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5C" w:rsidRDefault="00B1265C" w:rsidP="008D3E5E">
      <w:pPr>
        <w:spacing w:line="360" w:lineRule="auto"/>
        <w:jc w:val="center"/>
        <w:rPr>
          <w:rFonts w:asciiTheme="minorHAnsi" w:hAnsiTheme="minorHAnsi"/>
          <w:b/>
          <w:sz w:val="20"/>
          <w:szCs w:val="20"/>
          <w:highlight w:val="lightGray"/>
          <w:u w:val="single"/>
        </w:rPr>
      </w:pPr>
    </w:p>
    <w:p w:rsidR="00552274" w:rsidRPr="008D3E5E" w:rsidRDefault="00552274" w:rsidP="008D3E5E">
      <w:pPr>
        <w:spacing w:line="360" w:lineRule="auto"/>
        <w:jc w:val="center"/>
        <w:rPr>
          <w:rFonts w:asciiTheme="minorHAnsi" w:hAnsiTheme="minorHAnsi"/>
          <w:b/>
          <w:sz w:val="20"/>
          <w:szCs w:val="20"/>
          <w:highlight w:val="lightGray"/>
          <w:u w:val="single"/>
        </w:rPr>
      </w:pPr>
      <w:r w:rsidRPr="008D3E5E">
        <w:rPr>
          <w:rFonts w:asciiTheme="minorHAnsi" w:hAnsiTheme="minorHAnsi"/>
          <w:b/>
          <w:sz w:val="20"/>
          <w:szCs w:val="20"/>
          <w:highlight w:val="lightGray"/>
          <w:u w:val="single"/>
        </w:rPr>
        <w:t>EDITAL</w:t>
      </w:r>
    </w:p>
    <w:p w:rsidR="00552274" w:rsidRPr="008D3E5E" w:rsidRDefault="00823D01" w:rsidP="008D3E5E">
      <w:pPr>
        <w:spacing w:line="360" w:lineRule="auto"/>
        <w:jc w:val="center"/>
        <w:rPr>
          <w:rFonts w:asciiTheme="minorHAnsi" w:hAnsiTheme="minorHAnsi"/>
          <w:b/>
          <w:sz w:val="20"/>
          <w:szCs w:val="20"/>
          <w:highlight w:val="lightGray"/>
          <w:u w:val="single"/>
        </w:rPr>
      </w:pPr>
      <w:r>
        <w:rPr>
          <w:rFonts w:asciiTheme="minorHAnsi" w:hAnsiTheme="minorHAnsi"/>
          <w:b/>
          <w:sz w:val="20"/>
          <w:szCs w:val="20"/>
          <w:highlight w:val="lightGray"/>
          <w:u w:val="single"/>
        </w:rPr>
        <w:t>TOMADA DE PREÇOS Nº 001/2016</w:t>
      </w:r>
    </w:p>
    <w:p w:rsidR="00552274" w:rsidRPr="008D3E5E" w:rsidRDefault="00552274" w:rsidP="008D3E5E">
      <w:pPr>
        <w:spacing w:line="360" w:lineRule="auto"/>
        <w:jc w:val="center"/>
        <w:rPr>
          <w:rFonts w:asciiTheme="minorHAnsi" w:hAnsiTheme="minorHAnsi"/>
          <w:sz w:val="20"/>
          <w:szCs w:val="20"/>
          <w:highlight w:val="lightGray"/>
          <w:u w:val="single"/>
        </w:rPr>
      </w:pPr>
      <w:r w:rsidRPr="008D3E5E">
        <w:rPr>
          <w:rFonts w:asciiTheme="minorHAnsi" w:hAnsiTheme="minorHAnsi"/>
          <w:sz w:val="20"/>
          <w:szCs w:val="20"/>
          <w:highlight w:val="lightGray"/>
          <w:u w:val="single"/>
        </w:rPr>
        <w:t xml:space="preserve">(Processo Administrativo nº </w:t>
      </w:r>
      <w:r w:rsidR="00BF6727" w:rsidRPr="008D3E5E">
        <w:rPr>
          <w:rFonts w:asciiTheme="minorHAnsi" w:hAnsiTheme="minorHAnsi"/>
          <w:sz w:val="20"/>
          <w:szCs w:val="20"/>
          <w:highlight w:val="lightGray"/>
          <w:u w:val="single"/>
        </w:rPr>
        <w:t>115</w:t>
      </w:r>
      <w:r w:rsidRPr="008D3E5E">
        <w:rPr>
          <w:rFonts w:asciiTheme="minorHAnsi" w:hAnsiTheme="minorHAnsi"/>
          <w:sz w:val="20"/>
          <w:szCs w:val="20"/>
          <w:highlight w:val="lightGray"/>
          <w:u w:val="single"/>
        </w:rPr>
        <w:t>/2015)</w:t>
      </w:r>
    </w:p>
    <w:p w:rsidR="002E156E" w:rsidRPr="008D3E5E" w:rsidRDefault="002E156E" w:rsidP="008D3E5E">
      <w:pPr>
        <w:widowControl w:val="0"/>
        <w:autoSpaceDE w:val="0"/>
        <w:autoSpaceDN w:val="0"/>
        <w:adjustRightInd w:val="0"/>
        <w:spacing w:line="360" w:lineRule="auto"/>
        <w:jc w:val="center"/>
        <w:rPr>
          <w:rFonts w:asciiTheme="minorHAnsi" w:hAnsiTheme="minorHAnsi" w:cs="Arial"/>
          <w:sz w:val="20"/>
          <w:szCs w:val="20"/>
          <w:lang w:eastAsia="pt-BR"/>
        </w:rPr>
      </w:pPr>
    </w:p>
    <w:p w:rsidR="00BF6727" w:rsidRPr="008D3E5E" w:rsidRDefault="00036DFA" w:rsidP="008D3E5E">
      <w:pPr>
        <w:widowControl w:val="0"/>
        <w:spacing w:line="360" w:lineRule="auto"/>
        <w:jc w:val="both"/>
        <w:rPr>
          <w:rFonts w:asciiTheme="minorHAnsi" w:hAnsiTheme="minorHAnsi"/>
          <w:bCs/>
          <w:color w:val="000000"/>
          <w:sz w:val="20"/>
          <w:szCs w:val="20"/>
        </w:rPr>
      </w:pPr>
      <w:r w:rsidRPr="00005F11">
        <w:rPr>
          <w:rFonts w:asciiTheme="minorHAnsi" w:hAnsiTheme="minorHAnsi"/>
          <w:bCs/>
          <w:color w:val="000000"/>
          <w:sz w:val="20"/>
          <w:szCs w:val="20"/>
        </w:rPr>
        <w:t xml:space="preserve">O Conselho de Arquitetura e Urbanismo do Rio Grande do Sul – CAU/RS, por intermédio da Comissão Especial de Licitação, designada pela Portaria nº </w:t>
      </w:r>
      <w:r w:rsidR="00005F11" w:rsidRPr="00005F11">
        <w:rPr>
          <w:rFonts w:asciiTheme="minorHAnsi" w:hAnsiTheme="minorHAnsi"/>
          <w:bCs/>
          <w:color w:val="000000"/>
          <w:sz w:val="20"/>
          <w:szCs w:val="20"/>
        </w:rPr>
        <w:t>118</w:t>
      </w:r>
      <w:r w:rsidRPr="00005F11">
        <w:rPr>
          <w:rFonts w:asciiTheme="minorHAnsi" w:hAnsiTheme="minorHAnsi"/>
          <w:bCs/>
          <w:color w:val="000000"/>
          <w:sz w:val="20"/>
          <w:szCs w:val="20"/>
        </w:rPr>
        <w:t xml:space="preserve">, de </w:t>
      </w:r>
      <w:r w:rsidR="00005F11" w:rsidRPr="00005F11">
        <w:rPr>
          <w:rFonts w:asciiTheme="minorHAnsi" w:hAnsiTheme="minorHAnsi"/>
          <w:bCs/>
          <w:color w:val="000000"/>
          <w:sz w:val="20"/>
          <w:szCs w:val="20"/>
        </w:rPr>
        <w:t xml:space="preserve">12 </w:t>
      </w:r>
      <w:r w:rsidRPr="00005F11">
        <w:rPr>
          <w:rFonts w:asciiTheme="minorHAnsi" w:hAnsiTheme="minorHAnsi"/>
          <w:bCs/>
          <w:color w:val="000000"/>
          <w:sz w:val="20"/>
          <w:szCs w:val="20"/>
        </w:rPr>
        <w:t xml:space="preserve">de </w:t>
      </w:r>
      <w:r w:rsidR="00823D01" w:rsidRPr="00005F11">
        <w:rPr>
          <w:rFonts w:asciiTheme="minorHAnsi" w:hAnsiTheme="minorHAnsi"/>
          <w:bCs/>
          <w:color w:val="000000"/>
          <w:sz w:val="20"/>
          <w:szCs w:val="20"/>
        </w:rPr>
        <w:t>janeiro de 2016</w:t>
      </w:r>
      <w:r w:rsidRPr="00005F11">
        <w:rPr>
          <w:rFonts w:asciiTheme="minorHAnsi" w:hAnsiTheme="minorHAnsi"/>
          <w:bCs/>
          <w:color w:val="000000"/>
          <w:sz w:val="20"/>
          <w:szCs w:val="20"/>
        </w:rPr>
        <w:t xml:space="preserve">, torna público </w:t>
      </w:r>
      <w:r w:rsidR="00552274" w:rsidRPr="00005F11">
        <w:rPr>
          <w:rFonts w:asciiTheme="minorHAnsi" w:hAnsiTheme="minorHAnsi"/>
          <w:bCs/>
          <w:color w:val="000000"/>
          <w:sz w:val="20"/>
          <w:szCs w:val="20"/>
        </w:rPr>
        <w:t xml:space="preserve">para </w:t>
      </w:r>
      <w:r w:rsidRPr="00005F11">
        <w:rPr>
          <w:rFonts w:asciiTheme="minorHAnsi" w:hAnsiTheme="minorHAnsi"/>
          <w:bCs/>
          <w:color w:val="000000"/>
          <w:sz w:val="20"/>
          <w:szCs w:val="20"/>
        </w:rPr>
        <w:t>conhecimento d</w:t>
      </w:r>
      <w:r w:rsidR="00552274" w:rsidRPr="00005F11">
        <w:rPr>
          <w:rFonts w:asciiTheme="minorHAnsi" w:hAnsiTheme="minorHAnsi"/>
          <w:bCs/>
          <w:color w:val="000000"/>
          <w:sz w:val="20"/>
          <w:szCs w:val="20"/>
        </w:rPr>
        <w:t>os</w:t>
      </w:r>
      <w:r w:rsidRPr="008D3E5E">
        <w:rPr>
          <w:rFonts w:asciiTheme="minorHAnsi" w:hAnsiTheme="minorHAnsi"/>
          <w:bCs/>
          <w:color w:val="000000"/>
          <w:sz w:val="20"/>
          <w:szCs w:val="20"/>
        </w:rPr>
        <w:t xml:space="preserve"> </w:t>
      </w:r>
      <w:r w:rsidR="00552274" w:rsidRPr="008D3E5E">
        <w:rPr>
          <w:rFonts w:asciiTheme="minorHAnsi" w:hAnsiTheme="minorHAnsi"/>
          <w:bCs/>
          <w:color w:val="000000"/>
          <w:sz w:val="20"/>
          <w:szCs w:val="20"/>
        </w:rPr>
        <w:t>interessados que na data, horário e local indicados</w:t>
      </w:r>
      <w:r w:rsidRPr="008D3E5E">
        <w:rPr>
          <w:rFonts w:asciiTheme="minorHAnsi" w:hAnsiTheme="minorHAnsi"/>
          <w:bCs/>
          <w:color w:val="000000"/>
          <w:sz w:val="20"/>
          <w:szCs w:val="20"/>
        </w:rPr>
        <w:t xml:space="preserve"> </w:t>
      </w:r>
      <w:r w:rsidR="00E873F7" w:rsidRPr="008D3E5E">
        <w:rPr>
          <w:rFonts w:asciiTheme="minorHAnsi" w:hAnsiTheme="minorHAnsi"/>
          <w:bCs/>
          <w:color w:val="000000"/>
          <w:sz w:val="20"/>
          <w:szCs w:val="20"/>
        </w:rPr>
        <w:t>fará realizar</w:t>
      </w:r>
      <w:r w:rsidRPr="008D3E5E">
        <w:rPr>
          <w:rFonts w:asciiTheme="minorHAnsi" w:hAnsiTheme="minorHAnsi"/>
          <w:bCs/>
          <w:color w:val="000000"/>
          <w:sz w:val="20"/>
          <w:szCs w:val="20"/>
        </w:rPr>
        <w:t xml:space="preserve"> licitação na modalidade TOMADA DE PREÇOS, do tipo TÉCNICA E PREÇO,</w:t>
      </w:r>
      <w:r w:rsidR="00BF6727" w:rsidRPr="008D3E5E">
        <w:rPr>
          <w:rFonts w:asciiTheme="minorHAnsi" w:hAnsiTheme="minorHAnsi"/>
          <w:bCs/>
          <w:color w:val="000000"/>
          <w:sz w:val="20"/>
          <w:szCs w:val="20"/>
        </w:rPr>
        <w:t xml:space="preserve"> mediante o regime </w:t>
      </w:r>
      <w:r w:rsidR="00BF6727" w:rsidRPr="00816F57">
        <w:rPr>
          <w:rFonts w:asciiTheme="minorHAnsi" w:hAnsiTheme="minorHAnsi"/>
          <w:bCs/>
          <w:color w:val="000000"/>
          <w:sz w:val="20"/>
          <w:szCs w:val="20"/>
        </w:rPr>
        <w:t>de empreitada por preço global</w:t>
      </w:r>
      <w:r w:rsidR="00BF6727" w:rsidRPr="008D3E5E">
        <w:rPr>
          <w:rFonts w:asciiTheme="minorHAnsi" w:hAnsiTheme="minorHAnsi"/>
          <w:bCs/>
          <w:color w:val="000000"/>
          <w:sz w:val="20"/>
          <w:szCs w:val="20"/>
        </w:rPr>
        <w:t>, conforme condições e especificações estabelecidas neste Edital e seus Anexos. O procedimento licitatório obedecerá à Lei nº 8.666/1993, à Lei C</w:t>
      </w:r>
      <w:r w:rsidR="00552274" w:rsidRPr="008D3E5E">
        <w:rPr>
          <w:rFonts w:asciiTheme="minorHAnsi" w:hAnsiTheme="minorHAnsi"/>
          <w:bCs/>
          <w:color w:val="000000"/>
          <w:sz w:val="20"/>
          <w:szCs w:val="20"/>
        </w:rPr>
        <w:t>omplementar nº 123/2006, bem como à</w:t>
      </w:r>
      <w:r w:rsidR="00BF6727" w:rsidRPr="008D3E5E">
        <w:rPr>
          <w:rFonts w:asciiTheme="minorHAnsi" w:hAnsiTheme="minorHAnsi"/>
          <w:bCs/>
          <w:color w:val="000000"/>
          <w:sz w:val="20"/>
          <w:szCs w:val="20"/>
        </w:rPr>
        <w:t xml:space="preserve"> legislação correlata e demais exigências previstas neste Edital e seus Anexos.</w:t>
      </w:r>
    </w:p>
    <w:p w:rsidR="00BF6727" w:rsidRPr="008D3E5E" w:rsidRDefault="00BF6727" w:rsidP="008D3E5E">
      <w:pPr>
        <w:widowControl w:val="0"/>
        <w:spacing w:line="360" w:lineRule="auto"/>
        <w:jc w:val="both"/>
        <w:rPr>
          <w:rFonts w:asciiTheme="minorHAnsi" w:hAnsiTheme="minorHAnsi"/>
          <w:bCs/>
          <w:color w:val="000000"/>
          <w:sz w:val="20"/>
          <w:szCs w:val="20"/>
        </w:rPr>
      </w:pPr>
    </w:p>
    <w:p w:rsidR="00036DFA" w:rsidRPr="008D3E5E" w:rsidRDefault="00552274" w:rsidP="008D3E5E">
      <w:pPr>
        <w:widowControl w:val="0"/>
        <w:autoSpaceDE w:val="0"/>
        <w:autoSpaceDN w:val="0"/>
        <w:adjustRightInd w:val="0"/>
        <w:spacing w:line="360" w:lineRule="auto"/>
        <w:jc w:val="both"/>
        <w:rPr>
          <w:rFonts w:asciiTheme="minorHAnsi" w:hAnsiTheme="minorHAnsi" w:cs="Arial"/>
          <w:bCs/>
          <w:sz w:val="20"/>
          <w:szCs w:val="20"/>
        </w:rPr>
      </w:pPr>
      <w:r w:rsidRPr="008D3E5E">
        <w:rPr>
          <w:rFonts w:asciiTheme="minorHAnsi" w:hAnsiTheme="minorHAnsi" w:cs="Arial"/>
          <w:b/>
          <w:bCs/>
          <w:sz w:val="20"/>
          <w:szCs w:val="20"/>
        </w:rPr>
        <w:t>DATA DE ENTREGA E ABERTURA DOS ENVELOPES</w:t>
      </w:r>
      <w:r w:rsidR="00036DFA" w:rsidRPr="008D3E5E">
        <w:rPr>
          <w:rFonts w:asciiTheme="minorHAnsi" w:hAnsiTheme="minorHAnsi" w:cs="Arial"/>
          <w:b/>
          <w:bCs/>
          <w:sz w:val="20"/>
          <w:szCs w:val="20"/>
        </w:rPr>
        <w:t xml:space="preserve">: </w:t>
      </w:r>
      <w:r w:rsidR="0010216E" w:rsidRPr="0010216E">
        <w:rPr>
          <w:rFonts w:asciiTheme="minorHAnsi" w:hAnsiTheme="minorHAnsi" w:cs="Arial"/>
          <w:bCs/>
          <w:sz w:val="20"/>
          <w:szCs w:val="20"/>
        </w:rPr>
        <w:t xml:space="preserve">29 </w:t>
      </w:r>
      <w:r w:rsidR="00005F11" w:rsidRPr="0010216E">
        <w:rPr>
          <w:rFonts w:asciiTheme="minorHAnsi" w:hAnsiTheme="minorHAnsi" w:cs="Arial"/>
          <w:bCs/>
          <w:sz w:val="20"/>
          <w:szCs w:val="20"/>
        </w:rPr>
        <w:t>/</w:t>
      </w:r>
      <w:r w:rsidR="0010216E" w:rsidRPr="0010216E">
        <w:rPr>
          <w:rFonts w:asciiTheme="minorHAnsi" w:hAnsiTheme="minorHAnsi" w:cs="Arial"/>
          <w:bCs/>
          <w:sz w:val="20"/>
          <w:szCs w:val="20"/>
        </w:rPr>
        <w:t xml:space="preserve"> 02 </w:t>
      </w:r>
      <w:r w:rsidR="00005F11" w:rsidRPr="0010216E">
        <w:rPr>
          <w:rFonts w:asciiTheme="minorHAnsi" w:hAnsiTheme="minorHAnsi" w:cs="Arial"/>
          <w:bCs/>
          <w:sz w:val="20"/>
          <w:szCs w:val="20"/>
        </w:rPr>
        <w:t>/</w:t>
      </w:r>
      <w:r w:rsidR="0010216E" w:rsidRPr="0010216E">
        <w:rPr>
          <w:rFonts w:asciiTheme="minorHAnsi" w:hAnsiTheme="minorHAnsi" w:cs="Arial"/>
          <w:bCs/>
          <w:sz w:val="20"/>
          <w:szCs w:val="20"/>
        </w:rPr>
        <w:t xml:space="preserve"> </w:t>
      </w:r>
      <w:r w:rsidR="00005F11" w:rsidRPr="0010216E">
        <w:rPr>
          <w:rFonts w:asciiTheme="minorHAnsi" w:hAnsiTheme="minorHAnsi" w:cs="Arial"/>
          <w:bCs/>
          <w:sz w:val="20"/>
          <w:szCs w:val="20"/>
        </w:rPr>
        <w:t>2016</w:t>
      </w:r>
      <w:r w:rsidR="002A2787" w:rsidRPr="0010216E">
        <w:rPr>
          <w:rFonts w:asciiTheme="minorHAnsi" w:hAnsiTheme="minorHAnsi" w:cs="Arial"/>
          <w:bCs/>
          <w:sz w:val="20"/>
          <w:szCs w:val="20"/>
        </w:rPr>
        <w:t>.</w:t>
      </w:r>
    </w:p>
    <w:p w:rsidR="00036DFA" w:rsidRPr="008D3E5E" w:rsidRDefault="00552274" w:rsidP="008D3E5E">
      <w:pPr>
        <w:widowControl w:val="0"/>
        <w:autoSpaceDE w:val="0"/>
        <w:autoSpaceDN w:val="0"/>
        <w:adjustRightInd w:val="0"/>
        <w:spacing w:line="360" w:lineRule="auto"/>
        <w:jc w:val="both"/>
        <w:rPr>
          <w:rFonts w:asciiTheme="minorHAnsi" w:hAnsiTheme="minorHAnsi" w:cs="Arial"/>
          <w:sz w:val="20"/>
          <w:szCs w:val="20"/>
        </w:rPr>
      </w:pPr>
      <w:r w:rsidRPr="008D3E5E">
        <w:rPr>
          <w:rFonts w:asciiTheme="minorHAnsi" w:hAnsiTheme="minorHAnsi" w:cs="Arial"/>
          <w:b/>
          <w:bCs/>
          <w:sz w:val="20"/>
          <w:szCs w:val="20"/>
        </w:rPr>
        <w:t>HORÁRIO</w:t>
      </w:r>
      <w:r w:rsidR="00036DFA" w:rsidRPr="008D3E5E">
        <w:rPr>
          <w:rFonts w:asciiTheme="minorHAnsi" w:hAnsiTheme="minorHAnsi" w:cs="Arial"/>
          <w:b/>
          <w:bCs/>
          <w:sz w:val="20"/>
          <w:szCs w:val="20"/>
        </w:rPr>
        <w:t>:</w:t>
      </w:r>
      <w:r w:rsidR="00036DFA" w:rsidRPr="008D3E5E">
        <w:rPr>
          <w:rFonts w:asciiTheme="minorHAnsi" w:hAnsiTheme="minorHAnsi" w:cs="Arial"/>
          <w:bCs/>
          <w:sz w:val="20"/>
          <w:szCs w:val="20"/>
        </w:rPr>
        <w:t xml:space="preserve"> </w:t>
      </w:r>
      <w:r w:rsidR="002A2787" w:rsidRPr="008D3E5E">
        <w:rPr>
          <w:rFonts w:asciiTheme="minorHAnsi" w:hAnsiTheme="minorHAnsi" w:cs="Arial"/>
          <w:bCs/>
          <w:sz w:val="20"/>
          <w:szCs w:val="20"/>
        </w:rPr>
        <w:t xml:space="preserve">Às </w:t>
      </w:r>
      <w:r w:rsidR="00005F11">
        <w:rPr>
          <w:rFonts w:asciiTheme="minorHAnsi" w:hAnsiTheme="minorHAnsi" w:cs="Arial"/>
          <w:bCs/>
          <w:sz w:val="20"/>
          <w:szCs w:val="20"/>
        </w:rPr>
        <w:t>09</w:t>
      </w:r>
      <w:r w:rsidR="002A2787" w:rsidRPr="008D3E5E">
        <w:rPr>
          <w:rFonts w:asciiTheme="minorHAnsi" w:hAnsiTheme="minorHAnsi" w:cs="Arial"/>
          <w:bCs/>
          <w:sz w:val="20"/>
          <w:szCs w:val="20"/>
        </w:rPr>
        <w:t xml:space="preserve"> horas </w:t>
      </w:r>
      <w:r w:rsidRPr="008D3E5E">
        <w:rPr>
          <w:rFonts w:asciiTheme="minorHAnsi" w:hAnsiTheme="minorHAnsi" w:cs="Arial"/>
          <w:bCs/>
          <w:sz w:val="20"/>
          <w:szCs w:val="20"/>
        </w:rPr>
        <w:t>(horário de Brasília)</w:t>
      </w:r>
      <w:r w:rsidR="00BF6727" w:rsidRPr="008D3E5E">
        <w:rPr>
          <w:rFonts w:asciiTheme="minorHAnsi" w:hAnsiTheme="minorHAnsi" w:cs="Arial"/>
          <w:bCs/>
          <w:sz w:val="20"/>
          <w:szCs w:val="20"/>
        </w:rPr>
        <w:t>.</w:t>
      </w:r>
    </w:p>
    <w:p w:rsidR="00036DFA" w:rsidRPr="008D3E5E" w:rsidRDefault="00036DFA" w:rsidP="008D3E5E">
      <w:pPr>
        <w:widowControl w:val="0"/>
        <w:autoSpaceDE w:val="0"/>
        <w:autoSpaceDN w:val="0"/>
        <w:adjustRightInd w:val="0"/>
        <w:spacing w:line="360" w:lineRule="auto"/>
        <w:jc w:val="both"/>
        <w:rPr>
          <w:rFonts w:asciiTheme="minorHAnsi" w:hAnsiTheme="minorHAnsi" w:cs="Arial"/>
          <w:bCs/>
          <w:sz w:val="20"/>
          <w:szCs w:val="20"/>
        </w:rPr>
      </w:pPr>
      <w:r w:rsidRPr="008D3E5E">
        <w:rPr>
          <w:rFonts w:asciiTheme="minorHAnsi" w:hAnsiTheme="minorHAnsi" w:cs="Arial"/>
          <w:b/>
          <w:bCs/>
          <w:sz w:val="20"/>
          <w:szCs w:val="20"/>
        </w:rPr>
        <w:t>LOCAL DA SESSÃO PÚBLICA:</w:t>
      </w:r>
      <w:r w:rsidRPr="008D3E5E">
        <w:rPr>
          <w:rFonts w:asciiTheme="minorHAnsi" w:hAnsiTheme="minorHAnsi" w:cs="Arial"/>
          <w:bCs/>
          <w:sz w:val="20"/>
          <w:szCs w:val="20"/>
        </w:rPr>
        <w:t xml:space="preserve"> </w:t>
      </w:r>
      <w:r w:rsidR="00BF6727" w:rsidRPr="008D3E5E">
        <w:rPr>
          <w:rFonts w:asciiTheme="minorHAnsi" w:hAnsiTheme="minorHAnsi" w:cs="Arial"/>
          <w:bCs/>
          <w:sz w:val="20"/>
          <w:szCs w:val="20"/>
        </w:rPr>
        <w:t>R</w:t>
      </w:r>
      <w:r w:rsidR="00527373" w:rsidRPr="008D3E5E">
        <w:rPr>
          <w:rFonts w:asciiTheme="minorHAnsi" w:hAnsiTheme="minorHAnsi" w:cs="Arial"/>
          <w:bCs/>
          <w:sz w:val="20"/>
          <w:szCs w:val="20"/>
        </w:rPr>
        <w:t>ua Dona Laura nº 320,</w:t>
      </w:r>
      <w:r w:rsidR="00005F11">
        <w:rPr>
          <w:rFonts w:asciiTheme="minorHAnsi" w:hAnsiTheme="minorHAnsi" w:cs="Arial"/>
          <w:bCs/>
          <w:sz w:val="20"/>
          <w:szCs w:val="20"/>
        </w:rPr>
        <w:t xml:space="preserve"> 15º andar,</w:t>
      </w:r>
      <w:r w:rsidR="00527373" w:rsidRPr="008D3E5E">
        <w:rPr>
          <w:rFonts w:asciiTheme="minorHAnsi" w:hAnsiTheme="minorHAnsi" w:cs="Arial"/>
          <w:bCs/>
          <w:sz w:val="20"/>
          <w:szCs w:val="20"/>
        </w:rPr>
        <w:t xml:space="preserve"> bairro Rio Branco, Porto Alegre/RS</w:t>
      </w:r>
      <w:r w:rsidR="00005F11">
        <w:rPr>
          <w:rFonts w:asciiTheme="minorHAnsi" w:hAnsiTheme="minorHAnsi" w:cs="Arial"/>
          <w:bCs/>
          <w:sz w:val="20"/>
          <w:szCs w:val="20"/>
        </w:rPr>
        <w:t xml:space="preserve"> </w:t>
      </w:r>
      <w:r w:rsidR="00BF6727" w:rsidRPr="008D3E5E">
        <w:rPr>
          <w:rFonts w:asciiTheme="minorHAnsi" w:hAnsiTheme="minorHAnsi" w:cs="Arial"/>
          <w:bCs/>
          <w:sz w:val="20"/>
          <w:szCs w:val="20"/>
        </w:rPr>
        <w:t>- Condomínio Edifício La Defense.</w:t>
      </w:r>
    </w:p>
    <w:p w:rsidR="00552274" w:rsidRPr="008D3E5E" w:rsidRDefault="00552274" w:rsidP="008D3E5E">
      <w:pPr>
        <w:widowControl w:val="0"/>
        <w:autoSpaceDE w:val="0"/>
        <w:autoSpaceDN w:val="0"/>
        <w:adjustRightInd w:val="0"/>
        <w:spacing w:line="360" w:lineRule="auto"/>
        <w:jc w:val="both"/>
        <w:rPr>
          <w:rFonts w:asciiTheme="minorHAnsi" w:hAnsiTheme="minorHAnsi" w:cs="Arial"/>
          <w:sz w:val="20"/>
          <w:szCs w:val="20"/>
        </w:rPr>
      </w:pPr>
      <w:r w:rsidRPr="008D3E5E">
        <w:rPr>
          <w:rFonts w:asciiTheme="minorHAnsi" w:hAnsiTheme="minorHAnsi" w:cs="Arial"/>
          <w:b/>
          <w:bCs/>
          <w:sz w:val="20"/>
          <w:szCs w:val="20"/>
        </w:rPr>
        <w:t>CREDENCIAMENTO:</w:t>
      </w:r>
      <w:r w:rsidRPr="008D3E5E">
        <w:rPr>
          <w:rFonts w:asciiTheme="minorHAnsi" w:hAnsiTheme="minorHAnsi" w:cs="Arial"/>
          <w:bCs/>
          <w:sz w:val="20"/>
          <w:szCs w:val="20"/>
        </w:rPr>
        <w:t xml:space="preserve"> das 09:00 horas às 09:30 horas.</w:t>
      </w:r>
    </w:p>
    <w:p w:rsidR="00036DFA" w:rsidRPr="008D3E5E" w:rsidRDefault="00036DFA" w:rsidP="008D3E5E">
      <w:pPr>
        <w:widowControl w:val="0"/>
        <w:autoSpaceDE w:val="0"/>
        <w:autoSpaceDN w:val="0"/>
        <w:adjustRightInd w:val="0"/>
        <w:spacing w:line="360" w:lineRule="auto"/>
        <w:jc w:val="both"/>
        <w:rPr>
          <w:rFonts w:asciiTheme="minorHAnsi" w:hAnsiTheme="minorHAnsi" w:cs="Arial"/>
          <w:sz w:val="20"/>
          <w:szCs w:val="20"/>
          <w:lang w:eastAsia="pt-BR"/>
        </w:rPr>
      </w:pPr>
    </w:p>
    <w:p w:rsidR="00D0190D" w:rsidRPr="008D3E5E" w:rsidRDefault="00D0190D" w:rsidP="001D5B0A">
      <w:pPr>
        <w:pStyle w:val="PargrafodaLista"/>
        <w:rPr>
          <w:rFonts w:asciiTheme="minorHAnsi" w:hAnsiTheme="minorHAnsi" w:cs="Arial"/>
          <w:b/>
          <w:sz w:val="20"/>
          <w:szCs w:val="20"/>
        </w:rPr>
      </w:pPr>
      <w:r w:rsidRPr="008D3E5E">
        <w:rPr>
          <w:rFonts w:asciiTheme="minorHAnsi" w:hAnsiTheme="minorHAnsi" w:cs="Arial"/>
          <w:b/>
          <w:sz w:val="20"/>
          <w:szCs w:val="20"/>
        </w:rPr>
        <w:t>DO OBJETO</w:t>
      </w:r>
    </w:p>
    <w:p w:rsidR="00D0190D" w:rsidRPr="008D3E5E" w:rsidRDefault="00D0190D" w:rsidP="008D3E5E">
      <w:pPr>
        <w:widowControl w:val="0"/>
        <w:numPr>
          <w:ilvl w:val="1"/>
          <w:numId w:val="1"/>
        </w:numPr>
        <w:autoSpaceDE w:val="0"/>
        <w:autoSpaceDN w:val="0"/>
        <w:adjustRightInd w:val="0"/>
        <w:spacing w:line="360" w:lineRule="auto"/>
        <w:ind w:right="-15"/>
        <w:jc w:val="both"/>
        <w:rPr>
          <w:rFonts w:asciiTheme="minorHAnsi" w:hAnsiTheme="minorHAnsi" w:cs="Arial"/>
          <w:sz w:val="20"/>
          <w:szCs w:val="20"/>
        </w:rPr>
      </w:pPr>
      <w:r w:rsidRPr="008D3E5E">
        <w:rPr>
          <w:rFonts w:asciiTheme="minorHAnsi" w:hAnsiTheme="minorHAnsi"/>
          <w:color w:val="000000"/>
          <w:sz w:val="20"/>
          <w:szCs w:val="20"/>
        </w:rPr>
        <w:t>O objeto d</w:t>
      </w:r>
      <w:r w:rsidR="00BF232E" w:rsidRPr="008D3E5E">
        <w:rPr>
          <w:rFonts w:asciiTheme="minorHAnsi" w:hAnsiTheme="minorHAnsi"/>
          <w:color w:val="000000"/>
          <w:sz w:val="20"/>
          <w:szCs w:val="20"/>
        </w:rPr>
        <w:t>esta</w:t>
      </w:r>
      <w:r w:rsidRPr="008D3E5E">
        <w:rPr>
          <w:rFonts w:asciiTheme="minorHAnsi" w:hAnsiTheme="minorHAnsi"/>
          <w:color w:val="000000"/>
          <w:sz w:val="20"/>
          <w:szCs w:val="20"/>
        </w:rPr>
        <w:t xml:space="preserve"> licitação é a </w:t>
      </w:r>
      <w:r w:rsidRPr="008D3E5E">
        <w:rPr>
          <w:rFonts w:asciiTheme="minorHAnsi" w:hAnsiTheme="minorHAnsi"/>
          <w:sz w:val="20"/>
          <w:szCs w:val="20"/>
        </w:rPr>
        <w:t>prestação de serviços de</w:t>
      </w:r>
      <w:r w:rsidRPr="008D3E5E">
        <w:rPr>
          <w:rFonts w:asciiTheme="minorHAnsi" w:hAnsiTheme="minorHAnsi"/>
          <w:b/>
          <w:sz w:val="20"/>
          <w:szCs w:val="20"/>
        </w:rPr>
        <w:t xml:space="preserve"> Auditoria Interna</w:t>
      </w:r>
      <w:r w:rsidR="00FE6D43" w:rsidRPr="008D3E5E">
        <w:rPr>
          <w:rFonts w:asciiTheme="minorHAnsi" w:hAnsiTheme="minorHAnsi"/>
          <w:b/>
          <w:sz w:val="20"/>
          <w:szCs w:val="20"/>
        </w:rPr>
        <w:t>,</w:t>
      </w:r>
      <w:r w:rsidR="00FE6D43" w:rsidRPr="008D3E5E">
        <w:rPr>
          <w:rFonts w:asciiTheme="minorHAnsi" w:hAnsiTheme="minorHAnsi"/>
          <w:sz w:val="20"/>
          <w:szCs w:val="20"/>
        </w:rPr>
        <w:t xml:space="preserve"> através da</w:t>
      </w:r>
      <w:r w:rsidR="00B4594E" w:rsidRPr="008D3E5E">
        <w:rPr>
          <w:rFonts w:asciiTheme="minorHAnsi" w:hAnsiTheme="minorHAnsi"/>
          <w:iCs/>
          <w:color w:val="000000"/>
          <w:sz w:val="20"/>
          <w:szCs w:val="20"/>
        </w:rPr>
        <w:t xml:space="preserve"> execução </w:t>
      </w:r>
      <w:r w:rsidR="00B4594E" w:rsidRPr="008D3E5E">
        <w:rPr>
          <w:rFonts w:asciiTheme="minorHAnsi" w:hAnsiTheme="minorHAnsi"/>
          <w:b/>
          <w:iCs/>
          <w:color w:val="000000"/>
          <w:sz w:val="20"/>
          <w:szCs w:val="20"/>
        </w:rPr>
        <w:t>semestral</w:t>
      </w:r>
      <w:r w:rsidR="00B4594E" w:rsidRPr="008D3E5E">
        <w:rPr>
          <w:rFonts w:asciiTheme="minorHAnsi" w:hAnsiTheme="minorHAnsi"/>
          <w:iCs/>
          <w:color w:val="000000"/>
          <w:sz w:val="20"/>
          <w:szCs w:val="20"/>
        </w:rPr>
        <w:t xml:space="preserve"> dos trabalhos de análise, revisão, emissão de relatórios e pareceres sobre os controles internos nas áreas Técnica e de Fiscalização, Administrativa e Patrimonial, Contábil e Financeira</w:t>
      </w:r>
      <w:r w:rsidR="00CA164F" w:rsidRPr="008D3E5E">
        <w:rPr>
          <w:rFonts w:asciiTheme="minorHAnsi" w:hAnsiTheme="minorHAnsi"/>
          <w:iCs/>
          <w:color w:val="000000"/>
          <w:sz w:val="20"/>
          <w:szCs w:val="20"/>
        </w:rPr>
        <w:t xml:space="preserve"> e</w:t>
      </w:r>
      <w:r w:rsidR="00B4594E" w:rsidRPr="008D3E5E">
        <w:rPr>
          <w:rFonts w:asciiTheme="minorHAnsi" w:hAnsiTheme="minorHAnsi"/>
          <w:iCs/>
          <w:color w:val="000000"/>
          <w:sz w:val="20"/>
          <w:szCs w:val="20"/>
        </w:rPr>
        <w:t xml:space="preserve"> Planejamento e Orçamento </w:t>
      </w:r>
      <w:r w:rsidR="00CA164F" w:rsidRPr="008D3E5E">
        <w:rPr>
          <w:rFonts w:asciiTheme="minorHAnsi" w:hAnsiTheme="minorHAnsi"/>
          <w:iCs/>
          <w:color w:val="000000"/>
          <w:sz w:val="20"/>
          <w:szCs w:val="20"/>
        </w:rPr>
        <w:t>de acordo com a</w:t>
      </w:r>
      <w:r w:rsidR="00B4594E" w:rsidRPr="008D3E5E">
        <w:rPr>
          <w:rFonts w:asciiTheme="minorHAnsi" w:hAnsiTheme="minorHAnsi"/>
          <w:iCs/>
          <w:color w:val="000000"/>
          <w:sz w:val="20"/>
          <w:szCs w:val="20"/>
        </w:rPr>
        <w:t>s Normas Brasileiras de Contabilidade e</w:t>
      </w:r>
      <w:r w:rsidR="00CA164F" w:rsidRPr="008D3E5E">
        <w:rPr>
          <w:rFonts w:asciiTheme="minorHAnsi" w:hAnsiTheme="minorHAnsi"/>
          <w:iCs/>
          <w:color w:val="000000"/>
          <w:sz w:val="20"/>
          <w:szCs w:val="20"/>
        </w:rPr>
        <w:t xml:space="preserve"> com </w:t>
      </w:r>
      <w:r w:rsidR="00B4594E" w:rsidRPr="008D3E5E">
        <w:rPr>
          <w:rFonts w:asciiTheme="minorHAnsi" w:hAnsiTheme="minorHAnsi"/>
          <w:iCs/>
          <w:color w:val="000000"/>
          <w:sz w:val="20"/>
          <w:szCs w:val="20"/>
        </w:rPr>
        <w:t>as Normas e Procedimentos de Auditoria, editadas pelo Conselho Federal de Contabilidade</w:t>
      </w:r>
      <w:r w:rsidR="00CA164F" w:rsidRPr="008D3E5E">
        <w:rPr>
          <w:rFonts w:asciiTheme="minorHAnsi" w:hAnsiTheme="minorHAnsi"/>
          <w:iCs/>
          <w:color w:val="000000"/>
          <w:sz w:val="20"/>
          <w:szCs w:val="20"/>
        </w:rPr>
        <w:t xml:space="preserve"> </w:t>
      </w:r>
      <w:r w:rsidR="00940272" w:rsidRPr="008D3E5E">
        <w:rPr>
          <w:rFonts w:asciiTheme="minorHAnsi" w:hAnsiTheme="minorHAnsi"/>
          <w:iCs/>
          <w:color w:val="000000"/>
          <w:sz w:val="20"/>
          <w:szCs w:val="20"/>
        </w:rPr>
        <w:t>–</w:t>
      </w:r>
      <w:r w:rsidR="00CA164F" w:rsidRPr="008D3E5E">
        <w:rPr>
          <w:rFonts w:asciiTheme="minorHAnsi" w:hAnsiTheme="minorHAnsi"/>
          <w:iCs/>
          <w:color w:val="000000"/>
          <w:sz w:val="20"/>
          <w:szCs w:val="20"/>
        </w:rPr>
        <w:t xml:space="preserve"> CFC</w:t>
      </w:r>
      <w:r w:rsidR="00940272" w:rsidRPr="008D3E5E">
        <w:rPr>
          <w:rFonts w:asciiTheme="minorHAnsi" w:hAnsiTheme="minorHAnsi"/>
          <w:iCs/>
          <w:color w:val="000000"/>
          <w:sz w:val="20"/>
          <w:szCs w:val="20"/>
        </w:rPr>
        <w:t>, e com a legislação púbica em vigor, Consolidação das Leis Trabalhistas – CLT, orientações do Tribunal de Contas da União – TCU, legislação do Conselho de Arquitetura e Urbanismo do Brasil – CAU/BR e com os Atos Normativos Internos do CAU/RS</w:t>
      </w:r>
      <w:r w:rsidRPr="008D3E5E">
        <w:rPr>
          <w:rFonts w:asciiTheme="minorHAnsi" w:hAnsiTheme="minorHAnsi"/>
          <w:sz w:val="20"/>
          <w:szCs w:val="20"/>
        </w:rPr>
        <w:t xml:space="preserve">, </w:t>
      </w:r>
      <w:r w:rsidR="00FE6D43" w:rsidRPr="008D3E5E">
        <w:rPr>
          <w:rFonts w:asciiTheme="minorHAnsi" w:hAnsiTheme="minorHAnsi"/>
          <w:sz w:val="20"/>
          <w:szCs w:val="20"/>
        </w:rPr>
        <w:t xml:space="preserve">para o Conselho de Arquitetura e Urbanismo do Rio Grande do Sul – CAU/RS, </w:t>
      </w:r>
      <w:r w:rsidRPr="008D3E5E">
        <w:rPr>
          <w:rFonts w:asciiTheme="minorHAnsi" w:hAnsiTheme="minorHAnsi"/>
          <w:sz w:val="20"/>
          <w:szCs w:val="20"/>
        </w:rPr>
        <w:t xml:space="preserve">conforme condições, quantidades e exigências estabelecidas neste </w:t>
      </w:r>
      <w:r w:rsidR="00940272" w:rsidRPr="008D3E5E">
        <w:rPr>
          <w:rFonts w:asciiTheme="minorHAnsi" w:hAnsiTheme="minorHAnsi"/>
          <w:sz w:val="20"/>
          <w:szCs w:val="20"/>
        </w:rPr>
        <w:t>E</w:t>
      </w:r>
      <w:r w:rsidRPr="008D3E5E">
        <w:rPr>
          <w:rFonts w:asciiTheme="minorHAnsi" w:hAnsiTheme="minorHAnsi"/>
          <w:sz w:val="20"/>
          <w:szCs w:val="20"/>
        </w:rPr>
        <w:t xml:space="preserve">dital e seus </w:t>
      </w:r>
      <w:r w:rsidR="00940272" w:rsidRPr="008D3E5E">
        <w:rPr>
          <w:rFonts w:asciiTheme="minorHAnsi" w:hAnsiTheme="minorHAnsi"/>
          <w:sz w:val="20"/>
          <w:szCs w:val="20"/>
        </w:rPr>
        <w:t>A</w:t>
      </w:r>
      <w:r w:rsidRPr="008D3E5E">
        <w:rPr>
          <w:rFonts w:asciiTheme="minorHAnsi" w:hAnsiTheme="minorHAnsi"/>
          <w:sz w:val="20"/>
          <w:szCs w:val="20"/>
        </w:rPr>
        <w:t>nexos.</w:t>
      </w:r>
    </w:p>
    <w:p w:rsidR="00B86C46" w:rsidRPr="008D3E5E" w:rsidRDefault="00B86C46" w:rsidP="008D3E5E">
      <w:pPr>
        <w:widowControl w:val="0"/>
        <w:autoSpaceDE w:val="0"/>
        <w:autoSpaceDN w:val="0"/>
        <w:adjustRightInd w:val="0"/>
        <w:spacing w:line="360" w:lineRule="auto"/>
        <w:jc w:val="both"/>
        <w:rPr>
          <w:rFonts w:asciiTheme="minorHAnsi" w:hAnsiTheme="minorHAnsi" w:cs="Arial"/>
          <w:sz w:val="20"/>
          <w:szCs w:val="20"/>
        </w:rPr>
      </w:pPr>
    </w:p>
    <w:p w:rsidR="00036DFA" w:rsidRPr="008D3E5E" w:rsidRDefault="00036DFA" w:rsidP="008D3E5E">
      <w:pPr>
        <w:pStyle w:val="PargrafodaLista"/>
        <w:widowControl w:val="0"/>
        <w:numPr>
          <w:ilvl w:val="0"/>
          <w:numId w:val="1"/>
        </w:numPr>
        <w:autoSpaceDE w:val="0"/>
        <w:autoSpaceDN w:val="0"/>
        <w:adjustRightInd w:val="0"/>
        <w:spacing w:after="0" w:line="360" w:lineRule="auto"/>
        <w:jc w:val="both"/>
        <w:rPr>
          <w:rFonts w:asciiTheme="minorHAnsi" w:hAnsiTheme="minorHAnsi" w:cs="Arial"/>
          <w:sz w:val="20"/>
          <w:szCs w:val="20"/>
        </w:rPr>
      </w:pPr>
      <w:r w:rsidRPr="008D3E5E">
        <w:rPr>
          <w:rFonts w:asciiTheme="minorHAnsi" w:hAnsiTheme="minorHAnsi" w:cs="Arial"/>
          <w:b/>
          <w:bCs/>
          <w:sz w:val="20"/>
          <w:szCs w:val="20"/>
        </w:rPr>
        <w:t>DA</w:t>
      </w:r>
      <w:r w:rsidR="00C22E45" w:rsidRPr="008D3E5E">
        <w:rPr>
          <w:rFonts w:asciiTheme="minorHAnsi" w:hAnsiTheme="minorHAnsi" w:cs="Arial"/>
          <w:b/>
          <w:bCs/>
          <w:sz w:val="20"/>
          <w:szCs w:val="20"/>
        </w:rPr>
        <w:t xml:space="preserve">S CONDIÇÕES DE </w:t>
      </w:r>
      <w:r w:rsidRPr="008D3E5E">
        <w:rPr>
          <w:rFonts w:asciiTheme="minorHAnsi" w:hAnsiTheme="minorHAnsi" w:cs="Arial"/>
          <w:b/>
          <w:bCs/>
          <w:sz w:val="20"/>
          <w:szCs w:val="20"/>
        </w:rPr>
        <w:t>PARTICIPAÇÃO</w:t>
      </w:r>
    </w:p>
    <w:p w:rsidR="00BF232E" w:rsidRPr="008D3E5E" w:rsidRDefault="00BF232E"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Poderão participar desta Licitação os interessados pertencentes ao ramo de atividade relacionado ao objeto da licitação, conforme disposto nos respectivos atos constitutivos, </w:t>
      </w:r>
      <w:r w:rsidRPr="008D3E5E">
        <w:rPr>
          <w:rFonts w:asciiTheme="minorHAnsi" w:hAnsiTheme="minorHAnsi"/>
          <w:b/>
          <w:sz w:val="20"/>
          <w:szCs w:val="20"/>
        </w:rPr>
        <w:t xml:space="preserve">cadastrados no Órgão </w:t>
      </w:r>
      <w:r w:rsidRPr="008D3E5E">
        <w:rPr>
          <w:rFonts w:asciiTheme="minorHAnsi" w:hAnsiTheme="minorHAnsi"/>
          <w:b/>
          <w:sz w:val="20"/>
          <w:szCs w:val="20"/>
        </w:rPr>
        <w:lastRenderedPageBreak/>
        <w:t xml:space="preserve">Licitante ou no Sistema de Cadastramento Unificado de Fornecedores - SICAF, </w:t>
      </w:r>
      <w:r w:rsidRPr="008D3E5E">
        <w:rPr>
          <w:rFonts w:asciiTheme="minorHAnsi" w:hAnsiTheme="minorHAnsi"/>
          <w:sz w:val="20"/>
          <w:szCs w:val="20"/>
        </w:rPr>
        <w:t>que atenderem a todas as exigências, inclusive quanto à documentação, constantes deste Edital e seus Anexos.</w:t>
      </w:r>
    </w:p>
    <w:p w:rsidR="00BF232E" w:rsidRPr="008D3E5E" w:rsidRDefault="00BF232E"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Também poderão participar quaisquer outros interessados pertencentes ao ramo de atividade, conforme disposto nos respectivos atos constitutivos, que, embora não cadastrados no Sistema de Cadastramento Unificado de Fornecedores - SICAF, atendam a todas as condições exigidas para cadastramento </w:t>
      </w:r>
      <w:r w:rsidRPr="008D3E5E">
        <w:rPr>
          <w:rFonts w:asciiTheme="minorHAnsi" w:hAnsiTheme="minorHAnsi"/>
          <w:b/>
          <w:sz w:val="20"/>
          <w:szCs w:val="20"/>
        </w:rPr>
        <w:t>até o terceiro dia anterior à data do recebimento das propostas,</w:t>
      </w:r>
      <w:r w:rsidRPr="008D3E5E">
        <w:rPr>
          <w:rFonts w:asciiTheme="minorHAnsi" w:hAnsiTheme="minorHAnsi"/>
          <w:sz w:val="20"/>
          <w:szCs w:val="20"/>
        </w:rPr>
        <w:t xml:space="preserve"> desde que também atendam a todas as exigências constantes deste Edital e seus Anexos.</w:t>
      </w:r>
    </w:p>
    <w:p w:rsidR="00BF232E" w:rsidRPr="008D3E5E" w:rsidRDefault="00BF232E"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Não será admitida nesta licitação a participação de pessoas jurídicas:</w:t>
      </w:r>
    </w:p>
    <w:p w:rsidR="00BF232E" w:rsidRPr="008D3E5E" w:rsidRDefault="00BF232E"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Com falência, recuperação judicial, concordata ou insolvência, judicialmente decretadas, ou em processo de recuperação extrajudicial;</w:t>
      </w:r>
    </w:p>
    <w:p w:rsidR="00BF232E" w:rsidRPr="008D3E5E" w:rsidRDefault="00BF232E"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Em dissolução ou em liquidação;</w:t>
      </w:r>
    </w:p>
    <w:p w:rsidR="00BF232E" w:rsidRPr="008D3E5E" w:rsidRDefault="00BF232E" w:rsidP="008D3E5E">
      <w:pPr>
        <w:numPr>
          <w:ilvl w:val="2"/>
          <w:numId w:val="1"/>
        </w:numPr>
        <w:spacing w:line="360" w:lineRule="auto"/>
        <w:jc w:val="both"/>
        <w:rPr>
          <w:rFonts w:asciiTheme="minorHAnsi" w:hAnsiTheme="minorHAnsi"/>
          <w:color w:val="000000"/>
          <w:sz w:val="20"/>
          <w:szCs w:val="20"/>
          <w:lang w:eastAsia="pt-BR"/>
        </w:rPr>
      </w:pPr>
      <w:r w:rsidRPr="008D3E5E">
        <w:rPr>
          <w:rFonts w:asciiTheme="minorHAnsi" w:hAnsiTheme="minorHAnsi"/>
          <w:sz w:val="20"/>
          <w:szCs w:val="20"/>
        </w:rPr>
        <w:t>Que estejam suspensas de licitar e impedidas de contratar com o órgão licitante;</w:t>
      </w:r>
    </w:p>
    <w:p w:rsidR="00BF232E" w:rsidRPr="008D3E5E" w:rsidRDefault="00BF232E" w:rsidP="008D3E5E">
      <w:pPr>
        <w:numPr>
          <w:ilvl w:val="2"/>
          <w:numId w:val="1"/>
        </w:numPr>
        <w:spacing w:line="360" w:lineRule="auto"/>
        <w:jc w:val="both"/>
        <w:rPr>
          <w:rFonts w:asciiTheme="minorHAnsi" w:hAnsiTheme="minorHAnsi"/>
          <w:sz w:val="20"/>
          <w:szCs w:val="20"/>
        </w:rPr>
      </w:pPr>
      <w:r w:rsidRPr="008D3E5E">
        <w:rPr>
          <w:rFonts w:asciiTheme="minorHAnsi" w:hAnsiTheme="minorHAnsi"/>
          <w:sz w:val="20"/>
          <w:szCs w:val="20"/>
        </w:rPr>
        <w:t>Que estejam impedidas de licitar e de contratar com a União, durante o prazo da sanção aplicada;</w:t>
      </w:r>
    </w:p>
    <w:p w:rsidR="00BF232E" w:rsidRPr="008D3E5E" w:rsidRDefault="00BF232E" w:rsidP="008D3E5E">
      <w:pPr>
        <w:numPr>
          <w:ilvl w:val="2"/>
          <w:numId w:val="1"/>
        </w:numPr>
        <w:suppressAutoHyphens/>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Que tenham sido declaradas inidôneas para licitar ou contratar com a Administração Pública;</w:t>
      </w:r>
    </w:p>
    <w:p w:rsidR="00BF232E" w:rsidRPr="008D3E5E" w:rsidRDefault="00BF232E" w:rsidP="008D3E5E">
      <w:pPr>
        <w:numPr>
          <w:ilvl w:val="2"/>
          <w:numId w:val="1"/>
        </w:numPr>
        <w:suppressAutoHyphens/>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Que estejam reunidas em consórcio;</w:t>
      </w:r>
    </w:p>
    <w:p w:rsidR="00BF232E" w:rsidRPr="008D3E5E" w:rsidRDefault="00BF232E" w:rsidP="008D3E5E">
      <w:pPr>
        <w:numPr>
          <w:ilvl w:val="2"/>
          <w:numId w:val="1"/>
        </w:numPr>
        <w:suppressAutoHyphens/>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Que sejam controladoras, coligadas ou subsidiárias entre si;</w:t>
      </w:r>
    </w:p>
    <w:p w:rsidR="00BF232E" w:rsidRPr="008D3E5E" w:rsidRDefault="00BF232E" w:rsidP="008D3E5E">
      <w:pPr>
        <w:numPr>
          <w:ilvl w:val="2"/>
          <w:numId w:val="1"/>
        </w:numPr>
        <w:suppressAutoHyphens/>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Estrangeiras que não funcionem no País;</w:t>
      </w:r>
    </w:p>
    <w:p w:rsidR="00BF232E" w:rsidRPr="008D3E5E" w:rsidRDefault="00BF232E" w:rsidP="008D3E5E">
      <w:pPr>
        <w:numPr>
          <w:ilvl w:val="2"/>
          <w:numId w:val="1"/>
        </w:numPr>
        <w:suppressAutoHyphens/>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Quaisquer interessados que se enquadrem nas vedações previstas no artigo 9º da Lei nº 8.666, de 1993.</w:t>
      </w:r>
    </w:p>
    <w:p w:rsidR="00BF232E" w:rsidRPr="008D3E5E" w:rsidRDefault="00BF232E" w:rsidP="008D3E5E">
      <w:pPr>
        <w:numPr>
          <w:ilvl w:val="2"/>
          <w:numId w:val="1"/>
        </w:numPr>
        <w:suppressAutoHyphens/>
        <w:spacing w:line="360" w:lineRule="auto"/>
        <w:jc w:val="both"/>
        <w:rPr>
          <w:rFonts w:asciiTheme="minorHAnsi" w:eastAsia="Arial Unicode MS" w:hAnsiTheme="minorHAnsi"/>
          <w:sz w:val="20"/>
          <w:szCs w:val="20"/>
        </w:rPr>
      </w:pPr>
      <w:r w:rsidRPr="008D3E5E">
        <w:rPr>
          <w:rFonts w:asciiTheme="minorHAnsi" w:hAnsiTheme="minorHAnsi"/>
          <w:sz w:val="20"/>
          <w:szCs w:val="20"/>
        </w:rPr>
        <w:t>Não será permitida a participação de cooperativas no certame.</w:t>
      </w:r>
    </w:p>
    <w:p w:rsidR="00BF232E" w:rsidRPr="008D3E5E" w:rsidRDefault="00BF232E" w:rsidP="008D3E5E">
      <w:pPr>
        <w:numPr>
          <w:ilvl w:val="2"/>
          <w:numId w:val="1"/>
        </w:numPr>
        <w:suppressAutoHyphens/>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O descumprimento de qualquer condição de participação acarretará a inabilitação do licitante.</w:t>
      </w:r>
    </w:p>
    <w:p w:rsidR="006B3F9A" w:rsidRPr="008D3E5E" w:rsidRDefault="006B3F9A" w:rsidP="008D3E5E">
      <w:pPr>
        <w:suppressAutoHyphens/>
        <w:spacing w:line="360" w:lineRule="auto"/>
        <w:jc w:val="both"/>
        <w:rPr>
          <w:rFonts w:asciiTheme="minorHAnsi" w:eastAsia="Arial Unicode MS" w:hAnsiTheme="minorHAnsi"/>
          <w:sz w:val="20"/>
          <w:szCs w:val="20"/>
        </w:rPr>
      </w:pPr>
    </w:p>
    <w:p w:rsidR="006B3F9A" w:rsidRPr="008D3E5E" w:rsidRDefault="006B3F9A" w:rsidP="008D3E5E">
      <w:pPr>
        <w:numPr>
          <w:ilvl w:val="0"/>
          <w:numId w:val="1"/>
        </w:numPr>
        <w:suppressAutoHyphens/>
        <w:spacing w:line="360" w:lineRule="auto"/>
        <w:jc w:val="both"/>
        <w:rPr>
          <w:rFonts w:asciiTheme="minorHAnsi" w:eastAsia="Arial Unicode MS" w:hAnsiTheme="minorHAnsi"/>
          <w:b/>
          <w:sz w:val="20"/>
          <w:szCs w:val="20"/>
        </w:rPr>
      </w:pPr>
      <w:r w:rsidRPr="008D3E5E">
        <w:rPr>
          <w:rFonts w:asciiTheme="minorHAnsi" w:eastAsia="Arial Unicode MS" w:hAnsiTheme="minorHAnsi"/>
          <w:b/>
          <w:sz w:val="20"/>
          <w:szCs w:val="20"/>
        </w:rPr>
        <w:t>DA VISITA TÉCNICA</w:t>
      </w:r>
    </w:p>
    <w:p w:rsidR="00D427FD" w:rsidRPr="008D3E5E" w:rsidRDefault="005F705A" w:rsidP="008D3E5E">
      <w:pPr>
        <w:numPr>
          <w:ilvl w:val="1"/>
          <w:numId w:val="1"/>
        </w:numPr>
        <w:suppressAutoHyphens/>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 xml:space="preserve">A empresa licitante, antes da elaboração de sua proposta, poderá participar de </w:t>
      </w:r>
      <w:r w:rsidR="00BE5D4A" w:rsidRPr="008D3E5E">
        <w:rPr>
          <w:rFonts w:asciiTheme="minorHAnsi" w:eastAsia="Arial Unicode MS" w:hAnsiTheme="minorHAnsi"/>
          <w:sz w:val="20"/>
          <w:szCs w:val="20"/>
        </w:rPr>
        <w:t>V</w:t>
      </w:r>
      <w:r w:rsidRPr="008D3E5E">
        <w:rPr>
          <w:rFonts w:asciiTheme="minorHAnsi" w:eastAsia="Arial Unicode MS" w:hAnsiTheme="minorHAnsi"/>
          <w:sz w:val="20"/>
          <w:szCs w:val="20"/>
        </w:rPr>
        <w:t xml:space="preserve">isita </w:t>
      </w:r>
      <w:r w:rsidR="00BE5D4A" w:rsidRPr="008D3E5E">
        <w:rPr>
          <w:rFonts w:asciiTheme="minorHAnsi" w:eastAsia="Arial Unicode MS" w:hAnsiTheme="minorHAnsi"/>
          <w:sz w:val="20"/>
          <w:szCs w:val="20"/>
        </w:rPr>
        <w:t>T</w:t>
      </w:r>
      <w:r w:rsidRPr="008D3E5E">
        <w:rPr>
          <w:rFonts w:asciiTheme="minorHAnsi" w:eastAsia="Arial Unicode MS" w:hAnsiTheme="minorHAnsi"/>
          <w:sz w:val="20"/>
          <w:szCs w:val="20"/>
        </w:rPr>
        <w:t xml:space="preserve">écnica que deverá ser </w:t>
      </w:r>
      <w:r w:rsidR="00823D01">
        <w:rPr>
          <w:rFonts w:asciiTheme="minorHAnsi" w:eastAsia="Arial Unicode MS" w:hAnsiTheme="minorHAnsi"/>
          <w:sz w:val="20"/>
          <w:szCs w:val="20"/>
        </w:rPr>
        <w:t xml:space="preserve">agendada </w:t>
      </w:r>
      <w:r w:rsidRPr="008D3E5E">
        <w:rPr>
          <w:rFonts w:asciiTheme="minorHAnsi" w:eastAsia="Arial Unicode MS" w:hAnsiTheme="minorHAnsi"/>
          <w:sz w:val="20"/>
          <w:szCs w:val="20"/>
        </w:rPr>
        <w:t>pelo telefone (51) 3094.9819</w:t>
      </w:r>
      <w:r w:rsidR="00C75433" w:rsidRPr="008D3E5E">
        <w:rPr>
          <w:rFonts w:asciiTheme="minorHAnsi" w:eastAsia="Arial Unicode MS" w:hAnsiTheme="minorHAnsi"/>
          <w:sz w:val="20"/>
          <w:szCs w:val="20"/>
        </w:rPr>
        <w:t xml:space="preserve"> ou pelo e-mail </w:t>
      </w:r>
      <w:hyperlink r:id="rId9" w:history="1">
        <w:r w:rsidR="00C75433" w:rsidRPr="008D3E5E">
          <w:rPr>
            <w:rStyle w:val="Hyperlink"/>
            <w:rFonts w:asciiTheme="minorHAnsi" w:eastAsia="Arial Unicode MS" w:hAnsiTheme="minorHAnsi"/>
            <w:sz w:val="20"/>
            <w:szCs w:val="20"/>
          </w:rPr>
          <w:t>compras@caurs.gov.br</w:t>
        </w:r>
      </w:hyperlink>
      <w:r w:rsidR="00C75433" w:rsidRPr="008D3E5E">
        <w:rPr>
          <w:rFonts w:asciiTheme="minorHAnsi" w:eastAsia="Arial Unicode MS" w:hAnsiTheme="minorHAnsi"/>
          <w:sz w:val="20"/>
          <w:szCs w:val="20"/>
        </w:rPr>
        <w:t xml:space="preserve">, </w:t>
      </w:r>
      <w:r w:rsidRPr="008D3E5E">
        <w:rPr>
          <w:rFonts w:asciiTheme="minorHAnsi" w:eastAsia="Arial Unicode MS" w:hAnsiTheme="minorHAnsi"/>
          <w:sz w:val="20"/>
          <w:szCs w:val="20"/>
        </w:rPr>
        <w:t>até três dias úteis anteriores à data prevista para abertura das propostas, das 09:00</w:t>
      </w:r>
      <w:r w:rsidR="00C75433" w:rsidRPr="008D3E5E">
        <w:rPr>
          <w:rFonts w:asciiTheme="minorHAnsi" w:eastAsia="Arial Unicode MS" w:hAnsiTheme="minorHAnsi"/>
          <w:sz w:val="20"/>
          <w:szCs w:val="20"/>
        </w:rPr>
        <w:t xml:space="preserve"> </w:t>
      </w:r>
      <w:r w:rsidRPr="008D3E5E">
        <w:rPr>
          <w:rFonts w:asciiTheme="minorHAnsi" w:eastAsia="Arial Unicode MS" w:hAnsiTheme="minorHAnsi"/>
          <w:sz w:val="20"/>
          <w:szCs w:val="20"/>
        </w:rPr>
        <w:t>às 12:00</w:t>
      </w:r>
      <w:r w:rsidR="00C75433" w:rsidRPr="008D3E5E">
        <w:rPr>
          <w:rFonts w:asciiTheme="minorHAnsi" w:eastAsia="Arial Unicode MS" w:hAnsiTheme="minorHAnsi"/>
          <w:sz w:val="20"/>
          <w:szCs w:val="20"/>
        </w:rPr>
        <w:t xml:space="preserve"> </w:t>
      </w:r>
      <w:r w:rsidRPr="008D3E5E">
        <w:rPr>
          <w:rFonts w:asciiTheme="minorHAnsi" w:eastAsia="Arial Unicode MS" w:hAnsiTheme="minorHAnsi"/>
          <w:sz w:val="20"/>
          <w:szCs w:val="20"/>
        </w:rPr>
        <w:t>e das 14:00 às 17:00 horas. Após a referida data não poderão ser</w:t>
      </w:r>
      <w:r w:rsidR="0051148C" w:rsidRPr="008D3E5E">
        <w:rPr>
          <w:rFonts w:asciiTheme="minorHAnsi" w:eastAsia="Arial Unicode MS" w:hAnsiTheme="minorHAnsi"/>
          <w:sz w:val="20"/>
          <w:szCs w:val="20"/>
        </w:rPr>
        <w:t xml:space="preserve"> realizados novos agendamentos.</w:t>
      </w:r>
    </w:p>
    <w:p w:rsidR="0051148C" w:rsidRPr="008D3E5E" w:rsidRDefault="0051148C" w:rsidP="008D3E5E">
      <w:pPr>
        <w:suppressAutoHyphens/>
        <w:spacing w:line="360" w:lineRule="auto"/>
        <w:jc w:val="both"/>
        <w:rPr>
          <w:rFonts w:asciiTheme="minorHAnsi" w:eastAsia="Arial Unicode MS" w:hAnsiTheme="minorHAnsi"/>
          <w:sz w:val="20"/>
          <w:szCs w:val="20"/>
        </w:rPr>
      </w:pPr>
    </w:p>
    <w:p w:rsidR="00BF232E" w:rsidRPr="008D3E5E" w:rsidRDefault="00D427FD" w:rsidP="008D3E5E">
      <w:pPr>
        <w:pStyle w:val="PargrafodaLista"/>
        <w:widowControl w:val="0"/>
        <w:numPr>
          <w:ilvl w:val="0"/>
          <w:numId w:val="1"/>
        </w:numPr>
        <w:autoSpaceDE w:val="0"/>
        <w:autoSpaceDN w:val="0"/>
        <w:adjustRightInd w:val="0"/>
        <w:spacing w:after="0" w:line="360" w:lineRule="auto"/>
        <w:jc w:val="both"/>
        <w:rPr>
          <w:rFonts w:asciiTheme="minorHAnsi" w:hAnsiTheme="minorHAnsi" w:cs="Arial"/>
          <w:b/>
          <w:sz w:val="20"/>
          <w:szCs w:val="20"/>
        </w:rPr>
      </w:pPr>
      <w:r w:rsidRPr="008D3E5E">
        <w:rPr>
          <w:rFonts w:asciiTheme="minorHAnsi" w:hAnsiTheme="minorHAnsi" w:cs="Arial"/>
          <w:b/>
          <w:sz w:val="20"/>
          <w:szCs w:val="20"/>
        </w:rPr>
        <w:t>DO CREDENCIAMENTO</w:t>
      </w:r>
    </w:p>
    <w:p w:rsidR="00D427FD" w:rsidRPr="008D3E5E" w:rsidRDefault="00D427FD" w:rsidP="008D3E5E">
      <w:pPr>
        <w:numPr>
          <w:ilvl w:val="1"/>
          <w:numId w:val="1"/>
        </w:numPr>
        <w:suppressAutoHyphens/>
        <w:spacing w:line="360" w:lineRule="auto"/>
        <w:jc w:val="both"/>
        <w:rPr>
          <w:rFonts w:asciiTheme="minorHAnsi" w:hAnsiTheme="minorHAnsi"/>
          <w:b/>
          <w:sz w:val="20"/>
          <w:szCs w:val="20"/>
          <w:u w:val="single"/>
          <w:shd w:val="clear" w:color="auto" w:fill="B3B3B3"/>
        </w:rPr>
      </w:pPr>
      <w:r w:rsidRPr="008D3E5E">
        <w:rPr>
          <w:rFonts w:asciiTheme="minorHAnsi" w:hAnsiTheme="minorHAnsi"/>
          <w:sz w:val="20"/>
          <w:szCs w:val="20"/>
        </w:rPr>
        <w:t>O licitante, ou o seu representante, deverá, no local, data e horário indicados no preâmbulo deste Edital, apresentar-se à Comissão Especial de Licitação para efetuar seu credenciamento como participante desta Licitação, munido da sua carteira de identidade</w:t>
      </w:r>
      <w:r w:rsidRPr="008D3E5E">
        <w:rPr>
          <w:rFonts w:asciiTheme="minorHAnsi" w:hAnsiTheme="minorHAnsi"/>
          <w:b/>
          <w:bCs/>
          <w:sz w:val="20"/>
          <w:szCs w:val="20"/>
        </w:rPr>
        <w:t>,</w:t>
      </w:r>
      <w:r w:rsidRPr="008D3E5E">
        <w:rPr>
          <w:rFonts w:asciiTheme="minorHAnsi" w:hAnsiTheme="minorHAnsi"/>
          <w:sz w:val="20"/>
          <w:szCs w:val="20"/>
        </w:rPr>
        <w:t xml:space="preserve"> ou de outro documento equivalente, e do documento que lhe dê poderes para manifestar-se durante os procedimentos relativos a este certame.</w:t>
      </w:r>
    </w:p>
    <w:p w:rsidR="00D427FD" w:rsidRPr="008D3E5E" w:rsidRDefault="00D427FD" w:rsidP="008D3E5E">
      <w:pPr>
        <w:numPr>
          <w:ilvl w:val="2"/>
          <w:numId w:val="1"/>
        </w:numPr>
        <w:suppressAutoHyphens/>
        <w:spacing w:line="360" w:lineRule="auto"/>
        <w:jc w:val="both"/>
        <w:rPr>
          <w:rFonts w:asciiTheme="minorHAnsi" w:hAnsiTheme="minorHAnsi"/>
          <w:b/>
          <w:sz w:val="20"/>
          <w:szCs w:val="20"/>
          <w:u w:val="single"/>
          <w:shd w:val="clear" w:color="auto" w:fill="B3B3B3"/>
        </w:rPr>
      </w:pPr>
      <w:r w:rsidRPr="008D3E5E">
        <w:rPr>
          <w:rFonts w:asciiTheme="minorHAnsi" w:hAnsiTheme="minorHAnsi"/>
          <w:sz w:val="20"/>
          <w:szCs w:val="20"/>
        </w:rPr>
        <w:lastRenderedPageBreak/>
        <w:t>A não apresentação ou incorreção de quaisquer dos documentos de credenciamento não impedirá a participação do licitante no presente certame, porém impedirá o interessado de manifestar-se, de qualquer forma, durante a sessão, em nome do licitante.</w:t>
      </w:r>
    </w:p>
    <w:p w:rsidR="00D427FD" w:rsidRPr="008D3E5E" w:rsidRDefault="00D427FD" w:rsidP="008D3E5E">
      <w:pPr>
        <w:numPr>
          <w:ilvl w:val="1"/>
          <w:numId w:val="1"/>
        </w:numPr>
        <w:suppressAutoHyphens/>
        <w:spacing w:line="360" w:lineRule="auto"/>
        <w:jc w:val="both"/>
        <w:rPr>
          <w:rFonts w:asciiTheme="minorHAnsi" w:hAnsiTheme="minorHAnsi"/>
          <w:b/>
          <w:sz w:val="20"/>
          <w:szCs w:val="20"/>
          <w:u w:val="single"/>
          <w:shd w:val="clear" w:color="auto" w:fill="B3B3B3"/>
        </w:rPr>
      </w:pPr>
      <w:r w:rsidRPr="008D3E5E">
        <w:rPr>
          <w:rFonts w:asciiTheme="minorHAnsi" w:hAnsiTheme="minorHAnsi"/>
          <w:sz w:val="20"/>
          <w:szCs w:val="20"/>
        </w:rPr>
        <w:t>Considera-se como representante do licitante qualquer pessoa habilitada, nos termos do</w:t>
      </w:r>
      <w:r w:rsidRPr="008D3E5E">
        <w:rPr>
          <w:rFonts w:asciiTheme="minorHAnsi" w:hAnsiTheme="minorHAnsi"/>
          <w:b/>
          <w:bCs/>
          <w:sz w:val="20"/>
          <w:szCs w:val="20"/>
        </w:rPr>
        <w:t xml:space="preserve"> </w:t>
      </w:r>
      <w:r w:rsidRPr="008D3E5E">
        <w:rPr>
          <w:rFonts w:asciiTheme="minorHAnsi" w:hAnsiTheme="minorHAnsi"/>
          <w:sz w:val="20"/>
          <w:szCs w:val="20"/>
        </w:rPr>
        <w:t>estatuto</w:t>
      </w:r>
      <w:r w:rsidRPr="008D3E5E">
        <w:rPr>
          <w:rFonts w:asciiTheme="minorHAnsi" w:hAnsiTheme="minorHAnsi"/>
          <w:b/>
          <w:bCs/>
          <w:sz w:val="20"/>
          <w:szCs w:val="20"/>
        </w:rPr>
        <w:t xml:space="preserve"> </w:t>
      </w:r>
      <w:r w:rsidRPr="008D3E5E">
        <w:rPr>
          <w:rFonts w:asciiTheme="minorHAnsi" w:hAnsiTheme="minorHAnsi"/>
          <w:sz w:val="20"/>
          <w:szCs w:val="20"/>
        </w:rPr>
        <w:t>ou contrato social, do instrumento público de procuração, ou particular com firma reconhecida</w:t>
      </w:r>
      <w:r w:rsidRPr="008D3E5E">
        <w:rPr>
          <w:rFonts w:asciiTheme="minorHAnsi" w:hAnsiTheme="minorHAnsi"/>
          <w:b/>
          <w:bCs/>
          <w:sz w:val="20"/>
          <w:szCs w:val="20"/>
        </w:rPr>
        <w:t>,</w:t>
      </w:r>
      <w:r w:rsidRPr="008D3E5E">
        <w:rPr>
          <w:rFonts w:asciiTheme="minorHAnsi" w:hAnsiTheme="minorHAnsi"/>
          <w:sz w:val="20"/>
          <w:szCs w:val="20"/>
        </w:rPr>
        <w:t xml:space="preserve"> ou documento equivalente.</w:t>
      </w:r>
    </w:p>
    <w:p w:rsidR="00D427FD" w:rsidRPr="008D3E5E" w:rsidRDefault="00D427FD" w:rsidP="008D3E5E">
      <w:pPr>
        <w:numPr>
          <w:ilvl w:val="2"/>
          <w:numId w:val="1"/>
        </w:numPr>
        <w:suppressAutoHyphens/>
        <w:spacing w:line="360" w:lineRule="auto"/>
        <w:jc w:val="both"/>
        <w:rPr>
          <w:rFonts w:asciiTheme="minorHAnsi" w:hAnsiTheme="minorHAnsi"/>
          <w:b/>
          <w:sz w:val="20"/>
          <w:szCs w:val="20"/>
          <w:u w:val="single"/>
          <w:shd w:val="clear" w:color="auto" w:fill="B3B3B3"/>
        </w:rPr>
      </w:pPr>
      <w:r w:rsidRPr="008D3E5E">
        <w:rPr>
          <w:rFonts w:asciiTheme="minorHAnsi" w:eastAsia="Arial Unicode MS" w:hAnsiTheme="minorHAnsi"/>
          <w:sz w:val="20"/>
          <w:szCs w:val="20"/>
        </w:rPr>
        <w:t>O estatuto, o contrato social ou o registro como empresário individual devem ostentar a competência do representante do licitante para representá-lo perante terceiros.</w:t>
      </w:r>
    </w:p>
    <w:p w:rsidR="00D427FD" w:rsidRPr="008D3E5E" w:rsidRDefault="00D427FD" w:rsidP="008D3E5E">
      <w:pPr>
        <w:numPr>
          <w:ilvl w:val="2"/>
          <w:numId w:val="1"/>
        </w:numPr>
        <w:suppressAutoHyphens/>
        <w:spacing w:line="360" w:lineRule="auto"/>
        <w:jc w:val="both"/>
        <w:rPr>
          <w:rFonts w:asciiTheme="minorHAnsi" w:hAnsiTheme="minorHAnsi"/>
          <w:b/>
          <w:sz w:val="20"/>
          <w:szCs w:val="20"/>
          <w:u w:val="single"/>
          <w:shd w:val="clear" w:color="auto" w:fill="B3B3B3"/>
        </w:rPr>
      </w:pPr>
      <w:r w:rsidRPr="008D3E5E">
        <w:rPr>
          <w:rFonts w:asciiTheme="minorHAnsi" w:eastAsia="Arial Unicode MS" w:hAnsiTheme="minorHAnsi"/>
          <w:sz w:val="20"/>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D427FD" w:rsidRPr="008D3E5E" w:rsidRDefault="00D427FD"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Cada credenciado poderá representar apenas um licitante.</w:t>
      </w:r>
    </w:p>
    <w:p w:rsidR="00D427FD" w:rsidRPr="008D3E5E" w:rsidRDefault="00D427FD" w:rsidP="008D3E5E">
      <w:pPr>
        <w:suppressAutoHyphens/>
        <w:spacing w:line="360" w:lineRule="auto"/>
        <w:jc w:val="both"/>
        <w:rPr>
          <w:rFonts w:asciiTheme="minorHAnsi" w:hAnsiTheme="minorHAnsi"/>
          <w:sz w:val="20"/>
          <w:szCs w:val="20"/>
        </w:rPr>
      </w:pPr>
    </w:p>
    <w:p w:rsidR="00D427FD" w:rsidRPr="008D3E5E" w:rsidRDefault="00D427FD"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DOS ENVELOPES DE HABILITAÇÃO E D</w:t>
      </w:r>
      <w:r w:rsidR="00C22E45" w:rsidRPr="008D3E5E">
        <w:rPr>
          <w:rFonts w:asciiTheme="minorHAnsi" w:hAnsiTheme="minorHAnsi"/>
          <w:b/>
          <w:sz w:val="20"/>
          <w:szCs w:val="20"/>
        </w:rPr>
        <w:t>E</w:t>
      </w:r>
      <w:r w:rsidRPr="008D3E5E">
        <w:rPr>
          <w:rFonts w:asciiTheme="minorHAnsi" w:hAnsiTheme="minorHAnsi"/>
          <w:b/>
          <w:sz w:val="20"/>
          <w:szCs w:val="20"/>
        </w:rPr>
        <w:t xml:space="preserve"> PROPOSTA</w:t>
      </w:r>
      <w:r w:rsidR="00E62BA1" w:rsidRPr="008D3E5E">
        <w:rPr>
          <w:rFonts w:asciiTheme="minorHAnsi" w:hAnsiTheme="minorHAnsi"/>
          <w:b/>
          <w:sz w:val="20"/>
          <w:szCs w:val="20"/>
        </w:rPr>
        <w:t>S</w:t>
      </w:r>
    </w:p>
    <w:p w:rsidR="00D427FD" w:rsidRPr="008D3E5E" w:rsidRDefault="00D427FD" w:rsidP="008D3E5E">
      <w:pPr>
        <w:numPr>
          <w:ilvl w:val="1"/>
          <w:numId w:val="1"/>
        </w:numPr>
        <w:suppressAutoHyphens/>
        <w:spacing w:line="360" w:lineRule="auto"/>
        <w:jc w:val="both"/>
        <w:rPr>
          <w:rFonts w:asciiTheme="minorHAnsi" w:hAnsiTheme="minorHAnsi"/>
          <w:color w:val="000000"/>
          <w:sz w:val="20"/>
          <w:szCs w:val="20"/>
        </w:rPr>
      </w:pPr>
      <w:r w:rsidRPr="008D3E5E">
        <w:rPr>
          <w:rFonts w:asciiTheme="minorHAnsi" w:hAnsiTheme="minorHAnsi"/>
          <w:color w:val="000000"/>
          <w:sz w:val="20"/>
          <w:szCs w:val="20"/>
        </w:rPr>
        <w:t xml:space="preserve">Cada licitante deverá apresentar </w:t>
      </w:r>
      <w:r w:rsidR="00C22E45" w:rsidRPr="008D3E5E">
        <w:rPr>
          <w:rFonts w:asciiTheme="minorHAnsi" w:hAnsiTheme="minorHAnsi"/>
          <w:color w:val="000000"/>
          <w:sz w:val="20"/>
          <w:szCs w:val="20"/>
        </w:rPr>
        <w:t>03 (três)</w:t>
      </w:r>
      <w:r w:rsidRPr="008D3E5E">
        <w:rPr>
          <w:rFonts w:asciiTheme="minorHAnsi" w:hAnsiTheme="minorHAnsi"/>
          <w:color w:val="000000"/>
          <w:sz w:val="20"/>
          <w:szCs w:val="20"/>
        </w:rPr>
        <w:t xml:space="preserve"> envelopes</w:t>
      </w:r>
      <w:r w:rsidR="00F84240" w:rsidRPr="008D3E5E">
        <w:rPr>
          <w:rFonts w:asciiTheme="minorHAnsi" w:hAnsiTheme="minorHAnsi"/>
          <w:color w:val="000000"/>
          <w:sz w:val="20"/>
          <w:szCs w:val="20"/>
        </w:rPr>
        <w:t xml:space="preserve">: </w:t>
      </w:r>
      <w:r w:rsidR="00A633A4" w:rsidRPr="008D3E5E">
        <w:rPr>
          <w:rFonts w:asciiTheme="minorHAnsi" w:hAnsiTheme="minorHAnsi"/>
          <w:color w:val="000000"/>
          <w:sz w:val="20"/>
          <w:szCs w:val="20"/>
        </w:rPr>
        <w:t>“</w:t>
      </w:r>
      <w:r w:rsidR="00F84240" w:rsidRPr="008D3E5E">
        <w:rPr>
          <w:rFonts w:asciiTheme="minorHAnsi" w:hAnsiTheme="minorHAnsi"/>
          <w:color w:val="000000"/>
          <w:sz w:val="20"/>
          <w:szCs w:val="20"/>
        </w:rPr>
        <w:t>Nº 01 – DOCUMENTOS DE HABILITAÇÃO</w:t>
      </w:r>
      <w:r w:rsidR="00A633A4" w:rsidRPr="008D3E5E">
        <w:rPr>
          <w:rFonts w:asciiTheme="minorHAnsi" w:hAnsiTheme="minorHAnsi"/>
          <w:color w:val="000000"/>
          <w:sz w:val="20"/>
          <w:szCs w:val="20"/>
        </w:rPr>
        <w:t>”</w:t>
      </w:r>
      <w:r w:rsidR="00F84240" w:rsidRPr="008D3E5E">
        <w:rPr>
          <w:rFonts w:asciiTheme="minorHAnsi" w:hAnsiTheme="minorHAnsi"/>
          <w:color w:val="000000"/>
          <w:sz w:val="20"/>
          <w:szCs w:val="20"/>
        </w:rPr>
        <w:t xml:space="preserve">, </w:t>
      </w:r>
      <w:r w:rsidR="00A633A4" w:rsidRPr="008D3E5E">
        <w:rPr>
          <w:rFonts w:asciiTheme="minorHAnsi" w:hAnsiTheme="minorHAnsi"/>
          <w:color w:val="000000"/>
          <w:sz w:val="20"/>
          <w:szCs w:val="20"/>
        </w:rPr>
        <w:t>“</w:t>
      </w:r>
      <w:r w:rsidR="00F84240" w:rsidRPr="008D3E5E">
        <w:rPr>
          <w:rFonts w:asciiTheme="minorHAnsi" w:hAnsiTheme="minorHAnsi"/>
          <w:color w:val="000000"/>
          <w:sz w:val="20"/>
          <w:szCs w:val="20"/>
        </w:rPr>
        <w:t>Nº 02 – PROPOSTA TÉCNICA</w:t>
      </w:r>
      <w:r w:rsidR="00A633A4" w:rsidRPr="008D3E5E">
        <w:rPr>
          <w:rFonts w:asciiTheme="minorHAnsi" w:hAnsiTheme="minorHAnsi"/>
          <w:color w:val="000000"/>
          <w:sz w:val="20"/>
          <w:szCs w:val="20"/>
        </w:rPr>
        <w:t>”</w:t>
      </w:r>
      <w:r w:rsidR="00F84240" w:rsidRPr="008D3E5E">
        <w:rPr>
          <w:rFonts w:asciiTheme="minorHAnsi" w:hAnsiTheme="minorHAnsi"/>
          <w:color w:val="000000"/>
          <w:sz w:val="20"/>
          <w:szCs w:val="20"/>
        </w:rPr>
        <w:t xml:space="preserve"> e </w:t>
      </w:r>
      <w:r w:rsidR="00A633A4" w:rsidRPr="008D3E5E">
        <w:rPr>
          <w:rFonts w:asciiTheme="minorHAnsi" w:hAnsiTheme="minorHAnsi"/>
          <w:color w:val="000000"/>
          <w:sz w:val="20"/>
          <w:szCs w:val="20"/>
        </w:rPr>
        <w:t>“</w:t>
      </w:r>
      <w:r w:rsidR="00F84240" w:rsidRPr="008D3E5E">
        <w:rPr>
          <w:rFonts w:asciiTheme="minorHAnsi" w:hAnsiTheme="minorHAnsi"/>
          <w:color w:val="000000"/>
          <w:sz w:val="20"/>
          <w:szCs w:val="20"/>
        </w:rPr>
        <w:t>Nº 03 – PROPOSTA DE PREÇOS</w:t>
      </w:r>
      <w:r w:rsidR="00A633A4" w:rsidRPr="008D3E5E">
        <w:rPr>
          <w:rFonts w:asciiTheme="minorHAnsi" w:hAnsiTheme="minorHAnsi"/>
          <w:color w:val="000000"/>
          <w:sz w:val="20"/>
          <w:szCs w:val="20"/>
        </w:rPr>
        <w:t>”</w:t>
      </w:r>
      <w:r w:rsidRPr="008D3E5E">
        <w:rPr>
          <w:rFonts w:asciiTheme="minorHAnsi" w:hAnsiTheme="minorHAnsi"/>
          <w:color w:val="000000"/>
          <w:sz w:val="20"/>
          <w:szCs w:val="20"/>
        </w:rPr>
        <w:t>.</w:t>
      </w:r>
    </w:p>
    <w:p w:rsidR="00D427FD" w:rsidRPr="008D3E5E" w:rsidRDefault="00D427FD"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Será admitido o encaminhamento dos envelopes por via postal ou outro meio similar de entrega, mediante recibo ou aviso de recebimento, desde que entregues até </w:t>
      </w:r>
      <w:r w:rsidR="00F84240" w:rsidRPr="008D3E5E">
        <w:rPr>
          <w:rFonts w:asciiTheme="minorHAnsi" w:hAnsiTheme="minorHAnsi"/>
          <w:sz w:val="20"/>
          <w:szCs w:val="20"/>
        </w:rPr>
        <w:t>0</w:t>
      </w:r>
      <w:r w:rsidRPr="008D3E5E">
        <w:rPr>
          <w:rFonts w:asciiTheme="minorHAnsi" w:hAnsiTheme="minorHAnsi"/>
          <w:sz w:val="20"/>
          <w:szCs w:val="20"/>
        </w:rPr>
        <w:t>1 (uma) hora antes da abertura da sessão pública.</w:t>
      </w:r>
    </w:p>
    <w:p w:rsidR="00D427FD" w:rsidRPr="008D3E5E" w:rsidRDefault="00D427FD"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Nessa hipótese, os </w:t>
      </w:r>
      <w:r w:rsidR="00C22E45" w:rsidRPr="008D3E5E">
        <w:rPr>
          <w:rFonts w:asciiTheme="minorHAnsi" w:hAnsiTheme="minorHAnsi"/>
          <w:sz w:val="20"/>
          <w:szCs w:val="20"/>
        </w:rPr>
        <w:t>três</w:t>
      </w:r>
      <w:r w:rsidRPr="008D3E5E">
        <w:rPr>
          <w:rFonts w:asciiTheme="minorHAnsi" w:hAnsiTheme="minorHAnsi"/>
          <w:sz w:val="20"/>
          <w:szCs w:val="20"/>
        </w:rPr>
        <w:t xml:space="preserve"> envelopes deverão ser acondicionados em invólucro único, endereçado diretamente à Comissão</w:t>
      </w:r>
      <w:r w:rsidR="00A633A4" w:rsidRPr="008D3E5E">
        <w:rPr>
          <w:rFonts w:asciiTheme="minorHAnsi" w:hAnsiTheme="minorHAnsi"/>
          <w:sz w:val="20"/>
          <w:szCs w:val="20"/>
        </w:rPr>
        <w:t xml:space="preserve"> de Licitação</w:t>
      </w:r>
      <w:r w:rsidRPr="008D3E5E">
        <w:rPr>
          <w:rFonts w:asciiTheme="minorHAnsi" w:hAnsiTheme="minorHAnsi"/>
          <w:sz w:val="20"/>
          <w:szCs w:val="20"/>
        </w:rPr>
        <w:t>, com a seguinte identificação:</w:t>
      </w:r>
    </w:p>
    <w:p w:rsidR="005544F2" w:rsidRPr="008D3E5E" w:rsidRDefault="005544F2" w:rsidP="008D3E5E">
      <w:pPr>
        <w:suppressAutoHyphens/>
        <w:spacing w:line="360" w:lineRule="auto"/>
        <w:ind w:left="1728"/>
        <w:jc w:val="both"/>
        <w:rPr>
          <w:rFonts w:asciiTheme="minorHAnsi" w:hAnsiTheme="minorHAnsi"/>
          <w:sz w:val="20"/>
          <w:szCs w:val="20"/>
        </w:rPr>
      </w:pPr>
    </w:p>
    <w:tbl>
      <w:tblPr>
        <w:tblStyle w:val="Tabelacomgrade"/>
        <w:tblW w:w="0" w:type="auto"/>
        <w:jc w:val="right"/>
        <w:tblLook w:val="04A0" w:firstRow="1" w:lastRow="0" w:firstColumn="1" w:lastColumn="0" w:noHBand="0" w:noVBand="1"/>
      </w:tblPr>
      <w:tblGrid>
        <w:gridCol w:w="8391"/>
      </w:tblGrid>
      <w:tr w:rsidR="00A633A4" w:rsidRPr="008D3E5E" w:rsidTr="00A633A4">
        <w:trPr>
          <w:jc w:val="right"/>
        </w:trPr>
        <w:tc>
          <w:tcPr>
            <w:tcW w:w="8391" w:type="dxa"/>
          </w:tcPr>
          <w:p w:rsidR="00A633A4" w:rsidRPr="008D3E5E" w:rsidRDefault="00A633A4" w:rsidP="008D3E5E">
            <w:pPr>
              <w:spacing w:line="360" w:lineRule="auto"/>
              <w:jc w:val="both"/>
              <w:rPr>
                <w:b/>
                <w:sz w:val="20"/>
                <w:szCs w:val="20"/>
              </w:rPr>
            </w:pPr>
            <w:r w:rsidRPr="008D3E5E">
              <w:rPr>
                <w:b/>
                <w:sz w:val="20"/>
                <w:szCs w:val="20"/>
              </w:rPr>
              <w:t>À COMISSÃO DE LICITAÇÃO</w:t>
            </w:r>
          </w:p>
          <w:p w:rsidR="00A633A4" w:rsidRPr="008D3E5E" w:rsidRDefault="00A633A4" w:rsidP="008D3E5E">
            <w:pPr>
              <w:spacing w:line="360" w:lineRule="auto"/>
              <w:jc w:val="both"/>
              <w:rPr>
                <w:sz w:val="20"/>
                <w:szCs w:val="20"/>
              </w:rPr>
            </w:pPr>
            <w:r w:rsidRPr="008D3E5E">
              <w:rPr>
                <w:sz w:val="20"/>
                <w:szCs w:val="20"/>
              </w:rPr>
              <w:t>CONSELHO DE ARQUITETURA E URBANISMO DO RIO GRANDE DO SUL</w:t>
            </w:r>
          </w:p>
          <w:p w:rsidR="00A633A4" w:rsidRPr="008D3E5E" w:rsidRDefault="00823D01" w:rsidP="008D3E5E">
            <w:pPr>
              <w:spacing w:line="360" w:lineRule="auto"/>
              <w:jc w:val="both"/>
              <w:rPr>
                <w:sz w:val="20"/>
                <w:szCs w:val="20"/>
              </w:rPr>
            </w:pPr>
            <w:r>
              <w:rPr>
                <w:sz w:val="20"/>
                <w:szCs w:val="20"/>
              </w:rPr>
              <w:t>TOMADA DE PREÇOS Nº 001/2016</w:t>
            </w:r>
          </w:p>
          <w:p w:rsidR="00A633A4" w:rsidRPr="008D3E5E" w:rsidRDefault="00A633A4" w:rsidP="008D3E5E">
            <w:pPr>
              <w:spacing w:line="360" w:lineRule="auto"/>
              <w:jc w:val="both"/>
              <w:rPr>
                <w:sz w:val="20"/>
                <w:szCs w:val="20"/>
              </w:rPr>
            </w:pPr>
            <w:r w:rsidRPr="008D3E5E">
              <w:rPr>
                <w:sz w:val="20"/>
                <w:szCs w:val="20"/>
              </w:rPr>
              <w:t xml:space="preserve">SESSÃO EM </w:t>
            </w:r>
            <w:r w:rsidR="0010216E">
              <w:rPr>
                <w:sz w:val="20"/>
                <w:szCs w:val="20"/>
              </w:rPr>
              <w:t>29/02/2016, ÀS 09 HORAS</w:t>
            </w:r>
          </w:p>
          <w:p w:rsidR="00A633A4" w:rsidRPr="008D3E5E" w:rsidRDefault="00A633A4" w:rsidP="008D3E5E">
            <w:pPr>
              <w:spacing w:line="360" w:lineRule="auto"/>
              <w:jc w:val="both"/>
              <w:rPr>
                <w:rFonts w:eastAsia="Times New Roman"/>
                <w:sz w:val="20"/>
                <w:szCs w:val="20"/>
              </w:rPr>
            </w:pPr>
            <w:r w:rsidRPr="008D3E5E">
              <w:rPr>
                <w:b/>
                <w:sz w:val="20"/>
                <w:szCs w:val="20"/>
              </w:rPr>
              <w:t>Endereço:</w:t>
            </w:r>
            <w:r w:rsidRPr="008D3E5E">
              <w:rPr>
                <w:sz w:val="20"/>
                <w:szCs w:val="20"/>
              </w:rPr>
              <w:t xml:space="preserve"> </w:t>
            </w:r>
            <w:r w:rsidRPr="008D3E5E">
              <w:rPr>
                <w:rFonts w:cs="Arial"/>
                <w:bCs/>
                <w:sz w:val="20"/>
                <w:szCs w:val="20"/>
              </w:rPr>
              <w:t xml:space="preserve">Rua Dona Laura nº 320, 14º andar, bairro Rio Branco, Porto Alegre/RS </w:t>
            </w:r>
            <w:r w:rsidRPr="008D3E5E">
              <w:rPr>
                <w:sz w:val="20"/>
                <w:szCs w:val="20"/>
              </w:rPr>
              <w:t>- CEP: 90430-090.</w:t>
            </w:r>
          </w:p>
        </w:tc>
      </w:tr>
    </w:tbl>
    <w:p w:rsidR="005544F2" w:rsidRPr="008D3E5E" w:rsidRDefault="005544F2" w:rsidP="008D3E5E">
      <w:pPr>
        <w:suppressAutoHyphens/>
        <w:spacing w:line="360" w:lineRule="auto"/>
        <w:ind w:left="1728"/>
        <w:jc w:val="both"/>
        <w:rPr>
          <w:rFonts w:asciiTheme="minorHAnsi" w:hAnsiTheme="minorHAnsi"/>
          <w:sz w:val="20"/>
          <w:szCs w:val="20"/>
        </w:rPr>
      </w:pPr>
    </w:p>
    <w:p w:rsidR="005779F3" w:rsidRPr="008D3E5E" w:rsidRDefault="005779F3"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Os envelopes que não forem entregues nas condições acima estipuladas não gerarão efeitos como proposta.</w:t>
      </w:r>
    </w:p>
    <w:p w:rsidR="005779F3" w:rsidRPr="008D3E5E" w:rsidRDefault="005779F3" w:rsidP="008D3E5E">
      <w:pPr>
        <w:numPr>
          <w:ilvl w:val="1"/>
          <w:numId w:val="1"/>
        </w:numPr>
        <w:suppressAutoHyphens/>
        <w:spacing w:line="360" w:lineRule="auto"/>
        <w:jc w:val="both"/>
        <w:rPr>
          <w:rFonts w:asciiTheme="minorHAnsi" w:hAnsiTheme="minorHAnsi"/>
          <w:color w:val="000000"/>
          <w:sz w:val="20"/>
          <w:szCs w:val="20"/>
        </w:rPr>
      </w:pPr>
      <w:r w:rsidRPr="008D3E5E">
        <w:rPr>
          <w:rFonts w:asciiTheme="minorHAnsi" w:hAnsiTheme="minorHAnsi"/>
          <w:color w:val="000000"/>
          <w:sz w:val="20"/>
          <w:szCs w:val="20"/>
        </w:rPr>
        <w:t>Os conjuntos de documentos relativos à habilitação</w:t>
      </w:r>
      <w:r w:rsidR="007662E6" w:rsidRPr="008D3E5E">
        <w:rPr>
          <w:rFonts w:asciiTheme="minorHAnsi" w:hAnsiTheme="minorHAnsi"/>
          <w:color w:val="000000"/>
          <w:sz w:val="20"/>
          <w:szCs w:val="20"/>
        </w:rPr>
        <w:t xml:space="preserve">, à proposta técnica </w:t>
      </w:r>
      <w:r w:rsidRPr="008D3E5E">
        <w:rPr>
          <w:rFonts w:asciiTheme="minorHAnsi" w:hAnsiTheme="minorHAnsi"/>
          <w:color w:val="000000"/>
          <w:sz w:val="20"/>
          <w:szCs w:val="20"/>
        </w:rPr>
        <w:t>e à proposta de preços deverão ser entregues separadamente, em envelopes fechados e lacrados, rubricados no fecho e identificados com o nome do licitante e contendo em suas partes externas e frontais, em caracteres destacados, os seguintes dizeres:</w:t>
      </w:r>
    </w:p>
    <w:p w:rsidR="005544F2" w:rsidRPr="008D3E5E" w:rsidRDefault="005544F2" w:rsidP="008D3E5E">
      <w:pPr>
        <w:suppressAutoHyphens/>
        <w:spacing w:line="360" w:lineRule="auto"/>
        <w:ind w:left="792"/>
        <w:jc w:val="both"/>
        <w:rPr>
          <w:rFonts w:asciiTheme="minorHAnsi" w:hAnsiTheme="minorHAnsi"/>
          <w:color w:val="000000"/>
          <w:sz w:val="20"/>
          <w:szCs w:val="20"/>
        </w:rPr>
      </w:pPr>
    </w:p>
    <w:tbl>
      <w:tblPr>
        <w:tblStyle w:val="Tabelacomgrade"/>
        <w:tblW w:w="0" w:type="auto"/>
        <w:jc w:val="center"/>
        <w:tblLook w:val="04A0" w:firstRow="1" w:lastRow="0" w:firstColumn="1" w:lastColumn="0" w:noHBand="0" w:noVBand="1"/>
      </w:tblPr>
      <w:tblGrid>
        <w:gridCol w:w="6123"/>
      </w:tblGrid>
      <w:tr w:rsidR="00E26A10" w:rsidRPr="008D3E5E" w:rsidTr="00217434">
        <w:trPr>
          <w:jc w:val="center"/>
        </w:trPr>
        <w:tc>
          <w:tcPr>
            <w:tcW w:w="6123" w:type="dxa"/>
          </w:tcPr>
          <w:p w:rsidR="00217434" w:rsidRPr="008D3E5E" w:rsidRDefault="00217434" w:rsidP="008D3E5E">
            <w:pPr>
              <w:spacing w:line="360" w:lineRule="auto"/>
              <w:ind w:left="37"/>
              <w:jc w:val="both"/>
              <w:rPr>
                <w:b/>
                <w:sz w:val="20"/>
                <w:szCs w:val="20"/>
              </w:rPr>
            </w:pPr>
            <w:r w:rsidRPr="008D3E5E">
              <w:rPr>
                <w:b/>
                <w:sz w:val="20"/>
                <w:szCs w:val="20"/>
              </w:rPr>
              <w:t>ENVELOPE N° 01 - DOCUMENTOS DE HABILITAÇÃO</w:t>
            </w:r>
          </w:p>
          <w:p w:rsidR="00217434" w:rsidRPr="008D3E5E" w:rsidRDefault="00217434" w:rsidP="008D3E5E">
            <w:pPr>
              <w:spacing w:line="360" w:lineRule="auto"/>
              <w:ind w:left="37"/>
              <w:jc w:val="both"/>
              <w:rPr>
                <w:sz w:val="20"/>
                <w:szCs w:val="20"/>
              </w:rPr>
            </w:pPr>
            <w:r w:rsidRPr="008D3E5E">
              <w:rPr>
                <w:sz w:val="20"/>
                <w:szCs w:val="20"/>
              </w:rPr>
              <w:t>CONSELHO DE ARQUITETURA E URBANISMO DO RIO GRANDE DO SUL</w:t>
            </w:r>
          </w:p>
          <w:p w:rsidR="00217434" w:rsidRPr="008D3E5E" w:rsidRDefault="001F0772" w:rsidP="008D3E5E">
            <w:pPr>
              <w:spacing w:line="360" w:lineRule="auto"/>
              <w:ind w:left="37"/>
              <w:jc w:val="both"/>
              <w:rPr>
                <w:sz w:val="20"/>
                <w:szCs w:val="20"/>
              </w:rPr>
            </w:pPr>
            <w:r>
              <w:rPr>
                <w:sz w:val="20"/>
                <w:szCs w:val="20"/>
              </w:rPr>
              <w:t>TOMADA DE PREÇOS Nº 001/2016</w:t>
            </w:r>
          </w:p>
          <w:p w:rsidR="00217434" w:rsidRPr="008D3E5E" w:rsidRDefault="00217434" w:rsidP="008D3E5E">
            <w:pPr>
              <w:spacing w:line="360" w:lineRule="auto"/>
              <w:ind w:left="37"/>
              <w:jc w:val="both"/>
              <w:rPr>
                <w:b/>
                <w:sz w:val="20"/>
                <w:szCs w:val="20"/>
              </w:rPr>
            </w:pPr>
            <w:r w:rsidRPr="008D3E5E">
              <w:rPr>
                <w:b/>
                <w:sz w:val="20"/>
                <w:szCs w:val="20"/>
              </w:rPr>
              <w:t>(RAZÃO SOCIAL DO LICITANTE)</w:t>
            </w:r>
          </w:p>
          <w:p w:rsidR="00217434" w:rsidRPr="008D3E5E" w:rsidRDefault="00217434" w:rsidP="008D3E5E">
            <w:pPr>
              <w:spacing w:line="360" w:lineRule="auto"/>
              <w:ind w:left="37"/>
              <w:jc w:val="both"/>
              <w:rPr>
                <w:rFonts w:eastAsia="Times New Roman"/>
                <w:b/>
                <w:sz w:val="20"/>
                <w:szCs w:val="20"/>
              </w:rPr>
            </w:pPr>
            <w:r w:rsidRPr="008D3E5E">
              <w:rPr>
                <w:sz w:val="20"/>
                <w:szCs w:val="20"/>
              </w:rPr>
              <w:t xml:space="preserve">CNPJ N° </w:t>
            </w:r>
            <w:r w:rsidRPr="008D3E5E">
              <w:rPr>
                <w:b/>
                <w:sz w:val="20"/>
                <w:szCs w:val="20"/>
              </w:rPr>
              <w:t>XX.XXX.XXX/XXXX-XX</w:t>
            </w:r>
          </w:p>
        </w:tc>
      </w:tr>
      <w:tr w:rsidR="00E26A10" w:rsidRPr="008D3E5E" w:rsidTr="00217434">
        <w:trPr>
          <w:jc w:val="center"/>
        </w:trPr>
        <w:tc>
          <w:tcPr>
            <w:tcW w:w="6123" w:type="dxa"/>
          </w:tcPr>
          <w:p w:rsidR="00217434" w:rsidRPr="008D3E5E" w:rsidRDefault="00217434" w:rsidP="008D3E5E">
            <w:pPr>
              <w:spacing w:line="360" w:lineRule="auto"/>
              <w:ind w:left="37"/>
              <w:jc w:val="both"/>
              <w:rPr>
                <w:b/>
                <w:sz w:val="20"/>
                <w:szCs w:val="20"/>
              </w:rPr>
            </w:pPr>
            <w:r w:rsidRPr="008D3E5E">
              <w:rPr>
                <w:b/>
                <w:sz w:val="20"/>
                <w:szCs w:val="20"/>
              </w:rPr>
              <w:t>ENVELOPE N° 02 - PROPOSTA TÉCNICA</w:t>
            </w:r>
          </w:p>
          <w:p w:rsidR="00217434" w:rsidRPr="008D3E5E" w:rsidRDefault="00217434" w:rsidP="008D3E5E">
            <w:pPr>
              <w:spacing w:line="360" w:lineRule="auto"/>
              <w:ind w:left="37"/>
              <w:jc w:val="both"/>
              <w:rPr>
                <w:sz w:val="20"/>
                <w:szCs w:val="20"/>
              </w:rPr>
            </w:pPr>
            <w:r w:rsidRPr="008D3E5E">
              <w:rPr>
                <w:sz w:val="20"/>
                <w:szCs w:val="20"/>
              </w:rPr>
              <w:t>CONSELHO DE ARQUITETURA E URBANISMO DO RIO GRANDE DO SUL</w:t>
            </w:r>
          </w:p>
          <w:p w:rsidR="00217434" w:rsidRPr="008D3E5E" w:rsidRDefault="001F0772" w:rsidP="008D3E5E">
            <w:pPr>
              <w:spacing w:line="360" w:lineRule="auto"/>
              <w:ind w:left="37"/>
              <w:jc w:val="both"/>
              <w:rPr>
                <w:sz w:val="20"/>
                <w:szCs w:val="20"/>
              </w:rPr>
            </w:pPr>
            <w:r>
              <w:rPr>
                <w:sz w:val="20"/>
                <w:szCs w:val="20"/>
              </w:rPr>
              <w:t>TOMADA DE PREÇOS Nº 001/2016</w:t>
            </w:r>
          </w:p>
          <w:p w:rsidR="00217434" w:rsidRPr="008D3E5E" w:rsidRDefault="00217434" w:rsidP="008D3E5E">
            <w:pPr>
              <w:spacing w:line="360" w:lineRule="auto"/>
              <w:ind w:left="37"/>
              <w:jc w:val="both"/>
              <w:rPr>
                <w:b/>
                <w:sz w:val="20"/>
                <w:szCs w:val="20"/>
              </w:rPr>
            </w:pPr>
            <w:r w:rsidRPr="008D3E5E">
              <w:rPr>
                <w:b/>
                <w:sz w:val="20"/>
                <w:szCs w:val="20"/>
              </w:rPr>
              <w:t>(RAZÃO SOCIAL DO LICITANTE)</w:t>
            </w:r>
          </w:p>
          <w:p w:rsidR="00217434" w:rsidRPr="008D3E5E" w:rsidRDefault="00217434" w:rsidP="008D3E5E">
            <w:pPr>
              <w:spacing w:line="360" w:lineRule="auto"/>
              <w:ind w:left="37"/>
              <w:jc w:val="both"/>
              <w:rPr>
                <w:b/>
                <w:sz w:val="20"/>
                <w:szCs w:val="20"/>
              </w:rPr>
            </w:pPr>
            <w:r w:rsidRPr="008D3E5E">
              <w:rPr>
                <w:sz w:val="20"/>
                <w:szCs w:val="20"/>
              </w:rPr>
              <w:t xml:space="preserve">CNPJ N° </w:t>
            </w:r>
            <w:r w:rsidRPr="008D3E5E">
              <w:rPr>
                <w:b/>
                <w:sz w:val="20"/>
                <w:szCs w:val="20"/>
              </w:rPr>
              <w:t>XX.XXX.XXX/XXXX-XX</w:t>
            </w:r>
          </w:p>
        </w:tc>
      </w:tr>
      <w:tr w:rsidR="00E26A10" w:rsidRPr="008D3E5E" w:rsidTr="00217434">
        <w:trPr>
          <w:jc w:val="center"/>
        </w:trPr>
        <w:tc>
          <w:tcPr>
            <w:tcW w:w="6123" w:type="dxa"/>
          </w:tcPr>
          <w:p w:rsidR="00217434" w:rsidRPr="008D3E5E" w:rsidRDefault="00217434" w:rsidP="008D3E5E">
            <w:pPr>
              <w:spacing w:line="360" w:lineRule="auto"/>
              <w:ind w:left="37"/>
              <w:jc w:val="both"/>
              <w:rPr>
                <w:b/>
                <w:sz w:val="20"/>
                <w:szCs w:val="20"/>
              </w:rPr>
            </w:pPr>
            <w:r w:rsidRPr="008D3E5E">
              <w:rPr>
                <w:b/>
                <w:sz w:val="20"/>
                <w:szCs w:val="20"/>
              </w:rPr>
              <w:t>ENVELOPE N° 03 - PROPOSTA DE PREÇOS</w:t>
            </w:r>
          </w:p>
          <w:p w:rsidR="00217434" w:rsidRPr="008D3E5E" w:rsidRDefault="00217434" w:rsidP="008D3E5E">
            <w:pPr>
              <w:spacing w:line="360" w:lineRule="auto"/>
              <w:ind w:left="37"/>
              <w:jc w:val="both"/>
              <w:rPr>
                <w:sz w:val="20"/>
                <w:szCs w:val="20"/>
              </w:rPr>
            </w:pPr>
            <w:r w:rsidRPr="008D3E5E">
              <w:rPr>
                <w:sz w:val="20"/>
                <w:szCs w:val="20"/>
              </w:rPr>
              <w:t>CONSELHO DE ARQUITETURA E URBANISMO DO RIO GRANDE DO SUL</w:t>
            </w:r>
          </w:p>
          <w:p w:rsidR="00217434" w:rsidRPr="008D3E5E" w:rsidRDefault="001F0772" w:rsidP="008D3E5E">
            <w:pPr>
              <w:spacing w:line="360" w:lineRule="auto"/>
              <w:ind w:left="37"/>
              <w:jc w:val="both"/>
              <w:rPr>
                <w:sz w:val="20"/>
                <w:szCs w:val="20"/>
              </w:rPr>
            </w:pPr>
            <w:r>
              <w:rPr>
                <w:sz w:val="20"/>
                <w:szCs w:val="20"/>
              </w:rPr>
              <w:t>TOMADA DE PREÇOS Nº 001/2016</w:t>
            </w:r>
          </w:p>
          <w:p w:rsidR="00217434" w:rsidRPr="008D3E5E" w:rsidRDefault="00217434" w:rsidP="008D3E5E">
            <w:pPr>
              <w:spacing w:line="360" w:lineRule="auto"/>
              <w:ind w:left="37"/>
              <w:jc w:val="both"/>
              <w:rPr>
                <w:b/>
                <w:sz w:val="20"/>
                <w:szCs w:val="20"/>
              </w:rPr>
            </w:pPr>
            <w:r w:rsidRPr="008D3E5E">
              <w:rPr>
                <w:b/>
                <w:sz w:val="20"/>
                <w:szCs w:val="20"/>
              </w:rPr>
              <w:t>(RAZÃO SOCIAL DO LICITANTE)</w:t>
            </w:r>
          </w:p>
          <w:p w:rsidR="00217434" w:rsidRPr="008D3E5E" w:rsidRDefault="00217434" w:rsidP="008D3E5E">
            <w:pPr>
              <w:spacing w:line="360" w:lineRule="auto"/>
              <w:ind w:left="37"/>
              <w:jc w:val="both"/>
              <w:rPr>
                <w:b/>
                <w:sz w:val="20"/>
                <w:szCs w:val="20"/>
              </w:rPr>
            </w:pPr>
            <w:r w:rsidRPr="008D3E5E">
              <w:rPr>
                <w:sz w:val="20"/>
                <w:szCs w:val="20"/>
              </w:rPr>
              <w:t xml:space="preserve">CNPJ N° </w:t>
            </w:r>
            <w:r w:rsidRPr="008D3E5E">
              <w:rPr>
                <w:b/>
                <w:sz w:val="20"/>
                <w:szCs w:val="20"/>
              </w:rPr>
              <w:t>XX.XXX.XXX/XXXX-XX</w:t>
            </w:r>
          </w:p>
        </w:tc>
      </w:tr>
    </w:tbl>
    <w:p w:rsidR="005779F3" w:rsidRPr="008D3E5E" w:rsidRDefault="005779F3" w:rsidP="008D3E5E">
      <w:pPr>
        <w:tabs>
          <w:tab w:val="left" w:pos="4786"/>
        </w:tabs>
        <w:spacing w:line="360" w:lineRule="auto"/>
        <w:jc w:val="both"/>
        <w:rPr>
          <w:rFonts w:asciiTheme="minorHAnsi" w:hAnsiTheme="minorHAnsi"/>
          <w:b/>
          <w:sz w:val="20"/>
          <w:szCs w:val="20"/>
        </w:rPr>
      </w:pPr>
    </w:p>
    <w:p w:rsidR="00D427FD" w:rsidRPr="008D3E5E" w:rsidRDefault="005779F3"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DOS DOCUMENTOS DE HABILITAÇÃO</w:t>
      </w:r>
      <w:r w:rsidR="007662E6" w:rsidRPr="008D3E5E">
        <w:rPr>
          <w:rFonts w:asciiTheme="minorHAnsi" w:hAnsiTheme="minorHAnsi"/>
          <w:b/>
          <w:sz w:val="20"/>
          <w:szCs w:val="20"/>
        </w:rPr>
        <w:t xml:space="preserve"> -</w:t>
      </w:r>
      <w:r w:rsidRPr="008D3E5E">
        <w:rPr>
          <w:rFonts w:asciiTheme="minorHAnsi" w:hAnsiTheme="minorHAnsi"/>
          <w:b/>
          <w:sz w:val="20"/>
          <w:szCs w:val="20"/>
        </w:rPr>
        <w:t xml:space="preserve"> (ENVELOPE Nº 01)</w:t>
      </w:r>
    </w:p>
    <w:p w:rsidR="005779F3" w:rsidRPr="008D3E5E" w:rsidRDefault="005779F3" w:rsidP="008D3E5E">
      <w:pPr>
        <w:numPr>
          <w:ilvl w:val="1"/>
          <w:numId w:val="1"/>
        </w:numPr>
        <w:spacing w:line="360" w:lineRule="auto"/>
        <w:jc w:val="both"/>
        <w:rPr>
          <w:rFonts w:asciiTheme="minorHAnsi" w:hAnsiTheme="minorHAnsi"/>
          <w:sz w:val="20"/>
          <w:szCs w:val="20"/>
        </w:rPr>
      </w:pPr>
      <w:r w:rsidRPr="008D3E5E">
        <w:rPr>
          <w:rFonts w:asciiTheme="minorHAnsi" w:hAnsiTheme="minorHAnsi"/>
          <w:sz w:val="20"/>
          <w:szCs w:val="20"/>
        </w:rPr>
        <w:t xml:space="preserve">Para a habilitação, </w:t>
      </w:r>
      <w:r w:rsidRPr="008D3E5E">
        <w:rPr>
          <w:rFonts w:asciiTheme="minorHAnsi" w:hAnsiTheme="minorHAnsi"/>
          <w:b/>
          <w:sz w:val="20"/>
          <w:szCs w:val="20"/>
        </w:rPr>
        <w:t>observando-se o contido no item 2.1.1</w:t>
      </w:r>
      <w:r w:rsidRPr="008D3E5E">
        <w:rPr>
          <w:rFonts w:asciiTheme="minorHAnsi" w:hAnsiTheme="minorHAnsi"/>
          <w:sz w:val="20"/>
          <w:szCs w:val="20"/>
        </w:rPr>
        <w:t xml:space="preserve"> </w:t>
      </w:r>
      <w:r w:rsidRPr="008D3E5E">
        <w:rPr>
          <w:rFonts w:asciiTheme="minorHAnsi" w:hAnsiTheme="minorHAnsi"/>
          <w:b/>
          <w:sz w:val="20"/>
          <w:szCs w:val="20"/>
        </w:rPr>
        <w:t>deste</w:t>
      </w:r>
      <w:r w:rsidRPr="008D3E5E">
        <w:rPr>
          <w:rFonts w:asciiTheme="minorHAnsi" w:hAnsiTheme="minorHAnsi"/>
          <w:sz w:val="20"/>
          <w:szCs w:val="20"/>
        </w:rPr>
        <w:t>, o licitante deverá apresentar os documentos a seguir relacionados:</w:t>
      </w:r>
    </w:p>
    <w:p w:rsidR="005779F3" w:rsidRPr="008D3E5E" w:rsidRDefault="005779F3" w:rsidP="008D3E5E">
      <w:pPr>
        <w:numPr>
          <w:ilvl w:val="2"/>
          <w:numId w:val="1"/>
        </w:numPr>
        <w:spacing w:line="360" w:lineRule="auto"/>
        <w:jc w:val="both"/>
        <w:rPr>
          <w:rFonts w:asciiTheme="minorHAnsi" w:hAnsiTheme="minorHAnsi"/>
          <w:b/>
          <w:sz w:val="20"/>
          <w:szCs w:val="20"/>
          <w:u w:val="single"/>
        </w:rPr>
      </w:pPr>
      <w:r w:rsidRPr="008D3E5E">
        <w:rPr>
          <w:rFonts w:asciiTheme="minorHAnsi" w:hAnsiTheme="minorHAnsi"/>
          <w:b/>
          <w:sz w:val="20"/>
          <w:szCs w:val="20"/>
          <w:u w:val="single"/>
        </w:rPr>
        <w:t>Relativos à Habilitação Jurídica:</w:t>
      </w:r>
    </w:p>
    <w:p w:rsidR="00E62BA1" w:rsidRPr="008D3E5E" w:rsidRDefault="00E62BA1" w:rsidP="008D3E5E">
      <w:pPr>
        <w:numPr>
          <w:ilvl w:val="3"/>
          <w:numId w:val="1"/>
        </w:numPr>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No caso de empresário individual: inscrição no Registro Público de Empresas Mercantis, a cargo da Jun</w:t>
      </w:r>
      <w:r w:rsidR="00C56F59" w:rsidRPr="008D3E5E">
        <w:rPr>
          <w:rFonts w:asciiTheme="minorHAnsi" w:eastAsia="Arial Unicode MS" w:hAnsiTheme="minorHAnsi"/>
          <w:sz w:val="20"/>
          <w:szCs w:val="20"/>
        </w:rPr>
        <w:t>ta Comercial da respectiva sede;</w:t>
      </w:r>
    </w:p>
    <w:p w:rsidR="00D427FD" w:rsidRPr="008D3E5E" w:rsidRDefault="00E62BA1"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color w:val="000000"/>
          <w:sz w:val="20"/>
          <w:szCs w:val="20"/>
        </w:rPr>
        <w:t xml:space="preserve">No caso de sociedade empresária ou </w:t>
      </w:r>
      <w:r w:rsidRPr="008D3E5E">
        <w:rPr>
          <w:rFonts w:asciiTheme="minorHAnsi" w:hAnsiTheme="minorHAnsi" w:cs="Arial"/>
          <w:sz w:val="20"/>
          <w:szCs w:val="20"/>
        </w:rPr>
        <w:t>empresa individual de responsabilidade limitada - EIRELI</w:t>
      </w:r>
      <w:r w:rsidRPr="008D3E5E">
        <w:rPr>
          <w:rFonts w:asciiTheme="minorHAnsi" w:hAnsiTheme="minorHAnsi"/>
          <w:color w:val="000000"/>
          <w:sz w:val="20"/>
          <w:szCs w:val="20"/>
        </w:rPr>
        <w:t>: ato constitutivo, estatuto ou contrato social em vigor, devidamente registrado na Junta Comercial da respectiva sede, acompanhado de documento comprobatório de seus administradores;</w:t>
      </w:r>
    </w:p>
    <w:p w:rsidR="00E62BA1" w:rsidRPr="008D3E5E" w:rsidRDefault="00E62BA1" w:rsidP="008D3E5E">
      <w:pPr>
        <w:numPr>
          <w:ilvl w:val="4"/>
          <w:numId w:val="1"/>
        </w:numPr>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Os documentos deverão estar acompanhados de todas as alterações ou da consolidação respectiva.</w:t>
      </w:r>
    </w:p>
    <w:p w:rsidR="00E62BA1" w:rsidRPr="008D3E5E" w:rsidRDefault="00E62BA1" w:rsidP="008D3E5E">
      <w:pPr>
        <w:numPr>
          <w:ilvl w:val="3"/>
          <w:numId w:val="1"/>
        </w:numPr>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t>No caso de sociedade simples: inscrição do ato constitutivo no Registro Civil das Pessoas Jurídicas do local de sua sede, acompanhada de prova da ind</w:t>
      </w:r>
      <w:r w:rsidR="00C56F59" w:rsidRPr="008D3E5E">
        <w:rPr>
          <w:rFonts w:asciiTheme="minorHAnsi" w:eastAsia="Arial Unicode MS" w:hAnsiTheme="minorHAnsi"/>
          <w:sz w:val="20"/>
          <w:szCs w:val="20"/>
        </w:rPr>
        <w:t>icação dos seus administradores;</w:t>
      </w:r>
    </w:p>
    <w:p w:rsidR="00E62BA1" w:rsidRPr="008D3E5E" w:rsidRDefault="00E62BA1" w:rsidP="008D3E5E">
      <w:pPr>
        <w:numPr>
          <w:ilvl w:val="3"/>
          <w:numId w:val="1"/>
        </w:numPr>
        <w:spacing w:line="360" w:lineRule="auto"/>
        <w:jc w:val="both"/>
        <w:rPr>
          <w:rFonts w:asciiTheme="minorHAnsi" w:hAnsiTheme="minorHAnsi"/>
          <w:color w:val="000000"/>
          <w:sz w:val="20"/>
          <w:szCs w:val="20"/>
        </w:rPr>
      </w:pPr>
      <w:r w:rsidRPr="008D3E5E">
        <w:rPr>
          <w:rFonts w:asciiTheme="minorHAnsi" w:hAnsiTheme="minorHAnsi"/>
          <w:color w:val="000000"/>
          <w:sz w:val="20"/>
          <w:szCs w:val="20"/>
        </w:rPr>
        <w:t xml:space="preserve">No caso de microempresa ou empresa de pequeno porte: certidão </w:t>
      </w:r>
      <w:r w:rsidRPr="008D3E5E">
        <w:rPr>
          <w:rFonts w:asciiTheme="minorHAnsi" w:hAnsiTheme="minorHAnsi"/>
          <w:sz w:val="20"/>
          <w:szCs w:val="20"/>
        </w:rPr>
        <w:t>expedida pela Junta Comercial ou pelo Registro Civil das Pessoas Jurídicas, conforme o caso, que comprove a condição de microempresa ou empresa de pequeno porte;</w:t>
      </w:r>
    </w:p>
    <w:p w:rsidR="00E62BA1" w:rsidRPr="008D3E5E" w:rsidRDefault="00E62BA1" w:rsidP="008D3E5E">
      <w:pPr>
        <w:numPr>
          <w:ilvl w:val="3"/>
          <w:numId w:val="1"/>
        </w:numPr>
        <w:spacing w:line="360" w:lineRule="auto"/>
        <w:jc w:val="both"/>
        <w:rPr>
          <w:rFonts w:asciiTheme="minorHAnsi" w:eastAsia="Arial Unicode MS" w:hAnsiTheme="minorHAnsi"/>
          <w:sz w:val="20"/>
          <w:szCs w:val="20"/>
        </w:rPr>
      </w:pPr>
      <w:r w:rsidRPr="008D3E5E">
        <w:rPr>
          <w:rFonts w:asciiTheme="minorHAnsi" w:eastAsia="Arial Unicode MS" w:hAnsiTheme="minorHAnsi"/>
          <w:sz w:val="20"/>
          <w:szCs w:val="20"/>
        </w:rPr>
        <w:lastRenderedPageBreak/>
        <w:t>No caso de empresa ou sociedade estrangeira em funcionamento no País: decreto de autorização;</w:t>
      </w:r>
    </w:p>
    <w:p w:rsidR="00217434" w:rsidRPr="008D3E5E" w:rsidRDefault="00217434" w:rsidP="008D3E5E">
      <w:pPr>
        <w:numPr>
          <w:ilvl w:val="2"/>
          <w:numId w:val="1"/>
        </w:numPr>
        <w:spacing w:line="360" w:lineRule="auto"/>
        <w:jc w:val="both"/>
        <w:rPr>
          <w:rFonts w:asciiTheme="minorHAnsi" w:hAnsiTheme="minorHAnsi"/>
          <w:b/>
          <w:sz w:val="20"/>
          <w:szCs w:val="20"/>
        </w:rPr>
      </w:pPr>
      <w:r w:rsidRPr="008D3E5E">
        <w:rPr>
          <w:rFonts w:asciiTheme="minorHAnsi" w:hAnsiTheme="minorHAnsi"/>
          <w:b/>
          <w:sz w:val="20"/>
          <w:szCs w:val="20"/>
          <w:u w:val="single"/>
        </w:rPr>
        <w:t>Relativos à Regularidade Fiscal e Trabalhista:</w:t>
      </w:r>
    </w:p>
    <w:p w:rsidR="00217434" w:rsidRPr="008D3E5E" w:rsidRDefault="00217434"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bCs/>
          <w:iCs/>
          <w:sz w:val="20"/>
          <w:szCs w:val="20"/>
        </w:rPr>
        <w:t>Prova de inscrição no Cadastro Nacional de Pessoa Jurídica</w:t>
      </w:r>
      <w:r w:rsidR="00A53D45" w:rsidRPr="008D3E5E">
        <w:rPr>
          <w:rFonts w:asciiTheme="minorHAnsi" w:hAnsiTheme="minorHAnsi"/>
          <w:bCs/>
          <w:iCs/>
          <w:sz w:val="20"/>
          <w:szCs w:val="20"/>
        </w:rPr>
        <w:t xml:space="preserve"> - CNPJ</w:t>
      </w:r>
      <w:r w:rsidRPr="008D3E5E">
        <w:rPr>
          <w:rFonts w:asciiTheme="minorHAnsi" w:hAnsiTheme="minorHAnsi"/>
          <w:bCs/>
          <w:iCs/>
          <w:sz w:val="20"/>
          <w:szCs w:val="20"/>
        </w:rPr>
        <w:t>;</w:t>
      </w:r>
    </w:p>
    <w:p w:rsidR="00A53D45" w:rsidRPr="008D3E5E" w:rsidRDefault="00A53D45"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Prova de regularidade relativa ao Fundo de Garantia do Tempo de Serviço (FGTS), mediante Certificado de Regularidade do FGTS</w:t>
      </w:r>
      <w:r w:rsidRPr="008D3E5E">
        <w:rPr>
          <w:rFonts w:asciiTheme="minorHAnsi" w:hAnsiTheme="minorHAnsi" w:cs="Arial"/>
          <w:bCs/>
          <w:sz w:val="20"/>
          <w:szCs w:val="20"/>
        </w:rPr>
        <w:t>;</w:t>
      </w:r>
    </w:p>
    <w:p w:rsidR="00A53D45" w:rsidRPr="008D3E5E" w:rsidRDefault="00A53D45"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Prova de regularidade relativa à Seguridade Social, mediante certidão negativa de débitos, ou positiva com efeitos de negativa, relativos às contribuições previdenciárias e às de terceiros</w:t>
      </w:r>
      <w:r w:rsidRPr="008D3E5E">
        <w:rPr>
          <w:rFonts w:asciiTheme="minorHAnsi" w:hAnsiTheme="minorHAnsi" w:cs="Arial"/>
          <w:bCs/>
          <w:sz w:val="20"/>
          <w:szCs w:val="20"/>
        </w:rPr>
        <w:t>;</w:t>
      </w:r>
    </w:p>
    <w:p w:rsidR="00A53D45" w:rsidRPr="008D3E5E" w:rsidRDefault="00A53D45"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Prova de regularidade com a Fazenda Federal, mediante certidão conjunta negativa de débitos, ou positiva com efeitos de negativa, relativos aos tributos federais e à Dívida Ativa da União</w:t>
      </w:r>
      <w:r w:rsidRPr="008D3E5E">
        <w:rPr>
          <w:rFonts w:asciiTheme="minorHAnsi" w:hAnsiTheme="minorHAnsi" w:cs="Arial"/>
          <w:bCs/>
          <w:color w:val="000000"/>
          <w:sz w:val="20"/>
          <w:szCs w:val="20"/>
        </w:rPr>
        <w:t>;</w:t>
      </w:r>
    </w:p>
    <w:p w:rsidR="00A53D45" w:rsidRPr="008D3E5E" w:rsidRDefault="00A53D45"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color w:val="000000"/>
          <w:sz w:val="20"/>
          <w:szCs w:val="20"/>
        </w:rPr>
        <w:t xml:space="preserve">Prova de regularidade </w:t>
      </w:r>
      <w:r w:rsidRPr="008D3E5E">
        <w:rPr>
          <w:rFonts w:asciiTheme="minorHAnsi" w:hAnsiTheme="minorHAnsi"/>
          <w:sz w:val="20"/>
          <w:szCs w:val="20"/>
        </w:rPr>
        <w:t>para com a Fazenda Estadual e Municipal, do</w:t>
      </w:r>
      <w:r w:rsidR="001F0772">
        <w:rPr>
          <w:rFonts w:asciiTheme="minorHAnsi" w:hAnsiTheme="minorHAnsi"/>
          <w:sz w:val="20"/>
          <w:szCs w:val="20"/>
        </w:rPr>
        <w:t xml:space="preserve"> domicílio ou sede do licitante;</w:t>
      </w:r>
    </w:p>
    <w:p w:rsidR="00217434" w:rsidRPr="008D3E5E" w:rsidRDefault="00217434"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color w:val="000000"/>
          <w:sz w:val="20"/>
          <w:szCs w:val="20"/>
        </w:rPr>
        <w:t xml:space="preserve">Prova de inscrição no cadastro de </w:t>
      </w:r>
      <w:r w:rsidRPr="008D3E5E">
        <w:rPr>
          <w:rFonts w:asciiTheme="minorHAnsi" w:hAnsiTheme="minorHAnsi"/>
          <w:sz w:val="20"/>
          <w:szCs w:val="20"/>
        </w:rPr>
        <w:t>contribuintes (municipal),</w:t>
      </w:r>
      <w:r w:rsidRPr="008D3E5E">
        <w:rPr>
          <w:rFonts w:asciiTheme="minorHAnsi" w:hAnsiTheme="minorHAnsi"/>
          <w:color w:val="000000"/>
          <w:sz w:val="20"/>
          <w:szCs w:val="20"/>
        </w:rPr>
        <w:t xml:space="preserve"> relativo ao domicílio ou sede do licitante, pertinente ao seu ramo de atividade e compatível com o objeto contratual</w:t>
      </w:r>
      <w:r w:rsidR="001F0772">
        <w:rPr>
          <w:rFonts w:asciiTheme="minorHAnsi" w:hAnsiTheme="minorHAnsi"/>
          <w:color w:val="000000"/>
          <w:sz w:val="20"/>
          <w:szCs w:val="20"/>
        </w:rPr>
        <w:t>;</w:t>
      </w:r>
    </w:p>
    <w:p w:rsidR="00217434" w:rsidRPr="008D3E5E" w:rsidRDefault="00217434"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cs="Arial"/>
          <w:color w:val="000000"/>
          <w:sz w:val="20"/>
          <w:szCs w:val="20"/>
        </w:rPr>
        <w:t>Prova de inexistência de débitos inadimplidos perante a Justiça do Trabalho, mediante Certidão Negativa de Débitos Trabalhistas (CNDT), ou certidão positiva com efeitos de negativa</w:t>
      </w:r>
      <w:r w:rsidR="001F0772">
        <w:rPr>
          <w:rFonts w:asciiTheme="minorHAnsi" w:hAnsiTheme="minorHAnsi" w:cs="Arial"/>
          <w:color w:val="000000"/>
          <w:sz w:val="20"/>
          <w:szCs w:val="20"/>
        </w:rPr>
        <w:t>;</w:t>
      </w:r>
    </w:p>
    <w:p w:rsidR="005426FE" w:rsidRPr="008D3E5E" w:rsidRDefault="005426FE"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As certidões aqui tratadas poderão ser atualizadas durante a sessão de realização do certame, caso prontamente disponíveis no sistema de consulta via internet.</w:t>
      </w:r>
    </w:p>
    <w:p w:rsidR="00A53D45" w:rsidRPr="008D3E5E" w:rsidRDefault="00A53D45" w:rsidP="008D3E5E">
      <w:pPr>
        <w:numPr>
          <w:ilvl w:val="2"/>
          <w:numId w:val="1"/>
        </w:numPr>
        <w:suppressAutoHyphens/>
        <w:spacing w:line="360" w:lineRule="auto"/>
        <w:jc w:val="both"/>
        <w:rPr>
          <w:rFonts w:asciiTheme="minorHAnsi" w:hAnsiTheme="minorHAnsi"/>
          <w:b/>
          <w:color w:val="000000"/>
          <w:sz w:val="20"/>
          <w:szCs w:val="20"/>
          <w:u w:val="single"/>
        </w:rPr>
      </w:pPr>
      <w:r w:rsidRPr="008D3E5E">
        <w:rPr>
          <w:rFonts w:asciiTheme="minorHAnsi" w:hAnsiTheme="minorHAnsi"/>
          <w:b/>
          <w:color w:val="000000"/>
          <w:sz w:val="20"/>
          <w:szCs w:val="20"/>
          <w:u w:val="single"/>
        </w:rPr>
        <w:t>Relativa à Qualificação Econômico-Financeira:</w:t>
      </w:r>
    </w:p>
    <w:p w:rsidR="00A53D45" w:rsidRPr="008D3E5E" w:rsidRDefault="00A53D45" w:rsidP="008D3E5E">
      <w:pPr>
        <w:numPr>
          <w:ilvl w:val="3"/>
          <w:numId w:val="1"/>
        </w:numPr>
        <w:suppressAutoHyphens/>
        <w:spacing w:line="360" w:lineRule="auto"/>
        <w:jc w:val="both"/>
        <w:rPr>
          <w:rFonts w:asciiTheme="minorHAnsi" w:hAnsiTheme="minorHAnsi"/>
          <w:color w:val="000000"/>
          <w:sz w:val="20"/>
          <w:szCs w:val="20"/>
          <w:u w:val="single"/>
        </w:rPr>
      </w:pPr>
      <w:r w:rsidRPr="008D3E5E">
        <w:rPr>
          <w:rFonts w:asciiTheme="minorHAnsi" w:hAnsiTheme="minorHAnsi"/>
          <w:sz w:val="20"/>
          <w:szCs w:val="20"/>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no máximo 60 (sessenta) dias da data prevista para entrega dos envelopes</w:t>
      </w:r>
      <w:r w:rsidR="001F0772">
        <w:rPr>
          <w:rFonts w:asciiTheme="minorHAnsi" w:hAnsiTheme="minorHAnsi"/>
          <w:sz w:val="20"/>
          <w:szCs w:val="20"/>
        </w:rPr>
        <w:t>.</w:t>
      </w:r>
    </w:p>
    <w:p w:rsidR="005779F3" w:rsidRPr="008D3E5E" w:rsidRDefault="005779F3" w:rsidP="008D3E5E">
      <w:pPr>
        <w:numPr>
          <w:ilvl w:val="2"/>
          <w:numId w:val="1"/>
        </w:numPr>
        <w:suppressAutoHyphens/>
        <w:spacing w:line="360" w:lineRule="auto"/>
        <w:jc w:val="both"/>
        <w:rPr>
          <w:rFonts w:asciiTheme="minorHAnsi" w:hAnsiTheme="minorHAnsi"/>
          <w:b/>
          <w:sz w:val="20"/>
          <w:szCs w:val="20"/>
          <w:u w:val="single"/>
        </w:rPr>
      </w:pPr>
      <w:r w:rsidRPr="008D3E5E">
        <w:rPr>
          <w:rFonts w:asciiTheme="minorHAnsi" w:hAnsiTheme="minorHAnsi"/>
          <w:b/>
          <w:sz w:val="20"/>
          <w:szCs w:val="20"/>
          <w:u w:val="single"/>
        </w:rPr>
        <w:t>Relativos à Qualificação Técnica:</w:t>
      </w:r>
    </w:p>
    <w:p w:rsidR="00E62BA1" w:rsidRPr="008D3E5E" w:rsidRDefault="00E62BA1" w:rsidP="008D3E5E">
      <w:pPr>
        <w:numPr>
          <w:ilvl w:val="3"/>
          <w:numId w:val="1"/>
        </w:numPr>
        <w:suppressAutoHyphens/>
        <w:spacing w:line="360" w:lineRule="auto"/>
        <w:jc w:val="both"/>
        <w:rPr>
          <w:rFonts w:asciiTheme="minorHAnsi" w:hAnsiTheme="minorHAnsi"/>
          <w:sz w:val="20"/>
          <w:szCs w:val="20"/>
          <w:u w:val="single"/>
        </w:rPr>
      </w:pPr>
      <w:r w:rsidRPr="008D3E5E">
        <w:rPr>
          <w:rFonts w:asciiTheme="minorHAnsi" w:hAnsiTheme="minorHAnsi"/>
          <w:sz w:val="20"/>
          <w:szCs w:val="20"/>
        </w:rPr>
        <w:t>A licitante deverá apresentar</w:t>
      </w:r>
      <w:r w:rsidR="003C6844" w:rsidRPr="008D3E5E">
        <w:rPr>
          <w:rFonts w:asciiTheme="minorHAnsi" w:hAnsiTheme="minorHAnsi"/>
          <w:sz w:val="20"/>
          <w:szCs w:val="20"/>
        </w:rPr>
        <w:t>, no mínimo,</w:t>
      </w:r>
      <w:r w:rsidRPr="008D3E5E">
        <w:rPr>
          <w:rFonts w:asciiTheme="minorHAnsi" w:hAnsiTheme="minorHAnsi"/>
          <w:sz w:val="20"/>
          <w:szCs w:val="20"/>
        </w:rPr>
        <w:t xml:space="preserve"> </w:t>
      </w:r>
      <w:r w:rsidR="00F32FE2" w:rsidRPr="008D3E5E">
        <w:rPr>
          <w:rFonts w:asciiTheme="minorHAnsi" w:hAnsiTheme="minorHAnsi"/>
          <w:sz w:val="20"/>
          <w:szCs w:val="20"/>
        </w:rPr>
        <w:t xml:space="preserve">01 (um) atestado, fornecido por pessoa jurídica de direito público ou privado, </w:t>
      </w:r>
      <w:r w:rsidRPr="008D3E5E">
        <w:rPr>
          <w:rFonts w:asciiTheme="minorHAnsi" w:hAnsiTheme="minorHAnsi"/>
          <w:sz w:val="20"/>
          <w:szCs w:val="20"/>
        </w:rPr>
        <w:t xml:space="preserve">que comprove aptidão para desempenho de </w:t>
      </w:r>
      <w:r w:rsidR="00F32FE2" w:rsidRPr="008D3E5E">
        <w:rPr>
          <w:rFonts w:asciiTheme="minorHAnsi" w:hAnsiTheme="minorHAnsi"/>
          <w:sz w:val="20"/>
          <w:szCs w:val="20"/>
        </w:rPr>
        <w:t xml:space="preserve">atividade pertinente e </w:t>
      </w:r>
      <w:r w:rsidRPr="008D3E5E">
        <w:rPr>
          <w:rFonts w:asciiTheme="minorHAnsi" w:hAnsiTheme="minorHAnsi"/>
          <w:sz w:val="20"/>
          <w:szCs w:val="20"/>
        </w:rPr>
        <w:t>compatível em características</w:t>
      </w:r>
      <w:r w:rsidR="00F32FE2" w:rsidRPr="008D3E5E">
        <w:rPr>
          <w:rFonts w:asciiTheme="minorHAnsi" w:hAnsiTheme="minorHAnsi"/>
          <w:sz w:val="20"/>
          <w:szCs w:val="20"/>
        </w:rPr>
        <w:t xml:space="preserve"> com a totalidade do objeto desta licitação</w:t>
      </w:r>
      <w:r w:rsidR="001F0772">
        <w:rPr>
          <w:rFonts w:asciiTheme="minorHAnsi" w:hAnsiTheme="minorHAnsi"/>
          <w:sz w:val="20"/>
          <w:szCs w:val="20"/>
        </w:rPr>
        <w:t>;</w:t>
      </w:r>
    </w:p>
    <w:p w:rsidR="00A45378" w:rsidRPr="008D3E5E" w:rsidRDefault="00A45378" w:rsidP="008D3E5E">
      <w:pPr>
        <w:numPr>
          <w:ilvl w:val="4"/>
          <w:numId w:val="1"/>
        </w:numPr>
        <w:suppressAutoHyphens/>
        <w:spacing w:line="360" w:lineRule="auto"/>
        <w:jc w:val="both"/>
        <w:rPr>
          <w:rFonts w:asciiTheme="minorHAnsi" w:hAnsiTheme="minorHAnsi"/>
          <w:sz w:val="20"/>
          <w:szCs w:val="20"/>
          <w:u w:val="single"/>
        </w:rPr>
      </w:pPr>
      <w:r w:rsidRPr="008D3E5E">
        <w:rPr>
          <w:rFonts w:asciiTheme="minorHAnsi" w:hAnsiTheme="minorHAnsi"/>
          <w:sz w:val="20"/>
          <w:szCs w:val="20"/>
        </w:rPr>
        <w:t>O atestado deve conter identificação, constando nome completo e cargo do signatário, objeto da auditoria, quantidade de horas executadas e manifestação expressa da empresa cliente quanto à qualidade dos serviços prestados pelo licitante</w:t>
      </w:r>
      <w:r w:rsidR="001F0772">
        <w:rPr>
          <w:rFonts w:asciiTheme="minorHAnsi" w:hAnsiTheme="minorHAnsi"/>
          <w:sz w:val="20"/>
          <w:szCs w:val="20"/>
        </w:rPr>
        <w:t>;</w:t>
      </w:r>
    </w:p>
    <w:p w:rsidR="003C6844" w:rsidRPr="008D3E5E" w:rsidRDefault="003C6844" w:rsidP="008D3E5E">
      <w:pPr>
        <w:numPr>
          <w:ilvl w:val="4"/>
          <w:numId w:val="1"/>
        </w:numPr>
        <w:suppressAutoHyphens/>
        <w:spacing w:line="360" w:lineRule="auto"/>
        <w:jc w:val="both"/>
        <w:rPr>
          <w:rFonts w:asciiTheme="minorHAnsi" w:hAnsiTheme="minorHAnsi"/>
          <w:sz w:val="20"/>
          <w:szCs w:val="20"/>
          <w:u w:val="single"/>
        </w:rPr>
      </w:pPr>
      <w:r w:rsidRPr="008D3E5E">
        <w:rPr>
          <w:rFonts w:asciiTheme="minorHAnsi" w:hAnsiTheme="minorHAnsi"/>
          <w:sz w:val="20"/>
          <w:szCs w:val="20"/>
        </w:rPr>
        <w:lastRenderedPageBreak/>
        <w:t>O(s) atestado(s) deve(m) conter</w:t>
      </w:r>
      <w:r w:rsidR="00A45378" w:rsidRPr="008D3E5E">
        <w:rPr>
          <w:rFonts w:asciiTheme="minorHAnsi" w:hAnsiTheme="minorHAnsi"/>
          <w:sz w:val="20"/>
          <w:szCs w:val="20"/>
        </w:rPr>
        <w:t xml:space="preserve"> ainda:</w:t>
      </w:r>
      <w:r w:rsidRPr="008D3E5E">
        <w:rPr>
          <w:rFonts w:asciiTheme="minorHAnsi" w:hAnsiTheme="minorHAnsi"/>
          <w:sz w:val="20"/>
          <w:szCs w:val="20"/>
        </w:rPr>
        <w:t xml:space="preserve"> o nome, o endereço e o telefone do contato do(s) atestador(es), ou qualquer outro meio com o qual o CAU/RS possa valer-se para manter contato, se julgar necessário</w:t>
      </w:r>
      <w:r w:rsidR="001F0772">
        <w:rPr>
          <w:rFonts w:asciiTheme="minorHAnsi" w:hAnsiTheme="minorHAnsi"/>
          <w:sz w:val="20"/>
          <w:szCs w:val="20"/>
        </w:rPr>
        <w:t>;</w:t>
      </w:r>
    </w:p>
    <w:p w:rsidR="003C6844" w:rsidRPr="008D3E5E" w:rsidRDefault="003C6844" w:rsidP="008D3E5E">
      <w:pPr>
        <w:numPr>
          <w:ilvl w:val="4"/>
          <w:numId w:val="1"/>
        </w:numPr>
        <w:suppressAutoHyphens/>
        <w:spacing w:line="360" w:lineRule="auto"/>
        <w:jc w:val="both"/>
        <w:rPr>
          <w:rFonts w:asciiTheme="minorHAnsi" w:hAnsiTheme="minorHAnsi"/>
          <w:sz w:val="20"/>
          <w:szCs w:val="20"/>
          <w:u w:val="single"/>
        </w:rPr>
      </w:pPr>
      <w:r w:rsidRPr="008D3E5E">
        <w:rPr>
          <w:rFonts w:asciiTheme="minorHAnsi" w:hAnsiTheme="minorHAnsi"/>
          <w:sz w:val="20"/>
          <w:szCs w:val="20"/>
        </w:rPr>
        <w:t xml:space="preserve">O CAU/RS se reserva o direito de verificar “in loco” a qualidade dos serviços de que trata(m) o(s) atestado(s) </w:t>
      </w:r>
      <w:r w:rsidR="00741698" w:rsidRPr="008D3E5E">
        <w:rPr>
          <w:rFonts w:asciiTheme="minorHAnsi" w:hAnsiTheme="minorHAnsi"/>
          <w:sz w:val="20"/>
          <w:szCs w:val="20"/>
        </w:rPr>
        <w:t>apresentado(s)</w:t>
      </w:r>
      <w:r w:rsidR="001F0772">
        <w:rPr>
          <w:rFonts w:asciiTheme="minorHAnsi" w:hAnsiTheme="minorHAnsi"/>
          <w:sz w:val="20"/>
          <w:szCs w:val="20"/>
        </w:rPr>
        <w:t>;</w:t>
      </w:r>
    </w:p>
    <w:p w:rsidR="00E62BA1" w:rsidRPr="008D3E5E" w:rsidRDefault="00E62BA1" w:rsidP="008D3E5E">
      <w:pPr>
        <w:numPr>
          <w:ilvl w:val="3"/>
          <w:numId w:val="1"/>
        </w:numPr>
        <w:suppressAutoHyphens/>
        <w:spacing w:line="360" w:lineRule="auto"/>
        <w:jc w:val="both"/>
        <w:rPr>
          <w:rFonts w:asciiTheme="minorHAnsi" w:hAnsiTheme="minorHAnsi"/>
          <w:sz w:val="20"/>
          <w:szCs w:val="20"/>
          <w:u w:val="single"/>
        </w:rPr>
      </w:pPr>
      <w:r w:rsidRPr="008D3E5E">
        <w:rPr>
          <w:rFonts w:asciiTheme="minorHAnsi" w:hAnsiTheme="minorHAnsi"/>
          <w:sz w:val="20"/>
          <w:szCs w:val="20"/>
        </w:rPr>
        <w:t>Comprovação de registro</w:t>
      </w:r>
      <w:r w:rsidR="003C6844" w:rsidRPr="008D3E5E">
        <w:rPr>
          <w:rFonts w:asciiTheme="minorHAnsi" w:hAnsiTheme="minorHAnsi"/>
          <w:sz w:val="20"/>
          <w:szCs w:val="20"/>
        </w:rPr>
        <w:t>, em nome da empresa licitante,</w:t>
      </w:r>
      <w:r w:rsidRPr="008D3E5E">
        <w:rPr>
          <w:rFonts w:asciiTheme="minorHAnsi" w:hAnsiTheme="minorHAnsi"/>
          <w:sz w:val="20"/>
          <w:szCs w:val="20"/>
        </w:rPr>
        <w:t xml:space="preserve"> no Conselho Regional de Contabilidade – CRC, com jurisdição sobre o Estado em que for sediad</w:t>
      </w:r>
      <w:r w:rsidR="003C6844" w:rsidRPr="008D3E5E">
        <w:rPr>
          <w:rFonts w:asciiTheme="minorHAnsi" w:hAnsiTheme="minorHAnsi"/>
          <w:sz w:val="20"/>
          <w:szCs w:val="20"/>
        </w:rPr>
        <w:t>a</w:t>
      </w:r>
      <w:r w:rsidRPr="008D3E5E">
        <w:rPr>
          <w:rFonts w:asciiTheme="minorHAnsi" w:hAnsiTheme="minorHAnsi"/>
          <w:sz w:val="20"/>
          <w:szCs w:val="20"/>
        </w:rPr>
        <w:t>;</w:t>
      </w:r>
    </w:p>
    <w:p w:rsidR="00664CC3" w:rsidRPr="008D3E5E" w:rsidRDefault="00664CC3" w:rsidP="008D3E5E">
      <w:pPr>
        <w:numPr>
          <w:ilvl w:val="3"/>
          <w:numId w:val="1"/>
        </w:numPr>
        <w:suppressAutoHyphens/>
        <w:spacing w:line="360" w:lineRule="auto"/>
        <w:jc w:val="both"/>
        <w:rPr>
          <w:rFonts w:asciiTheme="minorHAnsi" w:hAnsiTheme="minorHAnsi"/>
          <w:sz w:val="20"/>
          <w:szCs w:val="20"/>
          <w:u w:val="single"/>
        </w:rPr>
      </w:pPr>
      <w:r w:rsidRPr="008D3E5E">
        <w:rPr>
          <w:rFonts w:asciiTheme="minorHAnsi" w:hAnsiTheme="minorHAnsi"/>
          <w:sz w:val="20"/>
          <w:szCs w:val="20"/>
        </w:rPr>
        <w:t>Certidão de regularidade, em nome da empresa licitante, junto ao Conselho Regional de Contabilidade.</w:t>
      </w:r>
    </w:p>
    <w:p w:rsidR="005779F3" w:rsidRPr="008D3E5E" w:rsidRDefault="005779F3" w:rsidP="008D3E5E">
      <w:pPr>
        <w:numPr>
          <w:ilvl w:val="2"/>
          <w:numId w:val="1"/>
        </w:numPr>
        <w:suppressAutoHyphens/>
        <w:spacing w:line="360" w:lineRule="auto"/>
        <w:jc w:val="both"/>
        <w:rPr>
          <w:rFonts w:asciiTheme="minorHAnsi" w:hAnsiTheme="minorHAnsi"/>
          <w:b/>
          <w:sz w:val="20"/>
          <w:szCs w:val="20"/>
          <w:u w:val="single"/>
        </w:rPr>
      </w:pPr>
      <w:r w:rsidRPr="008D3E5E">
        <w:rPr>
          <w:rFonts w:asciiTheme="minorHAnsi" w:hAnsiTheme="minorHAnsi"/>
          <w:b/>
          <w:sz w:val="20"/>
          <w:szCs w:val="20"/>
          <w:u w:val="single"/>
        </w:rPr>
        <w:t>Documentos complementares</w:t>
      </w:r>
      <w:r w:rsidRPr="008D3E5E">
        <w:rPr>
          <w:rFonts w:asciiTheme="minorHAnsi" w:hAnsiTheme="minorHAnsi"/>
          <w:b/>
          <w:sz w:val="20"/>
          <w:szCs w:val="20"/>
        </w:rPr>
        <w:t>:</w:t>
      </w:r>
    </w:p>
    <w:p w:rsidR="00B66209" w:rsidRPr="008D3E5E" w:rsidRDefault="00B66209" w:rsidP="008D3E5E">
      <w:pPr>
        <w:numPr>
          <w:ilvl w:val="3"/>
          <w:numId w:val="1"/>
        </w:numPr>
        <w:suppressAutoHyphens/>
        <w:spacing w:line="360" w:lineRule="auto"/>
        <w:jc w:val="both"/>
        <w:rPr>
          <w:rFonts w:asciiTheme="minorHAnsi" w:hAnsiTheme="minorHAnsi"/>
          <w:b/>
          <w:sz w:val="20"/>
          <w:szCs w:val="20"/>
          <w:u w:val="single"/>
        </w:rPr>
      </w:pPr>
      <w:r w:rsidRPr="008D3E5E">
        <w:rPr>
          <w:rFonts w:asciiTheme="minorHAnsi" w:hAnsiTheme="minorHAnsi"/>
          <w:sz w:val="20"/>
          <w:szCs w:val="20"/>
        </w:rPr>
        <w:t xml:space="preserve">Declaração que cumprem plenamente os requisitos exigidos para habilitação e sujeitam-se aos termos e condições da presente </w:t>
      </w:r>
      <w:r w:rsidR="001F0772">
        <w:rPr>
          <w:rFonts w:asciiTheme="minorHAnsi" w:hAnsiTheme="minorHAnsi"/>
          <w:sz w:val="20"/>
          <w:szCs w:val="20"/>
        </w:rPr>
        <w:t>licitação</w:t>
      </w:r>
      <w:r w:rsidRPr="008D3E5E">
        <w:rPr>
          <w:rFonts w:asciiTheme="minorHAnsi" w:hAnsiTheme="minorHAnsi"/>
          <w:sz w:val="20"/>
          <w:szCs w:val="20"/>
        </w:rPr>
        <w:t>, conforme modelo anexo a este Edital;</w:t>
      </w:r>
    </w:p>
    <w:p w:rsidR="00B66209" w:rsidRPr="008D3E5E" w:rsidRDefault="00B66209" w:rsidP="008D3E5E">
      <w:pPr>
        <w:numPr>
          <w:ilvl w:val="3"/>
          <w:numId w:val="1"/>
        </w:numPr>
        <w:suppressAutoHyphens/>
        <w:spacing w:line="360" w:lineRule="auto"/>
        <w:jc w:val="both"/>
        <w:rPr>
          <w:rFonts w:asciiTheme="minorHAnsi" w:hAnsiTheme="minorHAnsi"/>
          <w:b/>
          <w:sz w:val="20"/>
          <w:szCs w:val="20"/>
          <w:u w:val="single"/>
        </w:rPr>
      </w:pPr>
      <w:r w:rsidRPr="008D3E5E">
        <w:rPr>
          <w:rFonts w:asciiTheme="minorHAnsi" w:hAnsiTheme="minorHAnsi"/>
          <w:sz w:val="20"/>
          <w:szCs w:val="20"/>
        </w:rPr>
        <w:t>Declaração de não possuir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 Federal, conforme modelo anexo a este Edital;</w:t>
      </w:r>
    </w:p>
    <w:p w:rsidR="00B66209" w:rsidRPr="008D3E5E" w:rsidRDefault="00B66209" w:rsidP="008D3E5E">
      <w:pPr>
        <w:numPr>
          <w:ilvl w:val="3"/>
          <w:numId w:val="1"/>
        </w:numPr>
        <w:suppressAutoHyphens/>
        <w:spacing w:line="360" w:lineRule="auto"/>
        <w:jc w:val="both"/>
        <w:rPr>
          <w:rFonts w:asciiTheme="minorHAnsi" w:hAnsiTheme="minorHAnsi"/>
          <w:b/>
          <w:sz w:val="20"/>
          <w:szCs w:val="20"/>
          <w:u w:val="single"/>
        </w:rPr>
      </w:pPr>
      <w:r w:rsidRPr="008D3E5E">
        <w:rPr>
          <w:rFonts w:asciiTheme="minorHAnsi" w:hAnsiTheme="minorHAnsi"/>
          <w:sz w:val="20"/>
          <w:szCs w:val="20"/>
        </w:rPr>
        <w:t>Declaração do proponente que não está suspenso do direito de licitar e não tenha sido declarado inidôneo por qualquer órgão ou entidade do Governo Federal, Estadual ou do Distrito Federal e Municipal, conforme modelo anexo a este Edital</w:t>
      </w:r>
      <w:r w:rsidR="001F0772">
        <w:rPr>
          <w:rFonts w:asciiTheme="minorHAnsi" w:hAnsiTheme="minorHAnsi"/>
          <w:sz w:val="20"/>
          <w:szCs w:val="20"/>
        </w:rPr>
        <w:t>;</w:t>
      </w:r>
    </w:p>
    <w:p w:rsidR="005426FE" w:rsidRPr="008D3E5E" w:rsidRDefault="005426FE"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Declaração de Elaboração Independente de Proposta, de que trata a Instrução Normativa n° 2, de 16 de setembro de 2009, da Secretaria de Logística e Tecnologia da Informação do Ministério do Planejamento, Orçamento e Gestão, conforme modelo anexo ao Edital, sob pena de desclassificação da proposta.</w:t>
      </w:r>
    </w:p>
    <w:p w:rsidR="00AA5954" w:rsidRPr="008D3E5E" w:rsidRDefault="00AA5954" w:rsidP="008D3E5E">
      <w:pPr>
        <w:numPr>
          <w:ilvl w:val="1"/>
          <w:numId w:val="1"/>
        </w:numPr>
        <w:spacing w:line="360" w:lineRule="auto"/>
        <w:jc w:val="both"/>
        <w:rPr>
          <w:rFonts w:asciiTheme="minorHAnsi" w:hAnsiTheme="minorHAnsi"/>
          <w:color w:val="000000"/>
          <w:sz w:val="20"/>
          <w:szCs w:val="20"/>
          <w:shd w:val="clear" w:color="auto" w:fill="FFFF00"/>
        </w:rPr>
      </w:pPr>
      <w:r w:rsidRPr="008D3E5E">
        <w:rPr>
          <w:rFonts w:asciiTheme="minorHAnsi" w:hAnsiTheme="minorHAnsi"/>
          <w:sz w:val="20"/>
          <w:szCs w:val="20"/>
        </w:rPr>
        <w:t xml:space="preserve">O licitante que já estiver cadastrado no SICAF, em situação regular, até o terceiro dia útil anterior à data da abertura da sessão pública, ficará dispensado de apresentar </w:t>
      </w:r>
      <w:r w:rsidRPr="008D3E5E">
        <w:rPr>
          <w:rFonts w:asciiTheme="minorHAnsi" w:hAnsiTheme="minorHAnsi"/>
          <w:color w:val="000000"/>
          <w:sz w:val="20"/>
          <w:szCs w:val="20"/>
        </w:rPr>
        <w:t>os documentos comprobatórios abrangidos pelo referido cadastro (relacionados no</w:t>
      </w:r>
      <w:r w:rsidR="001F0772">
        <w:rPr>
          <w:rFonts w:asciiTheme="minorHAnsi" w:hAnsiTheme="minorHAnsi"/>
          <w:color w:val="000000"/>
          <w:sz w:val="20"/>
          <w:szCs w:val="20"/>
        </w:rPr>
        <w:t xml:space="preserve"> i</w:t>
      </w:r>
      <w:r w:rsidRPr="008D3E5E">
        <w:rPr>
          <w:rFonts w:asciiTheme="minorHAnsi" w:hAnsiTheme="minorHAnsi"/>
          <w:color w:val="000000"/>
          <w:sz w:val="20"/>
          <w:szCs w:val="20"/>
        </w:rPr>
        <w:t>te</w:t>
      </w:r>
      <w:r w:rsidR="001F0772">
        <w:rPr>
          <w:rFonts w:asciiTheme="minorHAnsi" w:hAnsiTheme="minorHAnsi"/>
          <w:color w:val="000000"/>
          <w:sz w:val="20"/>
          <w:szCs w:val="20"/>
        </w:rPr>
        <w:t xml:space="preserve">m </w:t>
      </w:r>
      <w:r w:rsidR="00025CFD" w:rsidRPr="008D3E5E">
        <w:rPr>
          <w:rFonts w:asciiTheme="minorHAnsi" w:hAnsiTheme="minorHAnsi"/>
          <w:color w:val="000000"/>
          <w:sz w:val="20"/>
          <w:szCs w:val="20"/>
        </w:rPr>
        <w:t>6</w:t>
      </w:r>
      <w:r w:rsidRPr="008D3E5E">
        <w:rPr>
          <w:rFonts w:asciiTheme="minorHAnsi" w:hAnsiTheme="minorHAnsi"/>
          <w:color w:val="000000"/>
          <w:sz w:val="20"/>
          <w:szCs w:val="20"/>
        </w:rPr>
        <w:t>.1.</w:t>
      </w:r>
      <w:r w:rsidR="006642F2" w:rsidRPr="008D3E5E">
        <w:rPr>
          <w:rFonts w:asciiTheme="minorHAnsi" w:hAnsiTheme="minorHAnsi"/>
          <w:color w:val="000000"/>
          <w:sz w:val="20"/>
          <w:szCs w:val="20"/>
        </w:rPr>
        <w:t>2</w:t>
      </w:r>
      <w:r w:rsidRPr="008D3E5E">
        <w:rPr>
          <w:rFonts w:asciiTheme="minorHAnsi" w:hAnsiTheme="minorHAnsi"/>
          <w:color w:val="000000"/>
          <w:sz w:val="20"/>
          <w:szCs w:val="20"/>
        </w:rPr>
        <w:t xml:space="preserve">) que estejam </w:t>
      </w:r>
      <w:r w:rsidRPr="008D3E5E">
        <w:rPr>
          <w:rFonts w:asciiTheme="minorHAnsi" w:hAnsiTheme="minorHAnsi"/>
          <w:sz w:val="20"/>
          <w:szCs w:val="20"/>
        </w:rPr>
        <w:t>validados e atualizados</w:t>
      </w:r>
      <w:r w:rsidRPr="008D3E5E">
        <w:rPr>
          <w:rFonts w:asciiTheme="minorHAnsi" w:hAnsiTheme="minorHAnsi"/>
          <w:color w:val="000000"/>
          <w:sz w:val="20"/>
          <w:szCs w:val="20"/>
        </w:rPr>
        <w:t>.</w:t>
      </w:r>
    </w:p>
    <w:p w:rsidR="00AA5954" w:rsidRPr="008D3E5E" w:rsidRDefault="00AA5954" w:rsidP="008D3E5E">
      <w:pPr>
        <w:numPr>
          <w:ilvl w:val="2"/>
          <w:numId w:val="1"/>
        </w:numPr>
        <w:spacing w:line="360" w:lineRule="auto"/>
        <w:jc w:val="both"/>
        <w:rPr>
          <w:rFonts w:asciiTheme="minorHAnsi" w:hAnsiTheme="minorHAnsi"/>
          <w:color w:val="000000"/>
          <w:sz w:val="20"/>
          <w:szCs w:val="20"/>
          <w:shd w:val="clear" w:color="auto" w:fill="FFFF00"/>
        </w:rPr>
      </w:pPr>
      <w:r w:rsidRPr="008D3E5E">
        <w:rPr>
          <w:rFonts w:asciiTheme="minorHAnsi" w:hAnsiTheme="minorHAnsi"/>
          <w:color w:val="000000"/>
          <w:sz w:val="20"/>
          <w:szCs w:val="20"/>
        </w:rPr>
        <w:t xml:space="preserve">A verificação se dará mediante consulta </w:t>
      </w:r>
      <w:r w:rsidRPr="008D3E5E">
        <w:rPr>
          <w:rFonts w:asciiTheme="minorHAnsi" w:hAnsiTheme="minorHAnsi"/>
          <w:i/>
          <w:color w:val="000000"/>
          <w:sz w:val="20"/>
          <w:szCs w:val="20"/>
        </w:rPr>
        <w:t>online</w:t>
      </w:r>
      <w:r w:rsidRPr="008D3E5E">
        <w:rPr>
          <w:rFonts w:asciiTheme="minorHAnsi" w:hAnsiTheme="minorHAnsi"/>
          <w:color w:val="000000"/>
          <w:sz w:val="20"/>
          <w:szCs w:val="20"/>
        </w:rPr>
        <w:t xml:space="preserve">, </w:t>
      </w:r>
      <w:r w:rsidRPr="008D3E5E">
        <w:rPr>
          <w:rFonts w:asciiTheme="minorHAnsi" w:hAnsiTheme="minorHAnsi"/>
          <w:sz w:val="20"/>
          <w:szCs w:val="20"/>
        </w:rPr>
        <w:t>quando da abertura dos envelopes</w:t>
      </w:r>
      <w:r w:rsidRPr="008D3E5E">
        <w:rPr>
          <w:rFonts w:asciiTheme="minorHAnsi" w:hAnsiTheme="minorHAnsi"/>
          <w:color w:val="000000"/>
          <w:sz w:val="20"/>
          <w:szCs w:val="20"/>
        </w:rPr>
        <w:t xml:space="preserve">, devendo o resultado ser impresso, </w:t>
      </w:r>
      <w:r w:rsidRPr="008D3E5E">
        <w:rPr>
          <w:rFonts w:asciiTheme="minorHAnsi" w:hAnsiTheme="minorHAnsi"/>
          <w:sz w:val="20"/>
          <w:szCs w:val="20"/>
        </w:rPr>
        <w:t>assinado pelos membros da Comissão e por todos os representantes dos licitantes presentes</w:t>
      </w:r>
      <w:r w:rsidRPr="008D3E5E">
        <w:rPr>
          <w:rFonts w:asciiTheme="minorHAnsi" w:hAnsiTheme="minorHAnsi"/>
          <w:color w:val="000000"/>
          <w:sz w:val="20"/>
          <w:szCs w:val="20"/>
        </w:rPr>
        <w:t xml:space="preserve"> e anexado ao processo.</w:t>
      </w:r>
    </w:p>
    <w:p w:rsidR="00AA5954" w:rsidRPr="008D3E5E" w:rsidRDefault="00AA5954" w:rsidP="008D3E5E">
      <w:pPr>
        <w:numPr>
          <w:ilvl w:val="2"/>
          <w:numId w:val="1"/>
        </w:numPr>
        <w:spacing w:line="360" w:lineRule="auto"/>
        <w:jc w:val="both"/>
        <w:rPr>
          <w:rFonts w:asciiTheme="minorHAnsi" w:hAnsiTheme="minorHAnsi"/>
          <w:sz w:val="20"/>
          <w:szCs w:val="20"/>
        </w:rPr>
      </w:pPr>
      <w:r w:rsidRPr="008D3E5E">
        <w:rPr>
          <w:rFonts w:asciiTheme="minorHAnsi" w:hAnsiTheme="minorHAnsi"/>
          <w:sz w:val="20"/>
          <w:szCs w:val="20"/>
        </w:rPr>
        <w:t>Na hipótese de algum documento que já conste do SICAF estar com o seu prazo de validade vencido, a Comissão verificará se o documento válido correspondente consta do envelope de habilitação, ressalvado o disposto quanto à comprovação da regularidade fiscal das microempresas e empresas de pequeno porte.</w:t>
      </w:r>
    </w:p>
    <w:p w:rsidR="008B59B5" w:rsidRPr="008D3E5E" w:rsidRDefault="008B59B5" w:rsidP="008D3E5E">
      <w:pPr>
        <w:numPr>
          <w:ilvl w:val="1"/>
          <w:numId w:val="1"/>
        </w:numPr>
        <w:spacing w:line="360" w:lineRule="auto"/>
        <w:jc w:val="both"/>
        <w:rPr>
          <w:rFonts w:asciiTheme="minorHAnsi" w:hAnsiTheme="minorHAnsi"/>
          <w:sz w:val="20"/>
          <w:szCs w:val="20"/>
        </w:rPr>
      </w:pPr>
      <w:r w:rsidRPr="008D3E5E">
        <w:rPr>
          <w:rFonts w:asciiTheme="minorHAnsi" w:hAnsiTheme="minorHAnsi"/>
          <w:sz w:val="20"/>
          <w:szCs w:val="20"/>
        </w:rPr>
        <w:lastRenderedPageBreak/>
        <w:t>O licitante que não possuir cadastro no SICAF poderá fazê-lo ou apresentar, no mínimo, os documentos relacionados nos itens 6.1.1 e 6.1.2 no Órgão Licitante, até o terceiro dia útil anterior à data de abertura da sessão pública.</w:t>
      </w:r>
    </w:p>
    <w:p w:rsidR="00AA5954" w:rsidRPr="008D3E5E" w:rsidRDefault="00AA5954" w:rsidP="008D3E5E">
      <w:pPr>
        <w:numPr>
          <w:ilvl w:val="1"/>
          <w:numId w:val="1"/>
        </w:numPr>
        <w:suppressAutoHyphens/>
        <w:spacing w:line="360" w:lineRule="auto"/>
        <w:jc w:val="both"/>
        <w:rPr>
          <w:rFonts w:asciiTheme="minorHAnsi" w:hAnsiTheme="minorHAnsi"/>
          <w:color w:val="000000"/>
          <w:sz w:val="20"/>
          <w:szCs w:val="20"/>
        </w:rPr>
      </w:pPr>
      <w:r w:rsidRPr="008D3E5E">
        <w:rPr>
          <w:rFonts w:asciiTheme="minorHAnsi" w:hAnsiTheme="minorHAnsi"/>
          <w:sz w:val="20"/>
          <w:szCs w:val="20"/>
        </w:rPr>
        <w:t>Os documentos de habilitação poderão ser apresentados em original, em cópia autenticada por cartório competente ou por servidor da Administração, ou por meio de publicação em órgão da imprensa oficial.</w:t>
      </w:r>
    </w:p>
    <w:p w:rsidR="00AA5954" w:rsidRPr="008D3E5E" w:rsidRDefault="00AA5954" w:rsidP="008D3E5E">
      <w:pPr>
        <w:numPr>
          <w:ilvl w:val="2"/>
          <w:numId w:val="1"/>
        </w:numPr>
        <w:suppressAutoHyphens/>
        <w:spacing w:line="360" w:lineRule="auto"/>
        <w:jc w:val="both"/>
        <w:rPr>
          <w:rFonts w:asciiTheme="minorHAnsi" w:hAnsiTheme="minorHAnsi"/>
          <w:color w:val="000000"/>
          <w:sz w:val="20"/>
          <w:szCs w:val="20"/>
        </w:rPr>
      </w:pPr>
      <w:r w:rsidRPr="008D3E5E">
        <w:rPr>
          <w:rFonts w:asciiTheme="minorHAnsi" w:hAnsiTheme="minorHAnsi"/>
          <w:color w:val="000000"/>
          <w:sz w:val="20"/>
          <w:szCs w:val="20"/>
        </w:rPr>
        <w:t>Não serão aceitos documentos apresentados por meio de fitas, discos magnéticos, filmes ou cópias em fac-símile, mesmo autenticadas, admitindo-se fotos, gravuras, desenhos, gráficos ou catálogos apenas como forma de ilustração das propostas de preços.</w:t>
      </w:r>
    </w:p>
    <w:p w:rsidR="00AA5954" w:rsidRPr="008D3E5E" w:rsidRDefault="00AA5954" w:rsidP="008D3E5E">
      <w:pPr>
        <w:numPr>
          <w:ilvl w:val="1"/>
          <w:numId w:val="1"/>
        </w:numPr>
        <w:suppressAutoHyphens/>
        <w:spacing w:line="360" w:lineRule="auto"/>
        <w:jc w:val="both"/>
        <w:rPr>
          <w:rFonts w:asciiTheme="minorHAnsi" w:hAnsiTheme="minorHAnsi"/>
          <w:color w:val="000000"/>
          <w:sz w:val="20"/>
          <w:szCs w:val="20"/>
        </w:rPr>
      </w:pPr>
      <w:r w:rsidRPr="008D3E5E">
        <w:rPr>
          <w:rFonts w:asciiTheme="minorHAnsi" w:hAnsiTheme="minorHAnsi"/>
          <w:bCs/>
          <w:iCs/>
          <w:sz w:val="20"/>
          <w:szCs w:val="20"/>
        </w:rPr>
        <w:t>Não serão aceitos protocolos de entrega ou solicitação de documento em substituição aos documentos exigidos neste Edital e seus Anexos.</w:t>
      </w:r>
    </w:p>
    <w:p w:rsidR="00AA5954" w:rsidRPr="008D3E5E" w:rsidRDefault="00AA5954" w:rsidP="008D3E5E">
      <w:pPr>
        <w:suppressAutoHyphens/>
        <w:spacing w:line="360" w:lineRule="auto"/>
        <w:jc w:val="both"/>
        <w:rPr>
          <w:rFonts w:asciiTheme="minorHAnsi" w:hAnsiTheme="minorHAnsi"/>
          <w:sz w:val="20"/>
          <w:szCs w:val="20"/>
          <w:highlight w:val="yellow"/>
        </w:rPr>
      </w:pPr>
    </w:p>
    <w:p w:rsidR="005779F3" w:rsidRPr="008D3E5E" w:rsidRDefault="005779F3"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 xml:space="preserve">DA PROPOSTA TÉCNICA </w:t>
      </w:r>
      <w:r w:rsidR="00B66209" w:rsidRPr="008D3E5E">
        <w:rPr>
          <w:rFonts w:asciiTheme="minorHAnsi" w:hAnsiTheme="minorHAnsi"/>
          <w:b/>
          <w:sz w:val="20"/>
          <w:szCs w:val="20"/>
        </w:rPr>
        <w:t xml:space="preserve">- </w:t>
      </w:r>
      <w:r w:rsidRPr="008D3E5E">
        <w:rPr>
          <w:rFonts w:asciiTheme="minorHAnsi" w:hAnsiTheme="minorHAnsi"/>
          <w:b/>
          <w:sz w:val="20"/>
          <w:szCs w:val="20"/>
        </w:rPr>
        <w:t>(ENVELOPE Nº 02)</w:t>
      </w:r>
    </w:p>
    <w:p w:rsidR="0063346E" w:rsidRPr="008D3E5E" w:rsidRDefault="0063346E" w:rsidP="008D3E5E">
      <w:pPr>
        <w:numPr>
          <w:ilvl w:val="1"/>
          <w:numId w:val="1"/>
        </w:numPr>
        <w:suppressAutoHyphens/>
        <w:spacing w:line="360" w:lineRule="auto"/>
        <w:jc w:val="both"/>
        <w:rPr>
          <w:rFonts w:asciiTheme="minorHAnsi" w:hAnsiTheme="minorHAnsi"/>
          <w:b/>
          <w:sz w:val="20"/>
          <w:szCs w:val="20"/>
        </w:rPr>
      </w:pPr>
      <w:r w:rsidRPr="008D3E5E">
        <w:rPr>
          <w:rFonts w:asciiTheme="minorHAnsi" w:hAnsiTheme="minorHAnsi"/>
          <w:sz w:val="20"/>
          <w:szCs w:val="20"/>
        </w:rPr>
        <w:t>A proposta técnica deverá ser apresentada devidamente assinada pelo proponente, sem emendas, entrelinhas e/ou borrões que possam prejudicar sua compreensão e autenticidade. A proposta deverá obrigatoriamente seguir o disposto no Termo de Referência, anexo a este Edital.</w:t>
      </w:r>
    </w:p>
    <w:p w:rsidR="005779F3" w:rsidRPr="008D3E5E" w:rsidRDefault="002A57A6"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Os critérios de julgamento e classificação das </w:t>
      </w:r>
      <w:r w:rsidR="00B66209" w:rsidRPr="008D3E5E">
        <w:rPr>
          <w:rFonts w:asciiTheme="minorHAnsi" w:hAnsiTheme="minorHAnsi"/>
          <w:sz w:val="20"/>
          <w:szCs w:val="20"/>
        </w:rPr>
        <w:t>proposta</w:t>
      </w:r>
      <w:r w:rsidRPr="008D3E5E">
        <w:rPr>
          <w:rFonts w:asciiTheme="minorHAnsi" w:hAnsiTheme="minorHAnsi"/>
          <w:sz w:val="20"/>
          <w:szCs w:val="20"/>
        </w:rPr>
        <w:t>s</w:t>
      </w:r>
      <w:r w:rsidR="00B66209" w:rsidRPr="008D3E5E">
        <w:rPr>
          <w:rFonts w:asciiTheme="minorHAnsi" w:hAnsiTheme="minorHAnsi"/>
          <w:sz w:val="20"/>
          <w:szCs w:val="20"/>
        </w:rPr>
        <w:t xml:space="preserve"> técnica</w:t>
      </w:r>
      <w:r w:rsidRPr="008D3E5E">
        <w:rPr>
          <w:rFonts w:asciiTheme="minorHAnsi" w:hAnsiTheme="minorHAnsi"/>
          <w:sz w:val="20"/>
          <w:szCs w:val="20"/>
        </w:rPr>
        <w:t>s</w:t>
      </w:r>
      <w:r w:rsidR="00B66209" w:rsidRPr="008D3E5E">
        <w:rPr>
          <w:rFonts w:asciiTheme="minorHAnsi" w:hAnsiTheme="minorHAnsi"/>
          <w:sz w:val="20"/>
          <w:szCs w:val="20"/>
        </w:rPr>
        <w:t xml:space="preserve"> são </w:t>
      </w:r>
      <w:r w:rsidRPr="008D3E5E">
        <w:rPr>
          <w:rFonts w:asciiTheme="minorHAnsi" w:hAnsiTheme="minorHAnsi"/>
          <w:sz w:val="20"/>
          <w:szCs w:val="20"/>
        </w:rPr>
        <w:t>os</w:t>
      </w:r>
      <w:r w:rsidR="004D759C" w:rsidRPr="008D3E5E">
        <w:rPr>
          <w:rFonts w:asciiTheme="minorHAnsi" w:hAnsiTheme="minorHAnsi"/>
          <w:sz w:val="20"/>
          <w:szCs w:val="20"/>
        </w:rPr>
        <w:t xml:space="preserve"> estabelecido</w:t>
      </w:r>
      <w:r w:rsidR="00B66209" w:rsidRPr="008D3E5E">
        <w:rPr>
          <w:rFonts w:asciiTheme="minorHAnsi" w:hAnsiTheme="minorHAnsi"/>
          <w:sz w:val="20"/>
          <w:szCs w:val="20"/>
        </w:rPr>
        <w:t xml:space="preserve">s no </w:t>
      </w:r>
      <w:r w:rsidR="00AA5954" w:rsidRPr="008D3E5E">
        <w:rPr>
          <w:rFonts w:asciiTheme="minorHAnsi" w:hAnsiTheme="minorHAnsi"/>
          <w:sz w:val="20"/>
          <w:szCs w:val="20"/>
        </w:rPr>
        <w:t>Termo de Referência</w:t>
      </w:r>
      <w:r w:rsidR="000373BB" w:rsidRPr="008D3E5E">
        <w:rPr>
          <w:rFonts w:asciiTheme="minorHAnsi" w:hAnsiTheme="minorHAnsi"/>
          <w:sz w:val="20"/>
          <w:szCs w:val="20"/>
        </w:rPr>
        <w:t>, anexo a este Edital</w:t>
      </w:r>
      <w:r w:rsidR="00AA5954" w:rsidRPr="008D3E5E">
        <w:rPr>
          <w:rFonts w:asciiTheme="minorHAnsi" w:hAnsiTheme="minorHAnsi"/>
          <w:sz w:val="20"/>
          <w:szCs w:val="20"/>
        </w:rPr>
        <w:t>.</w:t>
      </w:r>
    </w:p>
    <w:p w:rsidR="005779F3" w:rsidRPr="008D3E5E" w:rsidRDefault="005779F3" w:rsidP="008D3E5E">
      <w:pPr>
        <w:suppressAutoHyphens/>
        <w:spacing w:line="360" w:lineRule="auto"/>
        <w:jc w:val="both"/>
        <w:rPr>
          <w:rFonts w:asciiTheme="minorHAnsi" w:hAnsiTheme="minorHAnsi"/>
          <w:sz w:val="20"/>
          <w:szCs w:val="20"/>
        </w:rPr>
      </w:pPr>
    </w:p>
    <w:p w:rsidR="0063346E" w:rsidRPr="008D3E5E" w:rsidRDefault="005779F3"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DA PROPOSTA DE PREÇOS</w:t>
      </w:r>
      <w:r w:rsidR="000373BB" w:rsidRPr="008D3E5E">
        <w:rPr>
          <w:rFonts w:asciiTheme="minorHAnsi" w:hAnsiTheme="minorHAnsi"/>
          <w:b/>
          <w:sz w:val="20"/>
          <w:szCs w:val="20"/>
        </w:rPr>
        <w:t xml:space="preserve"> -</w:t>
      </w:r>
      <w:r w:rsidRPr="008D3E5E">
        <w:rPr>
          <w:rFonts w:asciiTheme="minorHAnsi" w:hAnsiTheme="minorHAnsi"/>
          <w:b/>
          <w:sz w:val="20"/>
          <w:szCs w:val="20"/>
        </w:rPr>
        <w:t xml:space="preserve"> (ENVELOPE Nº 03)</w:t>
      </w:r>
    </w:p>
    <w:p w:rsidR="002A57A6" w:rsidRPr="008D3E5E" w:rsidRDefault="002A57A6"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 proposta</w:t>
      </w:r>
      <w:r w:rsidR="00751C89" w:rsidRPr="008D3E5E">
        <w:rPr>
          <w:rFonts w:asciiTheme="minorHAnsi" w:hAnsiTheme="minorHAnsi"/>
          <w:sz w:val="20"/>
          <w:szCs w:val="20"/>
        </w:rPr>
        <w:t xml:space="preserve"> de preços</w:t>
      </w:r>
      <w:r w:rsidRPr="008D3E5E">
        <w:rPr>
          <w:rFonts w:asciiTheme="minorHAnsi" w:hAnsiTheme="minorHAnsi"/>
          <w:sz w:val="20"/>
          <w:szCs w:val="20"/>
        </w:rPr>
        <w:t xml:space="preserve">, redigida em língua portuguesa, com clareza, sem emendas, rasuras, acréscimos ou entrelinhas, devidamente datada e assinada, como também rubricadas todas as suas folhas pelo licitante ou seu representante, deverá </w:t>
      </w:r>
      <w:r w:rsidR="00751C89" w:rsidRPr="008D3E5E">
        <w:rPr>
          <w:rFonts w:asciiTheme="minorHAnsi" w:hAnsiTheme="minorHAnsi"/>
          <w:sz w:val="20"/>
          <w:szCs w:val="20"/>
        </w:rPr>
        <w:t>seguir o disposto no Termo de Referência, anexo a este Edital.</w:t>
      </w:r>
    </w:p>
    <w:p w:rsidR="00751C89" w:rsidRPr="008D3E5E" w:rsidRDefault="00751C89"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Os critérios de julgamento e classificação das propostas de preços são os estabelecidos no Termo de Referência, anexo a este Edital.</w:t>
      </w:r>
    </w:p>
    <w:p w:rsidR="00C37BED" w:rsidRPr="008D3E5E" w:rsidRDefault="00C37BED" w:rsidP="008D3E5E">
      <w:pPr>
        <w:suppressAutoHyphens/>
        <w:spacing w:line="360" w:lineRule="auto"/>
        <w:jc w:val="both"/>
        <w:rPr>
          <w:rFonts w:asciiTheme="minorHAnsi" w:hAnsiTheme="minorHAnsi"/>
          <w:sz w:val="20"/>
          <w:szCs w:val="20"/>
        </w:rPr>
      </w:pPr>
    </w:p>
    <w:p w:rsidR="005779F3" w:rsidRPr="000544EC" w:rsidRDefault="005779F3" w:rsidP="008D3E5E">
      <w:pPr>
        <w:numPr>
          <w:ilvl w:val="0"/>
          <w:numId w:val="1"/>
        </w:numPr>
        <w:suppressAutoHyphens/>
        <w:spacing w:line="360" w:lineRule="auto"/>
        <w:jc w:val="both"/>
        <w:rPr>
          <w:rFonts w:asciiTheme="minorHAnsi" w:hAnsiTheme="minorHAnsi"/>
          <w:b/>
          <w:sz w:val="20"/>
          <w:szCs w:val="20"/>
        </w:rPr>
      </w:pPr>
      <w:r w:rsidRPr="000544EC">
        <w:rPr>
          <w:rFonts w:asciiTheme="minorHAnsi" w:hAnsiTheme="minorHAnsi"/>
          <w:b/>
          <w:sz w:val="20"/>
          <w:szCs w:val="20"/>
        </w:rPr>
        <w:t>DO PROCEDIMENTO DE ABERTURA DOS ENVELOPES</w:t>
      </w:r>
    </w:p>
    <w:p w:rsidR="00C85641" w:rsidRPr="008D3E5E" w:rsidRDefault="0005560D" w:rsidP="008D3E5E">
      <w:pPr>
        <w:numPr>
          <w:ilvl w:val="1"/>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O procedimento de abertura dos envelopes e julgamento da presente tomada de preços</w:t>
      </w:r>
      <w:r w:rsidR="00C85641" w:rsidRPr="008D3E5E">
        <w:rPr>
          <w:rFonts w:asciiTheme="minorHAnsi" w:eastAsia="MyriadPro-Regular" w:hAnsiTheme="minorHAnsi" w:cs="MyriadPro-Regular"/>
          <w:color w:val="000000"/>
          <w:sz w:val="20"/>
          <w:szCs w:val="20"/>
          <w:lang w:eastAsia="pt-BR"/>
        </w:rPr>
        <w:t xml:space="preserve"> </w:t>
      </w:r>
      <w:r w:rsidRPr="008D3E5E">
        <w:rPr>
          <w:rFonts w:asciiTheme="minorHAnsi" w:eastAsia="MyriadPro-Regular" w:hAnsiTheme="minorHAnsi" w:cs="MyriadPro-Regular"/>
          <w:color w:val="000000"/>
          <w:sz w:val="20"/>
          <w:szCs w:val="20"/>
          <w:lang w:eastAsia="pt-BR"/>
        </w:rPr>
        <w:t xml:space="preserve">será </w:t>
      </w:r>
      <w:r w:rsidR="00C85641" w:rsidRPr="008D3E5E">
        <w:rPr>
          <w:rFonts w:asciiTheme="minorHAnsi" w:eastAsia="MyriadPro-Regular" w:hAnsiTheme="minorHAnsi" w:cs="MyriadPro-Regular"/>
          <w:color w:val="000000"/>
          <w:sz w:val="20"/>
          <w:szCs w:val="20"/>
          <w:lang w:eastAsia="pt-BR"/>
        </w:rPr>
        <w:t>realizado observando a</w:t>
      </w:r>
      <w:r w:rsidRPr="008D3E5E">
        <w:rPr>
          <w:rFonts w:asciiTheme="minorHAnsi" w:eastAsia="MyriadPro-Regular" w:hAnsiTheme="minorHAnsi" w:cs="MyriadPro-Regular"/>
          <w:color w:val="000000"/>
          <w:sz w:val="20"/>
          <w:szCs w:val="20"/>
          <w:lang w:eastAsia="pt-BR"/>
        </w:rPr>
        <w:t xml:space="preserve"> seguinte sequê</w:t>
      </w:r>
      <w:r w:rsidR="00C85641" w:rsidRPr="008D3E5E">
        <w:rPr>
          <w:rFonts w:asciiTheme="minorHAnsi" w:eastAsia="MyriadPro-Regular" w:hAnsiTheme="minorHAnsi" w:cs="MyriadPro-Regular"/>
          <w:color w:val="000000"/>
          <w:sz w:val="20"/>
          <w:szCs w:val="20"/>
          <w:lang w:eastAsia="pt-BR"/>
        </w:rPr>
        <w:t>ncia</w:t>
      </w:r>
      <w:r w:rsidRPr="008D3E5E">
        <w:rPr>
          <w:rFonts w:asciiTheme="minorHAnsi" w:eastAsia="MyriadPro-Regular" w:hAnsiTheme="minorHAnsi" w:cs="MyriadPro-Regular"/>
          <w:color w:val="000000"/>
          <w:sz w:val="20"/>
          <w:szCs w:val="20"/>
          <w:lang w:eastAsia="pt-BR"/>
        </w:rPr>
        <w:t>:</w:t>
      </w:r>
    </w:p>
    <w:p w:rsidR="0005560D" w:rsidRPr="008D3E5E" w:rsidRDefault="00C17844"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 xml:space="preserve">No dia, horário e local estabelecidos neste Edital, em ato público, na presença dos licitantes, a Comissão Especial de Licitação receberá, de uma só vez, os Envelopes </w:t>
      </w:r>
      <w:r w:rsidR="006878DF" w:rsidRPr="008D3E5E">
        <w:rPr>
          <w:rFonts w:asciiTheme="minorHAnsi" w:eastAsia="MyriadPro-Regular" w:hAnsiTheme="minorHAnsi" w:cs="MyriadPro-Regular"/>
          <w:color w:val="000000"/>
          <w:sz w:val="20"/>
          <w:szCs w:val="20"/>
          <w:lang w:eastAsia="pt-BR"/>
        </w:rPr>
        <w:t>“Nr 01 – DOCUMENTOS DE HABILITAÇÃO”, “Nr 02 – PROPOSTA TÉCNICA” e “Nr 03 – PROPOSTA DE PREÇOS”, e procederá a abertura da licitação;</w:t>
      </w:r>
    </w:p>
    <w:p w:rsidR="006878DF" w:rsidRPr="008D3E5E" w:rsidRDefault="006878DF"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Os atos públicos poderão ser assistidos por qualquer pessoa, mas somente deles participarão ativamente os licitantes ou representantes credenciados, não sendo </w:t>
      </w:r>
      <w:r w:rsidRPr="008D3E5E">
        <w:rPr>
          <w:rFonts w:asciiTheme="minorHAnsi" w:hAnsiTheme="minorHAnsi"/>
          <w:sz w:val="20"/>
          <w:szCs w:val="20"/>
        </w:rPr>
        <w:lastRenderedPageBreak/>
        <w:t>permitida a intercomunicação entre eles, nem atitudes desrespeitosas ou que causem tumultos e perturbem o bom andamento dos trabalhos.</w:t>
      </w:r>
    </w:p>
    <w:p w:rsidR="006878DF" w:rsidRPr="008D3E5E" w:rsidRDefault="006878DF"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Depois de ultrapassado o horário para recebimento dos envelopes, nenhum outro será recebido, nem tampouco serão permitidos quaisquer adendos ou esclarecimentos relativos à documentação ou às propostas apresentadas.</w:t>
      </w:r>
    </w:p>
    <w:p w:rsidR="00C85641" w:rsidRPr="008D3E5E" w:rsidRDefault="006878DF"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A seguir, serão i</w:t>
      </w:r>
      <w:r w:rsidR="0005560D" w:rsidRPr="008D3E5E">
        <w:rPr>
          <w:rFonts w:asciiTheme="minorHAnsi" w:eastAsia="MyriadPro-Regular" w:hAnsiTheme="minorHAnsi" w:cs="MyriadPro-Regular"/>
          <w:color w:val="000000"/>
          <w:sz w:val="20"/>
          <w:szCs w:val="20"/>
          <w:lang w:eastAsia="pt-BR"/>
        </w:rPr>
        <w:t>dentifi</w:t>
      </w:r>
      <w:r w:rsidRPr="008D3E5E">
        <w:rPr>
          <w:rFonts w:asciiTheme="minorHAnsi" w:eastAsia="MyriadPro-Regular" w:hAnsiTheme="minorHAnsi" w:cs="MyriadPro-Regular"/>
          <w:color w:val="000000"/>
          <w:sz w:val="20"/>
          <w:szCs w:val="20"/>
          <w:lang w:eastAsia="pt-BR"/>
        </w:rPr>
        <w:t xml:space="preserve">cados </w:t>
      </w:r>
      <w:r w:rsidR="00C85641" w:rsidRPr="008D3E5E">
        <w:rPr>
          <w:rFonts w:asciiTheme="minorHAnsi" w:eastAsia="MyriadPro-Regular" w:hAnsiTheme="minorHAnsi" w:cs="MyriadPro-Regular"/>
          <w:color w:val="000000"/>
          <w:sz w:val="20"/>
          <w:szCs w:val="20"/>
          <w:lang w:eastAsia="pt-BR"/>
        </w:rPr>
        <w:t xml:space="preserve">os representantes legais dos licitantes, mediante </w:t>
      </w:r>
      <w:r w:rsidR="00ED76D0" w:rsidRPr="008D3E5E">
        <w:rPr>
          <w:rFonts w:asciiTheme="minorHAnsi" w:eastAsia="MyriadPro-Regular" w:hAnsiTheme="minorHAnsi" w:cs="MyriadPro-Regular"/>
          <w:color w:val="000000"/>
          <w:sz w:val="20"/>
          <w:szCs w:val="20"/>
          <w:lang w:eastAsia="pt-BR"/>
        </w:rPr>
        <w:t xml:space="preserve">apresentação </w:t>
      </w:r>
      <w:r w:rsidR="00C85641" w:rsidRPr="008D3E5E">
        <w:rPr>
          <w:rFonts w:asciiTheme="minorHAnsi" w:eastAsia="MyriadPro-Regular" w:hAnsiTheme="minorHAnsi" w:cs="MyriadPro-Regular"/>
          <w:color w:val="000000"/>
          <w:sz w:val="20"/>
          <w:szCs w:val="20"/>
          <w:lang w:eastAsia="pt-BR"/>
        </w:rPr>
        <w:t xml:space="preserve">de carteira de identidade e </w:t>
      </w:r>
      <w:r w:rsidR="0005560D" w:rsidRPr="008D3E5E">
        <w:rPr>
          <w:rFonts w:asciiTheme="minorHAnsi" w:eastAsia="MyriadPro-Regular" w:hAnsiTheme="minorHAnsi" w:cs="MyriadPro-Regular"/>
          <w:color w:val="000000"/>
          <w:sz w:val="20"/>
          <w:szCs w:val="20"/>
          <w:lang w:eastAsia="pt-BR"/>
        </w:rPr>
        <w:t xml:space="preserve">procuração </w:t>
      </w:r>
      <w:r w:rsidR="00C85641" w:rsidRPr="008D3E5E">
        <w:rPr>
          <w:rFonts w:asciiTheme="minorHAnsi" w:eastAsia="MyriadPro-Regular" w:hAnsiTheme="minorHAnsi" w:cs="MyriadPro-Regular"/>
          <w:color w:val="000000"/>
          <w:sz w:val="20"/>
          <w:szCs w:val="20"/>
          <w:lang w:eastAsia="pt-BR"/>
        </w:rPr>
        <w:t>ou contrato social, conforme o caso</w:t>
      </w:r>
      <w:r w:rsidRPr="008D3E5E">
        <w:rPr>
          <w:rFonts w:asciiTheme="minorHAnsi" w:eastAsia="MyriadPro-Regular" w:hAnsiTheme="minorHAnsi" w:cs="MyriadPro-Regular"/>
          <w:color w:val="000000"/>
          <w:sz w:val="20"/>
          <w:szCs w:val="20"/>
          <w:lang w:eastAsia="pt-BR"/>
        </w:rPr>
        <w:t>, e proceder</w:t>
      </w:r>
      <w:r w:rsidR="00D6346B" w:rsidRPr="008D3E5E">
        <w:rPr>
          <w:rFonts w:asciiTheme="minorHAnsi" w:eastAsia="MyriadPro-Regular" w:hAnsiTheme="minorHAnsi" w:cs="MyriadPro-Regular"/>
          <w:color w:val="000000"/>
          <w:sz w:val="20"/>
          <w:szCs w:val="20"/>
          <w:lang w:eastAsia="pt-BR"/>
        </w:rPr>
        <w:t>-se-á à abertura dos Envelopes de “Nr 01 – DOCUMENTOS DE HABILITAÇÃO”</w:t>
      </w:r>
      <w:r w:rsidR="00C85641" w:rsidRPr="008D3E5E">
        <w:rPr>
          <w:rFonts w:asciiTheme="minorHAnsi" w:eastAsia="MyriadPro-Regular" w:hAnsiTheme="minorHAnsi" w:cs="MyriadPro-Regular"/>
          <w:color w:val="000000"/>
          <w:sz w:val="20"/>
          <w:szCs w:val="20"/>
          <w:lang w:eastAsia="pt-BR"/>
        </w:rPr>
        <w:t>;</w:t>
      </w:r>
    </w:p>
    <w:p w:rsidR="000B0CBB" w:rsidRPr="008D3E5E" w:rsidRDefault="000B0CBB"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 conteúdo dos envelopes será rubricado pelos membros da Comissão e pelos licitantes presentes ou por seus representantes e consultado o SICAF.</w:t>
      </w:r>
    </w:p>
    <w:p w:rsidR="00C85641" w:rsidRPr="008D3E5E" w:rsidRDefault="000E44FD"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A</w:t>
      </w:r>
      <w:r w:rsidR="000B0CBB" w:rsidRPr="008D3E5E">
        <w:rPr>
          <w:rFonts w:asciiTheme="minorHAnsi" w:eastAsia="MyriadPro-Regular" w:hAnsiTheme="minorHAnsi" w:cs="MyriadPro-Regular"/>
          <w:color w:val="000000"/>
          <w:sz w:val="20"/>
          <w:szCs w:val="20"/>
          <w:lang w:eastAsia="pt-BR"/>
        </w:rPr>
        <w:t xml:space="preserve"> documentação será </w:t>
      </w:r>
      <w:r w:rsidRPr="008D3E5E">
        <w:rPr>
          <w:rFonts w:asciiTheme="minorHAnsi" w:eastAsia="MyriadPro-Regular" w:hAnsiTheme="minorHAnsi" w:cs="MyriadPro-Regular"/>
          <w:color w:val="000000"/>
          <w:sz w:val="20"/>
          <w:szCs w:val="20"/>
          <w:lang w:eastAsia="pt-BR"/>
        </w:rPr>
        <w:t xml:space="preserve">então </w:t>
      </w:r>
      <w:r w:rsidR="000B0CBB" w:rsidRPr="008D3E5E">
        <w:rPr>
          <w:rFonts w:asciiTheme="minorHAnsi" w:eastAsia="MyriadPro-Regular" w:hAnsiTheme="minorHAnsi" w:cs="MyriadPro-Regular"/>
          <w:color w:val="000000"/>
          <w:sz w:val="20"/>
          <w:szCs w:val="20"/>
          <w:lang w:eastAsia="pt-BR"/>
        </w:rPr>
        <w:t xml:space="preserve">analisada e apreciada </w:t>
      </w:r>
      <w:r w:rsidR="00C85641" w:rsidRPr="008D3E5E">
        <w:rPr>
          <w:rFonts w:asciiTheme="minorHAnsi" w:eastAsia="MyriadPro-Regular" w:hAnsiTheme="minorHAnsi" w:cs="MyriadPro-Regular"/>
          <w:color w:val="000000"/>
          <w:sz w:val="20"/>
          <w:szCs w:val="20"/>
          <w:lang w:eastAsia="pt-BR"/>
        </w:rPr>
        <w:t xml:space="preserve">de acordo com as </w:t>
      </w:r>
      <w:r w:rsidR="0005560D" w:rsidRPr="008D3E5E">
        <w:rPr>
          <w:rFonts w:asciiTheme="minorHAnsi" w:eastAsia="MyriadPro-Regular" w:hAnsiTheme="minorHAnsi" w:cs="MyriadPro-Regular"/>
          <w:color w:val="000000"/>
          <w:sz w:val="20"/>
          <w:szCs w:val="20"/>
          <w:lang w:eastAsia="pt-BR"/>
        </w:rPr>
        <w:t xml:space="preserve">exigências </w:t>
      </w:r>
      <w:r w:rsidR="00C85641" w:rsidRPr="008D3E5E">
        <w:rPr>
          <w:rFonts w:asciiTheme="minorHAnsi" w:eastAsia="MyriadPro-Regular" w:hAnsiTheme="minorHAnsi" w:cs="MyriadPro-Regular"/>
          <w:color w:val="000000"/>
          <w:sz w:val="20"/>
          <w:szCs w:val="20"/>
          <w:lang w:eastAsia="pt-BR"/>
        </w:rPr>
        <w:t>estabelecidas</w:t>
      </w:r>
      <w:r w:rsidR="00ED76D0" w:rsidRPr="008D3E5E">
        <w:rPr>
          <w:rFonts w:asciiTheme="minorHAnsi" w:eastAsia="MyriadPro-Regular" w:hAnsiTheme="minorHAnsi" w:cs="MyriadPro-Regular"/>
          <w:color w:val="000000"/>
          <w:sz w:val="20"/>
          <w:szCs w:val="20"/>
          <w:lang w:eastAsia="pt-BR"/>
        </w:rPr>
        <w:t xml:space="preserve"> </w:t>
      </w:r>
      <w:r w:rsidR="0005560D" w:rsidRPr="008D3E5E">
        <w:rPr>
          <w:rFonts w:asciiTheme="minorHAnsi" w:eastAsia="MyriadPro-Regular" w:hAnsiTheme="minorHAnsi" w:cs="MyriadPro-Regular"/>
          <w:color w:val="000000"/>
          <w:sz w:val="20"/>
          <w:szCs w:val="20"/>
          <w:lang w:eastAsia="pt-BR"/>
        </w:rPr>
        <w:t>em item próprio deste Edital</w:t>
      </w:r>
      <w:r w:rsidR="00C85641" w:rsidRPr="008D3E5E">
        <w:rPr>
          <w:rFonts w:asciiTheme="minorHAnsi" w:eastAsia="MyriadPro-Regular" w:hAnsiTheme="minorHAnsi" w:cs="MyriadPro-Regular"/>
          <w:color w:val="000000"/>
          <w:sz w:val="20"/>
          <w:szCs w:val="20"/>
          <w:lang w:eastAsia="pt-BR"/>
        </w:rPr>
        <w:t xml:space="preserve">, procedendo-se a </w:t>
      </w:r>
      <w:r w:rsidR="0005560D" w:rsidRPr="008D3E5E">
        <w:rPr>
          <w:rFonts w:asciiTheme="minorHAnsi" w:eastAsia="MyriadPro-Regular" w:hAnsiTheme="minorHAnsi" w:cs="MyriadPro-Regular"/>
          <w:color w:val="000000"/>
          <w:sz w:val="20"/>
          <w:szCs w:val="20"/>
          <w:lang w:eastAsia="pt-BR"/>
        </w:rPr>
        <w:t xml:space="preserve">habilitação </w:t>
      </w:r>
      <w:r w:rsidR="00C85641" w:rsidRPr="008D3E5E">
        <w:rPr>
          <w:rFonts w:asciiTheme="minorHAnsi" w:eastAsia="MyriadPro-Regular" w:hAnsiTheme="minorHAnsi" w:cs="MyriadPro-Regular"/>
          <w:color w:val="000000"/>
          <w:sz w:val="20"/>
          <w:szCs w:val="20"/>
          <w:lang w:eastAsia="pt-BR"/>
        </w:rPr>
        <w:t xml:space="preserve">ou a </w:t>
      </w:r>
      <w:r w:rsidR="0005560D" w:rsidRPr="008D3E5E">
        <w:rPr>
          <w:rFonts w:asciiTheme="minorHAnsi" w:eastAsia="MyriadPro-Regular" w:hAnsiTheme="minorHAnsi" w:cs="MyriadPro-Regular"/>
          <w:color w:val="000000"/>
          <w:sz w:val="20"/>
          <w:szCs w:val="20"/>
          <w:lang w:eastAsia="pt-BR"/>
        </w:rPr>
        <w:t>inabilitação;</w:t>
      </w:r>
    </w:p>
    <w:p w:rsidR="00C85641" w:rsidRPr="008D3E5E" w:rsidRDefault="000B0CBB"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A r</w:t>
      </w:r>
      <w:r w:rsidR="00C85641" w:rsidRPr="008D3E5E">
        <w:rPr>
          <w:rFonts w:asciiTheme="minorHAnsi" w:eastAsia="MyriadPro-Regular" w:hAnsiTheme="minorHAnsi" w:cs="MyriadPro-Regular"/>
          <w:color w:val="28282A"/>
          <w:sz w:val="20"/>
          <w:szCs w:val="20"/>
          <w:lang w:eastAsia="pt-BR"/>
        </w:rPr>
        <w:t>egularidade</w:t>
      </w:r>
      <w:r w:rsidR="0005560D"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do cadastro do licitante no S</w:t>
      </w:r>
      <w:r w:rsidR="0005560D" w:rsidRPr="008D3E5E">
        <w:rPr>
          <w:rFonts w:asciiTheme="minorHAnsi" w:eastAsia="MyriadPro-Regular" w:hAnsiTheme="minorHAnsi" w:cs="MyriadPro-Regular"/>
          <w:color w:val="28282A"/>
          <w:sz w:val="20"/>
          <w:szCs w:val="20"/>
          <w:lang w:eastAsia="pt-BR"/>
        </w:rPr>
        <w:t>ICAF</w:t>
      </w:r>
      <w:r w:rsidR="00C85641" w:rsidRPr="008D3E5E">
        <w:rPr>
          <w:rFonts w:asciiTheme="minorHAnsi" w:eastAsia="MyriadPro-Regular" w:hAnsiTheme="minorHAnsi" w:cs="MyriadPro-Regular"/>
          <w:color w:val="28282A"/>
          <w:sz w:val="20"/>
          <w:szCs w:val="20"/>
          <w:lang w:eastAsia="pt-BR"/>
        </w:rPr>
        <w:t xml:space="preserve"> </w:t>
      </w:r>
      <w:r w:rsidR="0005560D" w:rsidRPr="008D3E5E">
        <w:rPr>
          <w:rFonts w:asciiTheme="minorHAnsi" w:eastAsia="MyriadPro-Regular" w:hAnsiTheme="minorHAnsi" w:cs="MyriadPro-Regular"/>
          <w:color w:val="28282A"/>
          <w:sz w:val="20"/>
          <w:szCs w:val="20"/>
          <w:lang w:eastAsia="pt-BR"/>
        </w:rPr>
        <w:t xml:space="preserve">poderá </w:t>
      </w:r>
      <w:r w:rsidR="00C85641" w:rsidRPr="008D3E5E">
        <w:rPr>
          <w:rFonts w:asciiTheme="minorHAnsi" w:eastAsia="MyriadPro-Regular" w:hAnsiTheme="minorHAnsi" w:cs="MyriadPro-Regular"/>
          <w:color w:val="28282A"/>
          <w:sz w:val="20"/>
          <w:szCs w:val="20"/>
          <w:lang w:eastAsia="pt-BR"/>
        </w:rPr>
        <w:t>ser confirmada</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por meio de consulta </w:t>
      </w:r>
      <w:r w:rsidR="00C85641" w:rsidRPr="008D3E5E">
        <w:rPr>
          <w:rFonts w:asciiTheme="minorHAnsi" w:eastAsia="MyriadPro-Regular" w:hAnsiTheme="minorHAnsi" w:cs="MyriadPro-It"/>
          <w:i/>
          <w:iCs/>
          <w:color w:val="28282A"/>
          <w:sz w:val="20"/>
          <w:szCs w:val="20"/>
          <w:lang w:eastAsia="pt-BR"/>
        </w:rPr>
        <w:t>online</w:t>
      </w:r>
      <w:r w:rsidR="00C85641" w:rsidRPr="008D3E5E">
        <w:rPr>
          <w:rFonts w:asciiTheme="minorHAnsi" w:eastAsia="MyriadPro-Regular" w:hAnsiTheme="minorHAnsi" w:cs="MyriadPro-Regular"/>
          <w:color w:val="28282A"/>
          <w:sz w:val="20"/>
          <w:szCs w:val="20"/>
          <w:lang w:eastAsia="pt-BR"/>
        </w:rPr>
        <w:t>, no momento de abertura dos envelopes</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w:t>
      </w:r>
      <w:r w:rsidR="0005560D" w:rsidRPr="008D3E5E">
        <w:rPr>
          <w:rFonts w:asciiTheme="minorHAnsi" w:eastAsia="MyriadPro-Regular" w:hAnsiTheme="minorHAnsi" w:cs="MyriadPro-Regular"/>
          <w:color w:val="28282A"/>
          <w:sz w:val="20"/>
          <w:szCs w:val="20"/>
          <w:lang w:eastAsia="pt-BR"/>
        </w:rPr>
        <w:t>DOCUMENTOS DE HABILITAÇÃO</w:t>
      </w:r>
      <w:r w:rsidR="00C85641" w:rsidRPr="008D3E5E">
        <w:rPr>
          <w:rFonts w:asciiTheme="minorHAnsi" w:eastAsia="MyriadPro-Regular" w:hAnsiTheme="minorHAnsi" w:cs="MyriadPro-Regular"/>
          <w:color w:val="28282A"/>
          <w:sz w:val="20"/>
          <w:szCs w:val="20"/>
          <w:lang w:eastAsia="pt-BR"/>
        </w:rPr>
        <w:t xml:space="preserve">”, imprimindo-se as </w:t>
      </w:r>
      <w:r w:rsidR="0005560D" w:rsidRPr="008D3E5E">
        <w:rPr>
          <w:rFonts w:asciiTheme="minorHAnsi" w:eastAsia="MyriadPro-Regular" w:hAnsiTheme="minorHAnsi" w:cs="MyriadPro-Regular"/>
          <w:color w:val="28282A"/>
          <w:sz w:val="20"/>
          <w:szCs w:val="20"/>
          <w:lang w:eastAsia="pt-BR"/>
        </w:rPr>
        <w:t xml:space="preserve">declarações </w:t>
      </w:r>
      <w:r w:rsidR="00C85641" w:rsidRPr="008D3E5E">
        <w:rPr>
          <w:rFonts w:asciiTheme="minorHAnsi" w:eastAsia="MyriadPro-Regular" w:hAnsiTheme="minorHAnsi" w:cs="MyriadPro-Regular"/>
          <w:color w:val="28282A"/>
          <w:sz w:val="20"/>
          <w:szCs w:val="20"/>
          <w:lang w:eastAsia="pt-BR"/>
        </w:rPr>
        <w:t>demonstrativas da</w:t>
      </w:r>
      <w:r w:rsidR="00ED76D0" w:rsidRPr="008D3E5E">
        <w:rPr>
          <w:rFonts w:asciiTheme="minorHAnsi" w:eastAsia="MyriadPro-Regular" w:hAnsiTheme="minorHAnsi" w:cs="MyriadPro-Regular"/>
          <w:color w:val="28282A"/>
          <w:sz w:val="20"/>
          <w:szCs w:val="20"/>
          <w:lang w:eastAsia="pt-BR"/>
        </w:rPr>
        <w:t xml:space="preserve"> </w:t>
      </w:r>
      <w:r w:rsidR="0005560D" w:rsidRPr="008D3E5E">
        <w:rPr>
          <w:rFonts w:asciiTheme="minorHAnsi" w:eastAsia="MyriadPro-Regular" w:hAnsiTheme="minorHAnsi" w:cs="MyriadPro-Regular"/>
          <w:color w:val="28282A"/>
          <w:sz w:val="20"/>
          <w:szCs w:val="20"/>
          <w:lang w:eastAsia="pt-BR"/>
        </w:rPr>
        <w:t xml:space="preserve">situação </w:t>
      </w:r>
      <w:r w:rsidR="00C85641" w:rsidRPr="008D3E5E">
        <w:rPr>
          <w:rFonts w:asciiTheme="minorHAnsi" w:eastAsia="MyriadPro-Regular" w:hAnsiTheme="minorHAnsi" w:cs="MyriadPro-Regular"/>
          <w:color w:val="28282A"/>
          <w:sz w:val="20"/>
          <w:szCs w:val="20"/>
          <w:lang w:eastAsia="pt-BR"/>
        </w:rPr>
        <w:t>de cada licitante;</w:t>
      </w:r>
    </w:p>
    <w:p w:rsidR="00C85641" w:rsidRPr="008D3E5E" w:rsidRDefault="0005560D"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 xml:space="preserve">Após a impressão </w:t>
      </w:r>
      <w:r w:rsidR="00C85641" w:rsidRPr="008D3E5E">
        <w:rPr>
          <w:rFonts w:asciiTheme="minorHAnsi" w:eastAsia="MyriadPro-Regular" w:hAnsiTheme="minorHAnsi" w:cs="MyriadPro-Regular"/>
          <w:color w:val="28282A"/>
          <w:sz w:val="20"/>
          <w:szCs w:val="20"/>
          <w:lang w:eastAsia="pt-BR"/>
        </w:rPr>
        <w:t xml:space="preserve">das </w:t>
      </w:r>
      <w:r w:rsidRPr="008D3E5E">
        <w:rPr>
          <w:rFonts w:asciiTheme="minorHAnsi" w:eastAsia="MyriadPro-Regular" w:hAnsiTheme="minorHAnsi" w:cs="MyriadPro-Regular"/>
          <w:color w:val="28282A"/>
          <w:sz w:val="20"/>
          <w:szCs w:val="20"/>
          <w:lang w:eastAsia="pt-BR"/>
        </w:rPr>
        <w:t>declarações</w:t>
      </w:r>
      <w:r w:rsidR="00C85641" w:rsidRPr="008D3E5E">
        <w:rPr>
          <w:rFonts w:asciiTheme="minorHAnsi" w:eastAsia="MyriadPro-Regular" w:hAnsiTheme="minorHAnsi" w:cs="MyriadPro-Regular"/>
          <w:color w:val="28282A"/>
          <w:sz w:val="20"/>
          <w:szCs w:val="20"/>
          <w:lang w:eastAsia="pt-BR"/>
        </w:rPr>
        <w:t>, estas devem ser assinadas pel</w:t>
      </w:r>
      <w:r w:rsidR="000B0CBB" w:rsidRPr="008D3E5E">
        <w:rPr>
          <w:rFonts w:asciiTheme="minorHAnsi" w:eastAsia="MyriadPro-Regular" w:hAnsiTheme="minorHAnsi" w:cs="MyriadPro-Regular"/>
          <w:color w:val="28282A"/>
          <w:sz w:val="20"/>
          <w:szCs w:val="20"/>
          <w:lang w:eastAsia="pt-BR"/>
        </w:rPr>
        <w:t xml:space="preserve">a Comissão de Licitação </w:t>
      </w:r>
      <w:r w:rsidR="00C85641" w:rsidRPr="008D3E5E">
        <w:rPr>
          <w:rFonts w:asciiTheme="minorHAnsi" w:eastAsia="MyriadPro-Regular" w:hAnsiTheme="minorHAnsi" w:cs="MyriadPro-Regular"/>
          <w:color w:val="28282A"/>
          <w:sz w:val="20"/>
          <w:szCs w:val="20"/>
          <w:lang w:eastAsia="pt-BR"/>
        </w:rPr>
        <w:t>e por todos os representantes legais dos</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licitantes presentes e juntadas aos autos do processo </w:t>
      </w:r>
      <w:r w:rsidRPr="008D3E5E">
        <w:rPr>
          <w:rFonts w:asciiTheme="minorHAnsi" w:eastAsia="MyriadPro-Regular" w:hAnsiTheme="minorHAnsi" w:cs="MyriadPro-Regular"/>
          <w:color w:val="28282A"/>
          <w:sz w:val="20"/>
          <w:szCs w:val="20"/>
          <w:lang w:eastAsia="pt-BR"/>
        </w:rPr>
        <w:t>licitatório</w:t>
      </w:r>
      <w:r w:rsidR="00C85641" w:rsidRPr="008D3E5E">
        <w:rPr>
          <w:rFonts w:asciiTheme="minorHAnsi" w:eastAsia="MyriadPro-Regular" w:hAnsiTheme="minorHAnsi" w:cs="MyriadPro-Regular"/>
          <w:color w:val="28282A"/>
          <w:sz w:val="20"/>
          <w:szCs w:val="20"/>
          <w:lang w:eastAsia="pt-BR"/>
        </w:rPr>
        <w:t>;</w:t>
      </w:r>
    </w:p>
    <w:p w:rsidR="009F18D2" w:rsidRPr="008D3E5E" w:rsidRDefault="009F18D2"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A Comissão Especial de Licitação poderá interromper a sessão para analisar a documentação e/ou proceder a diligências ou consultas, caso em que os envelopes das propostas (Nr 02 e Nr 03) ficarão sob sua guarda, devidamente fechados e rubricados no fecho pelos membros da Comissão e pelos representantes legais dos licitantes presentes;</w:t>
      </w:r>
    </w:p>
    <w:p w:rsidR="009F18D2" w:rsidRPr="008D3E5E" w:rsidRDefault="009F18D2" w:rsidP="008D3E5E">
      <w:pPr>
        <w:numPr>
          <w:ilvl w:val="4"/>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Na hipótese acima será marcada, na oportunidade, nova data e horário em que voltará a reunir-se, informando os licitantes.</w:t>
      </w:r>
    </w:p>
    <w:p w:rsidR="00C85641" w:rsidRPr="008D3E5E" w:rsidRDefault="009F18D2"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000000"/>
          <w:sz w:val="20"/>
          <w:szCs w:val="20"/>
          <w:lang w:eastAsia="pt-BR"/>
        </w:rPr>
        <w:t>Realizada a análise e apreciação dos documentos, será então divu</w:t>
      </w:r>
      <w:r w:rsidR="0005560D" w:rsidRPr="008D3E5E">
        <w:rPr>
          <w:rFonts w:asciiTheme="minorHAnsi" w:eastAsia="MyriadPro-Regular" w:hAnsiTheme="minorHAnsi" w:cs="MyriadPro-Regular"/>
          <w:color w:val="000000"/>
          <w:sz w:val="20"/>
          <w:szCs w:val="20"/>
          <w:lang w:eastAsia="pt-BR"/>
        </w:rPr>
        <w:t>lga</w:t>
      </w:r>
      <w:r w:rsidRPr="008D3E5E">
        <w:rPr>
          <w:rFonts w:asciiTheme="minorHAnsi" w:eastAsia="MyriadPro-Regular" w:hAnsiTheme="minorHAnsi" w:cs="MyriadPro-Regular"/>
          <w:color w:val="000000"/>
          <w:sz w:val="20"/>
          <w:szCs w:val="20"/>
          <w:lang w:eastAsia="pt-BR"/>
        </w:rPr>
        <w:t>do o resultado de</w:t>
      </w:r>
      <w:r w:rsidR="00C85641" w:rsidRPr="008D3E5E">
        <w:rPr>
          <w:rFonts w:asciiTheme="minorHAnsi" w:eastAsia="MyriadPro-Regular" w:hAnsiTheme="minorHAnsi" w:cs="MyriadPro-Regular"/>
          <w:color w:val="000000"/>
          <w:sz w:val="20"/>
          <w:szCs w:val="20"/>
          <w:lang w:eastAsia="pt-BR"/>
        </w:rPr>
        <w:t xml:space="preserve"> </w:t>
      </w:r>
      <w:r w:rsidR="0005560D" w:rsidRPr="008D3E5E">
        <w:rPr>
          <w:rFonts w:asciiTheme="minorHAnsi" w:eastAsia="MyriadPro-Regular" w:hAnsiTheme="minorHAnsi" w:cs="MyriadPro-Regular"/>
          <w:color w:val="000000"/>
          <w:sz w:val="20"/>
          <w:szCs w:val="20"/>
          <w:lang w:eastAsia="pt-BR"/>
        </w:rPr>
        <w:t xml:space="preserve">habilitação </w:t>
      </w:r>
      <w:r w:rsidR="00C85641" w:rsidRPr="008D3E5E">
        <w:rPr>
          <w:rFonts w:asciiTheme="minorHAnsi" w:eastAsia="MyriadPro-Regular" w:hAnsiTheme="minorHAnsi" w:cs="MyriadPro-Regular"/>
          <w:color w:val="000000"/>
          <w:sz w:val="20"/>
          <w:szCs w:val="20"/>
          <w:lang w:eastAsia="pt-BR"/>
        </w:rPr>
        <w:t xml:space="preserve">e/ou </w:t>
      </w:r>
      <w:r w:rsidR="0005560D" w:rsidRPr="008D3E5E">
        <w:rPr>
          <w:rFonts w:asciiTheme="minorHAnsi" w:eastAsia="MyriadPro-Regular" w:hAnsiTheme="minorHAnsi" w:cs="MyriadPro-Regular"/>
          <w:color w:val="000000"/>
          <w:sz w:val="20"/>
          <w:szCs w:val="20"/>
          <w:lang w:eastAsia="pt-BR"/>
        </w:rPr>
        <w:t>inabilitação</w:t>
      </w:r>
      <w:r w:rsidRPr="008D3E5E">
        <w:rPr>
          <w:rFonts w:asciiTheme="minorHAnsi" w:eastAsia="MyriadPro-Regular" w:hAnsiTheme="minorHAnsi" w:cs="MyriadPro-Regular"/>
          <w:color w:val="000000"/>
          <w:sz w:val="20"/>
          <w:szCs w:val="20"/>
          <w:lang w:eastAsia="pt-BR"/>
        </w:rPr>
        <w:t xml:space="preserve"> dos licitantes</w:t>
      </w:r>
      <w:r w:rsidR="00C85641" w:rsidRPr="008D3E5E">
        <w:rPr>
          <w:rFonts w:asciiTheme="minorHAnsi" w:eastAsia="MyriadPro-Regular" w:hAnsiTheme="minorHAnsi" w:cs="MyriadPro-Regular"/>
          <w:color w:val="000000"/>
          <w:sz w:val="20"/>
          <w:szCs w:val="20"/>
          <w:lang w:eastAsia="pt-BR"/>
        </w:rPr>
        <w:t>;</w:t>
      </w:r>
    </w:p>
    <w:p w:rsidR="00C85641" w:rsidRPr="008D3E5E" w:rsidRDefault="0005560D"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Q</w:t>
      </w:r>
      <w:r w:rsidR="00C85641" w:rsidRPr="008D3E5E">
        <w:rPr>
          <w:rFonts w:asciiTheme="minorHAnsi" w:eastAsia="MyriadPro-Regular" w:hAnsiTheme="minorHAnsi" w:cs="MyriadPro-Regular"/>
          <w:color w:val="28282A"/>
          <w:sz w:val="20"/>
          <w:szCs w:val="20"/>
          <w:lang w:eastAsia="pt-BR"/>
        </w:rPr>
        <w:t>uando</w:t>
      </w:r>
      <w:r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todos os licitantes forem inabilitados, </w:t>
      </w:r>
      <w:r w:rsidR="009F18D2" w:rsidRPr="008D3E5E">
        <w:rPr>
          <w:rFonts w:asciiTheme="minorHAnsi" w:eastAsia="MyriadPro-Regular" w:hAnsiTheme="minorHAnsi" w:cs="MyriadPro-Regular"/>
          <w:color w:val="28282A"/>
          <w:sz w:val="20"/>
          <w:szCs w:val="20"/>
          <w:lang w:eastAsia="pt-BR"/>
        </w:rPr>
        <w:t xml:space="preserve">poderá </w:t>
      </w:r>
      <w:r w:rsidR="00C85641" w:rsidRPr="008D3E5E">
        <w:rPr>
          <w:rFonts w:asciiTheme="minorHAnsi" w:eastAsia="MyriadPro-Regular" w:hAnsiTheme="minorHAnsi" w:cs="MyriadPro-Regular"/>
          <w:color w:val="28282A"/>
          <w:sz w:val="20"/>
          <w:szCs w:val="20"/>
          <w:lang w:eastAsia="pt-BR"/>
        </w:rPr>
        <w:t>ser fixado o prazo de</w:t>
      </w:r>
      <w:r w:rsidR="00ED76D0"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oito dias ú</w:t>
      </w:r>
      <w:r w:rsidR="00C85641" w:rsidRPr="008D3E5E">
        <w:rPr>
          <w:rFonts w:asciiTheme="minorHAnsi" w:eastAsia="MyriadPro-Regular" w:hAnsiTheme="minorHAnsi" w:cs="MyriadPro-Regular"/>
          <w:color w:val="28282A"/>
          <w:sz w:val="20"/>
          <w:szCs w:val="20"/>
          <w:lang w:eastAsia="pt-BR"/>
        </w:rPr>
        <w:t xml:space="preserve">teis para </w:t>
      </w:r>
      <w:r w:rsidRPr="008D3E5E">
        <w:rPr>
          <w:rFonts w:asciiTheme="minorHAnsi" w:eastAsia="MyriadPro-Regular" w:hAnsiTheme="minorHAnsi" w:cs="MyriadPro-Regular"/>
          <w:color w:val="28282A"/>
          <w:sz w:val="20"/>
          <w:szCs w:val="20"/>
          <w:lang w:eastAsia="pt-BR"/>
        </w:rPr>
        <w:t xml:space="preserve">apresentação </w:t>
      </w:r>
      <w:r w:rsidR="00C85641" w:rsidRPr="008D3E5E">
        <w:rPr>
          <w:rFonts w:asciiTheme="minorHAnsi" w:eastAsia="MyriadPro-Regular" w:hAnsiTheme="minorHAnsi" w:cs="MyriadPro-Regular"/>
          <w:color w:val="28282A"/>
          <w:sz w:val="20"/>
          <w:szCs w:val="20"/>
          <w:lang w:eastAsia="pt-BR"/>
        </w:rPr>
        <w:t xml:space="preserve">de novos documentos, com </w:t>
      </w:r>
      <w:r w:rsidR="00ED76D0" w:rsidRPr="008D3E5E">
        <w:rPr>
          <w:rFonts w:asciiTheme="minorHAnsi" w:eastAsia="MyriadPro-Regular" w:hAnsiTheme="minorHAnsi" w:cs="MyriadPro-Regular"/>
          <w:color w:val="28282A"/>
          <w:sz w:val="20"/>
          <w:szCs w:val="20"/>
          <w:lang w:eastAsia="pt-BR"/>
        </w:rPr>
        <w:t xml:space="preserve">eliminação </w:t>
      </w:r>
      <w:r w:rsidR="00C85641" w:rsidRPr="008D3E5E">
        <w:rPr>
          <w:rFonts w:asciiTheme="minorHAnsi" w:eastAsia="MyriadPro-Regular" w:hAnsiTheme="minorHAnsi" w:cs="MyriadPro-Regular"/>
          <w:color w:val="28282A"/>
          <w:sz w:val="20"/>
          <w:szCs w:val="20"/>
          <w:lang w:eastAsia="pt-BR"/>
        </w:rPr>
        <w:t xml:space="preserve">das causas apontadas no ato de </w:t>
      </w:r>
      <w:r w:rsidRPr="008D3E5E">
        <w:rPr>
          <w:rFonts w:asciiTheme="minorHAnsi" w:eastAsia="MyriadPro-Regular" w:hAnsiTheme="minorHAnsi" w:cs="MyriadPro-Regular"/>
          <w:color w:val="28282A"/>
          <w:sz w:val="20"/>
          <w:szCs w:val="20"/>
          <w:lang w:eastAsia="pt-BR"/>
        </w:rPr>
        <w:t>inabilitação</w:t>
      </w:r>
      <w:r w:rsidR="009F18D2" w:rsidRPr="008D3E5E">
        <w:rPr>
          <w:rFonts w:asciiTheme="minorHAnsi" w:eastAsia="MyriadPro-Regular" w:hAnsiTheme="minorHAnsi" w:cs="MyriadPro-Regular"/>
          <w:color w:val="28282A"/>
          <w:sz w:val="20"/>
          <w:szCs w:val="20"/>
          <w:lang w:eastAsia="pt-BR"/>
        </w:rPr>
        <w:t>, caso em que serão exigidos apenas os documentos desqualificados e não aceitos anteriormente</w:t>
      </w:r>
      <w:r w:rsidRPr="008D3E5E">
        <w:rPr>
          <w:rFonts w:asciiTheme="minorHAnsi" w:eastAsia="MyriadPro-Regular" w:hAnsiTheme="minorHAnsi" w:cs="MyriadPro-Regular"/>
          <w:color w:val="28282A"/>
          <w:sz w:val="20"/>
          <w:szCs w:val="20"/>
          <w:lang w:eastAsia="pt-BR"/>
        </w:rPr>
        <w:t>;</w:t>
      </w:r>
    </w:p>
    <w:p w:rsidR="00C85641" w:rsidRPr="008D3E5E" w:rsidRDefault="0005560D"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C</w:t>
      </w:r>
      <w:r w:rsidR="00C85641" w:rsidRPr="008D3E5E">
        <w:rPr>
          <w:rFonts w:asciiTheme="minorHAnsi" w:eastAsia="MyriadPro-Regular" w:hAnsiTheme="minorHAnsi" w:cs="MyriadPro-Regular"/>
          <w:color w:val="000000"/>
          <w:sz w:val="20"/>
          <w:szCs w:val="20"/>
          <w:lang w:eastAsia="pt-BR"/>
        </w:rPr>
        <w:t>aso</w:t>
      </w:r>
      <w:r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todos os representantes legais dos licitantes estejam presentes a </w:t>
      </w:r>
      <w:r w:rsidRPr="008D3E5E">
        <w:rPr>
          <w:rFonts w:asciiTheme="minorHAnsi" w:eastAsia="MyriadPro-Regular" w:hAnsiTheme="minorHAnsi" w:cs="MyriadPro-Regular"/>
          <w:color w:val="000000"/>
          <w:sz w:val="20"/>
          <w:szCs w:val="20"/>
          <w:lang w:eastAsia="pt-BR"/>
        </w:rPr>
        <w:t xml:space="preserve">reunião </w:t>
      </w:r>
      <w:r w:rsidR="00C85641" w:rsidRPr="008D3E5E">
        <w:rPr>
          <w:rFonts w:asciiTheme="minorHAnsi" w:eastAsia="MyriadPro-Regular" w:hAnsiTheme="minorHAnsi" w:cs="MyriadPro-Regular"/>
          <w:color w:val="000000"/>
          <w:sz w:val="20"/>
          <w:szCs w:val="20"/>
          <w:lang w:eastAsia="pt-BR"/>
        </w:rPr>
        <w:t>e</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declarem expressamente que </w:t>
      </w:r>
      <w:r w:rsidRPr="008D3E5E">
        <w:rPr>
          <w:rFonts w:asciiTheme="minorHAnsi" w:eastAsia="MyriadPro-Regular" w:hAnsiTheme="minorHAnsi" w:cs="MyriadPro-Regular"/>
          <w:color w:val="000000"/>
          <w:sz w:val="20"/>
          <w:szCs w:val="20"/>
          <w:lang w:eastAsia="pt-BR"/>
        </w:rPr>
        <w:t xml:space="preserve">não </w:t>
      </w:r>
      <w:r w:rsidR="00C85641" w:rsidRPr="008D3E5E">
        <w:rPr>
          <w:rFonts w:asciiTheme="minorHAnsi" w:eastAsia="MyriadPro-Regular" w:hAnsiTheme="minorHAnsi" w:cs="MyriadPro-Regular"/>
          <w:color w:val="000000"/>
          <w:sz w:val="20"/>
          <w:szCs w:val="20"/>
          <w:lang w:eastAsia="pt-BR"/>
        </w:rPr>
        <w:t xml:space="preserve">tem a </w:t>
      </w:r>
      <w:r w:rsidRPr="008D3E5E">
        <w:rPr>
          <w:rFonts w:asciiTheme="minorHAnsi" w:eastAsia="MyriadPro-Regular" w:hAnsiTheme="minorHAnsi" w:cs="MyriadPro-Regular"/>
          <w:color w:val="000000"/>
          <w:sz w:val="20"/>
          <w:szCs w:val="20"/>
          <w:lang w:eastAsia="pt-BR"/>
        </w:rPr>
        <w:t xml:space="preserve">intenção </w:t>
      </w:r>
      <w:r w:rsidR="00C85641" w:rsidRPr="008D3E5E">
        <w:rPr>
          <w:rFonts w:asciiTheme="minorHAnsi" w:eastAsia="MyriadPro-Regular" w:hAnsiTheme="minorHAnsi" w:cs="MyriadPro-Regular"/>
          <w:color w:val="000000"/>
          <w:sz w:val="20"/>
          <w:szCs w:val="20"/>
          <w:lang w:eastAsia="pt-BR"/>
        </w:rPr>
        <w:t>de recorrer do procedimento</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de </w:t>
      </w:r>
      <w:r w:rsidRPr="008D3E5E">
        <w:rPr>
          <w:rFonts w:asciiTheme="minorHAnsi" w:eastAsia="MyriadPro-Regular" w:hAnsiTheme="minorHAnsi" w:cs="MyriadPro-Regular"/>
          <w:color w:val="000000"/>
          <w:sz w:val="20"/>
          <w:szCs w:val="20"/>
          <w:lang w:eastAsia="pt-BR"/>
        </w:rPr>
        <w:t>habilitação</w:t>
      </w:r>
      <w:r w:rsidR="00C85641" w:rsidRPr="008D3E5E">
        <w:rPr>
          <w:rFonts w:asciiTheme="minorHAnsi" w:eastAsia="MyriadPro-Regular" w:hAnsiTheme="minorHAnsi" w:cs="MyriadPro-Regular"/>
          <w:color w:val="000000"/>
          <w:sz w:val="20"/>
          <w:szCs w:val="20"/>
          <w:lang w:eastAsia="pt-BR"/>
        </w:rPr>
        <w:t xml:space="preserve">, </w:t>
      </w:r>
      <w:r w:rsidRPr="008D3E5E">
        <w:rPr>
          <w:rFonts w:asciiTheme="minorHAnsi" w:eastAsia="MyriadPro-Regular" w:hAnsiTheme="minorHAnsi" w:cs="MyriadPro-Regular"/>
          <w:color w:val="000000"/>
          <w:sz w:val="20"/>
          <w:szCs w:val="20"/>
          <w:lang w:eastAsia="pt-BR"/>
        </w:rPr>
        <w:t xml:space="preserve">hipótese </w:t>
      </w:r>
      <w:r w:rsidR="00C85641" w:rsidRPr="008D3E5E">
        <w:rPr>
          <w:rFonts w:asciiTheme="minorHAnsi" w:eastAsia="MyriadPro-Regular" w:hAnsiTheme="minorHAnsi" w:cs="MyriadPro-Regular"/>
          <w:color w:val="000000"/>
          <w:sz w:val="20"/>
          <w:szCs w:val="20"/>
          <w:lang w:eastAsia="pt-BR"/>
        </w:rPr>
        <w:t>que necessariamente devera constar da respectiva ata,</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assinada por todos os licitantes e pelos </w:t>
      </w:r>
      <w:r w:rsidR="009F18D2" w:rsidRPr="008D3E5E">
        <w:rPr>
          <w:rFonts w:asciiTheme="minorHAnsi" w:eastAsia="MyriadPro-Regular" w:hAnsiTheme="minorHAnsi" w:cs="MyriadPro-Regular"/>
          <w:color w:val="000000"/>
          <w:sz w:val="20"/>
          <w:szCs w:val="20"/>
          <w:lang w:eastAsia="pt-BR"/>
        </w:rPr>
        <w:t>membros da Comissão,</w:t>
      </w:r>
      <w:r w:rsidR="00C85641" w:rsidRPr="008D3E5E">
        <w:rPr>
          <w:rFonts w:asciiTheme="minorHAnsi" w:eastAsia="MyriadPro-Regular" w:hAnsiTheme="minorHAnsi" w:cs="MyriadPro-Regular"/>
          <w:color w:val="000000"/>
          <w:sz w:val="20"/>
          <w:szCs w:val="20"/>
          <w:lang w:eastAsia="pt-BR"/>
        </w:rPr>
        <w:t xml:space="preserve"> a </w:t>
      </w:r>
      <w:r w:rsidR="00ED76D0" w:rsidRPr="008D3E5E">
        <w:rPr>
          <w:rFonts w:asciiTheme="minorHAnsi" w:eastAsia="MyriadPro-Regular" w:hAnsiTheme="minorHAnsi" w:cs="MyriadPro-Regular"/>
          <w:color w:val="000000"/>
          <w:sz w:val="20"/>
          <w:szCs w:val="20"/>
          <w:lang w:eastAsia="pt-BR"/>
        </w:rPr>
        <w:t xml:space="preserve">sessão </w:t>
      </w:r>
      <w:r w:rsidR="00C85641" w:rsidRPr="008D3E5E">
        <w:rPr>
          <w:rFonts w:asciiTheme="minorHAnsi" w:eastAsia="MyriadPro-Regular" w:hAnsiTheme="minorHAnsi" w:cs="MyriadPro-Regular"/>
          <w:color w:val="000000"/>
          <w:sz w:val="20"/>
          <w:szCs w:val="20"/>
          <w:lang w:eastAsia="pt-BR"/>
        </w:rPr>
        <w:t>prosseguir</w:t>
      </w:r>
      <w:r w:rsidR="005A618E" w:rsidRPr="008D3E5E">
        <w:rPr>
          <w:rFonts w:asciiTheme="minorHAnsi" w:eastAsia="MyriadPro-Regular" w:hAnsiTheme="minorHAnsi" w:cs="MyriadPro-Regular"/>
          <w:color w:val="000000"/>
          <w:sz w:val="20"/>
          <w:szCs w:val="20"/>
          <w:lang w:eastAsia="pt-BR"/>
        </w:rPr>
        <w:t>á</w:t>
      </w:r>
      <w:r w:rsidR="00C85641" w:rsidRPr="008D3E5E">
        <w:rPr>
          <w:rFonts w:asciiTheme="minorHAnsi" w:eastAsia="MyriadPro-Regular" w:hAnsiTheme="minorHAnsi" w:cs="MyriadPro-Regular"/>
          <w:color w:val="000000"/>
          <w:sz w:val="20"/>
          <w:szCs w:val="20"/>
          <w:lang w:eastAsia="pt-BR"/>
        </w:rPr>
        <w:t xml:space="preserve"> com </w:t>
      </w:r>
      <w:r w:rsidR="009F18D2" w:rsidRPr="008D3E5E">
        <w:rPr>
          <w:rFonts w:asciiTheme="minorHAnsi" w:eastAsia="MyriadPro-Regular" w:hAnsiTheme="minorHAnsi" w:cs="MyriadPro-Regular"/>
          <w:color w:val="000000"/>
          <w:sz w:val="20"/>
          <w:szCs w:val="20"/>
          <w:lang w:eastAsia="pt-BR"/>
        </w:rPr>
        <w:t xml:space="preserve">a </w:t>
      </w:r>
      <w:r w:rsidR="00C85641" w:rsidRPr="008D3E5E">
        <w:rPr>
          <w:rFonts w:asciiTheme="minorHAnsi" w:eastAsia="MyriadPro-Regular" w:hAnsiTheme="minorHAnsi" w:cs="MyriadPro-Regular"/>
          <w:color w:val="000000"/>
          <w:sz w:val="20"/>
          <w:szCs w:val="20"/>
          <w:lang w:eastAsia="pt-BR"/>
        </w:rPr>
        <w:t xml:space="preserve">abertura dos envelopes que contenham as propostas </w:t>
      </w:r>
      <w:r w:rsidR="00ED76D0" w:rsidRPr="008D3E5E">
        <w:rPr>
          <w:rFonts w:asciiTheme="minorHAnsi" w:eastAsia="MyriadPro-Regular" w:hAnsiTheme="minorHAnsi" w:cs="MyriadPro-Regular"/>
          <w:color w:val="000000"/>
          <w:sz w:val="20"/>
          <w:szCs w:val="20"/>
          <w:lang w:eastAsia="pt-BR"/>
        </w:rPr>
        <w:t>técnicas</w:t>
      </w:r>
      <w:r w:rsidR="00A07F43" w:rsidRPr="008D3E5E">
        <w:rPr>
          <w:rFonts w:asciiTheme="minorHAnsi" w:eastAsia="MyriadPro-Regular" w:hAnsiTheme="minorHAnsi" w:cs="MyriadPro-Regular"/>
          <w:color w:val="000000"/>
          <w:sz w:val="20"/>
          <w:szCs w:val="20"/>
          <w:lang w:eastAsia="pt-BR"/>
        </w:rPr>
        <w:t>;</w:t>
      </w:r>
    </w:p>
    <w:p w:rsidR="00C85641" w:rsidRPr="008D3E5E" w:rsidRDefault="005A618E"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lastRenderedPageBreak/>
        <w:t xml:space="preserve">Não </w:t>
      </w:r>
      <w:r w:rsidR="00C85641" w:rsidRPr="008D3E5E">
        <w:rPr>
          <w:rFonts w:asciiTheme="minorHAnsi" w:eastAsia="MyriadPro-Regular" w:hAnsiTheme="minorHAnsi" w:cs="MyriadPro-Regular"/>
          <w:color w:val="000000"/>
          <w:sz w:val="20"/>
          <w:szCs w:val="20"/>
          <w:lang w:eastAsia="pt-BR"/>
        </w:rPr>
        <w:t xml:space="preserve">ocorrendo a </w:t>
      </w:r>
      <w:r w:rsidRPr="008D3E5E">
        <w:rPr>
          <w:rFonts w:asciiTheme="minorHAnsi" w:eastAsia="MyriadPro-Regular" w:hAnsiTheme="minorHAnsi" w:cs="MyriadPro-Regular"/>
          <w:color w:val="000000"/>
          <w:sz w:val="20"/>
          <w:szCs w:val="20"/>
          <w:lang w:eastAsia="pt-BR"/>
        </w:rPr>
        <w:t xml:space="preserve">hipótese </w:t>
      </w:r>
      <w:r w:rsidR="00C85641" w:rsidRPr="008D3E5E">
        <w:rPr>
          <w:rFonts w:asciiTheme="minorHAnsi" w:eastAsia="MyriadPro-Regular" w:hAnsiTheme="minorHAnsi" w:cs="MyriadPro-Regular"/>
          <w:color w:val="000000"/>
          <w:sz w:val="20"/>
          <w:szCs w:val="20"/>
          <w:lang w:eastAsia="pt-BR"/>
        </w:rPr>
        <w:t xml:space="preserve">descrita no </w:t>
      </w:r>
      <w:r w:rsidRPr="008D3E5E">
        <w:rPr>
          <w:rFonts w:asciiTheme="minorHAnsi" w:eastAsia="MyriadPro-Regular" w:hAnsiTheme="minorHAnsi" w:cs="MyriadPro-Regular"/>
          <w:color w:val="000000"/>
          <w:sz w:val="20"/>
          <w:szCs w:val="20"/>
          <w:lang w:eastAsia="pt-BR"/>
        </w:rPr>
        <w:t>subitem</w:t>
      </w:r>
      <w:r w:rsidR="00C85641" w:rsidRPr="008D3E5E">
        <w:rPr>
          <w:rFonts w:asciiTheme="minorHAnsi" w:eastAsia="MyriadPro-Regular" w:hAnsiTheme="minorHAnsi" w:cs="MyriadPro-Regular"/>
          <w:color w:val="000000"/>
          <w:sz w:val="20"/>
          <w:szCs w:val="20"/>
          <w:lang w:eastAsia="pt-BR"/>
        </w:rPr>
        <w:t xml:space="preserve"> anterior, </w:t>
      </w:r>
      <w:r w:rsidR="00A07F43" w:rsidRPr="008D3E5E">
        <w:rPr>
          <w:rFonts w:asciiTheme="minorHAnsi" w:eastAsia="MyriadPro-Regular" w:hAnsiTheme="minorHAnsi" w:cs="MyriadPro-Regular"/>
          <w:color w:val="000000"/>
          <w:sz w:val="20"/>
          <w:szCs w:val="20"/>
          <w:lang w:eastAsia="pt-BR"/>
        </w:rPr>
        <w:t xml:space="preserve">será elaborada a </w:t>
      </w:r>
      <w:r w:rsidR="00C85641" w:rsidRPr="008D3E5E">
        <w:rPr>
          <w:rFonts w:asciiTheme="minorHAnsi" w:eastAsia="MyriadPro-Regular" w:hAnsiTheme="minorHAnsi" w:cs="MyriadPro-Regular"/>
          <w:color w:val="000000"/>
          <w:sz w:val="20"/>
          <w:szCs w:val="20"/>
          <w:lang w:eastAsia="pt-BR"/>
        </w:rPr>
        <w:t>ata</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respectiva, na qual </w:t>
      </w:r>
      <w:r w:rsidRPr="008D3E5E">
        <w:rPr>
          <w:rFonts w:asciiTheme="minorHAnsi" w:eastAsia="MyriadPro-Regular" w:hAnsiTheme="minorHAnsi" w:cs="MyriadPro-Regular"/>
          <w:color w:val="000000"/>
          <w:sz w:val="20"/>
          <w:szCs w:val="20"/>
          <w:lang w:eastAsia="pt-BR"/>
        </w:rPr>
        <w:t xml:space="preserve">constarão </w:t>
      </w:r>
      <w:r w:rsidR="00C85641" w:rsidRPr="008D3E5E">
        <w:rPr>
          <w:rFonts w:asciiTheme="minorHAnsi" w:eastAsia="MyriadPro-Regular" w:hAnsiTheme="minorHAnsi" w:cs="MyriadPro-Regular"/>
          <w:color w:val="000000"/>
          <w:sz w:val="20"/>
          <w:szCs w:val="20"/>
          <w:lang w:eastAsia="pt-BR"/>
        </w:rPr>
        <w:t>registrad</w:t>
      </w:r>
      <w:r w:rsidRPr="008D3E5E">
        <w:rPr>
          <w:rFonts w:asciiTheme="minorHAnsi" w:eastAsia="MyriadPro-Regular" w:hAnsiTheme="minorHAnsi" w:cs="MyriadPro-Regular"/>
          <w:color w:val="000000"/>
          <w:sz w:val="20"/>
          <w:szCs w:val="20"/>
          <w:lang w:eastAsia="pt-BR"/>
        </w:rPr>
        <w:t>os</w:t>
      </w:r>
      <w:r w:rsidR="00C85641" w:rsidRPr="008D3E5E">
        <w:rPr>
          <w:rFonts w:asciiTheme="minorHAnsi" w:eastAsia="MyriadPro-Regular" w:hAnsiTheme="minorHAnsi" w:cs="MyriadPro-Regular"/>
          <w:color w:val="000000"/>
          <w:sz w:val="20"/>
          <w:szCs w:val="20"/>
          <w:lang w:eastAsia="pt-BR"/>
        </w:rPr>
        <w:t xml:space="preserve"> os nomes dos licitantes que</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encaminharam os envelopes, habilitados ou </w:t>
      </w:r>
      <w:r w:rsidRPr="008D3E5E">
        <w:rPr>
          <w:rFonts w:asciiTheme="minorHAnsi" w:eastAsia="MyriadPro-Regular" w:hAnsiTheme="minorHAnsi" w:cs="MyriadPro-Regular"/>
          <w:color w:val="000000"/>
          <w:sz w:val="20"/>
          <w:szCs w:val="20"/>
          <w:lang w:eastAsia="pt-BR"/>
        </w:rPr>
        <w:t>não</w:t>
      </w:r>
      <w:r w:rsidR="00C85641" w:rsidRPr="008D3E5E">
        <w:rPr>
          <w:rFonts w:asciiTheme="minorHAnsi" w:eastAsia="MyriadPro-Regular" w:hAnsiTheme="minorHAnsi" w:cs="MyriadPro-Regular"/>
          <w:color w:val="000000"/>
          <w:sz w:val="20"/>
          <w:szCs w:val="20"/>
          <w:lang w:eastAsia="pt-BR"/>
        </w:rPr>
        <w:t xml:space="preserve">, o resultado da </w:t>
      </w:r>
      <w:r w:rsidRPr="008D3E5E">
        <w:rPr>
          <w:rFonts w:asciiTheme="minorHAnsi" w:eastAsia="MyriadPro-Regular" w:hAnsiTheme="minorHAnsi" w:cs="MyriadPro-Regular"/>
          <w:color w:val="000000"/>
          <w:sz w:val="20"/>
          <w:szCs w:val="20"/>
          <w:lang w:eastAsia="pt-BR"/>
        </w:rPr>
        <w:t xml:space="preserve">habilitação </w:t>
      </w:r>
      <w:r w:rsidR="00C85641" w:rsidRPr="008D3E5E">
        <w:rPr>
          <w:rFonts w:asciiTheme="minorHAnsi" w:eastAsia="MyriadPro-Regular" w:hAnsiTheme="minorHAnsi" w:cs="MyriadPro-Regular"/>
          <w:color w:val="000000"/>
          <w:sz w:val="20"/>
          <w:szCs w:val="20"/>
          <w:lang w:eastAsia="pt-BR"/>
        </w:rPr>
        <w:t>e os</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motivos que fundamentaram a </w:t>
      </w:r>
      <w:r w:rsidRPr="008D3E5E">
        <w:rPr>
          <w:rFonts w:asciiTheme="minorHAnsi" w:eastAsia="MyriadPro-Regular" w:hAnsiTheme="minorHAnsi" w:cs="MyriadPro-Regular"/>
          <w:color w:val="000000"/>
          <w:sz w:val="20"/>
          <w:szCs w:val="20"/>
          <w:lang w:eastAsia="pt-BR"/>
        </w:rPr>
        <w:t>decisão</w:t>
      </w:r>
      <w:r w:rsidR="00C85641" w:rsidRPr="008D3E5E">
        <w:rPr>
          <w:rFonts w:asciiTheme="minorHAnsi" w:eastAsia="MyriadPro-Regular" w:hAnsiTheme="minorHAnsi" w:cs="MyriadPro-Regular"/>
          <w:color w:val="000000"/>
          <w:sz w:val="20"/>
          <w:szCs w:val="20"/>
          <w:lang w:eastAsia="pt-BR"/>
        </w:rPr>
        <w:t xml:space="preserve">, </w:t>
      </w:r>
      <w:r w:rsidRPr="008D3E5E">
        <w:rPr>
          <w:rFonts w:asciiTheme="minorHAnsi" w:eastAsia="MyriadPro-Regular" w:hAnsiTheme="minorHAnsi" w:cs="MyriadPro-Regular"/>
          <w:color w:val="000000"/>
          <w:sz w:val="20"/>
          <w:szCs w:val="20"/>
          <w:lang w:eastAsia="pt-BR"/>
        </w:rPr>
        <w:t xml:space="preserve">além </w:t>
      </w:r>
      <w:r w:rsidR="00C85641" w:rsidRPr="008D3E5E">
        <w:rPr>
          <w:rFonts w:asciiTheme="minorHAnsi" w:eastAsia="MyriadPro-Regular" w:hAnsiTheme="minorHAnsi" w:cs="MyriadPro-Regular"/>
          <w:color w:val="000000"/>
          <w:sz w:val="20"/>
          <w:szCs w:val="20"/>
          <w:lang w:eastAsia="pt-BR"/>
        </w:rPr>
        <w:t>de outros atos ocorridos durante</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a </w:t>
      </w:r>
      <w:r w:rsidRPr="008D3E5E">
        <w:rPr>
          <w:rFonts w:asciiTheme="minorHAnsi" w:eastAsia="MyriadPro-Regular" w:hAnsiTheme="minorHAnsi" w:cs="MyriadPro-Regular"/>
          <w:color w:val="000000"/>
          <w:sz w:val="20"/>
          <w:szCs w:val="20"/>
          <w:lang w:eastAsia="pt-BR"/>
        </w:rPr>
        <w:t xml:space="preserve">sessão </w:t>
      </w:r>
      <w:r w:rsidR="00C85641" w:rsidRPr="008D3E5E">
        <w:rPr>
          <w:rFonts w:asciiTheme="minorHAnsi" w:eastAsia="MyriadPro-Regular" w:hAnsiTheme="minorHAnsi" w:cs="MyriadPro-Regular"/>
          <w:color w:val="000000"/>
          <w:sz w:val="20"/>
          <w:szCs w:val="20"/>
          <w:lang w:eastAsia="pt-BR"/>
        </w:rPr>
        <w:t xml:space="preserve">e considerados pertinentes pelos </w:t>
      </w:r>
      <w:r w:rsidRPr="008D3E5E">
        <w:rPr>
          <w:rFonts w:asciiTheme="minorHAnsi" w:eastAsia="MyriadPro-Regular" w:hAnsiTheme="minorHAnsi" w:cs="MyriadPro-Regular"/>
          <w:color w:val="000000"/>
          <w:sz w:val="20"/>
          <w:szCs w:val="20"/>
          <w:lang w:eastAsia="pt-BR"/>
        </w:rPr>
        <w:t xml:space="preserve">responsáveis </w:t>
      </w:r>
      <w:r w:rsidR="00C85641" w:rsidRPr="008D3E5E">
        <w:rPr>
          <w:rFonts w:asciiTheme="minorHAnsi" w:eastAsia="MyriadPro-Regular" w:hAnsiTheme="minorHAnsi" w:cs="MyriadPro-Regular"/>
          <w:color w:val="000000"/>
          <w:sz w:val="20"/>
          <w:szCs w:val="20"/>
          <w:lang w:eastAsia="pt-BR"/>
        </w:rPr>
        <w:t>pela licita</w:t>
      </w:r>
      <w:r w:rsidRPr="008D3E5E">
        <w:rPr>
          <w:rFonts w:asciiTheme="minorHAnsi" w:eastAsia="MyriadPro-Regular" w:hAnsiTheme="minorHAnsi" w:cs="MyriadPro-Regular"/>
          <w:color w:val="000000"/>
          <w:sz w:val="20"/>
          <w:szCs w:val="20"/>
          <w:lang w:eastAsia="pt-BR"/>
        </w:rPr>
        <w:t>ção</w:t>
      </w:r>
      <w:r w:rsidR="00C85641" w:rsidRPr="008D3E5E">
        <w:rPr>
          <w:rFonts w:asciiTheme="minorHAnsi" w:eastAsia="MyriadPro-Regular" w:hAnsiTheme="minorHAnsi" w:cs="MyriadPro-Regular"/>
          <w:color w:val="000000"/>
          <w:sz w:val="20"/>
          <w:szCs w:val="20"/>
          <w:lang w:eastAsia="pt-BR"/>
        </w:rPr>
        <w:t>;</w:t>
      </w:r>
    </w:p>
    <w:p w:rsidR="00C85641" w:rsidRPr="008D3E5E" w:rsidRDefault="00A07F43"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 xml:space="preserve">O resultado de habilitação será divulgado </w:t>
      </w:r>
      <w:r w:rsidR="00C85641" w:rsidRPr="008D3E5E">
        <w:rPr>
          <w:rFonts w:asciiTheme="minorHAnsi" w:eastAsia="MyriadPro-Regular" w:hAnsiTheme="minorHAnsi" w:cs="MyriadPro-Regular"/>
          <w:color w:val="000000"/>
          <w:sz w:val="20"/>
          <w:szCs w:val="20"/>
          <w:lang w:eastAsia="pt-BR"/>
        </w:rPr>
        <w:t>na imprensa oficial</w:t>
      </w:r>
      <w:r w:rsidRPr="008D3E5E">
        <w:rPr>
          <w:rFonts w:asciiTheme="minorHAnsi" w:eastAsia="MyriadPro-Regular" w:hAnsiTheme="minorHAnsi" w:cs="MyriadPro-Regular"/>
          <w:color w:val="000000"/>
          <w:sz w:val="20"/>
          <w:szCs w:val="20"/>
          <w:lang w:eastAsia="pt-BR"/>
        </w:rPr>
        <w:t xml:space="preserve"> (Diário Oficial da União) e no site do CAU/RS (</w:t>
      </w:r>
      <w:hyperlink r:id="rId10" w:history="1">
        <w:r w:rsidRPr="008D3E5E">
          <w:rPr>
            <w:rStyle w:val="Hyperlink"/>
            <w:rFonts w:asciiTheme="minorHAnsi" w:eastAsia="MyriadPro-Regular" w:hAnsiTheme="minorHAnsi" w:cs="MyriadPro-Regular"/>
            <w:sz w:val="20"/>
            <w:szCs w:val="20"/>
            <w:lang w:eastAsia="pt-BR"/>
          </w:rPr>
          <w:t>www.caurs.gov.br</w:t>
        </w:r>
      </w:hyperlink>
      <w:r w:rsidRPr="008D3E5E">
        <w:rPr>
          <w:rFonts w:asciiTheme="minorHAnsi" w:eastAsia="MyriadPro-Regular" w:hAnsiTheme="minorHAnsi" w:cs="MyriadPro-Regular"/>
          <w:color w:val="000000"/>
          <w:sz w:val="20"/>
          <w:szCs w:val="20"/>
          <w:lang w:eastAsia="pt-BR"/>
        </w:rPr>
        <w:t>)</w:t>
      </w:r>
      <w:r w:rsidR="00C85641" w:rsidRPr="008D3E5E">
        <w:rPr>
          <w:rFonts w:asciiTheme="minorHAnsi" w:eastAsia="MyriadPro-Regular" w:hAnsiTheme="minorHAnsi" w:cs="MyriadPro-Regular"/>
          <w:color w:val="000000"/>
          <w:sz w:val="20"/>
          <w:szCs w:val="20"/>
          <w:lang w:eastAsia="pt-BR"/>
        </w:rPr>
        <w:t>, de acordo com a ata respectiva;</w:t>
      </w:r>
    </w:p>
    <w:p w:rsidR="00C85641" w:rsidRPr="008D3E5E" w:rsidRDefault="00A07F43"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 xml:space="preserve">Será concedido o </w:t>
      </w:r>
      <w:r w:rsidR="00C85641" w:rsidRPr="008D3E5E">
        <w:rPr>
          <w:rFonts w:asciiTheme="minorHAnsi" w:eastAsia="MyriadPro-Regular" w:hAnsiTheme="minorHAnsi" w:cs="MyriadPro-Regular"/>
          <w:color w:val="000000"/>
          <w:sz w:val="20"/>
          <w:szCs w:val="20"/>
          <w:lang w:eastAsia="pt-BR"/>
        </w:rPr>
        <w:t xml:space="preserve">prazo </w:t>
      </w:r>
      <w:r w:rsidR="005A618E" w:rsidRPr="008D3E5E">
        <w:rPr>
          <w:rFonts w:asciiTheme="minorHAnsi" w:eastAsia="MyriadPro-Regular" w:hAnsiTheme="minorHAnsi" w:cs="MyriadPro-Regular"/>
          <w:color w:val="000000"/>
          <w:sz w:val="20"/>
          <w:szCs w:val="20"/>
          <w:lang w:eastAsia="pt-BR"/>
        </w:rPr>
        <w:t xml:space="preserve">de 5 (cinco) dias úteis </w:t>
      </w:r>
      <w:r w:rsidR="00C85641" w:rsidRPr="008D3E5E">
        <w:rPr>
          <w:rFonts w:asciiTheme="minorHAnsi" w:eastAsia="MyriadPro-Regular" w:hAnsiTheme="minorHAnsi" w:cs="MyriadPro-Regular"/>
          <w:color w:val="000000"/>
          <w:sz w:val="20"/>
          <w:szCs w:val="20"/>
          <w:lang w:eastAsia="pt-BR"/>
        </w:rPr>
        <w:t xml:space="preserve">para </w:t>
      </w:r>
      <w:r w:rsidR="005A618E" w:rsidRPr="008D3E5E">
        <w:rPr>
          <w:rFonts w:asciiTheme="minorHAnsi" w:eastAsia="MyriadPro-Regular" w:hAnsiTheme="minorHAnsi" w:cs="MyriadPro-Regular"/>
          <w:color w:val="000000"/>
          <w:sz w:val="20"/>
          <w:szCs w:val="20"/>
          <w:lang w:eastAsia="pt-BR"/>
        </w:rPr>
        <w:t xml:space="preserve">interposição </w:t>
      </w:r>
      <w:r w:rsidR="00C85641" w:rsidRPr="008D3E5E">
        <w:rPr>
          <w:rFonts w:asciiTheme="minorHAnsi" w:eastAsia="MyriadPro-Regular" w:hAnsiTheme="minorHAnsi" w:cs="MyriadPro-Regular"/>
          <w:color w:val="000000"/>
          <w:sz w:val="20"/>
          <w:szCs w:val="20"/>
          <w:lang w:eastAsia="pt-BR"/>
        </w:rPr>
        <w:t>de recurso;</w:t>
      </w:r>
    </w:p>
    <w:p w:rsidR="00C85641" w:rsidRPr="008D3E5E" w:rsidRDefault="005A618E" w:rsidP="008D3E5E">
      <w:pPr>
        <w:numPr>
          <w:ilvl w:val="4"/>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S</w:t>
      </w:r>
      <w:r w:rsidR="00C85641" w:rsidRPr="008D3E5E">
        <w:rPr>
          <w:rFonts w:asciiTheme="minorHAnsi" w:eastAsia="MyriadPro-Regular" w:hAnsiTheme="minorHAnsi" w:cs="MyriadPro-Regular"/>
          <w:color w:val="28282A"/>
          <w:sz w:val="20"/>
          <w:szCs w:val="20"/>
          <w:lang w:eastAsia="pt-BR"/>
        </w:rPr>
        <w:t>e</w:t>
      </w:r>
      <w:r w:rsidRPr="008D3E5E">
        <w:rPr>
          <w:rFonts w:asciiTheme="minorHAnsi" w:eastAsia="MyriadPro-Regular" w:hAnsiTheme="minorHAnsi" w:cs="MyriadPro-Regular"/>
          <w:color w:val="28282A"/>
          <w:sz w:val="20"/>
          <w:szCs w:val="20"/>
          <w:lang w:eastAsia="pt-BR"/>
        </w:rPr>
        <w:t xml:space="preserve"> interposto, o recurso será </w:t>
      </w:r>
      <w:r w:rsidR="00C85641" w:rsidRPr="008D3E5E">
        <w:rPr>
          <w:rFonts w:asciiTheme="minorHAnsi" w:eastAsia="MyriadPro-Regular" w:hAnsiTheme="minorHAnsi" w:cs="MyriadPro-Regular"/>
          <w:color w:val="28282A"/>
          <w:sz w:val="20"/>
          <w:szCs w:val="20"/>
          <w:lang w:eastAsia="pt-BR"/>
        </w:rPr>
        <w:t>comunicado aos demais licitantes que</w:t>
      </w:r>
      <w:r w:rsidR="00ED76D0"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poderão impugná</w:t>
      </w:r>
      <w:r w:rsidR="00C85641" w:rsidRPr="008D3E5E">
        <w:rPr>
          <w:rFonts w:asciiTheme="minorHAnsi" w:eastAsia="MyriadPro-Regular" w:hAnsiTheme="minorHAnsi" w:cs="MyriadPro-Regular"/>
          <w:color w:val="28282A"/>
          <w:sz w:val="20"/>
          <w:szCs w:val="20"/>
          <w:lang w:eastAsia="pt-BR"/>
        </w:rPr>
        <w:t>-lo no</w:t>
      </w:r>
      <w:r w:rsidRPr="008D3E5E">
        <w:rPr>
          <w:rFonts w:asciiTheme="minorHAnsi" w:eastAsia="MyriadPro-Regular" w:hAnsiTheme="minorHAnsi" w:cs="MyriadPro-Regular"/>
          <w:color w:val="28282A"/>
          <w:sz w:val="20"/>
          <w:szCs w:val="20"/>
          <w:lang w:eastAsia="pt-BR"/>
        </w:rPr>
        <w:t xml:space="preserve"> mesmo prazo de 5 (cinco) dias úteis;</w:t>
      </w:r>
    </w:p>
    <w:p w:rsidR="00A07F43" w:rsidRPr="008D3E5E" w:rsidRDefault="00A07F43"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Ao licitante inabilitado serão devolvidos os respectivos Envelopes Nr 02 e Nr 0</w:t>
      </w:r>
      <w:r w:rsidR="00160598" w:rsidRPr="008D3E5E">
        <w:rPr>
          <w:rFonts w:asciiTheme="minorHAnsi" w:eastAsia="MyriadPro-Regular" w:hAnsiTheme="minorHAnsi" w:cs="MyriadPro-Regular"/>
          <w:color w:val="28282A"/>
          <w:sz w:val="20"/>
          <w:szCs w:val="20"/>
          <w:lang w:eastAsia="pt-BR"/>
        </w:rPr>
        <w:t>3</w:t>
      </w:r>
      <w:r w:rsidRPr="008D3E5E">
        <w:rPr>
          <w:rFonts w:asciiTheme="minorHAnsi" w:eastAsia="MyriadPro-Regular" w:hAnsiTheme="minorHAnsi" w:cs="MyriadPro-Regular"/>
          <w:color w:val="28282A"/>
          <w:sz w:val="20"/>
          <w:szCs w:val="20"/>
          <w:lang w:eastAsia="pt-BR"/>
        </w:rPr>
        <w:t>, ainda fechados, depois de transcorrido o prazo legal sem interposição de recurso ou de sua desistência, ou da decisão desfavorável do</w:t>
      </w:r>
      <w:r w:rsidR="00160598" w:rsidRPr="008D3E5E">
        <w:rPr>
          <w:rFonts w:asciiTheme="minorHAnsi" w:eastAsia="MyriadPro-Regular" w:hAnsiTheme="minorHAnsi" w:cs="MyriadPro-Regular"/>
          <w:color w:val="28282A"/>
          <w:sz w:val="20"/>
          <w:szCs w:val="20"/>
          <w:lang w:eastAsia="pt-BR"/>
        </w:rPr>
        <w:t>s</w:t>
      </w:r>
      <w:r w:rsidRPr="008D3E5E">
        <w:rPr>
          <w:rFonts w:asciiTheme="minorHAnsi" w:eastAsia="MyriadPro-Regular" w:hAnsiTheme="minorHAnsi" w:cs="MyriadPro-Regular"/>
          <w:color w:val="28282A"/>
          <w:sz w:val="20"/>
          <w:szCs w:val="20"/>
          <w:lang w:eastAsia="pt-BR"/>
        </w:rPr>
        <w:t xml:space="preserve"> recursos;</w:t>
      </w:r>
    </w:p>
    <w:p w:rsidR="00C85641" w:rsidRPr="008D3E5E" w:rsidRDefault="005A618E"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 xml:space="preserve">Concluída </w:t>
      </w:r>
      <w:r w:rsidR="00C85641" w:rsidRPr="008D3E5E">
        <w:rPr>
          <w:rFonts w:asciiTheme="minorHAnsi" w:eastAsia="MyriadPro-Regular" w:hAnsiTheme="minorHAnsi" w:cs="MyriadPro-Regular"/>
          <w:color w:val="000000"/>
          <w:sz w:val="20"/>
          <w:szCs w:val="20"/>
          <w:lang w:eastAsia="pt-BR"/>
        </w:rPr>
        <w:t xml:space="preserve">a fase de </w:t>
      </w:r>
      <w:r w:rsidRPr="008D3E5E">
        <w:rPr>
          <w:rFonts w:asciiTheme="minorHAnsi" w:eastAsia="MyriadPro-Regular" w:hAnsiTheme="minorHAnsi" w:cs="MyriadPro-Regular"/>
          <w:color w:val="000000"/>
          <w:sz w:val="20"/>
          <w:szCs w:val="20"/>
          <w:lang w:eastAsia="pt-BR"/>
        </w:rPr>
        <w:t>habilitação</w:t>
      </w:r>
      <w:r w:rsidR="00C85641" w:rsidRPr="008D3E5E">
        <w:rPr>
          <w:rFonts w:asciiTheme="minorHAnsi" w:eastAsia="MyriadPro-Regular" w:hAnsiTheme="minorHAnsi" w:cs="MyriadPro-Regular"/>
          <w:color w:val="000000"/>
          <w:sz w:val="20"/>
          <w:szCs w:val="20"/>
          <w:lang w:eastAsia="pt-BR"/>
        </w:rPr>
        <w:t xml:space="preserve">, </w:t>
      </w:r>
      <w:r w:rsidRPr="008D3E5E">
        <w:rPr>
          <w:rFonts w:asciiTheme="minorHAnsi" w:eastAsia="MyriadPro-Regular" w:hAnsiTheme="minorHAnsi" w:cs="MyriadPro-Regular"/>
          <w:color w:val="000000"/>
          <w:sz w:val="20"/>
          <w:szCs w:val="20"/>
          <w:lang w:eastAsia="pt-BR"/>
        </w:rPr>
        <w:t xml:space="preserve">serão </w:t>
      </w:r>
      <w:r w:rsidR="00C85641" w:rsidRPr="008D3E5E">
        <w:rPr>
          <w:rFonts w:asciiTheme="minorHAnsi" w:eastAsia="MyriadPro-Regular" w:hAnsiTheme="minorHAnsi" w:cs="MyriadPro-Regular"/>
          <w:color w:val="000000"/>
          <w:sz w:val="20"/>
          <w:szCs w:val="20"/>
          <w:lang w:eastAsia="pt-BR"/>
        </w:rPr>
        <w:t xml:space="preserve">abertos os envelopes </w:t>
      </w:r>
      <w:r w:rsidRPr="008D3E5E">
        <w:rPr>
          <w:rFonts w:asciiTheme="minorHAnsi" w:eastAsia="MyriadPro-Regular" w:hAnsiTheme="minorHAnsi" w:cs="MyriadPro-Regular"/>
          <w:color w:val="000000"/>
          <w:sz w:val="20"/>
          <w:szCs w:val="20"/>
          <w:lang w:eastAsia="pt-BR"/>
        </w:rPr>
        <w:t xml:space="preserve">de </w:t>
      </w:r>
      <w:r w:rsidR="00A07F43" w:rsidRPr="008D3E5E">
        <w:rPr>
          <w:rFonts w:asciiTheme="minorHAnsi" w:eastAsia="MyriadPro-Regular" w:hAnsiTheme="minorHAnsi" w:cs="MyriadPro-Regular"/>
          <w:color w:val="000000"/>
          <w:sz w:val="20"/>
          <w:szCs w:val="20"/>
          <w:lang w:eastAsia="pt-BR"/>
        </w:rPr>
        <w:t>“</w:t>
      </w:r>
      <w:r w:rsidRPr="008D3E5E">
        <w:rPr>
          <w:rFonts w:asciiTheme="minorHAnsi" w:eastAsia="MyriadPro-Regular" w:hAnsiTheme="minorHAnsi" w:cs="MyriadPro-Regular"/>
          <w:color w:val="000000"/>
          <w:sz w:val="20"/>
          <w:szCs w:val="20"/>
          <w:lang w:eastAsia="pt-BR"/>
        </w:rPr>
        <w:t>Nr 02</w:t>
      </w:r>
      <w:r w:rsidR="00A07F43" w:rsidRPr="008D3E5E">
        <w:rPr>
          <w:rFonts w:asciiTheme="minorHAnsi" w:eastAsia="MyriadPro-Regular" w:hAnsiTheme="minorHAnsi" w:cs="MyriadPro-Regular"/>
          <w:color w:val="000000"/>
          <w:sz w:val="20"/>
          <w:szCs w:val="20"/>
          <w:lang w:eastAsia="pt-BR"/>
        </w:rPr>
        <w:t xml:space="preserve"> – PROPOSTAS TÉCNICAS”</w:t>
      </w:r>
      <w:r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dos licitantes previamente habilitados e somente destes,</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desde que transcorrido o prazo de </w:t>
      </w:r>
      <w:r w:rsidRPr="008D3E5E">
        <w:rPr>
          <w:rFonts w:asciiTheme="minorHAnsi" w:eastAsia="MyriadPro-Regular" w:hAnsiTheme="minorHAnsi" w:cs="MyriadPro-Regular"/>
          <w:color w:val="000000"/>
          <w:sz w:val="20"/>
          <w:szCs w:val="20"/>
          <w:lang w:eastAsia="pt-BR"/>
        </w:rPr>
        <w:t xml:space="preserve">interposição </w:t>
      </w:r>
      <w:r w:rsidR="00C85641" w:rsidRPr="008D3E5E">
        <w:rPr>
          <w:rFonts w:asciiTheme="minorHAnsi" w:eastAsia="MyriadPro-Regular" w:hAnsiTheme="minorHAnsi" w:cs="MyriadPro-Regular"/>
          <w:color w:val="000000"/>
          <w:sz w:val="20"/>
          <w:szCs w:val="20"/>
          <w:lang w:eastAsia="pt-BR"/>
        </w:rPr>
        <w:t>de recurso ou tenha havido</w:t>
      </w:r>
      <w:r w:rsidR="00ED76D0" w:rsidRPr="008D3E5E">
        <w:rPr>
          <w:rFonts w:asciiTheme="minorHAnsi" w:eastAsia="MyriadPro-Regular" w:hAnsiTheme="minorHAnsi" w:cs="MyriadPro-Regular"/>
          <w:color w:val="000000"/>
          <w:sz w:val="20"/>
          <w:szCs w:val="20"/>
          <w:lang w:eastAsia="pt-BR"/>
        </w:rPr>
        <w:t xml:space="preserve"> </w:t>
      </w:r>
      <w:r w:rsidRPr="008D3E5E">
        <w:rPr>
          <w:rFonts w:asciiTheme="minorHAnsi" w:eastAsia="MyriadPro-Regular" w:hAnsiTheme="minorHAnsi" w:cs="MyriadPro-Regular"/>
          <w:color w:val="000000"/>
          <w:sz w:val="20"/>
          <w:szCs w:val="20"/>
          <w:lang w:eastAsia="pt-BR"/>
        </w:rPr>
        <w:t xml:space="preserve">desistência </w:t>
      </w:r>
      <w:r w:rsidR="00C85641" w:rsidRPr="008D3E5E">
        <w:rPr>
          <w:rFonts w:asciiTheme="minorHAnsi" w:eastAsia="MyriadPro-Regular" w:hAnsiTheme="minorHAnsi" w:cs="MyriadPro-Regular"/>
          <w:color w:val="000000"/>
          <w:sz w:val="20"/>
          <w:szCs w:val="20"/>
          <w:lang w:eastAsia="pt-BR"/>
        </w:rPr>
        <w:t xml:space="preserve">da </w:t>
      </w:r>
      <w:r w:rsidRPr="008D3E5E">
        <w:rPr>
          <w:rFonts w:asciiTheme="minorHAnsi" w:eastAsia="MyriadPro-Regular" w:hAnsiTheme="minorHAnsi" w:cs="MyriadPro-Regular"/>
          <w:color w:val="000000"/>
          <w:sz w:val="20"/>
          <w:szCs w:val="20"/>
          <w:lang w:eastAsia="pt-BR"/>
        </w:rPr>
        <w:t xml:space="preserve">intenção </w:t>
      </w:r>
      <w:r w:rsidR="00C85641" w:rsidRPr="008D3E5E">
        <w:rPr>
          <w:rFonts w:asciiTheme="minorHAnsi" w:eastAsia="MyriadPro-Regular" w:hAnsiTheme="minorHAnsi" w:cs="MyriadPro-Regular"/>
          <w:color w:val="000000"/>
          <w:sz w:val="20"/>
          <w:szCs w:val="20"/>
          <w:lang w:eastAsia="pt-BR"/>
        </w:rPr>
        <w:t xml:space="preserve">de recorrer, ou depois de julgados </w:t>
      </w:r>
      <w:r w:rsidRPr="008D3E5E">
        <w:rPr>
          <w:rFonts w:asciiTheme="minorHAnsi" w:eastAsia="MyriadPro-Regular" w:hAnsiTheme="minorHAnsi" w:cs="MyriadPro-Regular"/>
          <w:color w:val="000000"/>
          <w:sz w:val="20"/>
          <w:szCs w:val="20"/>
          <w:lang w:eastAsia="pt-BR"/>
        </w:rPr>
        <w:t xml:space="preserve">os </w:t>
      </w:r>
      <w:r w:rsidR="00C85641" w:rsidRPr="008D3E5E">
        <w:rPr>
          <w:rFonts w:asciiTheme="minorHAnsi" w:eastAsia="MyriadPro-Regular" w:hAnsiTheme="minorHAnsi" w:cs="MyriadPro-Regular"/>
          <w:color w:val="000000"/>
          <w:sz w:val="20"/>
          <w:szCs w:val="20"/>
          <w:lang w:eastAsia="pt-BR"/>
        </w:rPr>
        <w:t>recursos porventura</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interpostos;</w:t>
      </w:r>
    </w:p>
    <w:p w:rsidR="00C85641" w:rsidRPr="008D3E5E" w:rsidRDefault="005A618E"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 xml:space="preserve">Após </w:t>
      </w:r>
      <w:r w:rsidR="00C85641" w:rsidRPr="008D3E5E">
        <w:rPr>
          <w:rFonts w:asciiTheme="minorHAnsi" w:eastAsia="MyriadPro-Regular" w:hAnsiTheme="minorHAnsi" w:cs="MyriadPro-Regular"/>
          <w:color w:val="28282A"/>
          <w:sz w:val="20"/>
          <w:szCs w:val="20"/>
          <w:lang w:eastAsia="pt-BR"/>
        </w:rPr>
        <w:t xml:space="preserve">a abertura dos envelopes </w:t>
      </w:r>
      <w:r w:rsidR="00160598" w:rsidRPr="008D3E5E">
        <w:rPr>
          <w:rFonts w:asciiTheme="minorHAnsi" w:eastAsia="MyriadPro-Regular" w:hAnsiTheme="minorHAnsi" w:cs="MyriadPro-Regular"/>
          <w:color w:val="28282A"/>
          <w:sz w:val="20"/>
          <w:szCs w:val="20"/>
          <w:lang w:eastAsia="pt-BR"/>
        </w:rPr>
        <w:t xml:space="preserve">de “Nr 01 - </w:t>
      </w:r>
      <w:r w:rsidRPr="008D3E5E">
        <w:rPr>
          <w:rFonts w:asciiTheme="minorHAnsi" w:eastAsia="MyriadPro-Regular" w:hAnsiTheme="minorHAnsi" w:cs="MyriadPro-Regular"/>
          <w:color w:val="28282A"/>
          <w:sz w:val="20"/>
          <w:szCs w:val="20"/>
          <w:lang w:eastAsia="pt-BR"/>
        </w:rPr>
        <w:t>DOCUMENTOS DE HABILITAÇÃO</w:t>
      </w:r>
      <w:r w:rsidR="00C85641" w:rsidRPr="008D3E5E">
        <w:rPr>
          <w:rFonts w:asciiTheme="minorHAnsi" w:eastAsia="MyriadPro-Regular" w:hAnsiTheme="minorHAnsi" w:cs="MyriadPro-Regular"/>
          <w:color w:val="28282A"/>
          <w:sz w:val="20"/>
          <w:szCs w:val="20"/>
          <w:lang w:eastAsia="pt-BR"/>
        </w:rPr>
        <w:t>”, os demais com as</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propostas </w:t>
      </w:r>
      <w:r w:rsidRPr="008D3E5E">
        <w:rPr>
          <w:rFonts w:asciiTheme="minorHAnsi" w:eastAsia="MyriadPro-Regular" w:hAnsiTheme="minorHAnsi" w:cs="MyriadPro-Regular"/>
          <w:color w:val="28282A"/>
          <w:sz w:val="20"/>
          <w:szCs w:val="20"/>
          <w:lang w:eastAsia="pt-BR"/>
        </w:rPr>
        <w:t xml:space="preserve">técnicas </w:t>
      </w:r>
      <w:r w:rsidR="00C85641" w:rsidRPr="008D3E5E">
        <w:rPr>
          <w:rFonts w:asciiTheme="minorHAnsi" w:eastAsia="MyriadPro-Regular" w:hAnsiTheme="minorHAnsi" w:cs="MyriadPro-Regular"/>
          <w:color w:val="28282A"/>
          <w:sz w:val="20"/>
          <w:szCs w:val="20"/>
          <w:lang w:eastAsia="pt-BR"/>
        </w:rPr>
        <w:t xml:space="preserve">somente </w:t>
      </w:r>
      <w:r w:rsidR="00160598" w:rsidRPr="008D3E5E">
        <w:rPr>
          <w:rFonts w:asciiTheme="minorHAnsi" w:eastAsia="MyriadPro-Regular" w:hAnsiTheme="minorHAnsi" w:cs="MyriadPro-Regular"/>
          <w:color w:val="28282A"/>
          <w:sz w:val="20"/>
          <w:szCs w:val="20"/>
          <w:lang w:eastAsia="pt-BR"/>
        </w:rPr>
        <w:t>serão</w:t>
      </w:r>
      <w:r w:rsidR="00C85641" w:rsidRPr="008D3E5E">
        <w:rPr>
          <w:rFonts w:asciiTheme="minorHAnsi" w:eastAsia="MyriadPro-Regular" w:hAnsiTheme="minorHAnsi" w:cs="MyriadPro-Regular"/>
          <w:color w:val="28282A"/>
          <w:sz w:val="20"/>
          <w:szCs w:val="20"/>
          <w:lang w:eastAsia="pt-BR"/>
        </w:rPr>
        <w:t xml:space="preserve"> abertos se todos os representantes</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legais dos licitantes estiverem presentes ao evento em que for declarada</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a </w:t>
      </w:r>
      <w:r w:rsidRPr="008D3E5E">
        <w:rPr>
          <w:rFonts w:asciiTheme="minorHAnsi" w:eastAsia="MyriadPro-Regular" w:hAnsiTheme="minorHAnsi" w:cs="MyriadPro-Regular"/>
          <w:color w:val="28282A"/>
          <w:sz w:val="20"/>
          <w:szCs w:val="20"/>
          <w:lang w:eastAsia="pt-BR"/>
        </w:rPr>
        <w:t xml:space="preserve">habilitação </w:t>
      </w:r>
      <w:r w:rsidR="00C85641" w:rsidRPr="008D3E5E">
        <w:rPr>
          <w:rFonts w:asciiTheme="minorHAnsi" w:eastAsia="MyriadPro-Regular" w:hAnsiTheme="minorHAnsi" w:cs="MyriadPro-Regular"/>
          <w:color w:val="28282A"/>
          <w:sz w:val="20"/>
          <w:szCs w:val="20"/>
          <w:lang w:eastAsia="pt-BR"/>
        </w:rPr>
        <w:t xml:space="preserve">e declinarem do direito </w:t>
      </w:r>
      <w:r w:rsidRPr="008D3E5E">
        <w:rPr>
          <w:rFonts w:asciiTheme="minorHAnsi" w:eastAsia="MyriadPro-Regular" w:hAnsiTheme="minorHAnsi" w:cs="MyriadPro-Regular"/>
          <w:color w:val="28282A"/>
          <w:sz w:val="20"/>
          <w:szCs w:val="20"/>
          <w:lang w:eastAsia="pt-BR"/>
        </w:rPr>
        <w:t>de interpor recurso. Caso contrá</w:t>
      </w:r>
      <w:r w:rsidR="00C85641" w:rsidRPr="008D3E5E">
        <w:rPr>
          <w:rFonts w:asciiTheme="minorHAnsi" w:eastAsia="MyriadPro-Regular" w:hAnsiTheme="minorHAnsi" w:cs="MyriadPro-Regular"/>
          <w:color w:val="28282A"/>
          <w:sz w:val="20"/>
          <w:szCs w:val="20"/>
          <w:lang w:eastAsia="pt-BR"/>
        </w:rPr>
        <w:t>rio,</w:t>
      </w:r>
      <w:r w:rsidR="00ED76D0"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 xml:space="preserve">será </w:t>
      </w:r>
      <w:r w:rsidR="00C85641" w:rsidRPr="008D3E5E">
        <w:rPr>
          <w:rFonts w:asciiTheme="minorHAnsi" w:eastAsia="MyriadPro-Regular" w:hAnsiTheme="minorHAnsi" w:cs="MyriadPro-Regular"/>
          <w:color w:val="28282A"/>
          <w:sz w:val="20"/>
          <w:szCs w:val="20"/>
          <w:lang w:eastAsia="pt-BR"/>
        </w:rPr>
        <w:t>concedido o prazo de recurso,</w:t>
      </w:r>
      <w:r w:rsidR="00160598" w:rsidRPr="008D3E5E">
        <w:rPr>
          <w:rFonts w:asciiTheme="minorHAnsi" w:eastAsia="MyriadPro-Regular" w:hAnsiTheme="minorHAnsi" w:cs="MyriadPro-Regular"/>
          <w:color w:val="28282A"/>
          <w:sz w:val="20"/>
          <w:szCs w:val="20"/>
          <w:lang w:eastAsia="pt-BR"/>
        </w:rPr>
        <w:t xml:space="preserve"> conforme subitem </w:t>
      </w:r>
      <w:r w:rsidR="00675EB5">
        <w:rPr>
          <w:rFonts w:asciiTheme="minorHAnsi" w:eastAsia="MyriadPro-Regular" w:hAnsiTheme="minorHAnsi" w:cs="MyriadPro-Regular"/>
          <w:color w:val="28282A"/>
          <w:sz w:val="20"/>
          <w:szCs w:val="20"/>
          <w:lang w:eastAsia="pt-BR"/>
        </w:rPr>
        <w:t>9</w:t>
      </w:r>
      <w:r w:rsidR="00160598" w:rsidRPr="008D3E5E">
        <w:rPr>
          <w:rFonts w:asciiTheme="minorHAnsi" w:eastAsia="MyriadPro-Regular" w:hAnsiTheme="minorHAnsi" w:cs="MyriadPro-Regular"/>
          <w:color w:val="28282A"/>
          <w:sz w:val="20"/>
          <w:szCs w:val="20"/>
          <w:lang w:eastAsia="pt-BR"/>
        </w:rPr>
        <w:t>.1.6 e seguintes</w:t>
      </w:r>
      <w:r w:rsidR="00C85641" w:rsidRPr="008D3E5E">
        <w:rPr>
          <w:rFonts w:asciiTheme="minorHAnsi" w:eastAsia="MyriadPro-Regular" w:hAnsiTheme="minorHAnsi" w:cs="MyriadPro-Regular"/>
          <w:color w:val="28282A"/>
          <w:sz w:val="20"/>
          <w:szCs w:val="20"/>
          <w:lang w:eastAsia="pt-BR"/>
        </w:rPr>
        <w:t>;</w:t>
      </w:r>
    </w:p>
    <w:p w:rsidR="00C85641" w:rsidRPr="00D812DC" w:rsidRDefault="00160598" w:rsidP="008D3E5E">
      <w:pPr>
        <w:numPr>
          <w:ilvl w:val="2"/>
          <w:numId w:val="1"/>
        </w:numPr>
        <w:suppressAutoHyphens/>
        <w:autoSpaceDE w:val="0"/>
        <w:autoSpaceDN w:val="0"/>
        <w:adjustRightInd w:val="0"/>
        <w:spacing w:line="360" w:lineRule="auto"/>
        <w:jc w:val="both"/>
        <w:rPr>
          <w:rFonts w:asciiTheme="minorHAnsi" w:hAnsiTheme="minorHAnsi"/>
          <w:b/>
          <w:sz w:val="20"/>
          <w:szCs w:val="20"/>
        </w:rPr>
      </w:pPr>
      <w:r w:rsidRPr="00D812DC">
        <w:rPr>
          <w:rFonts w:asciiTheme="minorHAnsi" w:eastAsia="MyriadPro-Regular" w:hAnsiTheme="minorHAnsi" w:cs="MyriadPro-Regular"/>
          <w:sz w:val="20"/>
          <w:szCs w:val="20"/>
          <w:lang w:eastAsia="pt-BR"/>
        </w:rPr>
        <w:t>Será realizada a a</w:t>
      </w:r>
      <w:r w:rsidR="005A618E" w:rsidRPr="00D812DC">
        <w:rPr>
          <w:rFonts w:asciiTheme="minorHAnsi" w:eastAsia="MyriadPro-Regular" w:hAnsiTheme="minorHAnsi" w:cs="MyriadPro-Regular"/>
          <w:sz w:val="20"/>
          <w:szCs w:val="20"/>
          <w:lang w:eastAsia="pt-BR"/>
        </w:rPr>
        <w:t xml:space="preserve">valiação </w:t>
      </w:r>
      <w:r w:rsidR="00C85641" w:rsidRPr="00D812DC">
        <w:rPr>
          <w:rFonts w:asciiTheme="minorHAnsi" w:eastAsia="MyriadPro-Regular" w:hAnsiTheme="minorHAnsi" w:cs="MyriadPro-Regular"/>
          <w:sz w:val="20"/>
          <w:szCs w:val="20"/>
          <w:lang w:eastAsia="pt-BR"/>
        </w:rPr>
        <w:t xml:space="preserve">e </w:t>
      </w:r>
      <w:r w:rsidR="005A618E" w:rsidRPr="00D812DC">
        <w:rPr>
          <w:rFonts w:asciiTheme="minorHAnsi" w:eastAsia="MyriadPro-Regular" w:hAnsiTheme="minorHAnsi" w:cs="MyriadPro-Regular"/>
          <w:sz w:val="20"/>
          <w:szCs w:val="20"/>
          <w:lang w:eastAsia="pt-BR"/>
        </w:rPr>
        <w:t xml:space="preserve">classificação </w:t>
      </w:r>
      <w:r w:rsidR="00C85641" w:rsidRPr="00D812DC">
        <w:rPr>
          <w:rFonts w:asciiTheme="minorHAnsi" w:eastAsia="MyriadPro-Regular" w:hAnsiTheme="minorHAnsi" w:cs="MyriadPro-Regular"/>
          <w:sz w:val="20"/>
          <w:szCs w:val="20"/>
          <w:lang w:eastAsia="pt-BR"/>
        </w:rPr>
        <w:t xml:space="preserve">das propostas </w:t>
      </w:r>
      <w:r w:rsidR="005A618E" w:rsidRPr="00D812DC">
        <w:rPr>
          <w:rFonts w:asciiTheme="minorHAnsi" w:eastAsia="MyriadPro-Regular" w:hAnsiTheme="minorHAnsi" w:cs="MyriadPro-Regular"/>
          <w:sz w:val="20"/>
          <w:szCs w:val="20"/>
          <w:lang w:eastAsia="pt-BR"/>
        </w:rPr>
        <w:t xml:space="preserve">técnicas </w:t>
      </w:r>
      <w:r w:rsidR="00C85641" w:rsidRPr="00D812DC">
        <w:rPr>
          <w:rFonts w:asciiTheme="minorHAnsi" w:eastAsia="MyriadPro-Regular" w:hAnsiTheme="minorHAnsi" w:cs="MyriadPro-Regular"/>
          <w:sz w:val="20"/>
          <w:szCs w:val="20"/>
          <w:lang w:eastAsia="pt-BR"/>
        </w:rPr>
        <w:t>apresentadas, mediante</w:t>
      </w:r>
      <w:r w:rsidR="00ED76D0" w:rsidRPr="00D812DC">
        <w:rPr>
          <w:rFonts w:asciiTheme="minorHAnsi" w:eastAsia="MyriadPro-Regular" w:hAnsiTheme="minorHAnsi" w:cs="MyriadPro-Regular"/>
          <w:sz w:val="20"/>
          <w:szCs w:val="20"/>
          <w:lang w:eastAsia="pt-BR"/>
        </w:rPr>
        <w:t xml:space="preserve"> </w:t>
      </w:r>
      <w:r w:rsidR="005A618E" w:rsidRPr="00D812DC">
        <w:rPr>
          <w:rFonts w:asciiTheme="minorHAnsi" w:eastAsia="MyriadPro-Regular" w:hAnsiTheme="minorHAnsi" w:cs="MyriadPro-Regular"/>
          <w:sz w:val="20"/>
          <w:szCs w:val="20"/>
          <w:lang w:eastAsia="pt-BR"/>
        </w:rPr>
        <w:t xml:space="preserve">verificação </w:t>
      </w:r>
      <w:r w:rsidR="00C85641" w:rsidRPr="00D812DC">
        <w:rPr>
          <w:rFonts w:asciiTheme="minorHAnsi" w:eastAsia="MyriadPro-Regular" w:hAnsiTheme="minorHAnsi" w:cs="MyriadPro-Regular"/>
          <w:sz w:val="20"/>
          <w:szCs w:val="20"/>
          <w:lang w:eastAsia="pt-BR"/>
        </w:rPr>
        <w:t>da conformidade com os requisitos estabelecidos</w:t>
      </w:r>
      <w:r w:rsidR="005A618E" w:rsidRPr="00D812DC">
        <w:rPr>
          <w:rFonts w:asciiTheme="minorHAnsi" w:eastAsia="MyriadPro-Regular" w:hAnsiTheme="minorHAnsi" w:cs="MyriadPro-Regular"/>
          <w:sz w:val="20"/>
          <w:szCs w:val="20"/>
          <w:lang w:eastAsia="pt-BR"/>
        </w:rPr>
        <w:t xml:space="preserve"> em item próprio deste Edital e seus Anexos</w:t>
      </w:r>
      <w:r w:rsidR="00C85641" w:rsidRPr="00D812DC">
        <w:rPr>
          <w:rFonts w:asciiTheme="minorHAnsi" w:eastAsia="MyriadPro-Regular" w:hAnsiTheme="minorHAnsi" w:cs="MyriadPro-Regular"/>
          <w:sz w:val="20"/>
          <w:szCs w:val="20"/>
          <w:lang w:eastAsia="pt-BR"/>
        </w:rPr>
        <w:t>, para encontrar o valor d</w:t>
      </w:r>
      <w:r w:rsidR="00675EB5" w:rsidRPr="00D812DC">
        <w:rPr>
          <w:rFonts w:asciiTheme="minorHAnsi" w:eastAsia="MyriadPro-Regular" w:hAnsiTheme="minorHAnsi" w:cs="MyriadPro-Regular"/>
          <w:sz w:val="20"/>
          <w:szCs w:val="20"/>
          <w:lang w:eastAsia="pt-BR"/>
        </w:rPr>
        <w:t>o Í</w:t>
      </w:r>
      <w:r w:rsidRPr="00D812DC">
        <w:rPr>
          <w:rFonts w:asciiTheme="minorHAnsi" w:eastAsia="MyriadPro-Regular" w:hAnsiTheme="minorHAnsi" w:cs="MyriadPro-Regular"/>
          <w:sz w:val="20"/>
          <w:szCs w:val="20"/>
          <w:lang w:eastAsia="pt-BR"/>
        </w:rPr>
        <w:t xml:space="preserve">ndice </w:t>
      </w:r>
      <w:r w:rsidR="00675EB5" w:rsidRPr="00D812DC">
        <w:rPr>
          <w:rFonts w:asciiTheme="minorHAnsi" w:eastAsia="MyriadPro-Regular" w:hAnsiTheme="minorHAnsi" w:cs="MyriadPro-Regular"/>
          <w:sz w:val="20"/>
          <w:szCs w:val="20"/>
          <w:lang w:eastAsia="pt-BR"/>
        </w:rPr>
        <w:t>T</w:t>
      </w:r>
      <w:r w:rsidR="005A618E" w:rsidRPr="00D812DC">
        <w:rPr>
          <w:rFonts w:asciiTheme="minorHAnsi" w:eastAsia="MyriadPro-Regular" w:hAnsiTheme="minorHAnsi" w:cs="MyriadPro-Regular"/>
          <w:sz w:val="20"/>
          <w:szCs w:val="20"/>
          <w:lang w:eastAsia="pt-BR"/>
        </w:rPr>
        <w:t>écnic</w:t>
      </w:r>
      <w:r w:rsidRPr="00D812DC">
        <w:rPr>
          <w:rFonts w:asciiTheme="minorHAnsi" w:eastAsia="MyriadPro-Regular" w:hAnsiTheme="minorHAnsi" w:cs="MyriadPro-Regular"/>
          <w:sz w:val="20"/>
          <w:szCs w:val="20"/>
          <w:lang w:eastAsia="pt-BR"/>
        </w:rPr>
        <w:t>o (IT)</w:t>
      </w:r>
      <w:r w:rsidR="00C85641" w:rsidRPr="00D812DC">
        <w:rPr>
          <w:rFonts w:asciiTheme="minorHAnsi" w:eastAsia="MyriadPro-Regular" w:hAnsiTheme="minorHAnsi" w:cs="MyriadPro-Regular"/>
          <w:sz w:val="20"/>
          <w:szCs w:val="20"/>
          <w:lang w:eastAsia="pt-BR"/>
        </w:rPr>
        <w:t>;</w:t>
      </w:r>
    </w:p>
    <w:p w:rsidR="00C85641" w:rsidRPr="008D3E5E" w:rsidRDefault="005A618E"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N</w:t>
      </w:r>
      <w:r w:rsidR="00C85641" w:rsidRPr="008D3E5E">
        <w:rPr>
          <w:rFonts w:asciiTheme="minorHAnsi" w:eastAsia="MyriadPro-Regular" w:hAnsiTheme="minorHAnsi" w:cs="MyriadPro-Regular"/>
          <w:color w:val="28282A"/>
          <w:sz w:val="20"/>
          <w:szCs w:val="20"/>
          <w:lang w:eastAsia="pt-BR"/>
        </w:rPr>
        <w:t>o</w:t>
      </w:r>
      <w:r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exame da proposta </w:t>
      </w:r>
      <w:r w:rsidRPr="008D3E5E">
        <w:rPr>
          <w:rFonts w:asciiTheme="minorHAnsi" w:eastAsia="MyriadPro-Regular" w:hAnsiTheme="minorHAnsi" w:cs="MyriadPro-Regular"/>
          <w:color w:val="28282A"/>
          <w:sz w:val="20"/>
          <w:szCs w:val="20"/>
          <w:lang w:eastAsia="pt-BR"/>
        </w:rPr>
        <w:t xml:space="preserve">técnica </w:t>
      </w:r>
      <w:r w:rsidR="00160598" w:rsidRPr="008D3E5E">
        <w:rPr>
          <w:rFonts w:asciiTheme="minorHAnsi" w:eastAsia="MyriadPro-Regular" w:hAnsiTheme="minorHAnsi" w:cs="MyriadPro-Regular"/>
          <w:color w:val="28282A"/>
          <w:sz w:val="20"/>
          <w:szCs w:val="20"/>
          <w:lang w:eastAsia="pt-BR"/>
        </w:rPr>
        <w:t>serão</w:t>
      </w:r>
      <w:r w:rsidR="00C85641" w:rsidRPr="008D3E5E">
        <w:rPr>
          <w:rFonts w:asciiTheme="minorHAnsi" w:eastAsia="MyriadPro-Regular" w:hAnsiTheme="minorHAnsi" w:cs="MyriadPro-Regular"/>
          <w:color w:val="28282A"/>
          <w:sz w:val="20"/>
          <w:szCs w:val="20"/>
          <w:lang w:eastAsia="pt-BR"/>
        </w:rPr>
        <w:t xml:space="preserve"> levados em </w:t>
      </w:r>
      <w:r w:rsidRPr="008D3E5E">
        <w:rPr>
          <w:rFonts w:asciiTheme="minorHAnsi" w:eastAsia="MyriadPro-Regular" w:hAnsiTheme="minorHAnsi" w:cs="MyriadPro-Regular"/>
          <w:color w:val="28282A"/>
          <w:sz w:val="20"/>
          <w:szCs w:val="20"/>
          <w:lang w:eastAsia="pt-BR"/>
        </w:rPr>
        <w:t>consideração</w:t>
      </w:r>
      <w:r w:rsidR="00C85641" w:rsidRPr="008D3E5E">
        <w:rPr>
          <w:rFonts w:asciiTheme="minorHAnsi" w:eastAsia="MyriadPro-Regular" w:hAnsiTheme="minorHAnsi" w:cs="MyriadPro-Regular"/>
          <w:color w:val="28282A"/>
          <w:sz w:val="20"/>
          <w:szCs w:val="20"/>
          <w:lang w:eastAsia="pt-BR"/>
        </w:rPr>
        <w:t>,</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para efeito de julgamento, os fatores de </w:t>
      </w:r>
      <w:r w:rsidRPr="008D3E5E">
        <w:rPr>
          <w:rFonts w:asciiTheme="minorHAnsi" w:eastAsia="MyriadPro-Regular" w:hAnsiTheme="minorHAnsi" w:cs="MyriadPro-Regular"/>
          <w:color w:val="28282A"/>
          <w:sz w:val="20"/>
          <w:szCs w:val="20"/>
          <w:lang w:eastAsia="pt-BR"/>
        </w:rPr>
        <w:t>avaliação</w:t>
      </w:r>
      <w:r w:rsidR="00C85641" w:rsidRPr="008D3E5E">
        <w:rPr>
          <w:rFonts w:asciiTheme="minorHAnsi" w:eastAsia="MyriadPro-Regular" w:hAnsiTheme="minorHAnsi" w:cs="MyriadPro-Regular"/>
          <w:color w:val="28282A"/>
          <w:sz w:val="20"/>
          <w:szCs w:val="20"/>
          <w:lang w:eastAsia="pt-BR"/>
        </w:rPr>
        <w:t xml:space="preserve">, com </w:t>
      </w:r>
      <w:r w:rsidR="00ED76D0" w:rsidRPr="008D3E5E">
        <w:rPr>
          <w:rFonts w:asciiTheme="minorHAnsi" w:eastAsia="MyriadPro-Regular" w:hAnsiTheme="minorHAnsi" w:cs="MyriadPro-Regular"/>
          <w:color w:val="28282A"/>
          <w:sz w:val="20"/>
          <w:szCs w:val="20"/>
          <w:lang w:eastAsia="pt-BR"/>
        </w:rPr>
        <w:t xml:space="preserve">pontuações </w:t>
      </w:r>
      <w:r w:rsidR="00C85641" w:rsidRPr="008D3E5E">
        <w:rPr>
          <w:rFonts w:asciiTheme="minorHAnsi" w:eastAsia="MyriadPro-Regular" w:hAnsiTheme="minorHAnsi" w:cs="MyriadPro-Regular"/>
          <w:color w:val="28282A"/>
          <w:sz w:val="20"/>
          <w:szCs w:val="20"/>
          <w:lang w:eastAsia="pt-BR"/>
        </w:rPr>
        <w:t xml:space="preserve">estabelecidas </w:t>
      </w:r>
      <w:r w:rsidR="00160598" w:rsidRPr="008D3E5E">
        <w:rPr>
          <w:rFonts w:asciiTheme="minorHAnsi" w:eastAsia="MyriadPro-Regular" w:hAnsiTheme="minorHAnsi" w:cs="MyriadPro-Regular"/>
          <w:color w:val="28282A"/>
          <w:sz w:val="20"/>
          <w:szCs w:val="20"/>
          <w:lang w:eastAsia="pt-BR"/>
        </w:rPr>
        <w:t>em item próprio deste Edital e seus Anexos</w:t>
      </w:r>
      <w:r w:rsidR="00C85641" w:rsidRPr="008D3E5E">
        <w:rPr>
          <w:rFonts w:asciiTheme="minorHAnsi" w:eastAsia="MyriadPro-Regular" w:hAnsiTheme="minorHAnsi" w:cs="MyriadPro-Regular"/>
          <w:color w:val="28282A"/>
          <w:sz w:val="20"/>
          <w:szCs w:val="20"/>
          <w:lang w:eastAsia="pt-BR"/>
        </w:rPr>
        <w:t>;</w:t>
      </w:r>
    </w:p>
    <w:p w:rsidR="00C85641" w:rsidRPr="008D3E5E" w:rsidRDefault="00160598"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A Comissão de Licitação</w:t>
      </w:r>
      <w:r w:rsidR="00C85641"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 xml:space="preserve">poderá </w:t>
      </w:r>
      <w:r w:rsidR="00C85641" w:rsidRPr="008D3E5E">
        <w:rPr>
          <w:rFonts w:asciiTheme="minorHAnsi" w:eastAsia="MyriadPro-Regular" w:hAnsiTheme="minorHAnsi" w:cs="MyriadPro-Regular"/>
          <w:color w:val="28282A"/>
          <w:sz w:val="20"/>
          <w:szCs w:val="20"/>
          <w:lang w:eastAsia="pt-BR"/>
        </w:rPr>
        <w:t xml:space="preserve">interromper a </w:t>
      </w:r>
      <w:r w:rsidR="005A618E" w:rsidRPr="008D3E5E">
        <w:rPr>
          <w:rFonts w:asciiTheme="minorHAnsi" w:eastAsia="MyriadPro-Regular" w:hAnsiTheme="minorHAnsi" w:cs="MyriadPro-Regular"/>
          <w:color w:val="28282A"/>
          <w:sz w:val="20"/>
          <w:szCs w:val="20"/>
          <w:lang w:eastAsia="pt-BR"/>
        </w:rPr>
        <w:t>sessão</w:t>
      </w:r>
      <w:r w:rsidR="00C85641" w:rsidRPr="008D3E5E">
        <w:rPr>
          <w:rFonts w:asciiTheme="minorHAnsi" w:eastAsia="MyriadPro-Regular" w:hAnsiTheme="minorHAnsi" w:cs="MyriadPro-Regular"/>
          <w:color w:val="28282A"/>
          <w:sz w:val="20"/>
          <w:szCs w:val="20"/>
          <w:lang w:eastAsia="pt-BR"/>
        </w:rPr>
        <w:t xml:space="preserve"> para analisar</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as propostas </w:t>
      </w:r>
      <w:r w:rsidR="005A618E" w:rsidRPr="008D3E5E">
        <w:rPr>
          <w:rFonts w:asciiTheme="minorHAnsi" w:eastAsia="MyriadPro-Regular" w:hAnsiTheme="minorHAnsi" w:cs="MyriadPro-Regular"/>
          <w:color w:val="28282A"/>
          <w:sz w:val="20"/>
          <w:szCs w:val="20"/>
          <w:lang w:eastAsia="pt-BR"/>
        </w:rPr>
        <w:t>técnicas e/ou proceder a diligê</w:t>
      </w:r>
      <w:r w:rsidR="00C85641" w:rsidRPr="008D3E5E">
        <w:rPr>
          <w:rFonts w:asciiTheme="minorHAnsi" w:eastAsia="MyriadPro-Regular" w:hAnsiTheme="minorHAnsi" w:cs="MyriadPro-Regular"/>
          <w:color w:val="28282A"/>
          <w:sz w:val="20"/>
          <w:szCs w:val="20"/>
          <w:lang w:eastAsia="pt-BR"/>
        </w:rPr>
        <w:t>ncias ou consultas. Nesse caso, os envelopes</w:t>
      </w:r>
      <w:r w:rsidR="00ED76D0"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 xml:space="preserve">de “Nr 03 – PROPOSTAS DE PREÇOS” </w:t>
      </w:r>
      <w:r w:rsidR="005A618E" w:rsidRPr="008D3E5E">
        <w:rPr>
          <w:rFonts w:asciiTheme="minorHAnsi" w:eastAsia="MyriadPro-Regular" w:hAnsiTheme="minorHAnsi" w:cs="MyriadPro-Regular"/>
          <w:color w:val="28282A"/>
          <w:sz w:val="20"/>
          <w:szCs w:val="20"/>
          <w:lang w:eastAsia="pt-BR"/>
        </w:rPr>
        <w:t xml:space="preserve">permanecerão </w:t>
      </w:r>
      <w:r w:rsidR="00C85641" w:rsidRPr="008D3E5E">
        <w:rPr>
          <w:rFonts w:asciiTheme="minorHAnsi" w:eastAsia="MyriadPro-Regular" w:hAnsiTheme="minorHAnsi" w:cs="MyriadPro-Regular"/>
          <w:color w:val="28282A"/>
          <w:sz w:val="20"/>
          <w:szCs w:val="20"/>
          <w:lang w:eastAsia="pt-BR"/>
        </w:rPr>
        <w:t>sob sua guarda, devidamente</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fechados e rubricados no fecho pelos </w:t>
      </w:r>
      <w:r w:rsidRPr="008D3E5E">
        <w:rPr>
          <w:rFonts w:asciiTheme="minorHAnsi" w:eastAsia="MyriadPro-Regular" w:hAnsiTheme="minorHAnsi" w:cs="MyriadPro-Regular"/>
          <w:color w:val="28282A"/>
          <w:sz w:val="20"/>
          <w:szCs w:val="20"/>
          <w:lang w:eastAsia="pt-BR"/>
        </w:rPr>
        <w:t xml:space="preserve">membros da Comissão e </w:t>
      </w:r>
      <w:r w:rsidR="00C85641" w:rsidRPr="008D3E5E">
        <w:rPr>
          <w:rFonts w:asciiTheme="minorHAnsi" w:eastAsia="MyriadPro-Regular" w:hAnsiTheme="minorHAnsi" w:cs="MyriadPro-Regular"/>
          <w:color w:val="28282A"/>
          <w:sz w:val="20"/>
          <w:szCs w:val="20"/>
          <w:lang w:eastAsia="pt-BR"/>
        </w:rPr>
        <w:t>pelos</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representantes legais dos licitantes presentes;</w:t>
      </w:r>
    </w:p>
    <w:p w:rsidR="00ED7A61" w:rsidRPr="008D3E5E" w:rsidRDefault="00ED7A61"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000000"/>
          <w:sz w:val="20"/>
          <w:szCs w:val="20"/>
          <w:lang w:eastAsia="pt-BR"/>
        </w:rPr>
        <w:t>Realizada a avaliação e classificação das propostas técnicas, será então divulgado o resultado do julgamento destas aos licitantes;</w:t>
      </w:r>
    </w:p>
    <w:p w:rsidR="00C85641" w:rsidRPr="008D3E5E" w:rsidRDefault="005A618E"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lastRenderedPageBreak/>
        <w:t>Q</w:t>
      </w:r>
      <w:r w:rsidR="00C85641" w:rsidRPr="008D3E5E">
        <w:rPr>
          <w:rFonts w:asciiTheme="minorHAnsi" w:eastAsia="MyriadPro-Regular" w:hAnsiTheme="minorHAnsi" w:cs="MyriadPro-Regular"/>
          <w:color w:val="28282A"/>
          <w:sz w:val="20"/>
          <w:szCs w:val="20"/>
          <w:lang w:eastAsia="pt-BR"/>
        </w:rPr>
        <w:t>uando</w:t>
      </w:r>
      <w:r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todas as propostas forem desclassificadas, </w:t>
      </w:r>
      <w:r w:rsidRPr="008D3E5E">
        <w:rPr>
          <w:rFonts w:asciiTheme="minorHAnsi" w:eastAsia="MyriadPro-Regular" w:hAnsiTheme="minorHAnsi" w:cs="MyriadPro-Regular"/>
          <w:color w:val="28282A"/>
          <w:sz w:val="20"/>
          <w:szCs w:val="20"/>
          <w:lang w:eastAsia="pt-BR"/>
        </w:rPr>
        <w:t xml:space="preserve">poderá </w:t>
      </w:r>
      <w:r w:rsidR="00C85641" w:rsidRPr="008D3E5E">
        <w:rPr>
          <w:rFonts w:asciiTheme="minorHAnsi" w:eastAsia="MyriadPro-Regular" w:hAnsiTheme="minorHAnsi" w:cs="MyriadPro-Regular"/>
          <w:color w:val="28282A"/>
          <w:sz w:val="20"/>
          <w:szCs w:val="20"/>
          <w:lang w:eastAsia="pt-BR"/>
        </w:rPr>
        <w:t>ser fixado</w:t>
      </w:r>
      <w:r w:rsidR="00ED76D0"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o prazo de oito dias ú</w:t>
      </w:r>
      <w:r w:rsidR="00C85641" w:rsidRPr="008D3E5E">
        <w:rPr>
          <w:rFonts w:asciiTheme="minorHAnsi" w:eastAsia="MyriadPro-Regular" w:hAnsiTheme="minorHAnsi" w:cs="MyriadPro-Regular"/>
          <w:color w:val="28282A"/>
          <w:sz w:val="20"/>
          <w:szCs w:val="20"/>
          <w:lang w:eastAsia="pt-BR"/>
        </w:rPr>
        <w:t xml:space="preserve">teis para </w:t>
      </w:r>
      <w:r w:rsidRPr="008D3E5E">
        <w:rPr>
          <w:rFonts w:asciiTheme="minorHAnsi" w:eastAsia="MyriadPro-Regular" w:hAnsiTheme="minorHAnsi" w:cs="MyriadPro-Regular"/>
          <w:color w:val="28282A"/>
          <w:sz w:val="20"/>
          <w:szCs w:val="20"/>
          <w:lang w:eastAsia="pt-BR"/>
        </w:rPr>
        <w:t xml:space="preserve">apresentação </w:t>
      </w:r>
      <w:r w:rsidR="00C85641" w:rsidRPr="008D3E5E">
        <w:rPr>
          <w:rFonts w:asciiTheme="minorHAnsi" w:eastAsia="MyriadPro-Regular" w:hAnsiTheme="minorHAnsi" w:cs="MyriadPro-Regular"/>
          <w:color w:val="28282A"/>
          <w:sz w:val="20"/>
          <w:szCs w:val="20"/>
          <w:lang w:eastAsia="pt-BR"/>
        </w:rPr>
        <w:t>de novas propostas com</w:t>
      </w:r>
      <w:r w:rsidR="00ED76D0"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 xml:space="preserve">eliminação </w:t>
      </w:r>
      <w:r w:rsidR="00C85641" w:rsidRPr="008D3E5E">
        <w:rPr>
          <w:rFonts w:asciiTheme="minorHAnsi" w:eastAsia="MyriadPro-Regular" w:hAnsiTheme="minorHAnsi" w:cs="MyriadPro-Regular"/>
          <w:color w:val="28282A"/>
          <w:sz w:val="20"/>
          <w:szCs w:val="20"/>
          <w:lang w:eastAsia="pt-BR"/>
        </w:rPr>
        <w:t xml:space="preserve">das causas apontadas no ato de </w:t>
      </w:r>
      <w:r w:rsidRPr="008D3E5E">
        <w:rPr>
          <w:rFonts w:asciiTheme="minorHAnsi" w:eastAsia="MyriadPro-Regular" w:hAnsiTheme="minorHAnsi" w:cs="MyriadPro-Regular"/>
          <w:color w:val="28282A"/>
          <w:sz w:val="20"/>
          <w:szCs w:val="20"/>
          <w:lang w:eastAsia="pt-BR"/>
        </w:rPr>
        <w:t>desclassificação;</w:t>
      </w:r>
    </w:p>
    <w:p w:rsidR="00C85641" w:rsidRPr="008D3E5E" w:rsidRDefault="005A618E"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C</w:t>
      </w:r>
      <w:r w:rsidR="00C85641" w:rsidRPr="008D3E5E">
        <w:rPr>
          <w:rFonts w:asciiTheme="minorHAnsi" w:eastAsia="MyriadPro-Regular" w:hAnsiTheme="minorHAnsi" w:cs="MyriadPro-Regular"/>
          <w:color w:val="000000"/>
          <w:sz w:val="20"/>
          <w:szCs w:val="20"/>
          <w:lang w:eastAsia="pt-BR"/>
        </w:rPr>
        <w:t xml:space="preserve">aso todos os representantes legais dos licitantes estejam presentes a </w:t>
      </w:r>
      <w:r w:rsidR="00ED76D0" w:rsidRPr="008D3E5E">
        <w:rPr>
          <w:rFonts w:asciiTheme="minorHAnsi" w:eastAsia="MyriadPro-Regular" w:hAnsiTheme="minorHAnsi" w:cs="MyriadPro-Regular"/>
          <w:color w:val="000000"/>
          <w:sz w:val="20"/>
          <w:szCs w:val="20"/>
          <w:lang w:eastAsia="pt-BR"/>
        </w:rPr>
        <w:t xml:space="preserve">reunião </w:t>
      </w:r>
      <w:r w:rsidR="00C85641" w:rsidRPr="008D3E5E">
        <w:rPr>
          <w:rFonts w:asciiTheme="minorHAnsi" w:eastAsia="MyriadPro-Regular" w:hAnsiTheme="minorHAnsi" w:cs="MyriadPro-Regular"/>
          <w:color w:val="000000"/>
          <w:sz w:val="20"/>
          <w:szCs w:val="20"/>
          <w:lang w:eastAsia="pt-BR"/>
        </w:rPr>
        <w:t xml:space="preserve">e declarem expressamente que </w:t>
      </w:r>
      <w:r w:rsidRPr="008D3E5E">
        <w:rPr>
          <w:rFonts w:asciiTheme="minorHAnsi" w:eastAsia="MyriadPro-Regular" w:hAnsiTheme="minorHAnsi" w:cs="MyriadPro-Regular"/>
          <w:color w:val="000000"/>
          <w:sz w:val="20"/>
          <w:szCs w:val="20"/>
          <w:lang w:eastAsia="pt-BR"/>
        </w:rPr>
        <w:t xml:space="preserve">não </w:t>
      </w:r>
      <w:r w:rsidR="00C85641" w:rsidRPr="008D3E5E">
        <w:rPr>
          <w:rFonts w:asciiTheme="minorHAnsi" w:eastAsia="MyriadPro-Regular" w:hAnsiTheme="minorHAnsi" w:cs="MyriadPro-Regular"/>
          <w:color w:val="000000"/>
          <w:sz w:val="20"/>
          <w:szCs w:val="20"/>
          <w:lang w:eastAsia="pt-BR"/>
        </w:rPr>
        <w:t xml:space="preserve">tem </w:t>
      </w:r>
      <w:r w:rsidRPr="008D3E5E">
        <w:rPr>
          <w:rFonts w:asciiTheme="minorHAnsi" w:eastAsia="MyriadPro-Regular" w:hAnsiTheme="minorHAnsi" w:cs="MyriadPro-Regular"/>
          <w:color w:val="000000"/>
          <w:sz w:val="20"/>
          <w:szCs w:val="20"/>
          <w:lang w:eastAsia="pt-BR"/>
        </w:rPr>
        <w:t xml:space="preserve">intenção </w:t>
      </w:r>
      <w:r w:rsidR="00C85641" w:rsidRPr="008D3E5E">
        <w:rPr>
          <w:rFonts w:asciiTheme="minorHAnsi" w:eastAsia="MyriadPro-Regular" w:hAnsiTheme="minorHAnsi" w:cs="MyriadPro-Regular"/>
          <w:color w:val="000000"/>
          <w:sz w:val="20"/>
          <w:szCs w:val="20"/>
          <w:lang w:eastAsia="pt-BR"/>
        </w:rPr>
        <w:t xml:space="preserve">de recorrer, </w:t>
      </w:r>
      <w:r w:rsidR="00DB37E4" w:rsidRPr="008D3E5E">
        <w:rPr>
          <w:rFonts w:asciiTheme="minorHAnsi" w:eastAsia="MyriadPro-Regular" w:hAnsiTheme="minorHAnsi" w:cs="MyriadPro-Regular"/>
          <w:color w:val="000000"/>
          <w:sz w:val="20"/>
          <w:szCs w:val="20"/>
          <w:lang w:eastAsia="pt-BR"/>
        </w:rPr>
        <w:t xml:space="preserve">hipótese </w:t>
      </w:r>
      <w:r w:rsidR="00C85641" w:rsidRPr="008D3E5E">
        <w:rPr>
          <w:rFonts w:asciiTheme="minorHAnsi" w:eastAsia="MyriadPro-Regular" w:hAnsiTheme="minorHAnsi" w:cs="MyriadPro-Regular"/>
          <w:color w:val="000000"/>
          <w:sz w:val="20"/>
          <w:szCs w:val="20"/>
          <w:lang w:eastAsia="pt-BR"/>
        </w:rPr>
        <w:t>que</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necessariamente dever</w:t>
      </w:r>
      <w:r w:rsidR="00DB37E4" w:rsidRPr="008D3E5E">
        <w:rPr>
          <w:rFonts w:asciiTheme="minorHAnsi" w:eastAsia="MyriadPro-Regular" w:hAnsiTheme="minorHAnsi" w:cs="MyriadPro-Regular"/>
          <w:color w:val="000000"/>
          <w:sz w:val="20"/>
          <w:szCs w:val="20"/>
          <w:lang w:eastAsia="pt-BR"/>
        </w:rPr>
        <w:t>á</w:t>
      </w:r>
      <w:r w:rsidR="00C85641" w:rsidRPr="008D3E5E">
        <w:rPr>
          <w:rFonts w:asciiTheme="minorHAnsi" w:eastAsia="MyriadPro-Regular" w:hAnsiTheme="minorHAnsi" w:cs="MyriadPro-Regular"/>
          <w:color w:val="000000"/>
          <w:sz w:val="20"/>
          <w:szCs w:val="20"/>
          <w:lang w:eastAsia="pt-BR"/>
        </w:rPr>
        <w:t xml:space="preserve"> constar da respectiva ata, assinada por todos os</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licitantes e pelos </w:t>
      </w:r>
      <w:r w:rsidR="00ED7A61" w:rsidRPr="008D3E5E">
        <w:rPr>
          <w:rFonts w:asciiTheme="minorHAnsi" w:eastAsia="MyriadPro-Regular" w:hAnsiTheme="minorHAnsi" w:cs="MyriadPro-Regular"/>
          <w:color w:val="000000"/>
          <w:sz w:val="20"/>
          <w:szCs w:val="20"/>
          <w:lang w:eastAsia="pt-BR"/>
        </w:rPr>
        <w:t>membros da Comissão de Licitação</w:t>
      </w:r>
      <w:r w:rsidR="00C85641" w:rsidRPr="008D3E5E">
        <w:rPr>
          <w:rFonts w:asciiTheme="minorHAnsi" w:eastAsia="MyriadPro-Regular" w:hAnsiTheme="minorHAnsi" w:cs="MyriadPro-Regular"/>
          <w:color w:val="000000"/>
          <w:sz w:val="20"/>
          <w:szCs w:val="20"/>
          <w:lang w:eastAsia="pt-BR"/>
        </w:rPr>
        <w:t xml:space="preserve">, a </w:t>
      </w:r>
      <w:r w:rsidR="00DB37E4" w:rsidRPr="008D3E5E">
        <w:rPr>
          <w:rFonts w:asciiTheme="minorHAnsi" w:eastAsia="MyriadPro-Regular" w:hAnsiTheme="minorHAnsi" w:cs="MyriadPro-Regular"/>
          <w:color w:val="000000"/>
          <w:sz w:val="20"/>
          <w:szCs w:val="20"/>
          <w:lang w:eastAsia="pt-BR"/>
        </w:rPr>
        <w:t xml:space="preserve">sessão </w:t>
      </w:r>
      <w:r w:rsidR="00C85641" w:rsidRPr="008D3E5E">
        <w:rPr>
          <w:rFonts w:asciiTheme="minorHAnsi" w:eastAsia="MyriadPro-Regular" w:hAnsiTheme="minorHAnsi" w:cs="MyriadPro-Regular"/>
          <w:color w:val="000000"/>
          <w:sz w:val="20"/>
          <w:szCs w:val="20"/>
          <w:lang w:eastAsia="pt-BR"/>
        </w:rPr>
        <w:t>prosseguir</w:t>
      </w:r>
      <w:r w:rsidR="00DB37E4" w:rsidRPr="008D3E5E">
        <w:rPr>
          <w:rFonts w:asciiTheme="minorHAnsi" w:eastAsia="MyriadPro-Regular" w:hAnsiTheme="minorHAnsi" w:cs="MyriadPro-Regular"/>
          <w:color w:val="000000"/>
          <w:sz w:val="20"/>
          <w:szCs w:val="20"/>
          <w:lang w:eastAsia="pt-BR"/>
        </w:rPr>
        <w:t>á</w:t>
      </w:r>
      <w:r w:rsidR="00C85641" w:rsidRPr="008D3E5E">
        <w:rPr>
          <w:rFonts w:asciiTheme="minorHAnsi" w:eastAsia="MyriadPro-Regular" w:hAnsiTheme="minorHAnsi" w:cs="MyriadPro-Regular"/>
          <w:color w:val="000000"/>
          <w:sz w:val="20"/>
          <w:szCs w:val="20"/>
          <w:lang w:eastAsia="pt-BR"/>
        </w:rPr>
        <w:t xml:space="preserve"> com a abertura</w:t>
      </w:r>
      <w:r w:rsidR="00ED76D0" w:rsidRPr="008D3E5E">
        <w:rPr>
          <w:rFonts w:asciiTheme="minorHAnsi" w:eastAsia="MyriadPro-Regular" w:hAnsiTheme="minorHAnsi" w:cs="MyriadPro-Regular"/>
          <w:color w:val="000000"/>
          <w:sz w:val="20"/>
          <w:szCs w:val="20"/>
          <w:lang w:eastAsia="pt-BR"/>
        </w:rPr>
        <w:t xml:space="preserve"> </w:t>
      </w:r>
      <w:r w:rsidR="00DB37E4" w:rsidRPr="008D3E5E">
        <w:rPr>
          <w:rFonts w:asciiTheme="minorHAnsi" w:eastAsia="MyriadPro-Regular" w:hAnsiTheme="minorHAnsi" w:cs="MyriadPro-Regular"/>
          <w:color w:val="000000"/>
          <w:sz w:val="20"/>
          <w:szCs w:val="20"/>
          <w:lang w:eastAsia="pt-BR"/>
        </w:rPr>
        <w:t>dos envelopes</w:t>
      </w:r>
      <w:r w:rsidR="00ED7A61" w:rsidRPr="008D3E5E">
        <w:rPr>
          <w:rFonts w:asciiTheme="minorHAnsi" w:eastAsia="MyriadPro-Regular" w:hAnsiTheme="minorHAnsi" w:cs="MyriadPro-Regular"/>
          <w:color w:val="000000"/>
          <w:sz w:val="20"/>
          <w:szCs w:val="20"/>
          <w:lang w:eastAsia="pt-BR"/>
        </w:rPr>
        <w:t xml:space="preserve"> que contenham as propostas de preços.</w:t>
      </w:r>
    </w:p>
    <w:p w:rsidR="00ED7A61" w:rsidRPr="008D3E5E" w:rsidRDefault="00ED7A61"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 xml:space="preserve">Não ocorrendo a hipótese descrita no subitem anterior, será elaborada a ata respectiva, na qual constarão registrados os nomes dos licitantes que </w:t>
      </w:r>
      <w:r w:rsidR="00F040A7" w:rsidRPr="008D3E5E">
        <w:rPr>
          <w:rFonts w:asciiTheme="minorHAnsi" w:eastAsia="MyriadPro-Regular" w:hAnsiTheme="minorHAnsi" w:cs="MyriadPro-Regular"/>
          <w:color w:val="000000"/>
          <w:sz w:val="20"/>
          <w:szCs w:val="20"/>
          <w:lang w:eastAsia="pt-BR"/>
        </w:rPr>
        <w:t>tiveram suas propostas classificadas ou desclassificadas tecnicamente</w:t>
      </w:r>
      <w:r w:rsidRPr="008D3E5E">
        <w:rPr>
          <w:rFonts w:asciiTheme="minorHAnsi" w:eastAsia="MyriadPro-Regular" w:hAnsiTheme="minorHAnsi" w:cs="MyriadPro-Regular"/>
          <w:color w:val="000000"/>
          <w:sz w:val="20"/>
          <w:szCs w:val="20"/>
          <w:lang w:eastAsia="pt-BR"/>
        </w:rPr>
        <w:t>, os motivos que fundamentaram a decisão</w:t>
      </w:r>
      <w:r w:rsidR="00F040A7" w:rsidRPr="008D3E5E">
        <w:rPr>
          <w:rFonts w:asciiTheme="minorHAnsi" w:eastAsia="MyriadPro-Regular" w:hAnsiTheme="minorHAnsi" w:cs="MyriadPro-Regular"/>
          <w:color w:val="000000"/>
          <w:sz w:val="20"/>
          <w:szCs w:val="20"/>
          <w:lang w:eastAsia="pt-BR"/>
        </w:rPr>
        <w:t xml:space="preserve"> e quaisquer outros </w:t>
      </w:r>
      <w:r w:rsidRPr="008D3E5E">
        <w:rPr>
          <w:rFonts w:asciiTheme="minorHAnsi" w:eastAsia="MyriadPro-Regular" w:hAnsiTheme="minorHAnsi" w:cs="MyriadPro-Regular"/>
          <w:color w:val="000000"/>
          <w:sz w:val="20"/>
          <w:szCs w:val="20"/>
          <w:lang w:eastAsia="pt-BR"/>
        </w:rPr>
        <w:t>atos ocorridos durante a sessão e considerados pertinentes pelos membros da Comissão;</w:t>
      </w:r>
    </w:p>
    <w:p w:rsidR="00ED7A61" w:rsidRPr="008D3E5E" w:rsidRDefault="00ED7A61"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O resultado d</w:t>
      </w:r>
      <w:r w:rsidR="00F040A7" w:rsidRPr="008D3E5E">
        <w:rPr>
          <w:rFonts w:asciiTheme="minorHAnsi" w:eastAsia="MyriadPro-Regular" w:hAnsiTheme="minorHAnsi" w:cs="MyriadPro-Regular"/>
          <w:color w:val="000000"/>
          <w:sz w:val="20"/>
          <w:szCs w:val="20"/>
          <w:lang w:eastAsia="pt-BR"/>
        </w:rPr>
        <w:t xml:space="preserve">o julgamento das propostas técnicas </w:t>
      </w:r>
      <w:r w:rsidRPr="008D3E5E">
        <w:rPr>
          <w:rFonts w:asciiTheme="minorHAnsi" w:eastAsia="MyriadPro-Regular" w:hAnsiTheme="minorHAnsi" w:cs="MyriadPro-Regular"/>
          <w:color w:val="000000"/>
          <w:sz w:val="20"/>
          <w:szCs w:val="20"/>
          <w:lang w:eastAsia="pt-BR"/>
        </w:rPr>
        <w:t>será divulgado na imprensa oficial (Diário Oficial da União) e no site do CAU/RS (</w:t>
      </w:r>
      <w:hyperlink r:id="rId11" w:history="1">
        <w:r w:rsidRPr="008D3E5E">
          <w:rPr>
            <w:rStyle w:val="Hyperlink"/>
            <w:rFonts w:asciiTheme="minorHAnsi" w:eastAsia="MyriadPro-Regular" w:hAnsiTheme="minorHAnsi" w:cs="MyriadPro-Regular"/>
            <w:sz w:val="20"/>
            <w:szCs w:val="20"/>
            <w:lang w:eastAsia="pt-BR"/>
          </w:rPr>
          <w:t>www.caurs.gov.br</w:t>
        </w:r>
      </w:hyperlink>
      <w:r w:rsidRPr="008D3E5E">
        <w:rPr>
          <w:rFonts w:asciiTheme="minorHAnsi" w:eastAsia="MyriadPro-Regular" w:hAnsiTheme="minorHAnsi" w:cs="MyriadPro-Regular"/>
          <w:color w:val="000000"/>
          <w:sz w:val="20"/>
          <w:szCs w:val="20"/>
          <w:lang w:eastAsia="pt-BR"/>
        </w:rPr>
        <w:t>), de acordo com a ata respectiva;</w:t>
      </w:r>
    </w:p>
    <w:p w:rsidR="00ED7A61" w:rsidRPr="008D3E5E" w:rsidRDefault="00ED7A61"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Será concedido o prazo de 5 (cinco) dias úteis para interposição de recurso;</w:t>
      </w:r>
    </w:p>
    <w:p w:rsidR="00ED7A61" w:rsidRPr="008D3E5E" w:rsidRDefault="00ED7A61" w:rsidP="008D3E5E">
      <w:pPr>
        <w:numPr>
          <w:ilvl w:val="4"/>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Se interposto, o recurso será comunicado aos demais licitantes que poderão impugná-lo no mesmo prazo de 5 (cinco) dias úteis;</w:t>
      </w:r>
    </w:p>
    <w:p w:rsidR="0095750A" w:rsidRPr="008D3E5E" w:rsidRDefault="0095750A"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Ao licitante desclassificado tecnicamente será devolvido o respectivo Envelope Nr 03, ainda fechado, depois de transcorrido o prazo legal sem interposição de recurso ou de sua desistência, ou da decisão desfavorável dos recursos;</w:t>
      </w:r>
    </w:p>
    <w:p w:rsidR="00C85641" w:rsidRPr="008D3E5E" w:rsidRDefault="00CF6D8E"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 xml:space="preserve">Concluída </w:t>
      </w:r>
      <w:r w:rsidR="00C85641" w:rsidRPr="008D3E5E">
        <w:rPr>
          <w:rFonts w:asciiTheme="minorHAnsi" w:eastAsia="MyriadPro-Regular" w:hAnsiTheme="minorHAnsi" w:cs="MyriadPro-Regular"/>
          <w:color w:val="000000"/>
          <w:sz w:val="20"/>
          <w:szCs w:val="20"/>
          <w:lang w:eastAsia="pt-BR"/>
        </w:rPr>
        <w:t xml:space="preserve">a fase de julgamento das propostas </w:t>
      </w:r>
      <w:r w:rsidRPr="008D3E5E">
        <w:rPr>
          <w:rFonts w:asciiTheme="minorHAnsi" w:eastAsia="MyriadPro-Regular" w:hAnsiTheme="minorHAnsi" w:cs="MyriadPro-Regular"/>
          <w:color w:val="000000"/>
          <w:sz w:val="20"/>
          <w:szCs w:val="20"/>
          <w:lang w:eastAsia="pt-BR"/>
        </w:rPr>
        <w:t>técnicas</w:t>
      </w:r>
      <w:r w:rsidR="00C85641" w:rsidRPr="008D3E5E">
        <w:rPr>
          <w:rFonts w:asciiTheme="minorHAnsi" w:eastAsia="MyriadPro-Regular" w:hAnsiTheme="minorHAnsi" w:cs="MyriadPro-Regular"/>
          <w:color w:val="000000"/>
          <w:sz w:val="20"/>
          <w:szCs w:val="20"/>
          <w:lang w:eastAsia="pt-BR"/>
        </w:rPr>
        <w:t xml:space="preserve">, </w:t>
      </w:r>
      <w:r w:rsidRPr="008D3E5E">
        <w:rPr>
          <w:rFonts w:asciiTheme="minorHAnsi" w:eastAsia="MyriadPro-Regular" w:hAnsiTheme="minorHAnsi" w:cs="MyriadPro-Regular"/>
          <w:color w:val="000000"/>
          <w:sz w:val="20"/>
          <w:szCs w:val="20"/>
          <w:lang w:eastAsia="pt-BR"/>
        </w:rPr>
        <w:t xml:space="preserve">serão </w:t>
      </w:r>
      <w:r w:rsidR="00C85641" w:rsidRPr="008D3E5E">
        <w:rPr>
          <w:rFonts w:asciiTheme="minorHAnsi" w:eastAsia="MyriadPro-Regular" w:hAnsiTheme="minorHAnsi" w:cs="MyriadPro-Regular"/>
          <w:color w:val="000000"/>
          <w:sz w:val="20"/>
          <w:szCs w:val="20"/>
          <w:lang w:eastAsia="pt-BR"/>
        </w:rPr>
        <w:t>abertos os</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envelopes com as propostas de pre</w:t>
      </w:r>
      <w:r w:rsidRPr="008D3E5E">
        <w:rPr>
          <w:rFonts w:asciiTheme="minorHAnsi" w:eastAsia="MyriadPro-Regular" w:hAnsiTheme="minorHAnsi" w:cs="MyriadPro-Regular"/>
          <w:color w:val="000000"/>
          <w:sz w:val="20"/>
          <w:szCs w:val="20"/>
          <w:lang w:eastAsia="pt-BR"/>
        </w:rPr>
        <w:t>ço</w:t>
      </w:r>
      <w:r w:rsidR="00C85641" w:rsidRPr="008D3E5E">
        <w:rPr>
          <w:rFonts w:asciiTheme="minorHAnsi" w:eastAsia="MyriadPro-Regular" w:hAnsiTheme="minorHAnsi" w:cs="MyriadPro-Regular"/>
          <w:color w:val="000000"/>
          <w:sz w:val="20"/>
          <w:szCs w:val="20"/>
          <w:lang w:eastAsia="pt-BR"/>
        </w:rPr>
        <w:t xml:space="preserve"> somente dos licitantes classificados</w:t>
      </w:r>
      <w:r w:rsidR="00ED76D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tecnicamente;</w:t>
      </w:r>
    </w:p>
    <w:p w:rsidR="00C50B41" w:rsidRPr="008D3E5E" w:rsidRDefault="00CF6D8E"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28282A"/>
          <w:sz w:val="20"/>
          <w:szCs w:val="20"/>
          <w:lang w:eastAsia="pt-BR"/>
        </w:rPr>
        <w:t xml:space="preserve">Após a </w:t>
      </w:r>
      <w:r w:rsidR="00C85641" w:rsidRPr="008D3E5E">
        <w:rPr>
          <w:rFonts w:asciiTheme="minorHAnsi" w:eastAsia="MyriadPro-Regular" w:hAnsiTheme="minorHAnsi" w:cs="MyriadPro-Regular"/>
          <w:color w:val="28282A"/>
          <w:sz w:val="20"/>
          <w:szCs w:val="20"/>
          <w:lang w:eastAsia="pt-BR"/>
        </w:rPr>
        <w:t>abertura dos envelopes</w:t>
      </w:r>
      <w:r w:rsidRPr="008D3E5E">
        <w:rPr>
          <w:rFonts w:asciiTheme="minorHAnsi" w:eastAsia="MyriadPro-Regular" w:hAnsiTheme="minorHAnsi" w:cs="MyriadPro-Regular"/>
          <w:color w:val="28282A"/>
          <w:sz w:val="20"/>
          <w:szCs w:val="20"/>
          <w:lang w:eastAsia="pt-BR"/>
        </w:rPr>
        <w:t xml:space="preserve"> de Nr 02 – PROPOSTA TÉCNICA</w:t>
      </w:r>
      <w:r w:rsidR="00C85641" w:rsidRPr="008D3E5E">
        <w:rPr>
          <w:rFonts w:asciiTheme="minorHAnsi" w:eastAsia="MyriadPro-Regular" w:hAnsiTheme="minorHAnsi" w:cs="MyriadPro-Regular"/>
          <w:color w:val="28282A"/>
          <w:sz w:val="20"/>
          <w:szCs w:val="20"/>
          <w:lang w:eastAsia="pt-BR"/>
        </w:rPr>
        <w:t>, os demais que</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contenham as propostas de pre</w:t>
      </w:r>
      <w:r w:rsidRPr="008D3E5E">
        <w:rPr>
          <w:rFonts w:asciiTheme="minorHAnsi" w:eastAsia="MyriadPro-Regular" w:hAnsiTheme="minorHAnsi" w:cs="MyriadPro-Regular"/>
          <w:color w:val="28282A"/>
          <w:sz w:val="20"/>
          <w:szCs w:val="20"/>
          <w:lang w:eastAsia="pt-BR"/>
        </w:rPr>
        <w:t>ço</w:t>
      </w:r>
      <w:r w:rsidR="00C85641" w:rsidRPr="008D3E5E">
        <w:rPr>
          <w:rFonts w:asciiTheme="minorHAnsi" w:eastAsia="MyriadPro-Regular" w:hAnsiTheme="minorHAnsi" w:cs="MyriadPro-Regular"/>
          <w:color w:val="28282A"/>
          <w:sz w:val="20"/>
          <w:szCs w:val="20"/>
          <w:lang w:eastAsia="pt-BR"/>
        </w:rPr>
        <w:t xml:space="preserve"> somente </w:t>
      </w:r>
      <w:r w:rsidR="00ED7A61" w:rsidRPr="008D3E5E">
        <w:rPr>
          <w:rFonts w:asciiTheme="minorHAnsi" w:eastAsia="MyriadPro-Regular" w:hAnsiTheme="minorHAnsi" w:cs="MyriadPro-Regular"/>
          <w:color w:val="28282A"/>
          <w:sz w:val="20"/>
          <w:szCs w:val="20"/>
          <w:lang w:eastAsia="pt-BR"/>
        </w:rPr>
        <w:t>serão aber</w:t>
      </w:r>
      <w:r w:rsidR="00C85641" w:rsidRPr="008D3E5E">
        <w:rPr>
          <w:rFonts w:asciiTheme="minorHAnsi" w:eastAsia="MyriadPro-Regular" w:hAnsiTheme="minorHAnsi" w:cs="MyriadPro-Regular"/>
          <w:color w:val="28282A"/>
          <w:sz w:val="20"/>
          <w:szCs w:val="20"/>
          <w:lang w:eastAsia="pt-BR"/>
        </w:rPr>
        <w:t>tos se todos</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os representantes legais dos licitantes estiverem presentes ao evento em</w:t>
      </w:r>
      <w:r w:rsidR="00ED76D0"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que for declarado o resultado e declinarem do direito de interpor recurso.</w:t>
      </w:r>
      <w:r w:rsidR="00C50B41"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Caso contrá</w:t>
      </w:r>
      <w:r w:rsidR="00C85641" w:rsidRPr="008D3E5E">
        <w:rPr>
          <w:rFonts w:asciiTheme="minorHAnsi" w:eastAsia="MyriadPro-Regular" w:hAnsiTheme="minorHAnsi" w:cs="MyriadPro-Regular"/>
          <w:color w:val="28282A"/>
          <w:sz w:val="20"/>
          <w:szCs w:val="20"/>
          <w:lang w:eastAsia="pt-BR"/>
        </w:rPr>
        <w:t xml:space="preserve">rio, </w:t>
      </w:r>
      <w:r w:rsidRPr="008D3E5E">
        <w:rPr>
          <w:rFonts w:asciiTheme="minorHAnsi" w:eastAsia="MyriadPro-Regular" w:hAnsiTheme="minorHAnsi" w:cs="MyriadPro-Regular"/>
          <w:color w:val="28282A"/>
          <w:sz w:val="20"/>
          <w:szCs w:val="20"/>
          <w:lang w:eastAsia="pt-BR"/>
        </w:rPr>
        <w:t>será conce</w:t>
      </w:r>
      <w:r w:rsidR="00C85641" w:rsidRPr="008D3E5E">
        <w:rPr>
          <w:rFonts w:asciiTheme="minorHAnsi" w:eastAsia="MyriadPro-Regular" w:hAnsiTheme="minorHAnsi" w:cs="MyriadPro-Regular"/>
          <w:color w:val="28282A"/>
          <w:sz w:val="20"/>
          <w:szCs w:val="20"/>
          <w:lang w:eastAsia="pt-BR"/>
        </w:rPr>
        <w:t xml:space="preserve">dido o prazo para </w:t>
      </w:r>
      <w:r w:rsidRPr="008D3E5E">
        <w:rPr>
          <w:rFonts w:asciiTheme="minorHAnsi" w:eastAsia="MyriadPro-Regular" w:hAnsiTheme="minorHAnsi" w:cs="MyriadPro-Regular"/>
          <w:color w:val="28282A"/>
          <w:sz w:val="20"/>
          <w:szCs w:val="20"/>
          <w:lang w:eastAsia="pt-BR"/>
        </w:rPr>
        <w:t xml:space="preserve">interposição </w:t>
      </w:r>
      <w:r w:rsidR="00C85641" w:rsidRPr="008D3E5E">
        <w:rPr>
          <w:rFonts w:asciiTheme="minorHAnsi" w:eastAsia="MyriadPro-Regular" w:hAnsiTheme="minorHAnsi" w:cs="MyriadPro-Regular"/>
          <w:color w:val="28282A"/>
          <w:sz w:val="20"/>
          <w:szCs w:val="20"/>
          <w:lang w:eastAsia="pt-BR"/>
        </w:rPr>
        <w:t>de</w:t>
      </w:r>
      <w:r w:rsidR="00C50B41"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recurso,</w:t>
      </w:r>
      <w:r w:rsidR="00ED7A61" w:rsidRPr="008D3E5E">
        <w:rPr>
          <w:rFonts w:asciiTheme="minorHAnsi" w:eastAsia="MyriadPro-Regular" w:hAnsiTheme="minorHAnsi" w:cs="MyriadPro-Regular"/>
          <w:color w:val="28282A"/>
          <w:sz w:val="20"/>
          <w:szCs w:val="20"/>
          <w:lang w:eastAsia="pt-BR"/>
        </w:rPr>
        <w:t xml:space="preserve"> conforme subitem </w:t>
      </w:r>
      <w:r w:rsidR="00A50C08">
        <w:rPr>
          <w:rFonts w:asciiTheme="minorHAnsi" w:eastAsia="MyriadPro-Regular" w:hAnsiTheme="minorHAnsi" w:cs="MyriadPro-Regular"/>
          <w:color w:val="28282A"/>
          <w:sz w:val="20"/>
          <w:szCs w:val="20"/>
          <w:lang w:eastAsia="pt-BR"/>
        </w:rPr>
        <w:t>9</w:t>
      </w:r>
      <w:r w:rsidR="00ED7A61" w:rsidRPr="008D3E5E">
        <w:rPr>
          <w:rFonts w:asciiTheme="minorHAnsi" w:eastAsia="MyriadPro-Regular" w:hAnsiTheme="minorHAnsi" w:cs="MyriadPro-Regular"/>
          <w:color w:val="28282A"/>
          <w:sz w:val="20"/>
          <w:szCs w:val="20"/>
          <w:lang w:eastAsia="pt-BR"/>
        </w:rPr>
        <w:t>.1.11 e seguintes</w:t>
      </w:r>
      <w:r w:rsidR="00C85641" w:rsidRPr="008D3E5E">
        <w:rPr>
          <w:rFonts w:asciiTheme="minorHAnsi" w:eastAsia="MyriadPro-Regular" w:hAnsiTheme="minorHAnsi" w:cs="MyriadPro-Regular"/>
          <w:color w:val="28282A"/>
          <w:sz w:val="20"/>
          <w:szCs w:val="20"/>
          <w:lang w:eastAsia="pt-BR"/>
        </w:rPr>
        <w:t>;</w:t>
      </w:r>
    </w:p>
    <w:p w:rsidR="00FA0350" w:rsidRPr="008D3E5E" w:rsidRDefault="00FA0350" w:rsidP="008D3E5E">
      <w:pPr>
        <w:numPr>
          <w:ilvl w:val="2"/>
          <w:numId w:val="1"/>
        </w:numPr>
        <w:suppressAutoHyphens/>
        <w:autoSpaceDE w:val="0"/>
        <w:autoSpaceDN w:val="0"/>
        <w:adjustRightInd w:val="0"/>
        <w:spacing w:line="360" w:lineRule="auto"/>
        <w:jc w:val="both"/>
        <w:rPr>
          <w:rFonts w:asciiTheme="minorHAnsi" w:hAnsiTheme="minorHAnsi"/>
          <w:b/>
          <w:sz w:val="20"/>
          <w:szCs w:val="20"/>
        </w:rPr>
      </w:pPr>
      <w:r w:rsidRPr="008D3E5E">
        <w:rPr>
          <w:rFonts w:asciiTheme="minorHAnsi" w:eastAsia="MyriadPro-Regular" w:hAnsiTheme="minorHAnsi" w:cs="MyriadPro-Regular"/>
          <w:color w:val="000000"/>
          <w:sz w:val="20"/>
          <w:szCs w:val="20"/>
          <w:lang w:eastAsia="pt-BR"/>
        </w:rPr>
        <w:t>Serão analisadas e julgadas a</w:t>
      </w:r>
      <w:r w:rsidR="00C85641" w:rsidRPr="008D3E5E">
        <w:rPr>
          <w:rFonts w:asciiTheme="minorHAnsi" w:eastAsia="MyriadPro-Regular" w:hAnsiTheme="minorHAnsi" w:cs="MyriadPro-Regular"/>
          <w:color w:val="000000"/>
          <w:sz w:val="20"/>
          <w:szCs w:val="20"/>
          <w:lang w:eastAsia="pt-BR"/>
        </w:rPr>
        <w:t>s propostas de pre</w:t>
      </w:r>
      <w:r w:rsidR="00CF6D8E" w:rsidRPr="008D3E5E">
        <w:rPr>
          <w:rFonts w:asciiTheme="minorHAnsi" w:eastAsia="MyriadPro-Regular" w:hAnsiTheme="minorHAnsi" w:cs="MyriadPro-Regular"/>
          <w:color w:val="000000"/>
          <w:sz w:val="20"/>
          <w:szCs w:val="20"/>
          <w:lang w:eastAsia="pt-BR"/>
        </w:rPr>
        <w:t>ço</w:t>
      </w:r>
      <w:r w:rsidRPr="008D3E5E">
        <w:rPr>
          <w:rFonts w:asciiTheme="minorHAnsi" w:eastAsia="MyriadPro-Regular" w:hAnsiTheme="minorHAnsi" w:cs="MyriadPro-Regular"/>
          <w:color w:val="000000"/>
          <w:sz w:val="20"/>
          <w:szCs w:val="20"/>
          <w:lang w:eastAsia="pt-BR"/>
        </w:rPr>
        <w:t xml:space="preserve"> apresentadas, mediante verificação da conformidade com os requisitos estabelecidos em item próprio d</w:t>
      </w:r>
      <w:r w:rsidR="00CF6D8E" w:rsidRPr="008D3E5E">
        <w:rPr>
          <w:rFonts w:asciiTheme="minorHAnsi" w:eastAsia="MyriadPro-Regular" w:hAnsiTheme="minorHAnsi" w:cs="MyriadPro-Regular"/>
          <w:color w:val="000000"/>
          <w:sz w:val="20"/>
          <w:szCs w:val="20"/>
          <w:lang w:eastAsia="pt-BR"/>
        </w:rPr>
        <w:t>este Edital e seus Anexos</w:t>
      </w:r>
      <w:r w:rsidRPr="008D3E5E">
        <w:rPr>
          <w:rFonts w:asciiTheme="minorHAnsi" w:eastAsia="MyriadPro-Regular" w:hAnsiTheme="minorHAnsi" w:cs="MyriadPro-Regular"/>
          <w:color w:val="000000"/>
          <w:sz w:val="20"/>
          <w:szCs w:val="20"/>
          <w:lang w:eastAsia="pt-BR"/>
        </w:rPr>
        <w:t xml:space="preserve">, para encontrar o valor do </w:t>
      </w:r>
      <w:r w:rsidR="00A50C08">
        <w:rPr>
          <w:rFonts w:asciiTheme="minorHAnsi" w:eastAsia="MyriadPro-Regular" w:hAnsiTheme="minorHAnsi" w:cs="MyriadPro-Regular"/>
          <w:color w:val="000000"/>
          <w:sz w:val="20"/>
          <w:szCs w:val="20"/>
          <w:lang w:eastAsia="pt-BR"/>
        </w:rPr>
        <w:t>Índice de P</w:t>
      </w:r>
      <w:r w:rsidRPr="008D3E5E">
        <w:rPr>
          <w:rFonts w:asciiTheme="minorHAnsi" w:eastAsia="MyriadPro-Regular" w:hAnsiTheme="minorHAnsi" w:cs="MyriadPro-Regular"/>
          <w:color w:val="000000"/>
          <w:sz w:val="20"/>
          <w:szCs w:val="20"/>
          <w:lang w:eastAsia="pt-BR"/>
        </w:rPr>
        <w:t>reços (IP)</w:t>
      </w:r>
      <w:r w:rsidR="00C85641" w:rsidRPr="008D3E5E">
        <w:rPr>
          <w:rFonts w:asciiTheme="minorHAnsi" w:eastAsia="MyriadPro-Regular" w:hAnsiTheme="minorHAnsi" w:cs="MyriadPro-Regular"/>
          <w:color w:val="000000"/>
          <w:sz w:val="20"/>
          <w:szCs w:val="20"/>
          <w:lang w:eastAsia="pt-BR"/>
        </w:rPr>
        <w:t>;</w:t>
      </w:r>
    </w:p>
    <w:p w:rsidR="00C85641" w:rsidRPr="008D3E5E" w:rsidRDefault="00CF6D8E"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 xml:space="preserve">Os </w:t>
      </w:r>
      <w:r w:rsidR="00FA0350" w:rsidRPr="008D3E5E">
        <w:rPr>
          <w:rFonts w:asciiTheme="minorHAnsi" w:eastAsia="MyriadPro-Regular" w:hAnsiTheme="minorHAnsi" w:cs="MyriadPro-Regular"/>
          <w:color w:val="28282A"/>
          <w:sz w:val="20"/>
          <w:szCs w:val="20"/>
          <w:lang w:eastAsia="pt-BR"/>
        </w:rPr>
        <w:t>membros da Comissão de L</w:t>
      </w:r>
      <w:r w:rsidR="00C85641" w:rsidRPr="008D3E5E">
        <w:rPr>
          <w:rFonts w:asciiTheme="minorHAnsi" w:eastAsia="MyriadPro-Regular" w:hAnsiTheme="minorHAnsi" w:cs="MyriadPro-Regular"/>
          <w:color w:val="28282A"/>
          <w:sz w:val="20"/>
          <w:szCs w:val="20"/>
          <w:lang w:eastAsia="pt-BR"/>
        </w:rPr>
        <w:t>icita</w:t>
      </w:r>
      <w:r w:rsidRPr="008D3E5E">
        <w:rPr>
          <w:rFonts w:asciiTheme="minorHAnsi" w:eastAsia="MyriadPro-Regular" w:hAnsiTheme="minorHAnsi" w:cs="MyriadPro-Regular"/>
          <w:color w:val="28282A"/>
          <w:sz w:val="20"/>
          <w:szCs w:val="20"/>
          <w:lang w:eastAsia="pt-BR"/>
        </w:rPr>
        <w:t>ção</w:t>
      </w:r>
      <w:r w:rsidR="00C85641"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 xml:space="preserve">poderão </w:t>
      </w:r>
      <w:r w:rsidR="00C85641" w:rsidRPr="008D3E5E">
        <w:rPr>
          <w:rFonts w:asciiTheme="minorHAnsi" w:eastAsia="MyriadPro-Regular" w:hAnsiTheme="minorHAnsi" w:cs="MyriadPro-Regular"/>
          <w:color w:val="28282A"/>
          <w:sz w:val="20"/>
          <w:szCs w:val="20"/>
          <w:lang w:eastAsia="pt-BR"/>
        </w:rPr>
        <w:t xml:space="preserve">interromper a </w:t>
      </w:r>
      <w:r w:rsidR="00FA0350" w:rsidRPr="008D3E5E">
        <w:rPr>
          <w:rFonts w:asciiTheme="minorHAnsi" w:eastAsia="MyriadPro-Regular" w:hAnsiTheme="minorHAnsi" w:cs="MyriadPro-Regular"/>
          <w:color w:val="28282A"/>
          <w:sz w:val="20"/>
          <w:szCs w:val="20"/>
          <w:lang w:eastAsia="pt-BR"/>
        </w:rPr>
        <w:t>sessão</w:t>
      </w:r>
      <w:r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para analisar</w:t>
      </w:r>
      <w:r w:rsidR="00C50B41"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as </w:t>
      </w:r>
      <w:r w:rsidR="00FA0350" w:rsidRPr="008D3E5E">
        <w:rPr>
          <w:rFonts w:asciiTheme="minorHAnsi" w:eastAsia="MyriadPro-Regular" w:hAnsiTheme="minorHAnsi" w:cs="MyriadPro-Regular"/>
          <w:color w:val="28282A"/>
          <w:sz w:val="20"/>
          <w:szCs w:val="20"/>
          <w:lang w:eastAsia="pt-BR"/>
        </w:rPr>
        <w:t>propostas e/ou proceder a diligê</w:t>
      </w:r>
      <w:r w:rsidR="00C85641" w:rsidRPr="008D3E5E">
        <w:rPr>
          <w:rFonts w:asciiTheme="minorHAnsi" w:eastAsia="MyriadPro-Regular" w:hAnsiTheme="minorHAnsi" w:cs="MyriadPro-Regular"/>
          <w:color w:val="28282A"/>
          <w:sz w:val="20"/>
          <w:szCs w:val="20"/>
          <w:lang w:eastAsia="pt-BR"/>
        </w:rPr>
        <w:t xml:space="preserve">ncias ou consultas, se </w:t>
      </w:r>
      <w:r w:rsidRPr="008D3E5E">
        <w:rPr>
          <w:rFonts w:asciiTheme="minorHAnsi" w:eastAsia="MyriadPro-Regular" w:hAnsiTheme="minorHAnsi" w:cs="MyriadPro-Regular"/>
          <w:color w:val="28282A"/>
          <w:sz w:val="20"/>
          <w:szCs w:val="20"/>
          <w:lang w:eastAsia="pt-BR"/>
        </w:rPr>
        <w:t>necessário</w:t>
      </w:r>
      <w:r w:rsidR="00C85641" w:rsidRPr="008D3E5E">
        <w:rPr>
          <w:rFonts w:asciiTheme="minorHAnsi" w:eastAsia="MyriadPro-Regular" w:hAnsiTheme="minorHAnsi" w:cs="MyriadPro-Regular"/>
          <w:color w:val="28282A"/>
          <w:sz w:val="20"/>
          <w:szCs w:val="20"/>
          <w:lang w:eastAsia="pt-BR"/>
        </w:rPr>
        <w:t>;</w:t>
      </w:r>
    </w:p>
    <w:p w:rsidR="00C85641" w:rsidRPr="008D3E5E" w:rsidRDefault="00CF6D8E"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lastRenderedPageBreak/>
        <w:t xml:space="preserve">Serão </w:t>
      </w:r>
      <w:r w:rsidR="00C85641" w:rsidRPr="008D3E5E">
        <w:rPr>
          <w:rFonts w:asciiTheme="minorHAnsi" w:eastAsia="MyriadPro-Regular" w:hAnsiTheme="minorHAnsi" w:cs="MyriadPro-Regular"/>
          <w:color w:val="000000"/>
          <w:sz w:val="20"/>
          <w:szCs w:val="20"/>
          <w:lang w:eastAsia="pt-BR"/>
        </w:rPr>
        <w:t xml:space="preserve">realizadas a </w:t>
      </w:r>
      <w:r w:rsidRPr="008D3E5E">
        <w:rPr>
          <w:rFonts w:asciiTheme="minorHAnsi" w:eastAsia="MyriadPro-Regular" w:hAnsiTheme="minorHAnsi" w:cs="MyriadPro-Regular"/>
          <w:color w:val="000000"/>
          <w:sz w:val="20"/>
          <w:szCs w:val="20"/>
          <w:lang w:eastAsia="pt-BR"/>
        </w:rPr>
        <w:t xml:space="preserve">valoração </w:t>
      </w:r>
      <w:r w:rsidR="00C85641" w:rsidRPr="008D3E5E">
        <w:rPr>
          <w:rFonts w:asciiTheme="minorHAnsi" w:eastAsia="MyriadPro-Regular" w:hAnsiTheme="minorHAnsi" w:cs="MyriadPro-Regular"/>
          <w:color w:val="000000"/>
          <w:sz w:val="20"/>
          <w:szCs w:val="20"/>
          <w:lang w:eastAsia="pt-BR"/>
        </w:rPr>
        <w:t xml:space="preserve">e a </w:t>
      </w:r>
      <w:r w:rsidRPr="008D3E5E">
        <w:rPr>
          <w:rFonts w:asciiTheme="minorHAnsi" w:eastAsia="MyriadPro-Regular" w:hAnsiTheme="minorHAnsi" w:cs="MyriadPro-Regular"/>
          <w:color w:val="000000"/>
          <w:sz w:val="20"/>
          <w:szCs w:val="20"/>
          <w:lang w:eastAsia="pt-BR"/>
        </w:rPr>
        <w:t xml:space="preserve">avaliação </w:t>
      </w:r>
      <w:r w:rsidR="00C85641" w:rsidRPr="008D3E5E">
        <w:rPr>
          <w:rFonts w:asciiTheme="minorHAnsi" w:eastAsia="MyriadPro-Regular" w:hAnsiTheme="minorHAnsi" w:cs="MyriadPro-Regular"/>
          <w:color w:val="000000"/>
          <w:sz w:val="20"/>
          <w:szCs w:val="20"/>
          <w:lang w:eastAsia="pt-BR"/>
        </w:rPr>
        <w:t xml:space="preserve">das propostas </w:t>
      </w:r>
      <w:r w:rsidRPr="008D3E5E">
        <w:rPr>
          <w:rFonts w:asciiTheme="minorHAnsi" w:eastAsia="MyriadPro-Regular" w:hAnsiTheme="minorHAnsi" w:cs="MyriadPro-Regular"/>
          <w:color w:val="000000"/>
          <w:sz w:val="20"/>
          <w:szCs w:val="20"/>
          <w:lang w:eastAsia="pt-BR"/>
        </w:rPr>
        <w:t xml:space="preserve">técnicas </w:t>
      </w:r>
      <w:r w:rsidR="00C85641" w:rsidRPr="008D3E5E">
        <w:rPr>
          <w:rFonts w:asciiTheme="minorHAnsi" w:eastAsia="MyriadPro-Regular" w:hAnsiTheme="minorHAnsi" w:cs="MyriadPro-Regular"/>
          <w:color w:val="000000"/>
          <w:sz w:val="20"/>
          <w:szCs w:val="20"/>
          <w:lang w:eastAsia="pt-BR"/>
        </w:rPr>
        <w:t xml:space="preserve">e de </w:t>
      </w:r>
      <w:r w:rsidRPr="008D3E5E">
        <w:rPr>
          <w:rFonts w:asciiTheme="minorHAnsi" w:eastAsia="MyriadPro-Regular" w:hAnsiTheme="minorHAnsi" w:cs="MyriadPro-Regular"/>
          <w:color w:val="000000"/>
          <w:sz w:val="20"/>
          <w:szCs w:val="20"/>
          <w:lang w:eastAsia="pt-BR"/>
        </w:rPr>
        <w:t>preços</w:t>
      </w:r>
      <w:r w:rsidR="00C85641" w:rsidRPr="008D3E5E">
        <w:rPr>
          <w:rFonts w:asciiTheme="minorHAnsi" w:eastAsia="MyriadPro-Regular" w:hAnsiTheme="minorHAnsi" w:cs="MyriadPro-Regular"/>
          <w:color w:val="000000"/>
          <w:sz w:val="20"/>
          <w:szCs w:val="20"/>
          <w:lang w:eastAsia="pt-BR"/>
        </w:rPr>
        <w:t>,</w:t>
      </w:r>
      <w:r w:rsidR="00C50B41"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de acordo com os dados e </w:t>
      </w:r>
      <w:r w:rsidR="00353125" w:rsidRPr="008D3E5E">
        <w:rPr>
          <w:rFonts w:asciiTheme="minorHAnsi" w:eastAsia="MyriadPro-Regular" w:hAnsiTheme="minorHAnsi" w:cs="MyriadPro-Regular"/>
          <w:color w:val="000000"/>
          <w:sz w:val="20"/>
          <w:szCs w:val="20"/>
          <w:lang w:eastAsia="pt-BR"/>
        </w:rPr>
        <w:t>índice</w:t>
      </w:r>
      <w:r w:rsidR="00C85641" w:rsidRPr="008D3E5E">
        <w:rPr>
          <w:rFonts w:asciiTheme="minorHAnsi" w:eastAsia="MyriadPro-Regular" w:hAnsiTheme="minorHAnsi" w:cs="MyriadPro-Regular"/>
          <w:color w:val="000000"/>
          <w:sz w:val="20"/>
          <w:szCs w:val="20"/>
          <w:lang w:eastAsia="pt-BR"/>
        </w:rPr>
        <w:t>s</w:t>
      </w:r>
      <w:r w:rsidR="00353125" w:rsidRPr="008D3E5E">
        <w:rPr>
          <w:rFonts w:asciiTheme="minorHAnsi" w:eastAsia="MyriadPro-Regular" w:hAnsiTheme="minorHAnsi" w:cs="MyriadPro-Regular"/>
          <w:color w:val="000000"/>
          <w:sz w:val="20"/>
          <w:szCs w:val="20"/>
          <w:lang w:eastAsia="pt-BR"/>
        </w:rPr>
        <w:t xml:space="preserve"> </w:t>
      </w:r>
      <w:r w:rsidR="00FA0350" w:rsidRPr="008D3E5E">
        <w:rPr>
          <w:rFonts w:asciiTheme="minorHAnsi" w:eastAsia="MyriadPro-Regular" w:hAnsiTheme="minorHAnsi" w:cs="MyriadPro-Regular"/>
          <w:color w:val="000000"/>
          <w:sz w:val="20"/>
          <w:szCs w:val="20"/>
          <w:lang w:eastAsia="pt-BR"/>
        </w:rPr>
        <w:t>obtidos, mediante fó</w:t>
      </w:r>
      <w:r w:rsidR="00C85641" w:rsidRPr="008D3E5E">
        <w:rPr>
          <w:rFonts w:asciiTheme="minorHAnsi" w:eastAsia="MyriadPro-Regular" w:hAnsiTheme="minorHAnsi" w:cs="MyriadPro-Regular"/>
          <w:color w:val="000000"/>
          <w:sz w:val="20"/>
          <w:szCs w:val="20"/>
          <w:lang w:eastAsia="pt-BR"/>
        </w:rPr>
        <w:t>rmula</w:t>
      </w:r>
      <w:r w:rsidR="00FA0350"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estabelecida</w:t>
      </w:r>
      <w:r w:rsidR="00C50B41" w:rsidRPr="008D3E5E">
        <w:rPr>
          <w:rFonts w:asciiTheme="minorHAnsi" w:eastAsia="MyriadPro-Regular" w:hAnsiTheme="minorHAnsi" w:cs="MyriadPro-Regular"/>
          <w:color w:val="000000"/>
          <w:sz w:val="20"/>
          <w:szCs w:val="20"/>
          <w:lang w:eastAsia="pt-BR"/>
        </w:rPr>
        <w:t xml:space="preserve"> </w:t>
      </w:r>
      <w:r w:rsidR="00353125" w:rsidRPr="008D3E5E">
        <w:rPr>
          <w:rFonts w:asciiTheme="minorHAnsi" w:eastAsia="MyriadPro-Regular" w:hAnsiTheme="minorHAnsi" w:cs="MyriadPro-Regular"/>
          <w:color w:val="000000"/>
          <w:sz w:val="20"/>
          <w:szCs w:val="20"/>
          <w:lang w:eastAsia="pt-BR"/>
        </w:rPr>
        <w:t>em item próprio deste E</w:t>
      </w:r>
      <w:r w:rsidR="00C85641" w:rsidRPr="008D3E5E">
        <w:rPr>
          <w:rFonts w:asciiTheme="minorHAnsi" w:eastAsia="MyriadPro-Regular" w:hAnsiTheme="minorHAnsi" w:cs="MyriadPro-Regular"/>
          <w:color w:val="000000"/>
          <w:sz w:val="20"/>
          <w:szCs w:val="20"/>
          <w:lang w:eastAsia="pt-BR"/>
        </w:rPr>
        <w:t>dital</w:t>
      </w:r>
      <w:r w:rsidR="00353125" w:rsidRPr="008D3E5E">
        <w:rPr>
          <w:rFonts w:asciiTheme="minorHAnsi" w:eastAsia="MyriadPro-Regular" w:hAnsiTheme="minorHAnsi" w:cs="MyriadPro-Regular"/>
          <w:color w:val="000000"/>
          <w:sz w:val="20"/>
          <w:szCs w:val="20"/>
          <w:lang w:eastAsia="pt-BR"/>
        </w:rPr>
        <w:t xml:space="preserve"> e seus Anexos</w:t>
      </w:r>
      <w:r w:rsidR="00A50C08">
        <w:rPr>
          <w:rFonts w:asciiTheme="minorHAnsi" w:eastAsia="MyriadPro-Regular" w:hAnsiTheme="minorHAnsi" w:cs="MyriadPro-Regular"/>
          <w:color w:val="000000"/>
          <w:sz w:val="20"/>
          <w:szCs w:val="20"/>
          <w:lang w:eastAsia="pt-BR"/>
        </w:rPr>
        <w:t>, para encontrar o valor do Índice G</w:t>
      </w:r>
      <w:r w:rsidR="00FA0350" w:rsidRPr="008D3E5E">
        <w:rPr>
          <w:rFonts w:asciiTheme="minorHAnsi" w:eastAsia="MyriadPro-Regular" w:hAnsiTheme="minorHAnsi" w:cs="MyriadPro-Regular"/>
          <w:color w:val="000000"/>
          <w:sz w:val="20"/>
          <w:szCs w:val="20"/>
          <w:lang w:eastAsia="pt-BR"/>
        </w:rPr>
        <w:t>eral (IG)</w:t>
      </w:r>
      <w:r w:rsidR="00C85641" w:rsidRPr="008D3E5E">
        <w:rPr>
          <w:rFonts w:asciiTheme="minorHAnsi" w:eastAsia="MyriadPro-Regular" w:hAnsiTheme="minorHAnsi" w:cs="MyriadPro-Regular"/>
          <w:color w:val="000000"/>
          <w:sz w:val="20"/>
          <w:szCs w:val="20"/>
          <w:lang w:eastAsia="pt-BR"/>
        </w:rPr>
        <w:t>;</w:t>
      </w:r>
    </w:p>
    <w:p w:rsidR="00C85641" w:rsidRPr="008D3E5E" w:rsidRDefault="00353125"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 xml:space="preserve">Concluídas </w:t>
      </w:r>
      <w:r w:rsidR="00C85641" w:rsidRPr="008D3E5E">
        <w:rPr>
          <w:rFonts w:asciiTheme="minorHAnsi" w:eastAsia="MyriadPro-Regular" w:hAnsiTheme="minorHAnsi" w:cs="MyriadPro-Regular"/>
          <w:color w:val="000000"/>
          <w:sz w:val="20"/>
          <w:szCs w:val="20"/>
          <w:lang w:eastAsia="pt-BR"/>
        </w:rPr>
        <w:t xml:space="preserve">as fases de </w:t>
      </w:r>
      <w:r w:rsidRPr="008D3E5E">
        <w:rPr>
          <w:rFonts w:asciiTheme="minorHAnsi" w:eastAsia="MyriadPro-Regular" w:hAnsiTheme="minorHAnsi" w:cs="MyriadPro-Regular"/>
          <w:color w:val="000000"/>
          <w:sz w:val="20"/>
          <w:szCs w:val="20"/>
          <w:lang w:eastAsia="pt-BR"/>
        </w:rPr>
        <w:t xml:space="preserve">valoração </w:t>
      </w:r>
      <w:r w:rsidR="00C85641" w:rsidRPr="008D3E5E">
        <w:rPr>
          <w:rFonts w:asciiTheme="minorHAnsi" w:eastAsia="MyriadPro-Regular" w:hAnsiTheme="minorHAnsi" w:cs="MyriadPro-Regular"/>
          <w:color w:val="000000"/>
          <w:sz w:val="20"/>
          <w:szCs w:val="20"/>
          <w:lang w:eastAsia="pt-BR"/>
        </w:rPr>
        <w:t xml:space="preserve">e </w:t>
      </w:r>
      <w:r w:rsidRPr="008D3E5E">
        <w:rPr>
          <w:rFonts w:asciiTheme="minorHAnsi" w:eastAsia="MyriadPro-Regular" w:hAnsiTheme="minorHAnsi" w:cs="MyriadPro-Regular"/>
          <w:color w:val="000000"/>
          <w:sz w:val="20"/>
          <w:szCs w:val="20"/>
          <w:lang w:eastAsia="pt-BR"/>
        </w:rPr>
        <w:t xml:space="preserve">avaliação </w:t>
      </w:r>
      <w:r w:rsidR="00C85641" w:rsidRPr="008D3E5E">
        <w:rPr>
          <w:rFonts w:asciiTheme="minorHAnsi" w:eastAsia="MyriadPro-Regular" w:hAnsiTheme="minorHAnsi" w:cs="MyriadPro-Regular"/>
          <w:color w:val="000000"/>
          <w:sz w:val="20"/>
          <w:szCs w:val="20"/>
          <w:lang w:eastAsia="pt-BR"/>
        </w:rPr>
        <w:t xml:space="preserve">das propostas </w:t>
      </w:r>
      <w:r w:rsidRPr="008D3E5E">
        <w:rPr>
          <w:rFonts w:asciiTheme="minorHAnsi" w:eastAsia="MyriadPro-Regular" w:hAnsiTheme="minorHAnsi" w:cs="MyriadPro-Regular"/>
          <w:color w:val="000000"/>
          <w:sz w:val="20"/>
          <w:szCs w:val="20"/>
          <w:lang w:eastAsia="pt-BR"/>
        </w:rPr>
        <w:t>técnicas e de preços</w:t>
      </w:r>
      <w:r w:rsidR="00C85641" w:rsidRPr="008D3E5E">
        <w:rPr>
          <w:rFonts w:asciiTheme="minorHAnsi" w:eastAsia="MyriadPro-Regular" w:hAnsiTheme="minorHAnsi" w:cs="MyriadPro-Regular"/>
          <w:color w:val="000000"/>
          <w:sz w:val="20"/>
          <w:szCs w:val="20"/>
          <w:lang w:eastAsia="pt-BR"/>
        </w:rPr>
        <w:t>, os</w:t>
      </w:r>
      <w:r w:rsidR="00C50B41"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licitantes </w:t>
      </w:r>
      <w:r w:rsidRPr="008D3E5E">
        <w:rPr>
          <w:rFonts w:asciiTheme="minorHAnsi" w:eastAsia="MyriadPro-Regular" w:hAnsiTheme="minorHAnsi" w:cs="MyriadPro-Regular"/>
          <w:color w:val="000000"/>
          <w:sz w:val="20"/>
          <w:szCs w:val="20"/>
          <w:lang w:eastAsia="pt-BR"/>
        </w:rPr>
        <w:t xml:space="preserve">serão </w:t>
      </w:r>
      <w:r w:rsidR="00C85641" w:rsidRPr="008D3E5E">
        <w:rPr>
          <w:rFonts w:asciiTheme="minorHAnsi" w:eastAsia="MyriadPro-Regular" w:hAnsiTheme="minorHAnsi" w:cs="MyriadPro-Regular"/>
          <w:color w:val="000000"/>
          <w:sz w:val="20"/>
          <w:szCs w:val="20"/>
          <w:lang w:eastAsia="pt-BR"/>
        </w:rPr>
        <w:t>classificados em ordem decrescente d</w:t>
      </w:r>
      <w:r w:rsidRPr="008D3E5E">
        <w:rPr>
          <w:rFonts w:asciiTheme="minorHAnsi" w:eastAsia="MyriadPro-Regular" w:hAnsiTheme="minorHAnsi" w:cs="MyriadPro-Regular"/>
          <w:color w:val="000000"/>
          <w:sz w:val="20"/>
          <w:szCs w:val="20"/>
          <w:lang w:eastAsia="pt-BR"/>
        </w:rPr>
        <w:t>a</w:t>
      </w:r>
      <w:r w:rsidR="00C85641" w:rsidRPr="008D3E5E">
        <w:rPr>
          <w:rFonts w:asciiTheme="minorHAnsi" w:eastAsia="MyriadPro-Regular" w:hAnsiTheme="minorHAnsi" w:cs="MyriadPro-Regular"/>
          <w:color w:val="000000"/>
          <w:sz w:val="20"/>
          <w:szCs w:val="20"/>
          <w:lang w:eastAsia="pt-BR"/>
        </w:rPr>
        <w:t xml:space="preserve"> </w:t>
      </w:r>
      <w:r w:rsidRPr="008D3E5E">
        <w:rPr>
          <w:rFonts w:asciiTheme="minorHAnsi" w:eastAsia="MyriadPro-Regular" w:hAnsiTheme="minorHAnsi" w:cs="MyriadPro-Regular"/>
          <w:color w:val="000000"/>
          <w:sz w:val="20"/>
          <w:szCs w:val="20"/>
          <w:lang w:eastAsia="pt-BR"/>
        </w:rPr>
        <w:t>avaliação GERAL</w:t>
      </w:r>
      <w:r w:rsidR="00C85641" w:rsidRPr="008D3E5E">
        <w:rPr>
          <w:rFonts w:asciiTheme="minorHAnsi" w:eastAsia="MyriadPro-Regular" w:hAnsiTheme="minorHAnsi" w:cs="MyriadPro-Regular"/>
          <w:color w:val="000000"/>
          <w:sz w:val="20"/>
          <w:szCs w:val="20"/>
          <w:lang w:eastAsia="pt-BR"/>
        </w:rPr>
        <w:t xml:space="preserve"> obtida;</w:t>
      </w:r>
    </w:p>
    <w:p w:rsidR="00C85641" w:rsidRPr="008D3E5E" w:rsidRDefault="00353125"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28282A"/>
          <w:sz w:val="20"/>
          <w:szCs w:val="20"/>
          <w:lang w:eastAsia="pt-BR"/>
        </w:rPr>
        <w:t xml:space="preserve">Será </w:t>
      </w:r>
      <w:r w:rsidR="00C85641" w:rsidRPr="008D3E5E">
        <w:rPr>
          <w:rFonts w:asciiTheme="minorHAnsi" w:eastAsia="MyriadPro-Regular" w:hAnsiTheme="minorHAnsi" w:cs="MyriadPro-Regular"/>
          <w:color w:val="28282A"/>
          <w:sz w:val="20"/>
          <w:szCs w:val="20"/>
          <w:lang w:eastAsia="pt-BR"/>
        </w:rPr>
        <w:t xml:space="preserve">considerado vencedor o licitante que obtiver </w:t>
      </w:r>
      <w:r w:rsidR="00A50C08">
        <w:rPr>
          <w:rFonts w:asciiTheme="minorHAnsi" w:eastAsia="MyriadPro-Regular" w:hAnsiTheme="minorHAnsi" w:cs="MyriadPro-Regular"/>
          <w:color w:val="28282A"/>
          <w:sz w:val="20"/>
          <w:szCs w:val="20"/>
          <w:lang w:eastAsia="pt-BR"/>
        </w:rPr>
        <w:t>o maior ÍNDICE GERAL</w:t>
      </w:r>
      <w:r w:rsidR="00FA0350" w:rsidRPr="008D3E5E">
        <w:rPr>
          <w:rFonts w:asciiTheme="minorHAnsi" w:eastAsia="MyriadPro-Regular" w:hAnsiTheme="minorHAnsi" w:cs="MyriadPro-Regular"/>
          <w:color w:val="28282A"/>
          <w:sz w:val="20"/>
          <w:szCs w:val="20"/>
          <w:lang w:eastAsia="pt-BR"/>
        </w:rPr>
        <w:t xml:space="preserve"> (IG)</w:t>
      </w:r>
      <w:r w:rsidR="00C85641" w:rsidRPr="008D3E5E">
        <w:rPr>
          <w:rFonts w:asciiTheme="minorHAnsi" w:eastAsia="MyriadPro-Regular" w:hAnsiTheme="minorHAnsi" w:cs="MyriadPro-Regular"/>
          <w:color w:val="28282A"/>
          <w:sz w:val="20"/>
          <w:szCs w:val="20"/>
          <w:lang w:eastAsia="pt-BR"/>
        </w:rPr>
        <w:t>;</w:t>
      </w:r>
    </w:p>
    <w:p w:rsidR="00C85641" w:rsidRPr="008D3E5E" w:rsidRDefault="00FA0350"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Será d</w:t>
      </w:r>
      <w:r w:rsidR="00353125" w:rsidRPr="008D3E5E">
        <w:rPr>
          <w:rFonts w:asciiTheme="minorHAnsi" w:eastAsia="MyriadPro-Regular" w:hAnsiTheme="minorHAnsi" w:cs="MyriadPro-Regular"/>
          <w:color w:val="000000"/>
          <w:sz w:val="20"/>
          <w:szCs w:val="20"/>
          <w:lang w:eastAsia="pt-BR"/>
        </w:rPr>
        <w:t>ivulga</w:t>
      </w:r>
      <w:r w:rsidRPr="008D3E5E">
        <w:rPr>
          <w:rFonts w:asciiTheme="minorHAnsi" w:eastAsia="MyriadPro-Regular" w:hAnsiTheme="minorHAnsi" w:cs="MyriadPro-Regular"/>
          <w:color w:val="000000"/>
          <w:sz w:val="20"/>
          <w:szCs w:val="20"/>
          <w:lang w:eastAsia="pt-BR"/>
        </w:rPr>
        <w:t>do</w:t>
      </w:r>
      <w:r w:rsidR="00353125"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o resultado do julgamento das propostas/resultado da licita</w:t>
      </w:r>
      <w:r w:rsidR="00353125" w:rsidRPr="008D3E5E">
        <w:rPr>
          <w:rFonts w:asciiTheme="minorHAnsi" w:eastAsia="MyriadPro-Regular" w:hAnsiTheme="minorHAnsi" w:cs="MyriadPro-Regular"/>
          <w:color w:val="000000"/>
          <w:sz w:val="20"/>
          <w:szCs w:val="20"/>
          <w:lang w:eastAsia="pt-BR"/>
        </w:rPr>
        <w:t>ção</w:t>
      </w:r>
      <w:r w:rsidRPr="008D3E5E">
        <w:rPr>
          <w:rFonts w:asciiTheme="minorHAnsi" w:eastAsia="MyriadPro-Regular" w:hAnsiTheme="minorHAnsi" w:cs="MyriadPro-Regular"/>
          <w:color w:val="000000"/>
          <w:sz w:val="20"/>
          <w:szCs w:val="20"/>
          <w:lang w:eastAsia="pt-BR"/>
        </w:rPr>
        <w:t xml:space="preserve"> aos licitantes</w:t>
      </w:r>
      <w:r w:rsidR="00C85641" w:rsidRPr="008D3E5E">
        <w:rPr>
          <w:rFonts w:asciiTheme="minorHAnsi" w:eastAsia="MyriadPro-Regular" w:hAnsiTheme="minorHAnsi" w:cs="MyriadPro-Regular"/>
          <w:color w:val="000000"/>
          <w:sz w:val="20"/>
          <w:szCs w:val="20"/>
          <w:lang w:eastAsia="pt-BR"/>
        </w:rPr>
        <w:t>;</w:t>
      </w:r>
    </w:p>
    <w:p w:rsidR="00C85641" w:rsidRPr="008D3E5E" w:rsidRDefault="00353125"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Q</w:t>
      </w:r>
      <w:r w:rsidR="00C85641" w:rsidRPr="008D3E5E">
        <w:rPr>
          <w:rFonts w:asciiTheme="minorHAnsi" w:eastAsia="MyriadPro-Regular" w:hAnsiTheme="minorHAnsi" w:cs="MyriadPro-Regular"/>
          <w:color w:val="28282A"/>
          <w:sz w:val="20"/>
          <w:szCs w:val="20"/>
          <w:lang w:eastAsia="pt-BR"/>
        </w:rPr>
        <w:t>uando</w:t>
      </w:r>
      <w:r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todas as propostas forem desclassificadas, </w:t>
      </w:r>
      <w:r w:rsidRPr="008D3E5E">
        <w:rPr>
          <w:rFonts w:asciiTheme="minorHAnsi" w:eastAsia="MyriadPro-Regular" w:hAnsiTheme="minorHAnsi" w:cs="MyriadPro-Regular"/>
          <w:color w:val="28282A"/>
          <w:sz w:val="20"/>
          <w:szCs w:val="20"/>
          <w:lang w:eastAsia="pt-BR"/>
        </w:rPr>
        <w:t xml:space="preserve">poderá </w:t>
      </w:r>
      <w:r w:rsidR="00C85641" w:rsidRPr="008D3E5E">
        <w:rPr>
          <w:rFonts w:asciiTheme="minorHAnsi" w:eastAsia="MyriadPro-Regular" w:hAnsiTheme="minorHAnsi" w:cs="MyriadPro-Regular"/>
          <w:color w:val="28282A"/>
          <w:sz w:val="20"/>
          <w:szCs w:val="20"/>
          <w:lang w:eastAsia="pt-BR"/>
        </w:rPr>
        <w:t>ser fixado</w:t>
      </w:r>
      <w:r w:rsidR="00C50B41"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o prazo de oito di</w:t>
      </w:r>
      <w:r w:rsidRPr="008D3E5E">
        <w:rPr>
          <w:rFonts w:asciiTheme="minorHAnsi" w:eastAsia="MyriadPro-Regular" w:hAnsiTheme="minorHAnsi" w:cs="MyriadPro-Regular"/>
          <w:color w:val="28282A"/>
          <w:sz w:val="20"/>
          <w:szCs w:val="20"/>
          <w:lang w:eastAsia="pt-BR"/>
        </w:rPr>
        <w:t>as ú</w:t>
      </w:r>
      <w:r w:rsidR="00C85641" w:rsidRPr="008D3E5E">
        <w:rPr>
          <w:rFonts w:asciiTheme="minorHAnsi" w:eastAsia="MyriadPro-Regular" w:hAnsiTheme="minorHAnsi" w:cs="MyriadPro-Regular"/>
          <w:color w:val="28282A"/>
          <w:sz w:val="20"/>
          <w:szCs w:val="20"/>
          <w:lang w:eastAsia="pt-BR"/>
        </w:rPr>
        <w:t xml:space="preserve">teis para </w:t>
      </w:r>
      <w:r w:rsidRPr="008D3E5E">
        <w:rPr>
          <w:rFonts w:asciiTheme="minorHAnsi" w:eastAsia="MyriadPro-Regular" w:hAnsiTheme="minorHAnsi" w:cs="MyriadPro-Regular"/>
          <w:color w:val="28282A"/>
          <w:sz w:val="20"/>
          <w:szCs w:val="20"/>
          <w:lang w:eastAsia="pt-BR"/>
        </w:rPr>
        <w:t xml:space="preserve">apresentação </w:t>
      </w:r>
      <w:r w:rsidR="00C85641" w:rsidRPr="008D3E5E">
        <w:rPr>
          <w:rFonts w:asciiTheme="minorHAnsi" w:eastAsia="MyriadPro-Regular" w:hAnsiTheme="minorHAnsi" w:cs="MyriadPro-Regular"/>
          <w:color w:val="28282A"/>
          <w:sz w:val="20"/>
          <w:szCs w:val="20"/>
          <w:lang w:eastAsia="pt-BR"/>
        </w:rPr>
        <w:t>de novas propostas com</w:t>
      </w:r>
      <w:r w:rsidR="00C50B41" w:rsidRPr="008D3E5E">
        <w:rPr>
          <w:rFonts w:asciiTheme="minorHAnsi" w:eastAsia="MyriadPro-Regular" w:hAnsiTheme="minorHAnsi" w:cs="MyriadPro-Regular"/>
          <w:color w:val="28282A"/>
          <w:sz w:val="20"/>
          <w:szCs w:val="20"/>
          <w:lang w:eastAsia="pt-BR"/>
        </w:rPr>
        <w:t xml:space="preserve"> </w:t>
      </w:r>
      <w:r w:rsidRPr="008D3E5E">
        <w:rPr>
          <w:rFonts w:asciiTheme="minorHAnsi" w:eastAsia="MyriadPro-Regular" w:hAnsiTheme="minorHAnsi" w:cs="MyriadPro-Regular"/>
          <w:color w:val="28282A"/>
          <w:sz w:val="20"/>
          <w:szCs w:val="20"/>
          <w:lang w:eastAsia="pt-BR"/>
        </w:rPr>
        <w:t xml:space="preserve">eliminação </w:t>
      </w:r>
      <w:r w:rsidR="00C85641" w:rsidRPr="008D3E5E">
        <w:rPr>
          <w:rFonts w:asciiTheme="minorHAnsi" w:eastAsia="MyriadPro-Regular" w:hAnsiTheme="minorHAnsi" w:cs="MyriadPro-Regular"/>
          <w:color w:val="28282A"/>
          <w:sz w:val="20"/>
          <w:szCs w:val="20"/>
          <w:lang w:eastAsia="pt-BR"/>
        </w:rPr>
        <w:t xml:space="preserve">das causas apontadas no ato de </w:t>
      </w:r>
      <w:r w:rsidRPr="008D3E5E">
        <w:rPr>
          <w:rFonts w:asciiTheme="minorHAnsi" w:eastAsia="MyriadPro-Regular" w:hAnsiTheme="minorHAnsi" w:cs="MyriadPro-Regular"/>
          <w:color w:val="28282A"/>
          <w:sz w:val="20"/>
          <w:szCs w:val="20"/>
          <w:lang w:eastAsia="pt-BR"/>
        </w:rPr>
        <w:t>desclassificação</w:t>
      </w:r>
      <w:r w:rsidR="00C85641" w:rsidRPr="008D3E5E">
        <w:rPr>
          <w:rFonts w:asciiTheme="minorHAnsi" w:eastAsia="MyriadPro-Regular" w:hAnsiTheme="minorHAnsi" w:cs="MyriadPro-Regular"/>
          <w:color w:val="28282A"/>
          <w:sz w:val="20"/>
          <w:szCs w:val="20"/>
          <w:lang w:eastAsia="pt-BR"/>
        </w:rPr>
        <w:t>;</w:t>
      </w:r>
    </w:p>
    <w:p w:rsidR="00C85641" w:rsidRPr="008D3E5E" w:rsidRDefault="00353125"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S</w:t>
      </w:r>
      <w:r w:rsidR="00C85641" w:rsidRPr="008D3E5E">
        <w:rPr>
          <w:rFonts w:asciiTheme="minorHAnsi" w:eastAsia="MyriadPro-Regular" w:hAnsiTheme="minorHAnsi" w:cs="MyriadPro-Regular"/>
          <w:color w:val="28282A"/>
          <w:sz w:val="20"/>
          <w:szCs w:val="20"/>
          <w:lang w:eastAsia="pt-BR"/>
        </w:rPr>
        <w:t>e</w:t>
      </w:r>
      <w:r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ocorrer a </w:t>
      </w:r>
      <w:r w:rsidRPr="008D3E5E">
        <w:rPr>
          <w:rFonts w:asciiTheme="minorHAnsi" w:eastAsia="MyriadPro-Regular" w:hAnsiTheme="minorHAnsi" w:cs="MyriadPro-Regular"/>
          <w:color w:val="28282A"/>
          <w:sz w:val="20"/>
          <w:szCs w:val="20"/>
          <w:lang w:eastAsia="pt-BR"/>
        </w:rPr>
        <w:t xml:space="preserve">desclassificação </w:t>
      </w:r>
      <w:r w:rsidR="00C85641" w:rsidRPr="008D3E5E">
        <w:rPr>
          <w:rFonts w:asciiTheme="minorHAnsi" w:eastAsia="MyriadPro-Regular" w:hAnsiTheme="minorHAnsi" w:cs="MyriadPro-Regular"/>
          <w:color w:val="28282A"/>
          <w:sz w:val="20"/>
          <w:szCs w:val="20"/>
          <w:lang w:eastAsia="pt-BR"/>
        </w:rPr>
        <w:t>de todas as propostas, as encaminhadas</w:t>
      </w:r>
      <w:r w:rsidR="00C50B41"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posteriormente, devidamente corrigidas, </w:t>
      </w:r>
      <w:r w:rsidRPr="008D3E5E">
        <w:rPr>
          <w:rFonts w:asciiTheme="minorHAnsi" w:eastAsia="MyriadPro-Regular" w:hAnsiTheme="minorHAnsi" w:cs="MyriadPro-Regular"/>
          <w:color w:val="28282A"/>
          <w:sz w:val="20"/>
          <w:szCs w:val="20"/>
          <w:lang w:eastAsia="pt-BR"/>
        </w:rPr>
        <w:t xml:space="preserve">poderão </w:t>
      </w:r>
      <w:r w:rsidR="00C85641" w:rsidRPr="008D3E5E">
        <w:rPr>
          <w:rFonts w:asciiTheme="minorHAnsi" w:eastAsia="MyriadPro-Regular" w:hAnsiTheme="minorHAnsi" w:cs="MyriadPro-Regular"/>
          <w:color w:val="28282A"/>
          <w:sz w:val="20"/>
          <w:szCs w:val="20"/>
          <w:lang w:eastAsia="pt-BR"/>
        </w:rPr>
        <w:t>ser apresentadas</w:t>
      </w:r>
      <w:r w:rsidR="00C50B41" w:rsidRPr="008D3E5E">
        <w:rPr>
          <w:rFonts w:asciiTheme="minorHAnsi" w:eastAsia="MyriadPro-Regular" w:hAnsiTheme="minorHAnsi" w:cs="MyriadPro-Regular"/>
          <w:color w:val="28282A"/>
          <w:sz w:val="20"/>
          <w:szCs w:val="20"/>
          <w:lang w:eastAsia="pt-BR"/>
        </w:rPr>
        <w:t xml:space="preserve"> </w:t>
      </w:r>
      <w:r w:rsidR="00C85641" w:rsidRPr="008D3E5E">
        <w:rPr>
          <w:rFonts w:asciiTheme="minorHAnsi" w:eastAsia="MyriadPro-Regular" w:hAnsiTheme="minorHAnsi" w:cs="MyriadPro-Regular"/>
          <w:color w:val="28282A"/>
          <w:sz w:val="20"/>
          <w:szCs w:val="20"/>
          <w:lang w:eastAsia="pt-BR"/>
        </w:rPr>
        <w:t xml:space="preserve">inclusive com novos </w:t>
      </w:r>
      <w:r w:rsidRPr="008D3E5E">
        <w:rPr>
          <w:rFonts w:asciiTheme="minorHAnsi" w:eastAsia="MyriadPro-Regular" w:hAnsiTheme="minorHAnsi" w:cs="MyriadPro-Regular"/>
          <w:color w:val="28282A"/>
          <w:sz w:val="20"/>
          <w:szCs w:val="20"/>
          <w:lang w:eastAsia="pt-BR"/>
        </w:rPr>
        <w:t>preços;</w:t>
      </w:r>
    </w:p>
    <w:p w:rsidR="00C85641" w:rsidRPr="008D3E5E" w:rsidRDefault="00353125"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C</w:t>
      </w:r>
      <w:r w:rsidR="00C85641" w:rsidRPr="008D3E5E">
        <w:rPr>
          <w:rFonts w:asciiTheme="minorHAnsi" w:eastAsia="MyriadPro-Regular" w:hAnsiTheme="minorHAnsi" w:cs="MyriadPro-Regular"/>
          <w:color w:val="000000"/>
          <w:sz w:val="20"/>
          <w:szCs w:val="20"/>
          <w:lang w:eastAsia="pt-BR"/>
        </w:rPr>
        <w:t>aso</w:t>
      </w:r>
      <w:r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todos os representantes legais dos licitantes estejam presentes a </w:t>
      </w:r>
      <w:r w:rsidR="00FA0350" w:rsidRPr="008D3E5E">
        <w:rPr>
          <w:rFonts w:asciiTheme="minorHAnsi" w:eastAsia="MyriadPro-Regular" w:hAnsiTheme="minorHAnsi" w:cs="MyriadPro-Regular"/>
          <w:color w:val="000000"/>
          <w:sz w:val="20"/>
          <w:szCs w:val="20"/>
          <w:lang w:eastAsia="pt-BR"/>
        </w:rPr>
        <w:t>sessão</w:t>
      </w:r>
      <w:r w:rsidR="00C50B41"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e declarem expressamente que </w:t>
      </w:r>
      <w:r w:rsidRPr="008D3E5E">
        <w:rPr>
          <w:rFonts w:asciiTheme="minorHAnsi" w:eastAsia="MyriadPro-Regular" w:hAnsiTheme="minorHAnsi" w:cs="MyriadPro-Regular"/>
          <w:color w:val="000000"/>
          <w:sz w:val="20"/>
          <w:szCs w:val="20"/>
          <w:lang w:eastAsia="pt-BR"/>
        </w:rPr>
        <w:t xml:space="preserve">não </w:t>
      </w:r>
      <w:r w:rsidR="00C85641" w:rsidRPr="008D3E5E">
        <w:rPr>
          <w:rFonts w:asciiTheme="minorHAnsi" w:eastAsia="MyriadPro-Regular" w:hAnsiTheme="minorHAnsi" w:cs="MyriadPro-Regular"/>
          <w:color w:val="000000"/>
          <w:sz w:val="20"/>
          <w:szCs w:val="20"/>
          <w:lang w:eastAsia="pt-BR"/>
        </w:rPr>
        <w:t xml:space="preserve">tem </w:t>
      </w:r>
      <w:r w:rsidRPr="008D3E5E">
        <w:rPr>
          <w:rFonts w:asciiTheme="minorHAnsi" w:eastAsia="MyriadPro-Regular" w:hAnsiTheme="minorHAnsi" w:cs="MyriadPro-Regular"/>
          <w:color w:val="000000"/>
          <w:sz w:val="20"/>
          <w:szCs w:val="20"/>
          <w:lang w:eastAsia="pt-BR"/>
        </w:rPr>
        <w:t xml:space="preserve">intenção </w:t>
      </w:r>
      <w:r w:rsidR="00C85641" w:rsidRPr="008D3E5E">
        <w:rPr>
          <w:rFonts w:asciiTheme="minorHAnsi" w:eastAsia="MyriadPro-Regular" w:hAnsiTheme="minorHAnsi" w:cs="MyriadPro-Regular"/>
          <w:color w:val="000000"/>
          <w:sz w:val="20"/>
          <w:szCs w:val="20"/>
          <w:lang w:eastAsia="pt-BR"/>
        </w:rPr>
        <w:t>de recorrer, constar</w:t>
      </w:r>
      <w:r w:rsidR="00FA0350" w:rsidRPr="008D3E5E">
        <w:rPr>
          <w:rFonts w:asciiTheme="minorHAnsi" w:eastAsia="MyriadPro-Regular" w:hAnsiTheme="minorHAnsi" w:cs="MyriadPro-Regular"/>
          <w:color w:val="000000"/>
          <w:sz w:val="20"/>
          <w:szCs w:val="20"/>
          <w:lang w:eastAsia="pt-BR"/>
        </w:rPr>
        <w:t>á</w:t>
      </w:r>
      <w:r w:rsidR="00C85641" w:rsidRPr="008D3E5E">
        <w:rPr>
          <w:rFonts w:asciiTheme="minorHAnsi" w:eastAsia="MyriadPro-Regular" w:hAnsiTheme="minorHAnsi" w:cs="MyriadPro-Regular"/>
          <w:color w:val="000000"/>
          <w:sz w:val="20"/>
          <w:szCs w:val="20"/>
          <w:lang w:eastAsia="pt-BR"/>
        </w:rPr>
        <w:t xml:space="preserve"> necessariamente da respectiva ata, assinada pelos licitantes e pelos</w:t>
      </w:r>
      <w:r w:rsidR="00C50B41" w:rsidRPr="008D3E5E">
        <w:rPr>
          <w:rFonts w:asciiTheme="minorHAnsi" w:eastAsia="MyriadPro-Regular" w:hAnsiTheme="minorHAnsi" w:cs="MyriadPro-Regular"/>
          <w:color w:val="000000"/>
          <w:sz w:val="20"/>
          <w:szCs w:val="20"/>
          <w:lang w:eastAsia="pt-BR"/>
        </w:rPr>
        <w:t xml:space="preserve"> </w:t>
      </w:r>
      <w:r w:rsidR="00FA0350" w:rsidRPr="008D3E5E">
        <w:rPr>
          <w:rFonts w:asciiTheme="minorHAnsi" w:eastAsia="MyriadPro-Regular" w:hAnsiTheme="minorHAnsi" w:cs="MyriadPro-Regular"/>
          <w:color w:val="000000"/>
          <w:sz w:val="20"/>
          <w:szCs w:val="20"/>
          <w:lang w:eastAsia="pt-BR"/>
        </w:rPr>
        <w:t>membros da Comissão de L</w:t>
      </w:r>
      <w:r w:rsidR="00C85641" w:rsidRPr="008D3E5E">
        <w:rPr>
          <w:rFonts w:asciiTheme="minorHAnsi" w:eastAsia="MyriadPro-Regular" w:hAnsiTheme="minorHAnsi" w:cs="MyriadPro-Regular"/>
          <w:color w:val="000000"/>
          <w:sz w:val="20"/>
          <w:szCs w:val="20"/>
          <w:lang w:eastAsia="pt-BR"/>
        </w:rPr>
        <w:t>icita</w:t>
      </w:r>
      <w:r w:rsidR="00F040A7" w:rsidRPr="008D3E5E">
        <w:rPr>
          <w:rFonts w:asciiTheme="minorHAnsi" w:eastAsia="MyriadPro-Regular" w:hAnsiTheme="minorHAnsi" w:cs="MyriadPro-Regular"/>
          <w:color w:val="000000"/>
          <w:sz w:val="20"/>
          <w:szCs w:val="20"/>
          <w:lang w:eastAsia="pt-BR"/>
        </w:rPr>
        <w:t>ção;</w:t>
      </w:r>
    </w:p>
    <w:p w:rsidR="00F040A7" w:rsidRPr="008D3E5E" w:rsidRDefault="00F040A7"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Não ocorrendo a hipótese descrita no subitem anterior, será elaborada a ata respectiva, na qual constarão registrados os nomes dos licitantes que tiveram suas propostas classificadas ou desclassificadas, com os motivos que fundamentaram a decisão, os preços ofertados e demais decisões tomadas pelos membros da Comissão, devidamente motivadas;</w:t>
      </w:r>
    </w:p>
    <w:p w:rsidR="00F040A7" w:rsidRPr="008D3E5E" w:rsidRDefault="00F040A7"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O resultado do julgamento da licitação será divulgado na imprensa oficial (Diário Oficial da União) e no site do CAU/RS (</w:t>
      </w:r>
      <w:hyperlink r:id="rId12" w:history="1">
        <w:r w:rsidRPr="008D3E5E">
          <w:rPr>
            <w:rStyle w:val="Hyperlink"/>
            <w:rFonts w:asciiTheme="minorHAnsi" w:eastAsia="MyriadPro-Regular" w:hAnsiTheme="minorHAnsi" w:cs="MyriadPro-Regular"/>
            <w:sz w:val="20"/>
            <w:szCs w:val="20"/>
            <w:lang w:eastAsia="pt-BR"/>
          </w:rPr>
          <w:t>www.caurs.gov.br</w:t>
        </w:r>
      </w:hyperlink>
      <w:r w:rsidRPr="008D3E5E">
        <w:rPr>
          <w:rFonts w:asciiTheme="minorHAnsi" w:eastAsia="MyriadPro-Regular" w:hAnsiTheme="minorHAnsi" w:cs="MyriadPro-Regular"/>
          <w:color w:val="000000"/>
          <w:sz w:val="20"/>
          <w:szCs w:val="20"/>
          <w:lang w:eastAsia="pt-BR"/>
        </w:rPr>
        <w:t>), de acordo com a ata respectiva;</w:t>
      </w:r>
    </w:p>
    <w:p w:rsidR="00F040A7" w:rsidRPr="008D3E5E" w:rsidRDefault="00F040A7" w:rsidP="008D3E5E">
      <w:pPr>
        <w:numPr>
          <w:ilvl w:val="3"/>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Será concedido o prazo de 5 (cinco) dias úteis para interposição de recurso;</w:t>
      </w:r>
    </w:p>
    <w:p w:rsidR="00F040A7" w:rsidRPr="008D3E5E" w:rsidRDefault="00F040A7" w:rsidP="008D3E5E">
      <w:pPr>
        <w:numPr>
          <w:ilvl w:val="4"/>
          <w:numId w:val="1"/>
        </w:numPr>
        <w:suppressAutoHyphens/>
        <w:autoSpaceDE w:val="0"/>
        <w:autoSpaceDN w:val="0"/>
        <w:adjustRightInd w:val="0"/>
        <w:spacing w:line="360" w:lineRule="auto"/>
        <w:jc w:val="both"/>
        <w:rPr>
          <w:rFonts w:asciiTheme="minorHAnsi" w:eastAsia="MyriadPro-Regular" w:hAnsiTheme="minorHAnsi" w:cs="MyriadPro-Regular"/>
          <w:color w:val="28282A"/>
          <w:sz w:val="20"/>
          <w:szCs w:val="20"/>
          <w:lang w:eastAsia="pt-BR"/>
        </w:rPr>
      </w:pPr>
      <w:r w:rsidRPr="008D3E5E">
        <w:rPr>
          <w:rFonts w:asciiTheme="minorHAnsi" w:eastAsia="MyriadPro-Regular" w:hAnsiTheme="minorHAnsi" w:cs="MyriadPro-Regular"/>
          <w:color w:val="28282A"/>
          <w:sz w:val="20"/>
          <w:szCs w:val="20"/>
          <w:lang w:eastAsia="pt-BR"/>
        </w:rPr>
        <w:t>Se interposto, o recurso será comunicado aos demais licitantes que poderão impugná-lo no mesmo prazo de 5 (cinco) dias úteis;</w:t>
      </w:r>
    </w:p>
    <w:p w:rsidR="00C85641" w:rsidRPr="008D3E5E" w:rsidRDefault="00353125" w:rsidP="008D3E5E">
      <w:pPr>
        <w:numPr>
          <w:ilvl w:val="2"/>
          <w:numId w:val="1"/>
        </w:numPr>
        <w:suppressAutoHyphens/>
        <w:autoSpaceDE w:val="0"/>
        <w:autoSpaceDN w:val="0"/>
        <w:adjustRightInd w:val="0"/>
        <w:spacing w:line="360" w:lineRule="auto"/>
        <w:jc w:val="both"/>
        <w:rPr>
          <w:rFonts w:asciiTheme="minorHAnsi" w:eastAsia="MyriadPro-Regular" w:hAnsiTheme="minorHAnsi" w:cs="MyriadPro-Regular"/>
          <w:color w:val="000000"/>
          <w:sz w:val="20"/>
          <w:szCs w:val="20"/>
          <w:lang w:eastAsia="pt-BR"/>
        </w:rPr>
      </w:pPr>
      <w:r w:rsidRPr="008D3E5E">
        <w:rPr>
          <w:rFonts w:asciiTheme="minorHAnsi" w:eastAsia="MyriadPro-Regular" w:hAnsiTheme="minorHAnsi" w:cs="MyriadPro-Regular"/>
          <w:color w:val="000000"/>
          <w:sz w:val="20"/>
          <w:szCs w:val="20"/>
          <w:lang w:eastAsia="pt-BR"/>
        </w:rPr>
        <w:t>T</w:t>
      </w:r>
      <w:r w:rsidR="00C85641" w:rsidRPr="008D3E5E">
        <w:rPr>
          <w:rFonts w:asciiTheme="minorHAnsi" w:eastAsia="MyriadPro-Regular" w:hAnsiTheme="minorHAnsi" w:cs="MyriadPro-Regular"/>
          <w:color w:val="000000"/>
          <w:sz w:val="20"/>
          <w:szCs w:val="20"/>
          <w:lang w:eastAsia="pt-BR"/>
        </w:rPr>
        <w:t>ranscorrido</w:t>
      </w:r>
      <w:r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o prazo sem </w:t>
      </w:r>
      <w:r w:rsidRPr="008D3E5E">
        <w:rPr>
          <w:rFonts w:asciiTheme="minorHAnsi" w:eastAsia="MyriadPro-Regular" w:hAnsiTheme="minorHAnsi" w:cs="MyriadPro-Regular"/>
          <w:color w:val="000000"/>
          <w:sz w:val="20"/>
          <w:szCs w:val="20"/>
          <w:lang w:eastAsia="pt-BR"/>
        </w:rPr>
        <w:t xml:space="preserve">interposição </w:t>
      </w:r>
      <w:r w:rsidR="00C85641" w:rsidRPr="008D3E5E">
        <w:rPr>
          <w:rFonts w:asciiTheme="minorHAnsi" w:eastAsia="MyriadPro-Regular" w:hAnsiTheme="minorHAnsi" w:cs="MyriadPro-Regular"/>
          <w:color w:val="000000"/>
          <w:sz w:val="20"/>
          <w:szCs w:val="20"/>
          <w:lang w:eastAsia="pt-BR"/>
        </w:rPr>
        <w:t>de recurso, ou desde que tenha havido</w:t>
      </w:r>
      <w:r w:rsidR="00C50B41" w:rsidRPr="008D3E5E">
        <w:rPr>
          <w:rFonts w:asciiTheme="minorHAnsi" w:eastAsia="MyriadPro-Regular" w:hAnsiTheme="minorHAnsi" w:cs="MyriadPro-Regular"/>
          <w:color w:val="000000"/>
          <w:sz w:val="20"/>
          <w:szCs w:val="20"/>
          <w:lang w:eastAsia="pt-BR"/>
        </w:rPr>
        <w:t xml:space="preserve"> </w:t>
      </w:r>
      <w:r w:rsidRPr="008D3E5E">
        <w:rPr>
          <w:rFonts w:asciiTheme="minorHAnsi" w:eastAsia="MyriadPro-Regular" w:hAnsiTheme="minorHAnsi" w:cs="MyriadPro-Regular"/>
          <w:color w:val="000000"/>
          <w:sz w:val="20"/>
          <w:szCs w:val="20"/>
          <w:lang w:eastAsia="pt-BR"/>
        </w:rPr>
        <w:t xml:space="preserve">desistência </w:t>
      </w:r>
      <w:r w:rsidR="00C85641" w:rsidRPr="008D3E5E">
        <w:rPr>
          <w:rFonts w:asciiTheme="minorHAnsi" w:eastAsia="MyriadPro-Regular" w:hAnsiTheme="minorHAnsi" w:cs="MyriadPro-Regular"/>
          <w:color w:val="000000"/>
          <w:sz w:val="20"/>
          <w:szCs w:val="20"/>
          <w:lang w:eastAsia="pt-BR"/>
        </w:rPr>
        <w:t xml:space="preserve">da </w:t>
      </w:r>
      <w:r w:rsidRPr="008D3E5E">
        <w:rPr>
          <w:rFonts w:asciiTheme="minorHAnsi" w:eastAsia="MyriadPro-Regular" w:hAnsiTheme="minorHAnsi" w:cs="MyriadPro-Regular"/>
          <w:color w:val="000000"/>
          <w:sz w:val="20"/>
          <w:szCs w:val="20"/>
          <w:lang w:eastAsia="pt-BR"/>
        </w:rPr>
        <w:t xml:space="preserve">intenção </w:t>
      </w:r>
      <w:r w:rsidR="00C85641" w:rsidRPr="008D3E5E">
        <w:rPr>
          <w:rFonts w:asciiTheme="minorHAnsi" w:eastAsia="MyriadPro-Regular" w:hAnsiTheme="minorHAnsi" w:cs="MyriadPro-Regular"/>
          <w:color w:val="000000"/>
          <w:sz w:val="20"/>
          <w:szCs w:val="20"/>
          <w:lang w:eastAsia="pt-BR"/>
        </w:rPr>
        <w:t xml:space="preserve">de recorrer, ou </w:t>
      </w:r>
      <w:r w:rsidRPr="008D3E5E">
        <w:rPr>
          <w:rFonts w:asciiTheme="minorHAnsi" w:eastAsia="MyriadPro-Regular" w:hAnsiTheme="minorHAnsi" w:cs="MyriadPro-Regular"/>
          <w:color w:val="000000"/>
          <w:sz w:val="20"/>
          <w:szCs w:val="20"/>
          <w:lang w:eastAsia="pt-BR"/>
        </w:rPr>
        <w:t xml:space="preserve">após </w:t>
      </w:r>
      <w:r w:rsidR="00C85641" w:rsidRPr="008D3E5E">
        <w:rPr>
          <w:rFonts w:asciiTheme="minorHAnsi" w:eastAsia="MyriadPro-Regular" w:hAnsiTheme="minorHAnsi" w:cs="MyriadPro-Regular"/>
          <w:color w:val="000000"/>
          <w:sz w:val="20"/>
          <w:szCs w:val="20"/>
          <w:lang w:eastAsia="pt-BR"/>
        </w:rPr>
        <w:t>julgados os recursos porventura</w:t>
      </w:r>
      <w:r w:rsidR="00C50B41"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interpostos, </w:t>
      </w:r>
      <w:r w:rsidR="002169BB" w:rsidRPr="008D3E5E">
        <w:rPr>
          <w:rFonts w:asciiTheme="minorHAnsi" w:eastAsia="MyriadPro-Regular" w:hAnsiTheme="minorHAnsi" w:cs="MyriadPro-Regular"/>
          <w:color w:val="000000"/>
          <w:sz w:val="20"/>
          <w:szCs w:val="20"/>
          <w:lang w:eastAsia="pt-BR"/>
        </w:rPr>
        <w:t xml:space="preserve">será </w:t>
      </w:r>
      <w:r w:rsidR="00C85641" w:rsidRPr="008D3E5E">
        <w:rPr>
          <w:rFonts w:asciiTheme="minorHAnsi" w:eastAsia="MyriadPro-Regular" w:hAnsiTheme="minorHAnsi" w:cs="MyriadPro-Regular"/>
          <w:color w:val="000000"/>
          <w:sz w:val="20"/>
          <w:szCs w:val="20"/>
          <w:lang w:eastAsia="pt-BR"/>
        </w:rPr>
        <w:t xml:space="preserve">elaborado </w:t>
      </w:r>
      <w:r w:rsidRPr="008D3E5E">
        <w:rPr>
          <w:rFonts w:asciiTheme="minorHAnsi" w:eastAsia="MyriadPro-Regular" w:hAnsiTheme="minorHAnsi" w:cs="MyriadPro-Regular"/>
          <w:color w:val="000000"/>
          <w:sz w:val="20"/>
          <w:szCs w:val="20"/>
          <w:lang w:eastAsia="pt-BR"/>
        </w:rPr>
        <w:t xml:space="preserve">relatório </w:t>
      </w:r>
      <w:r w:rsidR="00C85641" w:rsidRPr="008D3E5E">
        <w:rPr>
          <w:rFonts w:asciiTheme="minorHAnsi" w:eastAsia="MyriadPro-Regular" w:hAnsiTheme="minorHAnsi" w:cs="MyriadPro-Regular"/>
          <w:color w:val="000000"/>
          <w:sz w:val="20"/>
          <w:szCs w:val="20"/>
          <w:lang w:eastAsia="pt-BR"/>
        </w:rPr>
        <w:t>circunstanciado, informando todos os</w:t>
      </w:r>
      <w:r w:rsidR="00C50B41"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passos dados no procedimento </w:t>
      </w:r>
      <w:r w:rsidR="005C2E04" w:rsidRPr="008D3E5E">
        <w:rPr>
          <w:rFonts w:asciiTheme="minorHAnsi" w:eastAsia="MyriadPro-Regular" w:hAnsiTheme="minorHAnsi" w:cs="MyriadPro-Regular"/>
          <w:color w:val="000000"/>
          <w:sz w:val="20"/>
          <w:szCs w:val="20"/>
          <w:lang w:eastAsia="pt-BR"/>
        </w:rPr>
        <w:t>licitatório</w:t>
      </w:r>
      <w:r w:rsidR="00C85641" w:rsidRPr="008D3E5E">
        <w:rPr>
          <w:rFonts w:asciiTheme="minorHAnsi" w:eastAsia="MyriadPro-Regular" w:hAnsiTheme="minorHAnsi" w:cs="MyriadPro-Regular"/>
          <w:color w:val="000000"/>
          <w:sz w:val="20"/>
          <w:szCs w:val="20"/>
          <w:lang w:eastAsia="pt-BR"/>
        </w:rPr>
        <w:t xml:space="preserve">, fundamentados em </w:t>
      </w:r>
      <w:r w:rsidR="005C2E04" w:rsidRPr="008D3E5E">
        <w:rPr>
          <w:rFonts w:asciiTheme="minorHAnsi" w:eastAsia="MyriadPro-Regular" w:hAnsiTheme="minorHAnsi" w:cs="MyriadPro-Regular"/>
          <w:color w:val="000000"/>
          <w:sz w:val="20"/>
          <w:szCs w:val="20"/>
          <w:lang w:eastAsia="pt-BR"/>
        </w:rPr>
        <w:t xml:space="preserve">critérios </w:t>
      </w:r>
      <w:r w:rsidR="00C85641" w:rsidRPr="008D3E5E">
        <w:rPr>
          <w:rFonts w:asciiTheme="minorHAnsi" w:eastAsia="MyriadPro-Regular" w:hAnsiTheme="minorHAnsi" w:cs="MyriadPro-Regular"/>
          <w:color w:val="000000"/>
          <w:sz w:val="20"/>
          <w:szCs w:val="20"/>
          <w:lang w:eastAsia="pt-BR"/>
        </w:rPr>
        <w:t>objetivos</w:t>
      </w:r>
      <w:r w:rsidR="00C50B41" w:rsidRPr="008D3E5E">
        <w:rPr>
          <w:rFonts w:asciiTheme="minorHAnsi" w:eastAsia="MyriadPro-Regular" w:hAnsiTheme="minorHAnsi" w:cs="MyriadPro-Regular"/>
          <w:color w:val="000000"/>
          <w:sz w:val="20"/>
          <w:szCs w:val="20"/>
          <w:lang w:eastAsia="pt-BR"/>
        </w:rPr>
        <w:t xml:space="preserve"> </w:t>
      </w:r>
      <w:r w:rsidR="00C85641" w:rsidRPr="008D3E5E">
        <w:rPr>
          <w:rFonts w:asciiTheme="minorHAnsi" w:eastAsia="MyriadPro-Regular" w:hAnsiTheme="minorHAnsi" w:cs="MyriadPro-Regular"/>
          <w:color w:val="000000"/>
          <w:sz w:val="20"/>
          <w:szCs w:val="20"/>
          <w:lang w:eastAsia="pt-BR"/>
        </w:rPr>
        <w:t xml:space="preserve">estabelecidos no ato </w:t>
      </w:r>
      <w:r w:rsidR="005C2E04" w:rsidRPr="008D3E5E">
        <w:rPr>
          <w:rFonts w:asciiTheme="minorHAnsi" w:eastAsia="MyriadPro-Regular" w:hAnsiTheme="minorHAnsi" w:cs="MyriadPro-Regular"/>
          <w:color w:val="000000"/>
          <w:sz w:val="20"/>
          <w:szCs w:val="20"/>
          <w:lang w:eastAsia="pt-BR"/>
        </w:rPr>
        <w:t>convocatório,</w:t>
      </w:r>
      <w:r w:rsidR="00C85641" w:rsidRPr="008D3E5E">
        <w:rPr>
          <w:rFonts w:asciiTheme="minorHAnsi" w:eastAsia="MyriadPro-Regular" w:hAnsiTheme="minorHAnsi" w:cs="MyriadPro-Regular"/>
          <w:color w:val="000000"/>
          <w:sz w:val="20"/>
          <w:szCs w:val="20"/>
          <w:lang w:eastAsia="pt-BR"/>
        </w:rPr>
        <w:t xml:space="preserve"> com </w:t>
      </w:r>
      <w:r w:rsidR="005C2E04" w:rsidRPr="008D3E5E">
        <w:rPr>
          <w:rFonts w:asciiTheme="minorHAnsi" w:eastAsia="MyriadPro-Regular" w:hAnsiTheme="minorHAnsi" w:cs="MyriadPro-Regular"/>
          <w:color w:val="000000"/>
          <w:sz w:val="20"/>
          <w:szCs w:val="20"/>
          <w:lang w:eastAsia="pt-BR"/>
        </w:rPr>
        <w:t xml:space="preserve">indicação </w:t>
      </w:r>
      <w:r w:rsidR="00C85641" w:rsidRPr="008D3E5E">
        <w:rPr>
          <w:rFonts w:asciiTheme="minorHAnsi" w:eastAsia="MyriadPro-Regular" w:hAnsiTheme="minorHAnsi" w:cs="MyriadPro-Regular"/>
          <w:color w:val="000000"/>
          <w:sz w:val="20"/>
          <w:szCs w:val="20"/>
          <w:lang w:eastAsia="pt-BR"/>
        </w:rPr>
        <w:t>do licitante vencedor;</w:t>
      </w:r>
    </w:p>
    <w:p w:rsidR="004D472A" w:rsidRPr="008D3E5E" w:rsidRDefault="004D472A"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DO EXAME DA DOCUMENTAÇÃO DE HABILITAÇÃO</w:t>
      </w:r>
    </w:p>
    <w:p w:rsidR="00445EA1" w:rsidRPr="008D3E5E" w:rsidRDefault="00445EA1"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Será considerado inabilitado o licitante que:</w:t>
      </w:r>
    </w:p>
    <w:p w:rsidR="004D472A" w:rsidRPr="008D3E5E" w:rsidRDefault="00445EA1"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lastRenderedPageBreak/>
        <w:t>Não apresentar os documentos exigidos neste Edital no prazo de validade e/ou devidamente atualizados, ou não comprovar sua habilitação por meio do SICAF</w:t>
      </w:r>
      <w:r w:rsidR="005C2E04" w:rsidRPr="008D3E5E">
        <w:rPr>
          <w:rFonts w:asciiTheme="minorHAnsi" w:hAnsiTheme="minorHAnsi"/>
          <w:sz w:val="20"/>
          <w:szCs w:val="20"/>
        </w:rPr>
        <w:t>.</w:t>
      </w:r>
    </w:p>
    <w:p w:rsidR="00445EA1" w:rsidRPr="008D3E5E" w:rsidRDefault="00445EA1"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Incluir a prop</w:t>
      </w:r>
      <w:r w:rsidR="00AB2CC5" w:rsidRPr="008D3E5E">
        <w:rPr>
          <w:rFonts w:asciiTheme="minorHAnsi" w:hAnsiTheme="minorHAnsi"/>
          <w:sz w:val="20"/>
          <w:szCs w:val="20"/>
        </w:rPr>
        <w:t>osta de preços no Envelope nº 01</w:t>
      </w:r>
      <w:r w:rsidRPr="008D3E5E">
        <w:rPr>
          <w:rFonts w:asciiTheme="minorHAnsi" w:hAnsiTheme="minorHAnsi"/>
          <w:sz w:val="20"/>
          <w:szCs w:val="20"/>
        </w:rPr>
        <w:t>.</w:t>
      </w:r>
    </w:p>
    <w:p w:rsidR="00445EA1" w:rsidRPr="008D3E5E" w:rsidRDefault="00445EA1"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4D472A" w:rsidRPr="008D3E5E" w:rsidRDefault="004D472A"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DO JULGAMENTO DA</w:t>
      </w:r>
      <w:r w:rsidR="00C50B41" w:rsidRPr="008D3E5E">
        <w:rPr>
          <w:rFonts w:asciiTheme="minorHAnsi" w:hAnsiTheme="minorHAnsi"/>
          <w:b/>
          <w:sz w:val="20"/>
          <w:szCs w:val="20"/>
        </w:rPr>
        <w:t>S</w:t>
      </w:r>
      <w:r w:rsidRPr="008D3E5E">
        <w:rPr>
          <w:rFonts w:asciiTheme="minorHAnsi" w:hAnsiTheme="minorHAnsi"/>
          <w:b/>
          <w:sz w:val="20"/>
          <w:szCs w:val="20"/>
        </w:rPr>
        <w:t xml:space="preserve"> PROPOSTA</w:t>
      </w:r>
      <w:r w:rsidR="00C50B41" w:rsidRPr="008D3E5E">
        <w:rPr>
          <w:rFonts w:asciiTheme="minorHAnsi" w:hAnsiTheme="minorHAnsi"/>
          <w:b/>
          <w:sz w:val="20"/>
          <w:szCs w:val="20"/>
        </w:rPr>
        <w:t>S</w:t>
      </w:r>
    </w:p>
    <w:p w:rsidR="004D472A" w:rsidRPr="008D3E5E" w:rsidRDefault="00FA5C6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Os critérios de julgamento e classificação das propostas são </w:t>
      </w:r>
      <w:r w:rsidR="00C50B41" w:rsidRPr="008D3E5E">
        <w:rPr>
          <w:rFonts w:asciiTheme="minorHAnsi" w:hAnsiTheme="minorHAnsi"/>
          <w:sz w:val="20"/>
          <w:szCs w:val="20"/>
        </w:rPr>
        <w:t xml:space="preserve">os estabelecidos no </w:t>
      </w:r>
      <w:r w:rsidRPr="008D3E5E">
        <w:rPr>
          <w:rFonts w:asciiTheme="minorHAnsi" w:hAnsiTheme="minorHAnsi"/>
          <w:sz w:val="20"/>
          <w:szCs w:val="20"/>
        </w:rPr>
        <w:t>Termo de Referência, anexo a este Edital.</w:t>
      </w:r>
    </w:p>
    <w:p w:rsidR="004D472A" w:rsidRPr="008D3E5E" w:rsidRDefault="004D472A"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DA ADJUDICAÇÃO E DA HOMOLOGAÇÃO</w:t>
      </w:r>
    </w:p>
    <w:p w:rsidR="004D472A" w:rsidRPr="008D3E5E" w:rsidRDefault="00445EA1"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Após o regular decurso da fase recursal, o processo licitatório será submetido à autoridade competente para que se proceda à devida homologação e conseqüente adjudicação do objeto licitado ao licitante vencedor.</w:t>
      </w:r>
    </w:p>
    <w:p w:rsidR="00893D58" w:rsidRPr="008D3E5E" w:rsidRDefault="00893D58"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DO CONTRATO</w:t>
      </w:r>
    </w:p>
    <w:p w:rsidR="004D472A" w:rsidRPr="008D3E5E" w:rsidRDefault="00893D58" w:rsidP="008D3E5E">
      <w:pPr>
        <w:numPr>
          <w:ilvl w:val="1"/>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 xml:space="preserve">Após a homologação da licitação, </w:t>
      </w:r>
      <w:r w:rsidR="00A50C08">
        <w:rPr>
          <w:rFonts w:asciiTheme="minorHAnsi" w:eastAsia="Arial Unicode MS" w:hAnsiTheme="minorHAnsi"/>
          <w:sz w:val="20"/>
          <w:szCs w:val="20"/>
        </w:rPr>
        <w:t xml:space="preserve">a </w:t>
      </w:r>
      <w:r w:rsidRPr="008D3E5E">
        <w:rPr>
          <w:rFonts w:asciiTheme="minorHAnsi" w:eastAsia="Arial Unicode MS" w:hAnsiTheme="minorHAnsi"/>
          <w:sz w:val="20"/>
          <w:szCs w:val="20"/>
        </w:rPr>
        <w:t>Adjudicatária terá o prazo de 5 (cinco) dias úteis, contados da data de sua convocação, para assinar o</w:t>
      </w:r>
      <w:r w:rsidR="00FA5C65" w:rsidRPr="008D3E5E">
        <w:rPr>
          <w:rFonts w:asciiTheme="minorHAnsi" w:eastAsia="Arial Unicode MS" w:hAnsiTheme="minorHAnsi"/>
          <w:sz w:val="20"/>
          <w:szCs w:val="20"/>
        </w:rPr>
        <w:t xml:space="preserve"> Termo de</w:t>
      </w:r>
      <w:r w:rsidRPr="008D3E5E">
        <w:rPr>
          <w:rFonts w:asciiTheme="minorHAnsi" w:eastAsia="Arial Unicode MS" w:hAnsiTheme="minorHAnsi"/>
          <w:sz w:val="20"/>
          <w:szCs w:val="20"/>
        </w:rPr>
        <w:t xml:space="preserve"> Contrato, sob pena de </w:t>
      </w:r>
      <w:r w:rsidR="00A50C08">
        <w:rPr>
          <w:rFonts w:asciiTheme="minorHAnsi" w:eastAsia="Arial Unicode MS" w:hAnsiTheme="minorHAnsi"/>
          <w:sz w:val="20"/>
          <w:szCs w:val="20"/>
        </w:rPr>
        <w:t>decadência d</w:t>
      </w:r>
      <w:r w:rsidRPr="008D3E5E">
        <w:rPr>
          <w:rFonts w:asciiTheme="minorHAnsi" w:eastAsia="Arial Unicode MS" w:hAnsiTheme="minorHAnsi"/>
          <w:sz w:val="20"/>
          <w:szCs w:val="20"/>
        </w:rPr>
        <w:t>o direito à contratação, sem prejuízo das sanções previstas neste Edital.</w:t>
      </w:r>
    </w:p>
    <w:p w:rsidR="00893D58" w:rsidRPr="008D3E5E" w:rsidRDefault="00893D58"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lang w:bidi="pt-BR"/>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5 (cinco) dias, a contar da data de seu recebimento.</w:t>
      </w:r>
    </w:p>
    <w:p w:rsidR="00893D58" w:rsidRPr="008D3E5E" w:rsidRDefault="00893D58"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O prazo previsto no subitem anterior poderá ser prorrogado, por igual período, por solicitação justificada da Adjudicatária e aceita pela Administração.</w:t>
      </w:r>
    </w:p>
    <w:p w:rsidR="00893D58" w:rsidRPr="008D3E5E" w:rsidRDefault="00893D58"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Antes da assinatura do Contrato, a Co</w:t>
      </w:r>
      <w:r w:rsidR="005C2E04" w:rsidRPr="008D3E5E">
        <w:rPr>
          <w:rFonts w:asciiTheme="minorHAnsi" w:hAnsiTheme="minorHAnsi"/>
          <w:sz w:val="20"/>
          <w:szCs w:val="20"/>
        </w:rPr>
        <w:t>ntratante realizará consulta on</w:t>
      </w:r>
      <w:r w:rsidRPr="008D3E5E">
        <w:rPr>
          <w:rFonts w:asciiTheme="minorHAnsi" w:hAnsiTheme="minorHAnsi"/>
          <w:sz w:val="20"/>
          <w:szCs w:val="20"/>
        </w:rPr>
        <w:t>line ao SICAF, para identificar possível proibição de contratar com o Poder Público e verificar a manutenção das condições de habilitação, cujos resultados serão anexados aos autos do processo.</w:t>
      </w:r>
    </w:p>
    <w:p w:rsidR="00893D58" w:rsidRPr="008D3E5E" w:rsidRDefault="00893D58"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893D58" w:rsidRPr="008D3E5E" w:rsidRDefault="00893D58" w:rsidP="008D3E5E">
      <w:pPr>
        <w:numPr>
          <w:ilvl w:val="1"/>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lastRenderedPageBreak/>
        <w:t>A Contratada deverá manter durante toda a execução do contrato, em compatibilidade com as obrigações assumidas, todas as condições de habilitação e qualificação exigidas na licitação.</w:t>
      </w:r>
    </w:p>
    <w:p w:rsidR="005C2E04" w:rsidRPr="008D3E5E" w:rsidRDefault="005C2E04" w:rsidP="008D3E5E">
      <w:pPr>
        <w:numPr>
          <w:ilvl w:val="1"/>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 xml:space="preserve">Correrão por </w:t>
      </w:r>
      <w:r w:rsidR="007954CC" w:rsidRPr="008D3E5E">
        <w:rPr>
          <w:rFonts w:asciiTheme="minorHAnsi" w:eastAsia="Arial Unicode MS" w:hAnsiTheme="minorHAnsi"/>
          <w:sz w:val="20"/>
          <w:szCs w:val="20"/>
        </w:rPr>
        <w:t>conta da Contratada quaisquer despesas que incidirem ou venham a incidir sobre o Contrato.</w:t>
      </w:r>
    </w:p>
    <w:p w:rsidR="004D472A" w:rsidRPr="008D3E5E" w:rsidRDefault="004D472A"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DA SUBCONTRATAÇÃO</w:t>
      </w:r>
    </w:p>
    <w:p w:rsidR="004D472A" w:rsidRPr="008D3E5E" w:rsidRDefault="00893D58"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É vedada a subcontratação </w:t>
      </w:r>
      <w:r w:rsidR="00380E6F" w:rsidRPr="008D3E5E">
        <w:rPr>
          <w:rFonts w:asciiTheme="minorHAnsi" w:hAnsiTheme="minorHAnsi"/>
          <w:sz w:val="20"/>
          <w:szCs w:val="20"/>
        </w:rPr>
        <w:t xml:space="preserve">total ou parcial </w:t>
      </w:r>
      <w:r w:rsidRPr="008D3E5E">
        <w:rPr>
          <w:rFonts w:asciiTheme="minorHAnsi" w:hAnsiTheme="minorHAnsi"/>
          <w:sz w:val="20"/>
          <w:szCs w:val="20"/>
        </w:rPr>
        <w:t>do objeto do contrato.</w:t>
      </w:r>
    </w:p>
    <w:p w:rsidR="00893D58" w:rsidRPr="008D3E5E" w:rsidRDefault="00893D58"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DA VIGÊNCIA DO CONTRATO</w:t>
      </w:r>
    </w:p>
    <w:p w:rsidR="00380E6F" w:rsidRPr="008D3E5E" w:rsidRDefault="00380E6F" w:rsidP="008D3E5E">
      <w:pPr>
        <w:pStyle w:val="PargrafodaLista"/>
        <w:numPr>
          <w:ilvl w:val="1"/>
          <w:numId w:val="1"/>
        </w:numPr>
        <w:spacing w:after="0" w:line="360" w:lineRule="auto"/>
        <w:jc w:val="both"/>
        <w:rPr>
          <w:rFonts w:asciiTheme="minorHAnsi" w:hAnsiTheme="minorHAnsi"/>
          <w:color w:val="000000"/>
          <w:sz w:val="20"/>
          <w:szCs w:val="20"/>
        </w:rPr>
      </w:pPr>
      <w:r w:rsidRPr="008D3E5E">
        <w:rPr>
          <w:rFonts w:asciiTheme="minorHAnsi" w:hAnsiTheme="minorHAnsi"/>
          <w:color w:val="000000"/>
          <w:sz w:val="20"/>
          <w:szCs w:val="20"/>
        </w:rPr>
        <w:t>O contrato a ser assinado com a licitante vencedora terá vigência de 12 (doze) meses, contados da data da assinatura, podendo, atendidos a oportunidade e conveniência do CAU/RS, e sob condições vantajosas, ser prorrogado mediante aditivo, por iguais e sucessivos períodos, nos termos do art. 57, II, da Lei n° 8.666/1993.</w:t>
      </w:r>
    </w:p>
    <w:p w:rsidR="004D472A" w:rsidRPr="008D3E5E" w:rsidRDefault="004D472A"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 xml:space="preserve">DO </w:t>
      </w:r>
      <w:r w:rsidR="00EC401A" w:rsidRPr="008D3E5E">
        <w:rPr>
          <w:rFonts w:asciiTheme="minorHAnsi" w:hAnsiTheme="minorHAnsi"/>
          <w:b/>
          <w:sz w:val="20"/>
          <w:szCs w:val="20"/>
        </w:rPr>
        <w:t>VALOR ESTIMADO</w:t>
      </w:r>
    </w:p>
    <w:p w:rsidR="00380E6F" w:rsidRPr="008D3E5E" w:rsidRDefault="00380E6F" w:rsidP="008D3E5E">
      <w:pPr>
        <w:numPr>
          <w:ilvl w:val="1"/>
          <w:numId w:val="1"/>
        </w:numPr>
        <w:spacing w:line="360" w:lineRule="auto"/>
        <w:jc w:val="both"/>
        <w:rPr>
          <w:rFonts w:asciiTheme="minorHAnsi" w:hAnsiTheme="minorHAnsi"/>
          <w:b/>
          <w:sz w:val="20"/>
          <w:szCs w:val="20"/>
          <w:u w:val="single"/>
          <w:shd w:val="clear" w:color="auto" w:fill="B3B3B3"/>
        </w:rPr>
      </w:pPr>
      <w:r w:rsidRPr="008D3E5E">
        <w:rPr>
          <w:rFonts w:asciiTheme="minorHAnsi" w:hAnsiTheme="minorHAnsi"/>
          <w:color w:val="000000"/>
          <w:sz w:val="20"/>
          <w:szCs w:val="20"/>
        </w:rPr>
        <w:t xml:space="preserve">O valor estimado para a contratação de que trata esta licitação é de </w:t>
      </w:r>
      <w:r w:rsidRPr="008D3E5E">
        <w:rPr>
          <w:rFonts w:asciiTheme="minorHAnsi" w:hAnsiTheme="minorHAnsi"/>
          <w:b/>
          <w:color w:val="000000"/>
          <w:sz w:val="20"/>
          <w:szCs w:val="20"/>
        </w:rPr>
        <w:t>R$ 54.700,00</w:t>
      </w:r>
      <w:r w:rsidRPr="008D3E5E">
        <w:rPr>
          <w:rFonts w:asciiTheme="minorHAnsi" w:hAnsiTheme="minorHAnsi"/>
          <w:color w:val="000000"/>
          <w:sz w:val="20"/>
          <w:szCs w:val="20"/>
        </w:rPr>
        <w:t xml:space="preserve"> (cinquenta e quatro mil e setecentos reais)</w:t>
      </w:r>
      <w:r w:rsidR="005F1DF3" w:rsidRPr="008D3E5E">
        <w:rPr>
          <w:rFonts w:asciiTheme="minorHAnsi" w:hAnsiTheme="minorHAnsi"/>
          <w:color w:val="000000"/>
          <w:sz w:val="20"/>
          <w:szCs w:val="20"/>
        </w:rPr>
        <w:t>, obtido através de pesquisa de mercado</w:t>
      </w:r>
      <w:r w:rsidR="00AB2CC5" w:rsidRPr="008D3E5E">
        <w:rPr>
          <w:rFonts w:asciiTheme="minorHAnsi" w:hAnsiTheme="minorHAnsi"/>
          <w:color w:val="000000"/>
          <w:sz w:val="20"/>
          <w:szCs w:val="20"/>
        </w:rPr>
        <w:t>.</w:t>
      </w:r>
    </w:p>
    <w:p w:rsidR="00380E6F" w:rsidRPr="008D3E5E" w:rsidRDefault="0012279D" w:rsidP="008D3E5E">
      <w:pPr>
        <w:numPr>
          <w:ilvl w:val="2"/>
          <w:numId w:val="1"/>
        </w:numPr>
        <w:spacing w:line="360" w:lineRule="auto"/>
        <w:jc w:val="both"/>
        <w:rPr>
          <w:rFonts w:asciiTheme="minorHAnsi" w:hAnsiTheme="minorHAnsi"/>
          <w:b/>
          <w:sz w:val="20"/>
          <w:szCs w:val="20"/>
          <w:u w:val="single"/>
          <w:shd w:val="clear" w:color="auto" w:fill="B3B3B3"/>
        </w:rPr>
      </w:pPr>
      <w:r w:rsidRPr="008D3E5E">
        <w:rPr>
          <w:rFonts w:asciiTheme="minorHAnsi" w:hAnsiTheme="minorHAnsi"/>
          <w:color w:val="000000"/>
          <w:sz w:val="20"/>
          <w:szCs w:val="20"/>
        </w:rPr>
        <w:t xml:space="preserve">O valor estimado pelo CAU/RS é o limite </w:t>
      </w:r>
      <w:r w:rsidR="00756434" w:rsidRPr="00756434">
        <w:rPr>
          <w:rFonts w:asciiTheme="minorHAnsi" w:hAnsiTheme="minorHAnsi"/>
          <w:b/>
          <w:color w:val="000000"/>
          <w:sz w:val="20"/>
          <w:szCs w:val="20"/>
        </w:rPr>
        <w:t>MÁXIMO</w:t>
      </w:r>
      <w:r w:rsidRPr="008D3E5E">
        <w:rPr>
          <w:rFonts w:asciiTheme="minorHAnsi" w:hAnsiTheme="minorHAnsi"/>
          <w:color w:val="000000"/>
          <w:sz w:val="20"/>
          <w:szCs w:val="20"/>
        </w:rPr>
        <w:t xml:space="preserve"> aceitável por esta Administração, sob pena de desclassificação</w:t>
      </w:r>
      <w:r w:rsidR="00EC401A" w:rsidRPr="008D3E5E">
        <w:rPr>
          <w:rFonts w:asciiTheme="minorHAnsi" w:hAnsiTheme="minorHAnsi"/>
          <w:color w:val="000000"/>
          <w:sz w:val="20"/>
          <w:szCs w:val="20"/>
        </w:rPr>
        <w:t xml:space="preserve"> de valores superiores ofertados pelos Licitantes</w:t>
      </w:r>
      <w:r w:rsidR="00AB2CC5" w:rsidRPr="008D3E5E">
        <w:rPr>
          <w:rFonts w:asciiTheme="minorHAnsi" w:hAnsiTheme="minorHAnsi"/>
          <w:color w:val="000000"/>
          <w:sz w:val="20"/>
          <w:szCs w:val="20"/>
        </w:rPr>
        <w:t>.</w:t>
      </w:r>
    </w:p>
    <w:p w:rsidR="004D472A" w:rsidRPr="008D3E5E" w:rsidRDefault="004D472A"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DAS OBRIGAÇÕES DA CONTRATANTE E DA CONTRATADA</w:t>
      </w:r>
    </w:p>
    <w:p w:rsidR="004D472A" w:rsidRPr="008D3E5E" w:rsidRDefault="00893D58"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As obrigações da Contratante e da Contratada são as estabelecidas no </w:t>
      </w:r>
      <w:r w:rsidR="006E6119" w:rsidRPr="008D3E5E">
        <w:rPr>
          <w:rFonts w:asciiTheme="minorHAnsi" w:hAnsiTheme="minorHAnsi"/>
          <w:sz w:val="20"/>
          <w:szCs w:val="20"/>
        </w:rPr>
        <w:t>Termo de Referência, anexo a este Edital</w:t>
      </w:r>
      <w:r w:rsidRPr="008D3E5E">
        <w:rPr>
          <w:rFonts w:asciiTheme="minorHAnsi" w:hAnsiTheme="minorHAnsi"/>
          <w:sz w:val="20"/>
          <w:szCs w:val="20"/>
        </w:rPr>
        <w:t>.</w:t>
      </w:r>
    </w:p>
    <w:p w:rsidR="004D472A" w:rsidRPr="008D3E5E" w:rsidRDefault="004D472A"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DO PAGAMENTO</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O pagamento será efetuado pela Contratante no prazo de 30 (trinta) dias, seguidos da apresentação da Nota Fiscal/Fatura, contendo o detalhamento dos serviços executados e os materiais empregados, através de ordem bancária, para crédito em banco, conforme agência e conta corrente indicados pelo contratado.</w:t>
      </w:r>
    </w:p>
    <w:p w:rsidR="00BF45AB" w:rsidRPr="008D3E5E" w:rsidRDefault="00BF45AB" w:rsidP="008D3E5E">
      <w:pPr>
        <w:numPr>
          <w:ilvl w:val="2"/>
          <w:numId w:val="1"/>
        </w:numPr>
        <w:spacing w:line="360" w:lineRule="auto"/>
        <w:jc w:val="both"/>
        <w:rPr>
          <w:rFonts w:asciiTheme="minorHAnsi" w:hAnsiTheme="minorHAnsi"/>
          <w:b/>
          <w:color w:val="000000"/>
          <w:sz w:val="20"/>
          <w:szCs w:val="20"/>
        </w:rPr>
      </w:pPr>
      <w:r w:rsidRPr="008D3E5E">
        <w:rPr>
          <w:rFonts w:asciiTheme="minorHAnsi" w:hAnsiTheme="minorHAnsi"/>
          <w:sz w:val="20"/>
          <w:szCs w:val="20"/>
        </w:rPr>
        <w:t>Os pagamentos decorrentes de despesas, cujos valores não ultrapassem o limite de que trata o inciso II do art. 24 da Lei nº 8.666, de 1993, deverão ser efetuados no prazo de até 05 (cinco) dias úteis, contados da data da apresentação da Nota Fiscal/Fatura, nos termos do art. 5º, §3º, da Lei nº 8.666, de 1993</w:t>
      </w:r>
      <w:r w:rsidRPr="008D3E5E">
        <w:rPr>
          <w:rFonts w:asciiTheme="minorHAnsi" w:hAnsiTheme="minorHAnsi"/>
          <w:color w:val="000000"/>
          <w:sz w:val="20"/>
          <w:szCs w:val="20"/>
        </w:rPr>
        <w:t>.</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A apresentação da Nota Fiscal/Fatura deverá ocorrer no prazo de 05 (cinco) dias, contados da data final do período de adimplemento da parcela da contratação a que aquela se referir.</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lastRenderedPageBreak/>
        <w:t>O pagamento somente será autorizado depois de efetuado o “atesto” pelo servidor competente, condicionado este ato à verificação da conformidade da Nota Fiscal/Fatura apresentada em relação aos serviços efetivamente prestados.</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sz w:val="20"/>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Nos termos do artigo 36, §6º, da Instrução Normativa SLTI/MPOG n° 02, de 2008, será efetuada a retenção ou glosa no pagamento, proporcional à irregularidade verificada, sem prejuízo das sanções cabíveis, caso se constate que a Contratada:</w:t>
      </w:r>
    </w:p>
    <w:p w:rsidR="00BF45AB" w:rsidRPr="008D3E5E" w:rsidRDefault="00AB2CC5" w:rsidP="008D3E5E">
      <w:pPr>
        <w:numPr>
          <w:ilvl w:val="2"/>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N</w:t>
      </w:r>
      <w:r w:rsidR="00BF45AB" w:rsidRPr="008D3E5E">
        <w:rPr>
          <w:rFonts w:asciiTheme="minorHAnsi" w:hAnsiTheme="minorHAnsi"/>
          <w:color w:val="000000"/>
          <w:sz w:val="20"/>
          <w:szCs w:val="20"/>
        </w:rPr>
        <w:t>ão</w:t>
      </w:r>
      <w:r w:rsidRPr="008D3E5E">
        <w:rPr>
          <w:rFonts w:asciiTheme="minorHAnsi" w:hAnsiTheme="minorHAnsi"/>
          <w:color w:val="000000"/>
          <w:sz w:val="20"/>
          <w:szCs w:val="20"/>
        </w:rPr>
        <w:t xml:space="preserve"> </w:t>
      </w:r>
      <w:r w:rsidR="00BF45AB" w:rsidRPr="008D3E5E">
        <w:rPr>
          <w:rFonts w:asciiTheme="minorHAnsi" w:hAnsiTheme="minorHAnsi"/>
          <w:color w:val="000000"/>
          <w:sz w:val="20"/>
          <w:szCs w:val="20"/>
        </w:rPr>
        <w:t>produziu os resultados acordados;</w:t>
      </w:r>
    </w:p>
    <w:p w:rsidR="00BF45AB" w:rsidRPr="008D3E5E" w:rsidRDefault="00AB2CC5" w:rsidP="008D3E5E">
      <w:pPr>
        <w:numPr>
          <w:ilvl w:val="2"/>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D</w:t>
      </w:r>
      <w:r w:rsidR="00BF45AB" w:rsidRPr="008D3E5E">
        <w:rPr>
          <w:rFonts w:asciiTheme="minorHAnsi" w:hAnsiTheme="minorHAnsi"/>
          <w:color w:val="000000"/>
          <w:sz w:val="20"/>
          <w:szCs w:val="20"/>
        </w:rPr>
        <w:t>eixou</w:t>
      </w:r>
      <w:r w:rsidRPr="008D3E5E">
        <w:rPr>
          <w:rFonts w:asciiTheme="minorHAnsi" w:hAnsiTheme="minorHAnsi"/>
          <w:color w:val="000000"/>
          <w:sz w:val="20"/>
          <w:szCs w:val="20"/>
        </w:rPr>
        <w:t xml:space="preserve"> </w:t>
      </w:r>
      <w:r w:rsidR="00BF45AB" w:rsidRPr="008D3E5E">
        <w:rPr>
          <w:rFonts w:asciiTheme="minorHAnsi" w:hAnsiTheme="minorHAnsi"/>
          <w:color w:val="000000"/>
          <w:sz w:val="20"/>
          <w:szCs w:val="20"/>
        </w:rPr>
        <w:t>de executar as atividades contratadas ou não as efetuou com a qualidade mínima exigida;</w:t>
      </w:r>
    </w:p>
    <w:p w:rsidR="00BF45AB" w:rsidRPr="008D3E5E" w:rsidRDefault="00AB2CC5" w:rsidP="008D3E5E">
      <w:pPr>
        <w:numPr>
          <w:ilvl w:val="2"/>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D</w:t>
      </w:r>
      <w:r w:rsidR="00BF45AB" w:rsidRPr="008D3E5E">
        <w:rPr>
          <w:rFonts w:asciiTheme="minorHAnsi" w:hAnsiTheme="minorHAnsi"/>
          <w:color w:val="000000"/>
          <w:sz w:val="20"/>
          <w:szCs w:val="20"/>
        </w:rPr>
        <w:t>eixou</w:t>
      </w:r>
      <w:r w:rsidRPr="008D3E5E">
        <w:rPr>
          <w:rFonts w:asciiTheme="minorHAnsi" w:hAnsiTheme="minorHAnsi"/>
          <w:color w:val="000000"/>
          <w:sz w:val="20"/>
          <w:szCs w:val="20"/>
        </w:rPr>
        <w:t xml:space="preserve"> </w:t>
      </w:r>
      <w:r w:rsidR="00BF45AB" w:rsidRPr="008D3E5E">
        <w:rPr>
          <w:rFonts w:asciiTheme="minorHAnsi" w:hAnsiTheme="minorHAnsi"/>
          <w:color w:val="000000"/>
          <w:sz w:val="20"/>
          <w:szCs w:val="20"/>
        </w:rPr>
        <w:t>de utilizar os materiais e recursos humanos exigidos para a execução do serviço ou empregou-os com qualidade ou quantidade inferior à demandada.</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Será considerado como data do pagamento o dia em que constar como emitida a ordem bancária para pagamento.</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Antes de cada pagamento à contratada, será realizada consulta ao SICAF para verificar a manutenção das condições de habilitação exigidas no edital.</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Constatando-se, junto ao SICAF,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Persistindo a irregularidade, a contratante deverá adotar as medidas necessárias à rescisão contratual nos autos do processo administrativo correspondente, assegurada</w:t>
      </w:r>
      <w:r w:rsidR="007416BE">
        <w:rPr>
          <w:rFonts w:asciiTheme="minorHAnsi" w:hAnsiTheme="minorHAnsi"/>
          <w:color w:val="000000"/>
          <w:sz w:val="20"/>
          <w:szCs w:val="20"/>
        </w:rPr>
        <w:t xml:space="preserve"> a ampla defesa </w:t>
      </w:r>
      <w:r w:rsidRPr="008D3E5E">
        <w:rPr>
          <w:rFonts w:asciiTheme="minorHAnsi" w:hAnsiTheme="minorHAnsi"/>
          <w:color w:val="000000"/>
          <w:sz w:val="20"/>
          <w:szCs w:val="20"/>
        </w:rPr>
        <w:t>à contratada.</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Havendo a efetiva execução do objeto, os pagamentos serão realizados normalmente até que se decida pela rescisão do contrato, caso a contratada não regularize sua situação junto ao SICAF.</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BF45AB" w:rsidRPr="008D3E5E" w:rsidRDefault="00BF45AB" w:rsidP="008D3E5E">
      <w:pPr>
        <w:numPr>
          <w:ilvl w:val="1"/>
          <w:numId w:val="1"/>
        </w:numPr>
        <w:spacing w:line="360" w:lineRule="auto"/>
        <w:jc w:val="both"/>
        <w:rPr>
          <w:rFonts w:asciiTheme="minorHAnsi" w:hAnsiTheme="minorHAnsi"/>
          <w:sz w:val="20"/>
          <w:szCs w:val="20"/>
        </w:rPr>
      </w:pPr>
      <w:r w:rsidRPr="008D3E5E">
        <w:rPr>
          <w:rFonts w:asciiTheme="minorHAnsi" w:hAnsiTheme="minorHAnsi"/>
          <w:color w:val="000000"/>
          <w:sz w:val="20"/>
          <w:szCs w:val="20"/>
        </w:rPr>
        <w:t xml:space="preserve">Quando do pagamento, será efetuada a retenção tributária prevista na legislação aplicável, </w:t>
      </w:r>
      <w:r w:rsidRPr="008D3E5E">
        <w:rPr>
          <w:rFonts w:asciiTheme="minorHAnsi" w:hAnsiTheme="minorHAnsi"/>
          <w:sz w:val="20"/>
          <w:szCs w:val="20"/>
        </w:rPr>
        <w:t>nos termos da Instrução Normativa n° 1.234, de 11 de janeiro de 2012, da Secretaria da Receita Federal do Brasil, inclusive quanto ao artigo 31 da Lei n° 8.212, de 1991.</w:t>
      </w:r>
    </w:p>
    <w:p w:rsidR="00BF45AB" w:rsidRPr="008D3E5E" w:rsidRDefault="00BF45AB" w:rsidP="008D3E5E">
      <w:pPr>
        <w:numPr>
          <w:ilvl w:val="2"/>
          <w:numId w:val="1"/>
        </w:numPr>
        <w:spacing w:line="360" w:lineRule="auto"/>
        <w:jc w:val="both"/>
        <w:rPr>
          <w:rFonts w:asciiTheme="minorHAnsi" w:hAnsiTheme="minorHAnsi"/>
          <w:sz w:val="20"/>
          <w:szCs w:val="20"/>
        </w:rPr>
      </w:pPr>
      <w:r w:rsidRPr="008D3E5E">
        <w:rPr>
          <w:rFonts w:asciiTheme="minorHAnsi" w:hAnsiTheme="minorHAnsi"/>
          <w:sz w:val="20"/>
          <w:szCs w:val="20"/>
        </w:rPr>
        <w:t>Quanto ao Imposto sobre Serviços de Qualquer Natureza (ISSQN), será observado o disposto na Lei Complementar nº 116, de 2003, e legislação municipal aplicável.</w:t>
      </w:r>
    </w:p>
    <w:p w:rsidR="00BF45AB" w:rsidRPr="008D3E5E" w:rsidRDefault="00BF45AB" w:rsidP="008D3E5E">
      <w:pPr>
        <w:numPr>
          <w:ilvl w:val="2"/>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F45AB" w:rsidRPr="008D3E5E" w:rsidRDefault="00BF45AB" w:rsidP="008D3E5E">
      <w:pPr>
        <w:numPr>
          <w:ilvl w:val="1"/>
          <w:numId w:val="1"/>
        </w:numPr>
        <w:spacing w:line="360" w:lineRule="auto"/>
        <w:jc w:val="both"/>
        <w:rPr>
          <w:rFonts w:asciiTheme="minorHAnsi" w:hAnsiTheme="minorHAnsi"/>
          <w:b/>
          <w:color w:val="000000"/>
          <w:sz w:val="20"/>
          <w:szCs w:val="20"/>
        </w:rPr>
      </w:pPr>
      <w:r w:rsidRPr="008D3E5E">
        <w:rPr>
          <w:rFonts w:asciiTheme="minorHAnsi" w:hAnsiTheme="minorHAnsi"/>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será calculada mediante a aplicação da seguinte fórmula:</w:t>
      </w:r>
    </w:p>
    <w:p w:rsidR="00BF45AB" w:rsidRPr="008D3E5E" w:rsidRDefault="00BF45AB" w:rsidP="008D3E5E">
      <w:pPr>
        <w:spacing w:line="360" w:lineRule="auto"/>
        <w:ind w:left="1418"/>
        <w:jc w:val="both"/>
        <w:rPr>
          <w:rFonts w:asciiTheme="minorHAnsi" w:hAnsiTheme="minorHAnsi"/>
          <w:color w:val="000000"/>
          <w:sz w:val="20"/>
          <w:szCs w:val="20"/>
        </w:rPr>
      </w:pPr>
      <w:r w:rsidRPr="008D3E5E">
        <w:rPr>
          <w:rFonts w:asciiTheme="minorHAnsi" w:hAnsiTheme="minorHAnsi"/>
          <w:color w:val="000000"/>
          <w:sz w:val="20"/>
          <w:szCs w:val="20"/>
        </w:rPr>
        <w:t>EM = I x N x VP, sendo:</w:t>
      </w:r>
    </w:p>
    <w:p w:rsidR="00BF45AB" w:rsidRPr="008D3E5E" w:rsidRDefault="00BF45AB" w:rsidP="008D3E5E">
      <w:pPr>
        <w:spacing w:line="360" w:lineRule="auto"/>
        <w:ind w:left="1418"/>
        <w:jc w:val="both"/>
        <w:rPr>
          <w:rFonts w:asciiTheme="minorHAnsi" w:hAnsiTheme="minorHAnsi"/>
          <w:snapToGrid w:val="0"/>
          <w:color w:val="000000"/>
          <w:sz w:val="20"/>
          <w:szCs w:val="20"/>
        </w:rPr>
      </w:pPr>
      <w:r w:rsidRPr="008D3E5E">
        <w:rPr>
          <w:rFonts w:asciiTheme="minorHAnsi" w:hAnsiTheme="minorHAnsi"/>
          <w:snapToGrid w:val="0"/>
          <w:color w:val="000000"/>
          <w:sz w:val="20"/>
          <w:szCs w:val="20"/>
        </w:rPr>
        <w:t>EM = Encargos moratórios;</w:t>
      </w:r>
    </w:p>
    <w:p w:rsidR="00BF45AB" w:rsidRPr="008D3E5E" w:rsidRDefault="00BF45AB" w:rsidP="008D3E5E">
      <w:pPr>
        <w:spacing w:line="360" w:lineRule="auto"/>
        <w:ind w:left="1418"/>
        <w:jc w:val="both"/>
        <w:rPr>
          <w:rFonts w:asciiTheme="minorHAnsi" w:hAnsiTheme="minorHAnsi"/>
          <w:color w:val="000000"/>
          <w:sz w:val="20"/>
          <w:szCs w:val="20"/>
        </w:rPr>
      </w:pPr>
      <w:r w:rsidRPr="008D3E5E">
        <w:rPr>
          <w:rFonts w:asciiTheme="minorHAnsi" w:hAnsiTheme="minorHAnsi"/>
          <w:color w:val="000000"/>
          <w:sz w:val="20"/>
          <w:szCs w:val="20"/>
        </w:rPr>
        <w:t>N = Número de dias entre a data prevista para o pagamento e a do efetivo pagamento;</w:t>
      </w:r>
    </w:p>
    <w:p w:rsidR="00BF45AB" w:rsidRPr="008D3E5E" w:rsidRDefault="00BF45AB" w:rsidP="008D3E5E">
      <w:pPr>
        <w:spacing w:line="360" w:lineRule="auto"/>
        <w:ind w:left="1418"/>
        <w:jc w:val="both"/>
        <w:rPr>
          <w:rFonts w:asciiTheme="minorHAnsi" w:hAnsiTheme="minorHAnsi"/>
          <w:color w:val="000000"/>
          <w:sz w:val="20"/>
          <w:szCs w:val="20"/>
        </w:rPr>
      </w:pPr>
      <w:r w:rsidRPr="008D3E5E">
        <w:rPr>
          <w:rFonts w:asciiTheme="minorHAnsi" w:hAnsiTheme="minorHAnsi"/>
          <w:color w:val="000000"/>
          <w:sz w:val="20"/>
          <w:szCs w:val="20"/>
        </w:rPr>
        <w:t>VP = Valor da parcela a ser paga.</w:t>
      </w:r>
    </w:p>
    <w:p w:rsidR="00BF45AB" w:rsidRPr="008D3E5E" w:rsidRDefault="00BF45AB" w:rsidP="008D3E5E">
      <w:pPr>
        <w:spacing w:line="360" w:lineRule="auto"/>
        <w:ind w:left="1418"/>
        <w:jc w:val="both"/>
        <w:rPr>
          <w:rFonts w:asciiTheme="minorHAnsi" w:hAnsiTheme="minorHAnsi"/>
          <w:color w:val="000000"/>
          <w:sz w:val="20"/>
          <w:szCs w:val="20"/>
        </w:rPr>
      </w:pPr>
      <w:r w:rsidRPr="008D3E5E">
        <w:rPr>
          <w:rFonts w:asciiTheme="minorHAnsi" w:hAnsiTheme="minorHAnsi"/>
          <w:snapToGrid w:val="0"/>
          <w:color w:val="000000"/>
          <w:sz w:val="20"/>
          <w:szCs w:val="20"/>
        </w:rPr>
        <w:t xml:space="preserve">I = Índice de compensação financeira = </w:t>
      </w:r>
      <w:r w:rsidRPr="008D3E5E">
        <w:rPr>
          <w:rFonts w:asciiTheme="minorHAnsi" w:hAnsiTheme="minorHAnsi"/>
          <w:color w:val="000000"/>
          <w:sz w:val="20"/>
          <w:szCs w:val="20"/>
        </w:rPr>
        <w:t>0,00016438, assim apurado:</w:t>
      </w:r>
    </w:p>
    <w:tbl>
      <w:tblPr>
        <w:tblW w:w="8825" w:type="dxa"/>
        <w:tblInd w:w="459" w:type="dxa"/>
        <w:tblLayout w:type="fixed"/>
        <w:tblCellMar>
          <w:left w:w="70" w:type="dxa"/>
          <w:right w:w="70" w:type="dxa"/>
        </w:tblCellMar>
        <w:tblLook w:val="0000" w:firstRow="0" w:lastRow="0" w:firstColumn="0" w:lastColumn="0" w:noHBand="0" w:noVBand="0"/>
      </w:tblPr>
      <w:tblGrid>
        <w:gridCol w:w="2494"/>
        <w:gridCol w:w="2721"/>
        <w:gridCol w:w="3610"/>
      </w:tblGrid>
      <w:tr w:rsidR="00BF45AB" w:rsidRPr="008D3E5E" w:rsidTr="0005560D">
        <w:tc>
          <w:tcPr>
            <w:tcW w:w="2494" w:type="dxa"/>
            <w:vAlign w:val="center"/>
          </w:tcPr>
          <w:p w:rsidR="00BF45AB" w:rsidRPr="008D3E5E" w:rsidRDefault="00BF45AB" w:rsidP="008D3E5E">
            <w:pPr>
              <w:spacing w:line="360" w:lineRule="auto"/>
              <w:ind w:left="959"/>
              <w:jc w:val="both"/>
              <w:rPr>
                <w:rFonts w:asciiTheme="minorHAnsi" w:hAnsiTheme="minorHAnsi"/>
                <w:color w:val="000000"/>
                <w:sz w:val="20"/>
                <w:szCs w:val="20"/>
                <w:u w:val="single"/>
                <w:lang w:val="en-US"/>
              </w:rPr>
            </w:pPr>
            <w:r w:rsidRPr="008D3E5E">
              <w:rPr>
                <w:rFonts w:asciiTheme="minorHAnsi" w:hAnsiTheme="minorHAnsi"/>
                <w:color w:val="000000"/>
                <w:sz w:val="20"/>
                <w:szCs w:val="20"/>
                <w:lang w:val="en-US"/>
              </w:rPr>
              <w:t>I = (TX)</w:t>
            </w:r>
          </w:p>
          <w:p w:rsidR="00BF45AB" w:rsidRPr="008D3E5E" w:rsidRDefault="00BF45AB" w:rsidP="008D3E5E">
            <w:pPr>
              <w:spacing w:line="360" w:lineRule="auto"/>
              <w:ind w:left="1701"/>
              <w:jc w:val="both"/>
              <w:rPr>
                <w:rFonts w:asciiTheme="minorHAnsi" w:hAnsiTheme="minorHAnsi"/>
                <w:color w:val="000000"/>
                <w:sz w:val="20"/>
                <w:szCs w:val="20"/>
                <w:lang w:val="en-US"/>
              </w:rPr>
            </w:pPr>
          </w:p>
        </w:tc>
        <w:tc>
          <w:tcPr>
            <w:tcW w:w="2721" w:type="dxa"/>
            <w:vAlign w:val="center"/>
          </w:tcPr>
          <w:p w:rsidR="00BF45AB" w:rsidRPr="008D3E5E" w:rsidRDefault="00BF45AB" w:rsidP="008D3E5E">
            <w:pPr>
              <w:spacing w:line="360" w:lineRule="auto"/>
              <w:ind w:left="733"/>
              <w:jc w:val="both"/>
              <w:rPr>
                <w:rFonts w:asciiTheme="minorHAnsi" w:hAnsiTheme="minorHAnsi"/>
                <w:color w:val="000000"/>
                <w:sz w:val="20"/>
                <w:szCs w:val="20"/>
                <w:u w:val="single"/>
                <w:lang w:val="en-US"/>
              </w:rPr>
            </w:pPr>
            <w:r w:rsidRPr="008D3E5E">
              <w:rPr>
                <w:rFonts w:asciiTheme="minorHAnsi" w:hAnsiTheme="minorHAnsi"/>
                <w:color w:val="000000"/>
                <w:sz w:val="20"/>
                <w:szCs w:val="20"/>
                <w:lang w:val="en-US"/>
              </w:rPr>
              <w:t xml:space="preserve">I = </w:t>
            </w:r>
            <w:r w:rsidRPr="008D3E5E">
              <w:rPr>
                <w:rFonts w:asciiTheme="minorHAnsi" w:hAnsiTheme="minorHAnsi"/>
                <w:color w:val="000000"/>
                <w:sz w:val="20"/>
                <w:szCs w:val="20"/>
                <w:u w:val="single"/>
                <w:lang w:val="en-US"/>
              </w:rPr>
              <w:t>(6/100)</w:t>
            </w:r>
          </w:p>
          <w:p w:rsidR="00BF45AB" w:rsidRPr="008D3E5E" w:rsidRDefault="00BF45AB" w:rsidP="008D3E5E">
            <w:pPr>
              <w:spacing w:line="360" w:lineRule="auto"/>
              <w:ind w:left="875"/>
              <w:jc w:val="both"/>
              <w:rPr>
                <w:rFonts w:asciiTheme="minorHAnsi" w:hAnsiTheme="minorHAnsi"/>
                <w:snapToGrid w:val="0"/>
                <w:color w:val="000000"/>
                <w:sz w:val="20"/>
                <w:szCs w:val="20"/>
              </w:rPr>
            </w:pPr>
            <w:r w:rsidRPr="008D3E5E">
              <w:rPr>
                <w:rFonts w:asciiTheme="minorHAnsi" w:hAnsiTheme="minorHAnsi"/>
                <w:snapToGrid w:val="0"/>
                <w:color w:val="000000"/>
                <w:sz w:val="20"/>
                <w:szCs w:val="20"/>
                <w:lang w:val="en-US"/>
              </w:rPr>
              <w:t xml:space="preserve">     </w:t>
            </w:r>
            <w:r w:rsidRPr="008D3E5E">
              <w:rPr>
                <w:rFonts w:asciiTheme="minorHAnsi" w:hAnsiTheme="minorHAnsi"/>
                <w:snapToGrid w:val="0"/>
                <w:color w:val="000000"/>
                <w:sz w:val="20"/>
                <w:szCs w:val="20"/>
              </w:rPr>
              <w:t>365</w:t>
            </w:r>
          </w:p>
        </w:tc>
        <w:tc>
          <w:tcPr>
            <w:tcW w:w="3610" w:type="dxa"/>
            <w:vAlign w:val="center"/>
          </w:tcPr>
          <w:p w:rsidR="00BF45AB" w:rsidRPr="008D3E5E" w:rsidRDefault="00BF45AB" w:rsidP="008D3E5E">
            <w:pPr>
              <w:spacing w:line="360" w:lineRule="auto"/>
              <w:ind w:left="138"/>
              <w:jc w:val="both"/>
              <w:rPr>
                <w:rFonts w:asciiTheme="minorHAnsi" w:hAnsiTheme="minorHAnsi"/>
                <w:color w:val="000000"/>
                <w:sz w:val="20"/>
                <w:szCs w:val="20"/>
              </w:rPr>
            </w:pPr>
            <w:r w:rsidRPr="008D3E5E">
              <w:rPr>
                <w:rFonts w:asciiTheme="minorHAnsi" w:hAnsiTheme="minorHAnsi"/>
                <w:color w:val="000000"/>
                <w:sz w:val="20"/>
                <w:szCs w:val="20"/>
              </w:rPr>
              <w:t>I = 0,00016438</w:t>
            </w:r>
          </w:p>
          <w:p w:rsidR="00BF45AB" w:rsidRPr="008D3E5E" w:rsidRDefault="00BF45AB" w:rsidP="008D3E5E">
            <w:pPr>
              <w:spacing w:line="360" w:lineRule="auto"/>
              <w:ind w:left="138"/>
              <w:jc w:val="both"/>
              <w:rPr>
                <w:rFonts w:asciiTheme="minorHAnsi" w:hAnsiTheme="minorHAnsi"/>
                <w:color w:val="000000"/>
                <w:sz w:val="20"/>
                <w:szCs w:val="20"/>
              </w:rPr>
            </w:pPr>
            <w:r w:rsidRPr="008D3E5E">
              <w:rPr>
                <w:rFonts w:asciiTheme="minorHAnsi" w:hAnsiTheme="minorHAnsi"/>
                <w:color w:val="000000"/>
                <w:sz w:val="20"/>
                <w:szCs w:val="20"/>
              </w:rPr>
              <w:t>TX = Percentual da taxa anual = 6%.</w:t>
            </w:r>
          </w:p>
        </w:tc>
      </w:tr>
    </w:tbl>
    <w:p w:rsidR="00BF45AB" w:rsidRPr="008D3E5E" w:rsidRDefault="00BF45AB" w:rsidP="008D3E5E">
      <w:pPr>
        <w:numPr>
          <w:ilvl w:val="1"/>
          <w:numId w:val="1"/>
        </w:numPr>
        <w:spacing w:line="360" w:lineRule="auto"/>
        <w:ind w:right="-17"/>
        <w:jc w:val="both"/>
        <w:rPr>
          <w:rFonts w:asciiTheme="minorHAnsi" w:hAnsiTheme="minorHAnsi"/>
          <w:color w:val="000000"/>
          <w:sz w:val="20"/>
          <w:szCs w:val="20"/>
        </w:rPr>
      </w:pPr>
      <w:r w:rsidRPr="008D3E5E">
        <w:rPr>
          <w:rFonts w:asciiTheme="minorHAnsi" w:hAnsiTheme="minorHAnsi"/>
          <w:color w:val="000000"/>
          <w:sz w:val="20"/>
          <w:szCs w:val="20"/>
        </w:rPr>
        <w:t>A simples existência da relação contratual sem a contraprestação do serviço não enseja nenhum pagamento à C</w:t>
      </w:r>
      <w:r w:rsidR="007416BE">
        <w:rPr>
          <w:rFonts w:asciiTheme="minorHAnsi" w:hAnsiTheme="minorHAnsi"/>
          <w:color w:val="000000"/>
          <w:sz w:val="20"/>
          <w:szCs w:val="20"/>
        </w:rPr>
        <w:t>ontratada</w:t>
      </w:r>
      <w:r w:rsidRPr="008D3E5E">
        <w:rPr>
          <w:rFonts w:asciiTheme="minorHAnsi" w:hAnsiTheme="minorHAnsi"/>
          <w:color w:val="000000"/>
          <w:sz w:val="20"/>
          <w:szCs w:val="20"/>
        </w:rPr>
        <w:t>.</w:t>
      </w:r>
    </w:p>
    <w:p w:rsidR="00A968A4" w:rsidRPr="008D3E5E" w:rsidRDefault="00BF45AB" w:rsidP="008D3E5E">
      <w:pPr>
        <w:numPr>
          <w:ilvl w:val="1"/>
          <w:numId w:val="1"/>
        </w:numPr>
        <w:spacing w:line="360" w:lineRule="auto"/>
        <w:ind w:right="-17"/>
        <w:jc w:val="both"/>
        <w:rPr>
          <w:rFonts w:asciiTheme="minorHAnsi" w:hAnsiTheme="minorHAnsi"/>
          <w:sz w:val="20"/>
          <w:szCs w:val="20"/>
        </w:rPr>
      </w:pPr>
      <w:r w:rsidRPr="008D3E5E">
        <w:rPr>
          <w:rFonts w:asciiTheme="minorHAnsi" w:hAnsiTheme="minorHAnsi"/>
          <w:color w:val="000000"/>
          <w:sz w:val="20"/>
          <w:szCs w:val="20"/>
        </w:rPr>
        <w:t>O CAU/RS não se responsabilizará pelo pagamento de quaisquer serviços realizados sem a solicitação e autorização do Fiscal do Contrato, ou</w:t>
      </w:r>
      <w:r w:rsidR="00A968A4" w:rsidRPr="008D3E5E">
        <w:rPr>
          <w:rFonts w:asciiTheme="minorHAnsi" w:hAnsiTheme="minorHAnsi"/>
          <w:color w:val="000000"/>
          <w:sz w:val="20"/>
          <w:szCs w:val="20"/>
        </w:rPr>
        <w:t xml:space="preserve"> por qualquer despesa efetuada pela Contratada, que porventura não tenha sido acordada no contrato.</w:t>
      </w:r>
    </w:p>
    <w:p w:rsidR="005F1DF3" w:rsidRPr="008D3E5E" w:rsidRDefault="005F1DF3" w:rsidP="008D3E5E">
      <w:pPr>
        <w:spacing w:line="360" w:lineRule="auto"/>
        <w:ind w:right="-17"/>
        <w:jc w:val="both"/>
        <w:rPr>
          <w:rFonts w:asciiTheme="minorHAnsi" w:hAnsiTheme="minorHAnsi"/>
          <w:sz w:val="20"/>
          <w:szCs w:val="20"/>
        </w:rPr>
      </w:pPr>
    </w:p>
    <w:p w:rsidR="005F1DF3" w:rsidRPr="008D3E5E" w:rsidRDefault="005F1DF3" w:rsidP="008D3E5E">
      <w:pPr>
        <w:numPr>
          <w:ilvl w:val="0"/>
          <w:numId w:val="1"/>
        </w:numPr>
        <w:spacing w:line="360" w:lineRule="auto"/>
        <w:ind w:right="-17"/>
        <w:jc w:val="both"/>
        <w:rPr>
          <w:rFonts w:asciiTheme="minorHAnsi" w:hAnsiTheme="minorHAnsi"/>
          <w:b/>
          <w:sz w:val="20"/>
          <w:szCs w:val="20"/>
        </w:rPr>
      </w:pPr>
      <w:r w:rsidRPr="008D3E5E">
        <w:rPr>
          <w:rFonts w:asciiTheme="minorHAnsi" w:hAnsiTheme="minorHAnsi"/>
          <w:b/>
          <w:sz w:val="20"/>
          <w:szCs w:val="20"/>
        </w:rPr>
        <w:t>DO RECEBIMENTO E DA FISCALIZAÇÃO</w:t>
      </w:r>
    </w:p>
    <w:p w:rsidR="005F1DF3" w:rsidRPr="008D3E5E" w:rsidRDefault="005F1DF3" w:rsidP="008D3E5E">
      <w:pPr>
        <w:numPr>
          <w:ilvl w:val="1"/>
          <w:numId w:val="1"/>
        </w:numPr>
        <w:spacing w:line="360" w:lineRule="auto"/>
        <w:ind w:right="-17"/>
        <w:jc w:val="both"/>
        <w:rPr>
          <w:rFonts w:asciiTheme="minorHAnsi" w:hAnsiTheme="minorHAnsi"/>
          <w:sz w:val="20"/>
          <w:szCs w:val="20"/>
        </w:rPr>
      </w:pPr>
      <w:r w:rsidRPr="008D3E5E">
        <w:rPr>
          <w:rFonts w:asciiTheme="minorHAnsi" w:hAnsiTheme="minorHAnsi"/>
          <w:sz w:val="20"/>
          <w:szCs w:val="20"/>
        </w:rPr>
        <w:t>Os critérios de recebimento e aceitação do objeto e de fiscalização e acompanhamento da execução estão previstos no Termo de Referência, anexo a este Edital.</w:t>
      </w:r>
    </w:p>
    <w:p w:rsidR="004D472A" w:rsidRPr="008D3E5E" w:rsidRDefault="004D472A"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DA DOTAÇÃO ORÇAMENTÁRIA</w:t>
      </w:r>
    </w:p>
    <w:p w:rsidR="004D472A" w:rsidRPr="008D3E5E" w:rsidRDefault="004F645E"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As despesas decorrentes da presente contratação correrão à conta de recursos específicos consignados no Orçamento do CAU/RS deste exercício, na dotação abaixo discriminada:</w:t>
      </w:r>
    </w:p>
    <w:p w:rsidR="004F645E" w:rsidRPr="008D3E5E" w:rsidRDefault="004F645E" w:rsidP="008D3E5E">
      <w:pPr>
        <w:suppressAutoHyphens/>
        <w:spacing w:line="360" w:lineRule="auto"/>
        <w:ind w:left="792"/>
        <w:jc w:val="both"/>
        <w:rPr>
          <w:rFonts w:asciiTheme="minorHAnsi" w:hAnsiTheme="minorHAnsi"/>
          <w:sz w:val="20"/>
          <w:szCs w:val="20"/>
        </w:rPr>
      </w:pPr>
      <w:r w:rsidRPr="008D3E5E">
        <w:rPr>
          <w:rFonts w:asciiTheme="minorHAnsi" w:hAnsiTheme="minorHAnsi"/>
          <w:sz w:val="20"/>
          <w:szCs w:val="20"/>
        </w:rPr>
        <w:lastRenderedPageBreak/>
        <w:t>Elemento de despesa: 6.2.2.1.1.01.04.01.003 – Consultoria em Auditoria e Perícia;</w:t>
      </w:r>
    </w:p>
    <w:p w:rsidR="004F645E" w:rsidRPr="008D3E5E" w:rsidRDefault="004F645E" w:rsidP="008D3E5E">
      <w:pPr>
        <w:suppressAutoHyphens/>
        <w:spacing w:line="360" w:lineRule="auto"/>
        <w:ind w:left="792"/>
        <w:jc w:val="both"/>
        <w:rPr>
          <w:rFonts w:asciiTheme="minorHAnsi" w:hAnsiTheme="minorHAnsi"/>
          <w:sz w:val="20"/>
          <w:szCs w:val="20"/>
        </w:rPr>
      </w:pPr>
      <w:r w:rsidRPr="008D3E5E">
        <w:rPr>
          <w:rFonts w:asciiTheme="minorHAnsi" w:hAnsiTheme="minorHAnsi"/>
          <w:sz w:val="20"/>
          <w:szCs w:val="20"/>
        </w:rPr>
        <w:t>Centro de Custos: 1.04.01 – Manutenção das Atividades operacionais da Comissão de Finanças.</w:t>
      </w:r>
    </w:p>
    <w:p w:rsidR="004F645E" w:rsidRPr="008D3E5E" w:rsidRDefault="004F645E"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Caso a vigência do contrato ultrapasse o exercício financeiro, as despesas do exercício subsequente correrão à conta das dotações orçamentárias indicadas em termo aditivo ou apostilamento.</w:t>
      </w:r>
    </w:p>
    <w:p w:rsidR="004D472A" w:rsidRPr="008D3E5E" w:rsidRDefault="004D472A"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DAS SANÇÕES ADMINISTRATIVAS</w:t>
      </w:r>
    </w:p>
    <w:p w:rsidR="00272641" w:rsidRPr="008D3E5E" w:rsidRDefault="00272641"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 atraso injustificado na execução do contrato sujeitará a Contratada, após regular processo administrativo, à penalidade de:</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Multa moratória de 0,1% (zero vírgula um por cento) sobre o valor do contrato por dia de atraso injustificado, até o limite de 20 (vinte) dias.</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 aplicação da multa moratória não impede que a Administração rescinda unilateralmente o Contrato e aplique outras sanções cabíveis.</w:t>
      </w:r>
    </w:p>
    <w:p w:rsidR="00272641" w:rsidRPr="008D3E5E" w:rsidRDefault="00272641"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 inexecução total ou parcial do contrato, ou o descumprimento de qualquer dos deveres elencados neste Edital e seus Anexos, sujeitará a Contratada, garantida a prévia defesa, sem prejuízo da responsabilidade civil e criminal, às penalidades de:</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Advertência por faltas leves, assim entendidas como aquelas que não acarretarem prejuízos significativos ao objeto da contratação;</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 xml:space="preserve">Multa compensatória de até </w:t>
      </w:r>
      <w:r w:rsidRPr="008D3E5E">
        <w:rPr>
          <w:rFonts w:asciiTheme="minorHAnsi" w:eastAsia="Arial Unicode MS" w:hAnsiTheme="minorHAnsi"/>
          <w:b/>
          <w:sz w:val="20"/>
          <w:szCs w:val="20"/>
        </w:rPr>
        <w:t>5% (cinco por cento)</w:t>
      </w:r>
      <w:r w:rsidRPr="008D3E5E">
        <w:rPr>
          <w:rFonts w:asciiTheme="minorHAnsi" w:eastAsia="Arial Unicode MS" w:hAnsiTheme="minorHAnsi"/>
          <w:sz w:val="20"/>
          <w:szCs w:val="20"/>
        </w:rPr>
        <w:t xml:space="preserve"> sobre o valor total da contratação;</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Suspensão de licitar e impedimento de contratar com o CAU/RS pelo prazo de até dois anos;</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A recusa injustificada da Adjudicatária em assinar o Contrato, após devidamente convocada, dentro do prazo estabelecido pela Administração, equivale à inexecução total do contrato, sujeitando-a às penalidades acima estabelecidas.</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A aplicação de qualquer penalidade não exclui a aplicação da multa.</w:t>
      </w:r>
    </w:p>
    <w:p w:rsidR="00272641" w:rsidRPr="008D3E5E" w:rsidRDefault="00272641" w:rsidP="008D3E5E">
      <w:pPr>
        <w:numPr>
          <w:ilvl w:val="1"/>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Também ficam sujeitas às penalidades de suspensão de licitar e impedimento de contratar e de declaração de inidoneidade, previstas no subitem anterior, as empresas ou profissionais que, em razão do contrato decorrente desta licitação:</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Tenham sofrido condenações definitivas por praticarem, por meio dolosos, fraude fiscal no recolhimento de tributos;</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Tenham praticado atos ilícitos visando a frustrar os objetivos da licitação;</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Demonstrem não possuir idoneidade para contratar com a Administração em virtude de atos ilícitos praticados.</w:t>
      </w:r>
    </w:p>
    <w:p w:rsidR="00272641" w:rsidRPr="008D3E5E" w:rsidRDefault="00272641" w:rsidP="008D3E5E">
      <w:pPr>
        <w:numPr>
          <w:ilvl w:val="1"/>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272641" w:rsidRPr="008D3E5E" w:rsidRDefault="00272641" w:rsidP="008D3E5E">
      <w:pPr>
        <w:numPr>
          <w:ilvl w:val="1"/>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272641" w:rsidRPr="008D3E5E" w:rsidRDefault="00272641"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As multas devidas e/ou prejuízos causados à Contratante serão deduzidos dos valores a serem pagos, ou recolhidos em favor do CAU/RS, ou quando for o caso, serão cobrados judicialmente.</w:t>
      </w:r>
    </w:p>
    <w:p w:rsidR="00272641" w:rsidRPr="008D3E5E" w:rsidRDefault="00272641"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Caso a Contratante determine, a multa deverá ser recolhida no prazo máximo de 10 (dez) dias, a contar da data do recebimento da comunicação enviada pela autoridade competente.</w:t>
      </w:r>
    </w:p>
    <w:p w:rsidR="00272641" w:rsidRPr="008D3E5E" w:rsidRDefault="00272641" w:rsidP="008D3E5E">
      <w:pPr>
        <w:numPr>
          <w:ilvl w:val="1"/>
          <w:numId w:val="1"/>
        </w:numPr>
        <w:suppressAutoHyphens/>
        <w:spacing w:line="360" w:lineRule="auto"/>
        <w:jc w:val="both"/>
        <w:rPr>
          <w:rFonts w:asciiTheme="minorHAnsi" w:hAnsiTheme="minorHAnsi"/>
          <w:sz w:val="20"/>
          <w:szCs w:val="20"/>
        </w:rPr>
      </w:pPr>
      <w:r w:rsidRPr="008D3E5E">
        <w:rPr>
          <w:rFonts w:asciiTheme="minorHAnsi" w:eastAsia="Arial Unicode MS" w:hAnsiTheme="minorHAnsi"/>
          <w:sz w:val="20"/>
          <w:szCs w:val="20"/>
        </w:rPr>
        <w:t>As penalidades serão obrigatoriamente registradas no SICAF.</w:t>
      </w:r>
    </w:p>
    <w:p w:rsidR="00272641" w:rsidRPr="008D3E5E" w:rsidRDefault="00272641"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As sanções aqui previstas são independentes entre si, podendo ser aplicadas isoladas ou, no caso das multas, cumulativamente, sem prejuízo de outras medidas cabíveis.</w:t>
      </w:r>
    </w:p>
    <w:p w:rsidR="004D472A" w:rsidRDefault="004D472A" w:rsidP="008D3E5E">
      <w:pPr>
        <w:suppressAutoHyphens/>
        <w:spacing w:line="360" w:lineRule="auto"/>
        <w:jc w:val="both"/>
        <w:rPr>
          <w:rFonts w:asciiTheme="minorHAnsi" w:hAnsiTheme="minorHAnsi"/>
          <w:sz w:val="20"/>
          <w:szCs w:val="20"/>
        </w:rPr>
      </w:pPr>
    </w:p>
    <w:p w:rsidR="00B1265C" w:rsidRPr="008D3E5E" w:rsidRDefault="00B1265C" w:rsidP="008D3E5E">
      <w:pPr>
        <w:suppressAutoHyphens/>
        <w:spacing w:line="360" w:lineRule="auto"/>
        <w:jc w:val="both"/>
        <w:rPr>
          <w:rFonts w:asciiTheme="minorHAnsi" w:hAnsiTheme="minorHAnsi"/>
          <w:sz w:val="20"/>
          <w:szCs w:val="20"/>
        </w:rPr>
      </w:pPr>
    </w:p>
    <w:p w:rsidR="004D472A" w:rsidRPr="00B1265C" w:rsidRDefault="004D472A" w:rsidP="008D3E5E">
      <w:pPr>
        <w:numPr>
          <w:ilvl w:val="0"/>
          <w:numId w:val="1"/>
        </w:numPr>
        <w:suppressAutoHyphens/>
        <w:spacing w:line="360" w:lineRule="auto"/>
        <w:jc w:val="both"/>
        <w:rPr>
          <w:rFonts w:asciiTheme="minorHAnsi" w:hAnsiTheme="minorHAnsi"/>
          <w:b/>
          <w:sz w:val="20"/>
          <w:szCs w:val="20"/>
        </w:rPr>
      </w:pPr>
      <w:r w:rsidRPr="00B1265C">
        <w:rPr>
          <w:rFonts w:asciiTheme="minorHAnsi" w:hAnsiTheme="minorHAnsi"/>
          <w:b/>
          <w:sz w:val="20"/>
          <w:szCs w:val="20"/>
        </w:rPr>
        <w:t>DOS RECURSOS</w:t>
      </w:r>
    </w:p>
    <w:p w:rsidR="00F714D7" w:rsidRPr="008D3E5E" w:rsidRDefault="00F714D7"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Dos atos da Administração, praticados no curso desta licitação, serão admitidos os seguintes recursos:</w:t>
      </w:r>
    </w:p>
    <w:p w:rsidR="00F714D7" w:rsidRPr="008D3E5E" w:rsidRDefault="00F714D7"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Recurso hierárquico, no prazo de 05 (cinco) dias úteis, a contar da intimação do ato, ou da lavratura da ata de reunião, nos casos de:</w:t>
      </w:r>
    </w:p>
    <w:p w:rsidR="00F714D7" w:rsidRPr="008D3E5E" w:rsidRDefault="00F714D7"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Habilitação ou inabilitação da licitante;</w:t>
      </w:r>
    </w:p>
    <w:p w:rsidR="00F714D7" w:rsidRPr="008D3E5E" w:rsidRDefault="00F714D7"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Julgamento das propostas;</w:t>
      </w:r>
    </w:p>
    <w:p w:rsidR="00F714D7" w:rsidRPr="008D3E5E" w:rsidRDefault="00F714D7"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Anulação ou revogação da licitação;</w:t>
      </w:r>
    </w:p>
    <w:p w:rsidR="00F714D7" w:rsidRPr="008D3E5E" w:rsidRDefault="00F714D7"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Indeferimento do pedido de inscrição em registro cadastral, sua alteração ou cancelamento;</w:t>
      </w:r>
    </w:p>
    <w:p w:rsidR="00F714D7" w:rsidRPr="008D3E5E" w:rsidRDefault="00F714D7"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Rescisão do Contrato por ato unilateral da Administração, nos casos a que se refere o inciso I do artigo 79 da Lei </w:t>
      </w:r>
      <w:r w:rsidR="007C7C53" w:rsidRPr="008D3E5E">
        <w:rPr>
          <w:rFonts w:asciiTheme="minorHAnsi" w:hAnsiTheme="minorHAnsi"/>
          <w:sz w:val="20"/>
          <w:szCs w:val="20"/>
        </w:rPr>
        <w:t xml:space="preserve">nº </w:t>
      </w:r>
      <w:r w:rsidRPr="008D3E5E">
        <w:rPr>
          <w:rFonts w:asciiTheme="minorHAnsi" w:hAnsiTheme="minorHAnsi"/>
          <w:sz w:val="20"/>
          <w:szCs w:val="20"/>
        </w:rPr>
        <w:t>8.666, de 1993;</w:t>
      </w:r>
    </w:p>
    <w:p w:rsidR="00F714D7" w:rsidRPr="008D3E5E" w:rsidRDefault="00F714D7" w:rsidP="008D3E5E">
      <w:pPr>
        <w:numPr>
          <w:ilvl w:val="3"/>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Aplicação das penas de advertência, suspensão temporária ou de multa.</w:t>
      </w:r>
    </w:p>
    <w:p w:rsidR="007C7C53" w:rsidRPr="008D3E5E" w:rsidRDefault="007C7C53"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cs="Arial"/>
          <w:sz w:val="20"/>
          <w:szCs w:val="20"/>
        </w:rPr>
        <w:t>Representação, no prazo de 05 (cinco) dias úteis da intimação da decisão relacionada com o objeto da licitação ou do contrato, de que não caiba recurso hierárquico;</w:t>
      </w:r>
    </w:p>
    <w:p w:rsidR="00F714D7" w:rsidRPr="008D3E5E" w:rsidRDefault="00F714D7"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Interposto o recurso, tal ato será comunicado aos demais licitantes, que poderão apresentar contrarrazões no prazo de 05 (cinco) dias úteis.</w:t>
      </w:r>
    </w:p>
    <w:p w:rsidR="00F714D7" w:rsidRPr="008D3E5E" w:rsidRDefault="00F714D7"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 recurso será dirigido à autoridade superior, por intermédio da que praticou o ato recorrido, a qual pode reconsiderar sua decisão, no prazo de 05 (cinco) dias úteis.</w:t>
      </w:r>
    </w:p>
    <w:p w:rsidR="00B1265C" w:rsidRDefault="00B1265C" w:rsidP="00B1265C">
      <w:pPr>
        <w:tabs>
          <w:tab w:val="left" w:pos="1070"/>
        </w:tabs>
        <w:suppressAutoHyphens/>
        <w:spacing w:line="360" w:lineRule="auto"/>
        <w:jc w:val="both"/>
        <w:rPr>
          <w:rFonts w:asciiTheme="minorHAnsi" w:hAnsiTheme="minorHAnsi"/>
          <w:sz w:val="20"/>
          <w:szCs w:val="20"/>
        </w:rPr>
      </w:pPr>
    </w:p>
    <w:p w:rsidR="00B1265C" w:rsidRPr="008D3E5E" w:rsidRDefault="00B1265C" w:rsidP="00B1265C">
      <w:pPr>
        <w:tabs>
          <w:tab w:val="left" w:pos="1070"/>
        </w:tabs>
        <w:suppressAutoHyphens/>
        <w:spacing w:line="360" w:lineRule="auto"/>
        <w:jc w:val="both"/>
        <w:rPr>
          <w:rFonts w:asciiTheme="minorHAnsi" w:hAnsiTheme="minorHAnsi"/>
          <w:sz w:val="20"/>
          <w:szCs w:val="20"/>
        </w:rPr>
      </w:pPr>
    </w:p>
    <w:p w:rsidR="004D472A" w:rsidRPr="008D3E5E" w:rsidRDefault="0041344F" w:rsidP="008D3E5E">
      <w:pPr>
        <w:pStyle w:val="PargrafodaLista"/>
        <w:numPr>
          <w:ilvl w:val="0"/>
          <w:numId w:val="1"/>
        </w:numPr>
        <w:suppressAutoHyphens/>
        <w:spacing w:after="0" w:line="360" w:lineRule="auto"/>
        <w:jc w:val="both"/>
        <w:rPr>
          <w:rFonts w:asciiTheme="minorHAnsi" w:hAnsiTheme="minorHAnsi"/>
          <w:b/>
          <w:sz w:val="20"/>
          <w:szCs w:val="20"/>
        </w:rPr>
      </w:pPr>
      <w:r w:rsidRPr="008D3E5E">
        <w:rPr>
          <w:rFonts w:asciiTheme="minorHAnsi" w:hAnsiTheme="minorHAnsi"/>
          <w:b/>
          <w:sz w:val="20"/>
          <w:szCs w:val="20"/>
        </w:rPr>
        <w:lastRenderedPageBreak/>
        <w:t>DA IMPUGNAÇÃO</w:t>
      </w:r>
    </w:p>
    <w:p w:rsidR="0041344F" w:rsidRPr="008D3E5E" w:rsidRDefault="0041344F" w:rsidP="008D3E5E">
      <w:pPr>
        <w:pStyle w:val="PargrafodaLista"/>
        <w:numPr>
          <w:ilvl w:val="1"/>
          <w:numId w:val="1"/>
        </w:numPr>
        <w:suppressAutoHyphens/>
        <w:spacing w:after="0" w:line="360" w:lineRule="auto"/>
        <w:jc w:val="both"/>
        <w:rPr>
          <w:rFonts w:asciiTheme="minorHAnsi" w:hAnsiTheme="minorHAnsi"/>
          <w:sz w:val="20"/>
          <w:szCs w:val="20"/>
        </w:rPr>
      </w:pPr>
      <w:r w:rsidRPr="008D3E5E">
        <w:rPr>
          <w:rFonts w:asciiTheme="minorHAnsi" w:hAnsiTheme="minorHAnsi"/>
          <w:sz w:val="20"/>
          <w:szCs w:val="20"/>
        </w:rPr>
        <w:t xml:space="preserve">As disposições deste Edital poderão ser objeto de impugnação, por violarem disposições legais, especialmente da Lei </w:t>
      </w:r>
      <w:r w:rsidR="007C7C53" w:rsidRPr="008D3E5E">
        <w:rPr>
          <w:rFonts w:asciiTheme="minorHAnsi" w:hAnsiTheme="minorHAnsi"/>
          <w:sz w:val="20"/>
          <w:szCs w:val="20"/>
        </w:rPr>
        <w:t>nº</w:t>
      </w:r>
      <w:r w:rsidRPr="008D3E5E">
        <w:rPr>
          <w:rFonts w:asciiTheme="minorHAnsi" w:hAnsiTheme="minorHAnsi"/>
          <w:sz w:val="20"/>
          <w:szCs w:val="20"/>
        </w:rPr>
        <w:t xml:space="preserve"> 8.666/1993, nos seguintes termos:</w:t>
      </w:r>
    </w:p>
    <w:p w:rsidR="0041344F" w:rsidRPr="008D3E5E" w:rsidRDefault="00156DB5" w:rsidP="008D3E5E">
      <w:pPr>
        <w:pStyle w:val="PargrafodaLista"/>
        <w:numPr>
          <w:ilvl w:val="2"/>
          <w:numId w:val="1"/>
        </w:numPr>
        <w:suppressAutoHyphens/>
        <w:spacing w:after="0" w:line="360" w:lineRule="auto"/>
        <w:jc w:val="both"/>
        <w:rPr>
          <w:rFonts w:asciiTheme="minorHAnsi" w:hAnsiTheme="minorHAnsi"/>
          <w:sz w:val="20"/>
          <w:szCs w:val="20"/>
        </w:rPr>
      </w:pPr>
      <w:r w:rsidRPr="008D3E5E">
        <w:rPr>
          <w:rFonts w:asciiTheme="minorHAnsi" w:hAnsiTheme="minorHAnsi"/>
          <w:sz w:val="20"/>
          <w:szCs w:val="20"/>
        </w:rPr>
        <w:t xml:space="preserve">Por parte de qualquer cidadão, desde que protocole o pedido até </w:t>
      </w:r>
      <w:r w:rsidR="007C7C53" w:rsidRPr="008D3E5E">
        <w:rPr>
          <w:rFonts w:asciiTheme="minorHAnsi" w:hAnsiTheme="minorHAnsi"/>
          <w:sz w:val="20"/>
          <w:szCs w:val="20"/>
        </w:rPr>
        <w:t>0</w:t>
      </w:r>
      <w:r w:rsidRPr="008D3E5E">
        <w:rPr>
          <w:rFonts w:asciiTheme="minorHAnsi" w:hAnsiTheme="minorHAnsi"/>
          <w:sz w:val="20"/>
          <w:szCs w:val="20"/>
        </w:rPr>
        <w:t xml:space="preserve">5 (cinco) dias úteis antes da data fixada para a abertura dos envelopes de habilitação, cabendo à Administração responder à impugnação em até </w:t>
      </w:r>
      <w:r w:rsidR="007C7C53" w:rsidRPr="008D3E5E">
        <w:rPr>
          <w:rFonts w:asciiTheme="minorHAnsi" w:hAnsiTheme="minorHAnsi"/>
          <w:sz w:val="20"/>
          <w:szCs w:val="20"/>
        </w:rPr>
        <w:t>0</w:t>
      </w:r>
      <w:r w:rsidRPr="008D3E5E">
        <w:rPr>
          <w:rFonts w:asciiTheme="minorHAnsi" w:hAnsiTheme="minorHAnsi"/>
          <w:sz w:val="20"/>
          <w:szCs w:val="20"/>
        </w:rPr>
        <w:t>3 (três) dias úteis.</w:t>
      </w:r>
    </w:p>
    <w:p w:rsidR="00156DB5" w:rsidRPr="008D3E5E" w:rsidRDefault="00156DB5" w:rsidP="008D3E5E">
      <w:pPr>
        <w:pStyle w:val="PargrafodaLista"/>
        <w:numPr>
          <w:ilvl w:val="2"/>
          <w:numId w:val="1"/>
        </w:numPr>
        <w:suppressAutoHyphens/>
        <w:spacing w:after="0" w:line="360" w:lineRule="auto"/>
        <w:jc w:val="both"/>
        <w:rPr>
          <w:rFonts w:asciiTheme="minorHAnsi" w:hAnsiTheme="minorHAnsi"/>
          <w:sz w:val="20"/>
          <w:szCs w:val="20"/>
        </w:rPr>
      </w:pPr>
      <w:r w:rsidRPr="008D3E5E">
        <w:rPr>
          <w:rFonts w:asciiTheme="minorHAnsi" w:hAnsiTheme="minorHAnsi"/>
          <w:sz w:val="20"/>
          <w:szCs w:val="20"/>
        </w:rPr>
        <w:t xml:space="preserve">Por parte do licitante, desde que protocole o pedido até </w:t>
      </w:r>
      <w:r w:rsidR="007C7C53" w:rsidRPr="008D3E5E">
        <w:rPr>
          <w:rFonts w:asciiTheme="minorHAnsi" w:hAnsiTheme="minorHAnsi"/>
          <w:sz w:val="20"/>
          <w:szCs w:val="20"/>
        </w:rPr>
        <w:t xml:space="preserve">02 (dois) dias úteis </w:t>
      </w:r>
      <w:r w:rsidRPr="008D3E5E">
        <w:rPr>
          <w:rFonts w:asciiTheme="minorHAnsi" w:hAnsiTheme="minorHAnsi"/>
          <w:sz w:val="20"/>
          <w:szCs w:val="20"/>
        </w:rPr>
        <w:t>ante</w:t>
      </w:r>
      <w:r w:rsidR="007C7C53" w:rsidRPr="008D3E5E">
        <w:rPr>
          <w:rFonts w:asciiTheme="minorHAnsi" w:hAnsiTheme="minorHAnsi"/>
          <w:sz w:val="20"/>
          <w:szCs w:val="20"/>
        </w:rPr>
        <w:t>riores</w:t>
      </w:r>
      <w:r w:rsidRPr="008D3E5E">
        <w:rPr>
          <w:rFonts w:asciiTheme="minorHAnsi" w:hAnsiTheme="minorHAnsi"/>
          <w:sz w:val="20"/>
          <w:szCs w:val="20"/>
        </w:rPr>
        <w:t xml:space="preserve"> a data de abertura dos envelopes de habilitação; do contrário, a comunicação não terá o efeito de recurso;</w:t>
      </w:r>
    </w:p>
    <w:p w:rsidR="00156DB5" w:rsidRPr="008D3E5E" w:rsidRDefault="00156DB5" w:rsidP="008D3E5E">
      <w:pPr>
        <w:pStyle w:val="PargrafodaLista"/>
        <w:numPr>
          <w:ilvl w:val="3"/>
          <w:numId w:val="1"/>
        </w:numPr>
        <w:suppressAutoHyphens/>
        <w:spacing w:after="0" w:line="360" w:lineRule="auto"/>
        <w:jc w:val="both"/>
        <w:rPr>
          <w:rFonts w:asciiTheme="minorHAnsi" w:hAnsiTheme="minorHAnsi"/>
          <w:sz w:val="20"/>
          <w:szCs w:val="20"/>
        </w:rPr>
      </w:pPr>
      <w:r w:rsidRPr="008D3E5E">
        <w:rPr>
          <w:rFonts w:asciiTheme="minorHAnsi" w:hAnsiTheme="minorHAnsi"/>
          <w:sz w:val="20"/>
          <w:szCs w:val="20"/>
        </w:rPr>
        <w:t>A impugnação tempestiva não impede o licitante de participar da licitação até o trânsito em julgado da decisão correspondente.</w:t>
      </w:r>
    </w:p>
    <w:p w:rsidR="007C7C53" w:rsidRPr="008D3E5E" w:rsidRDefault="007C7C53" w:rsidP="008D3E5E">
      <w:pPr>
        <w:suppressAutoHyphens/>
        <w:spacing w:line="360" w:lineRule="auto"/>
        <w:jc w:val="both"/>
        <w:rPr>
          <w:rFonts w:asciiTheme="minorHAnsi" w:hAnsiTheme="minorHAnsi"/>
          <w:sz w:val="20"/>
          <w:szCs w:val="20"/>
        </w:rPr>
      </w:pPr>
    </w:p>
    <w:p w:rsidR="004D472A" w:rsidRPr="008D3E5E" w:rsidRDefault="004D472A"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t>DAS DISPOSIÇÕES GERAIS</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Quaisquer dúvidas porventura existentes sobre o disposto no presente Edital deverão ser objeto de </w:t>
      </w:r>
      <w:r w:rsidRPr="008D3E5E">
        <w:rPr>
          <w:rFonts w:asciiTheme="minorHAnsi" w:hAnsiTheme="minorHAnsi"/>
          <w:bCs/>
          <w:sz w:val="20"/>
          <w:szCs w:val="20"/>
        </w:rPr>
        <w:t>consulta, por e-mail</w:t>
      </w:r>
      <w:r w:rsidRPr="008D3E5E">
        <w:rPr>
          <w:rFonts w:asciiTheme="minorHAnsi" w:hAnsiTheme="minorHAnsi"/>
          <w:sz w:val="20"/>
          <w:szCs w:val="20"/>
        </w:rPr>
        <w:t xml:space="preserve">, à Comissão </w:t>
      </w:r>
      <w:r w:rsidR="00D31ECB" w:rsidRPr="008D3E5E">
        <w:rPr>
          <w:rFonts w:asciiTheme="minorHAnsi" w:hAnsiTheme="minorHAnsi"/>
          <w:sz w:val="20"/>
          <w:szCs w:val="20"/>
        </w:rPr>
        <w:t>Especial de Licitação</w:t>
      </w:r>
      <w:r w:rsidRPr="008D3E5E">
        <w:rPr>
          <w:rFonts w:asciiTheme="minorHAnsi" w:hAnsiTheme="minorHAnsi"/>
          <w:sz w:val="20"/>
          <w:szCs w:val="20"/>
        </w:rPr>
        <w:t xml:space="preserve"> (</w:t>
      </w:r>
      <w:hyperlink r:id="rId13" w:history="1">
        <w:r w:rsidR="00D31ECB" w:rsidRPr="008D3E5E">
          <w:rPr>
            <w:rStyle w:val="Hyperlink"/>
            <w:rFonts w:asciiTheme="minorHAnsi" w:hAnsiTheme="minorHAnsi"/>
            <w:sz w:val="20"/>
            <w:szCs w:val="20"/>
          </w:rPr>
          <w:t>compras@caurs.gov.br</w:t>
        </w:r>
      </w:hyperlink>
      <w:r w:rsidR="00D31ECB" w:rsidRPr="008D3E5E">
        <w:rPr>
          <w:rFonts w:asciiTheme="minorHAnsi" w:hAnsiTheme="minorHAnsi"/>
          <w:sz w:val="20"/>
          <w:szCs w:val="20"/>
        </w:rPr>
        <w:t>),</w:t>
      </w:r>
      <w:r w:rsidRPr="008D3E5E">
        <w:rPr>
          <w:rFonts w:asciiTheme="minorHAnsi" w:hAnsiTheme="minorHAnsi"/>
          <w:sz w:val="20"/>
          <w:szCs w:val="20"/>
        </w:rPr>
        <w:t xml:space="preserve"> </w:t>
      </w:r>
      <w:r w:rsidRPr="008D3E5E">
        <w:rPr>
          <w:rFonts w:asciiTheme="minorHAnsi" w:hAnsiTheme="minorHAnsi"/>
          <w:bCs/>
          <w:sz w:val="20"/>
          <w:szCs w:val="20"/>
        </w:rPr>
        <w:t>em</w:t>
      </w:r>
      <w:r w:rsidRPr="008D3E5E">
        <w:rPr>
          <w:rFonts w:asciiTheme="minorHAnsi" w:hAnsiTheme="minorHAnsi"/>
          <w:sz w:val="20"/>
          <w:szCs w:val="20"/>
        </w:rPr>
        <w:t xml:space="preserve"> </w:t>
      </w:r>
      <w:r w:rsidRPr="008D3E5E">
        <w:rPr>
          <w:rFonts w:asciiTheme="minorHAnsi" w:hAnsiTheme="minorHAnsi"/>
          <w:bCs/>
          <w:sz w:val="20"/>
          <w:szCs w:val="20"/>
        </w:rPr>
        <w:t>até 05 (cinco) dias</w:t>
      </w:r>
      <w:r w:rsidRPr="008D3E5E">
        <w:rPr>
          <w:rFonts w:asciiTheme="minorHAnsi" w:hAnsiTheme="minorHAnsi"/>
          <w:sz w:val="20"/>
          <w:szCs w:val="20"/>
        </w:rPr>
        <w:t xml:space="preserve"> </w:t>
      </w:r>
      <w:r w:rsidRPr="008D3E5E">
        <w:rPr>
          <w:rFonts w:asciiTheme="minorHAnsi" w:hAnsiTheme="minorHAnsi"/>
          <w:bCs/>
          <w:sz w:val="20"/>
          <w:szCs w:val="20"/>
        </w:rPr>
        <w:t>consecutivos anteriores à data de abertura do certame.</w:t>
      </w:r>
    </w:p>
    <w:p w:rsidR="00156DB5" w:rsidRPr="008D3E5E" w:rsidRDefault="00156DB5"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bCs/>
          <w:sz w:val="20"/>
          <w:szCs w:val="20"/>
        </w:rPr>
        <w:t xml:space="preserve">As dúvidas serão </w:t>
      </w:r>
      <w:r w:rsidRPr="008D3E5E">
        <w:rPr>
          <w:rFonts w:asciiTheme="minorHAnsi" w:hAnsiTheme="minorHAnsi"/>
          <w:sz w:val="20"/>
          <w:szCs w:val="20"/>
        </w:rPr>
        <w:t>consolidadas e respondidas, via e-mail, após esgotado o prazo de consulta, por meio d</w:t>
      </w:r>
      <w:r w:rsidR="00D31ECB" w:rsidRPr="008D3E5E">
        <w:rPr>
          <w:rFonts w:asciiTheme="minorHAnsi" w:hAnsiTheme="minorHAnsi"/>
          <w:sz w:val="20"/>
          <w:szCs w:val="20"/>
        </w:rPr>
        <w:t>e publicação no site do CAU/RS (</w:t>
      </w:r>
      <w:hyperlink r:id="rId14" w:history="1">
        <w:r w:rsidR="00D31ECB" w:rsidRPr="008D3E5E">
          <w:rPr>
            <w:rStyle w:val="Hyperlink"/>
            <w:rFonts w:asciiTheme="minorHAnsi" w:hAnsiTheme="minorHAnsi"/>
            <w:sz w:val="20"/>
            <w:szCs w:val="20"/>
          </w:rPr>
          <w:t>www.caurs.gov.br</w:t>
        </w:r>
      </w:hyperlink>
      <w:r w:rsidR="00D31ECB" w:rsidRPr="008D3E5E">
        <w:rPr>
          <w:rFonts w:asciiTheme="minorHAnsi" w:hAnsiTheme="minorHAnsi"/>
          <w:sz w:val="20"/>
          <w:szCs w:val="20"/>
        </w:rPr>
        <w:t>)</w:t>
      </w:r>
      <w:r w:rsidRPr="008D3E5E">
        <w:rPr>
          <w:rFonts w:asciiTheme="minorHAnsi" w:hAnsiTheme="minorHAnsi"/>
          <w:sz w:val="20"/>
          <w:szCs w:val="20"/>
        </w:rPr>
        <w:t xml:space="preserve"> e encaminhada a todos os interessados </w:t>
      </w:r>
      <w:r w:rsidRPr="008D3E5E">
        <w:rPr>
          <w:rFonts w:asciiTheme="minorHAnsi" w:hAnsiTheme="minorHAnsi"/>
          <w:bCs/>
          <w:sz w:val="20"/>
          <w:szCs w:val="20"/>
        </w:rPr>
        <w:t>que tenham informado seu endereço eletrônico, cabendo àqueles que por qualquer motivo não tenham recebido as informações no prazo estipulado o dever, no resguardo de seus interesses, de inteirar-se sobre o teor do documento.</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A participação na licitação </w:t>
      </w:r>
      <w:r w:rsidRPr="008D3E5E">
        <w:rPr>
          <w:rFonts w:asciiTheme="minorHAnsi" w:hAnsiTheme="minorHAnsi"/>
          <w:color w:val="000000"/>
          <w:sz w:val="20"/>
          <w:szCs w:val="20"/>
        </w:rPr>
        <w:t xml:space="preserve">implica plena aceitação, por parte do licitante, das condições estabelecidas neste Edital e seus Anexos, bem como </w:t>
      </w:r>
      <w:r w:rsidRPr="008D3E5E">
        <w:rPr>
          <w:rFonts w:asciiTheme="minorHAnsi" w:hAnsiTheme="minorHAnsi"/>
          <w:sz w:val="20"/>
          <w:szCs w:val="20"/>
        </w:rPr>
        <w:t>obrigatoriedade do cumprimento das disposições nele contidas.</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Não havendo expediente ou ocorrendo qualquer fato superveniente que impeça a realização do certame na data marcada, a sessão será automaticamente transferida para o primeiro dia útil </w:t>
      </w:r>
      <w:r w:rsidR="00CB59CB" w:rsidRPr="008D3E5E">
        <w:rPr>
          <w:rFonts w:asciiTheme="minorHAnsi" w:hAnsiTheme="minorHAnsi"/>
          <w:sz w:val="20"/>
          <w:szCs w:val="20"/>
        </w:rPr>
        <w:lastRenderedPageBreak/>
        <w:t>subsequente</w:t>
      </w:r>
      <w:r w:rsidRPr="008D3E5E">
        <w:rPr>
          <w:rFonts w:asciiTheme="minorHAnsi" w:hAnsiTheme="minorHAnsi"/>
          <w:sz w:val="20"/>
          <w:szCs w:val="20"/>
        </w:rPr>
        <w:t>, no mesmo horário e local anteriormente estabelecido, desde que não haja comunicação da Comissão em contrário.</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É facultada à Comissão ou Autoridade Superior, em qualquer fase da licitação, a promoção de diligência</w:t>
      </w:r>
      <w:r w:rsidR="00CB59CB" w:rsidRPr="008D3E5E">
        <w:rPr>
          <w:rFonts w:asciiTheme="minorHAnsi" w:hAnsiTheme="minorHAnsi"/>
          <w:sz w:val="20"/>
          <w:szCs w:val="20"/>
        </w:rPr>
        <w:t xml:space="preserve"> </w:t>
      </w:r>
      <w:r w:rsidRPr="008D3E5E">
        <w:rPr>
          <w:rFonts w:asciiTheme="minorHAnsi" w:hAnsiTheme="minorHAnsi"/>
          <w:sz w:val="20"/>
          <w:szCs w:val="20"/>
        </w:rPr>
        <w:t>destinada a esclarecer ou complementar a instrução do processo, vedada a inclusão posterior de documento ou informação que deveria constar no ato da sessão pública.</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 homologação do resultado desta licitação não implicará direito à contratação.</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Na contagem dos prazos estabelecidos neste Edital e seus Anexos, excluir-se-á o dia do início e incluir-se-á o do vencimento. Só se iniciam e vencem os prazos em dias de expediente na Administração.</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 desatendimento de exigências formais não essenciais não importará o afastamento do licitante, desde que seja possível o aproveitamento do ato, observados</w:t>
      </w:r>
      <w:r w:rsidR="00CB59CB" w:rsidRPr="008D3E5E">
        <w:rPr>
          <w:rFonts w:asciiTheme="minorHAnsi" w:hAnsiTheme="minorHAnsi"/>
          <w:sz w:val="20"/>
          <w:szCs w:val="20"/>
        </w:rPr>
        <w:t xml:space="preserve"> </w:t>
      </w:r>
      <w:r w:rsidRPr="008D3E5E">
        <w:rPr>
          <w:rFonts w:asciiTheme="minorHAnsi" w:hAnsiTheme="minorHAnsi"/>
          <w:sz w:val="20"/>
          <w:szCs w:val="20"/>
        </w:rPr>
        <w:t>os princípios da isonomia e do interesse público.</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As normas que disciplinam este certame serão sempre interpretadas em favor da ampliação da disputa entre os interessados, desde que não comprometam o interesse da Administração, o princípio da isonomia, a finalidade e a segurança da contratação.</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Em caso de divergência entre disposição do Edital e das demais peças que compõem o processo, prevalece a previsão do Edital.</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 Edital e seus Anexos poderão ser lidos e/ou obtidos n</w:t>
      </w:r>
      <w:r w:rsidR="00CB59CB" w:rsidRPr="008D3E5E">
        <w:rPr>
          <w:rFonts w:asciiTheme="minorHAnsi" w:hAnsiTheme="minorHAnsi"/>
          <w:sz w:val="20"/>
          <w:szCs w:val="20"/>
        </w:rPr>
        <w:t xml:space="preserve">a Unidade de Licitações e Compras do CAU/RS, </w:t>
      </w:r>
      <w:r w:rsidRPr="008D3E5E">
        <w:rPr>
          <w:rFonts w:asciiTheme="minorHAnsi" w:hAnsiTheme="minorHAnsi"/>
          <w:sz w:val="20"/>
          <w:szCs w:val="20"/>
        </w:rPr>
        <w:t xml:space="preserve">localizada na Rua </w:t>
      </w:r>
      <w:r w:rsidR="00CB59CB" w:rsidRPr="008D3E5E">
        <w:rPr>
          <w:rFonts w:asciiTheme="minorHAnsi" w:hAnsiTheme="minorHAnsi"/>
          <w:sz w:val="20"/>
          <w:szCs w:val="20"/>
        </w:rPr>
        <w:t>Dona Laura nº 320</w:t>
      </w:r>
      <w:r w:rsidRPr="008D3E5E">
        <w:rPr>
          <w:rFonts w:asciiTheme="minorHAnsi" w:hAnsiTheme="minorHAnsi"/>
          <w:sz w:val="20"/>
          <w:szCs w:val="20"/>
        </w:rPr>
        <w:t xml:space="preserve">, </w:t>
      </w:r>
      <w:r w:rsidR="00CB59CB" w:rsidRPr="008D3E5E">
        <w:rPr>
          <w:rFonts w:asciiTheme="minorHAnsi" w:hAnsiTheme="minorHAnsi"/>
          <w:sz w:val="20"/>
          <w:szCs w:val="20"/>
        </w:rPr>
        <w:t>14º andar</w:t>
      </w:r>
      <w:r w:rsidRPr="008D3E5E">
        <w:rPr>
          <w:rFonts w:asciiTheme="minorHAnsi" w:hAnsiTheme="minorHAnsi"/>
          <w:sz w:val="20"/>
          <w:szCs w:val="20"/>
        </w:rPr>
        <w:t xml:space="preserve">, </w:t>
      </w:r>
      <w:r w:rsidR="00CB59CB" w:rsidRPr="008D3E5E">
        <w:rPr>
          <w:rFonts w:asciiTheme="minorHAnsi" w:hAnsiTheme="minorHAnsi"/>
          <w:sz w:val="20"/>
          <w:szCs w:val="20"/>
        </w:rPr>
        <w:t>bairro Rio Branco</w:t>
      </w:r>
      <w:r w:rsidRPr="008D3E5E">
        <w:rPr>
          <w:rFonts w:asciiTheme="minorHAnsi" w:hAnsiTheme="minorHAnsi"/>
          <w:sz w:val="20"/>
          <w:szCs w:val="20"/>
        </w:rPr>
        <w:t xml:space="preserve">, </w:t>
      </w:r>
      <w:r w:rsidR="00CB59CB" w:rsidRPr="008D3E5E">
        <w:rPr>
          <w:rFonts w:asciiTheme="minorHAnsi" w:hAnsiTheme="minorHAnsi"/>
          <w:sz w:val="20"/>
          <w:szCs w:val="20"/>
        </w:rPr>
        <w:t>Porto Alegre/RS</w:t>
      </w:r>
      <w:r w:rsidRPr="008D3E5E">
        <w:rPr>
          <w:rFonts w:asciiTheme="minorHAnsi" w:hAnsiTheme="minorHAnsi"/>
          <w:sz w:val="20"/>
          <w:szCs w:val="20"/>
        </w:rPr>
        <w:t xml:space="preserve">, nos dias úteis, no horário das </w:t>
      </w:r>
      <w:r w:rsidR="00CB59CB" w:rsidRPr="008D3E5E">
        <w:rPr>
          <w:rFonts w:asciiTheme="minorHAnsi" w:hAnsiTheme="minorHAnsi"/>
          <w:sz w:val="20"/>
          <w:szCs w:val="20"/>
        </w:rPr>
        <w:t>09</w:t>
      </w:r>
      <w:r w:rsidR="00B1265C">
        <w:rPr>
          <w:rFonts w:asciiTheme="minorHAnsi" w:hAnsiTheme="minorHAnsi"/>
          <w:sz w:val="20"/>
          <w:szCs w:val="20"/>
        </w:rPr>
        <w:t>:00</w:t>
      </w:r>
      <w:r w:rsidRPr="008D3E5E">
        <w:rPr>
          <w:rFonts w:asciiTheme="minorHAnsi" w:hAnsiTheme="minorHAnsi"/>
          <w:sz w:val="20"/>
          <w:szCs w:val="20"/>
        </w:rPr>
        <w:t xml:space="preserve"> às </w:t>
      </w:r>
      <w:r w:rsidR="00CB59CB" w:rsidRPr="008D3E5E">
        <w:rPr>
          <w:rFonts w:asciiTheme="minorHAnsi" w:hAnsiTheme="minorHAnsi"/>
          <w:sz w:val="20"/>
          <w:szCs w:val="20"/>
        </w:rPr>
        <w:t>12</w:t>
      </w:r>
      <w:r w:rsidR="00B1265C">
        <w:rPr>
          <w:rFonts w:asciiTheme="minorHAnsi" w:hAnsiTheme="minorHAnsi"/>
          <w:sz w:val="20"/>
          <w:szCs w:val="20"/>
        </w:rPr>
        <w:t>:00</w:t>
      </w:r>
      <w:r w:rsidR="00CB59CB" w:rsidRPr="008D3E5E">
        <w:rPr>
          <w:rFonts w:asciiTheme="minorHAnsi" w:hAnsiTheme="minorHAnsi"/>
          <w:sz w:val="20"/>
          <w:szCs w:val="20"/>
        </w:rPr>
        <w:t xml:space="preserve"> horas e das 14:00 às 17:00 </w:t>
      </w:r>
      <w:r w:rsidRPr="008D3E5E">
        <w:rPr>
          <w:rFonts w:asciiTheme="minorHAnsi" w:hAnsiTheme="minorHAnsi"/>
          <w:sz w:val="20"/>
          <w:szCs w:val="20"/>
        </w:rPr>
        <w:t>horas.</w:t>
      </w:r>
    </w:p>
    <w:p w:rsidR="00156DB5" w:rsidRPr="008D3E5E" w:rsidRDefault="00156DB5" w:rsidP="008D3E5E">
      <w:pPr>
        <w:numPr>
          <w:ilvl w:val="2"/>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O Edital também está disponibilizado, na íntegra, no endereço eletrônico </w:t>
      </w:r>
      <w:r w:rsidR="00CB59CB" w:rsidRPr="008D3E5E">
        <w:rPr>
          <w:rFonts w:asciiTheme="minorHAnsi" w:hAnsiTheme="minorHAnsi"/>
          <w:sz w:val="20"/>
          <w:szCs w:val="20"/>
        </w:rPr>
        <w:t xml:space="preserve">do CAU/RS, </w:t>
      </w:r>
      <w:hyperlink r:id="rId15" w:history="1">
        <w:r w:rsidR="00CB59CB" w:rsidRPr="008D3E5E">
          <w:rPr>
            <w:rStyle w:val="Hyperlink"/>
            <w:rFonts w:asciiTheme="minorHAnsi" w:hAnsiTheme="minorHAnsi"/>
            <w:sz w:val="20"/>
            <w:szCs w:val="20"/>
          </w:rPr>
          <w:t>www.caurs.gov.br</w:t>
        </w:r>
      </w:hyperlink>
      <w:r w:rsidRPr="008D3E5E">
        <w:rPr>
          <w:rFonts w:asciiTheme="minorHAnsi" w:hAnsiTheme="minorHAnsi"/>
          <w:sz w:val="20"/>
          <w:szCs w:val="20"/>
        </w:rPr>
        <w:t>.</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Os autos do processo administrativo permanecerão com vista franqueada aos interessados no órgão, situado no mesmo endereço e horários constantes no </w:t>
      </w:r>
      <w:r w:rsidR="00662686" w:rsidRPr="008D3E5E">
        <w:rPr>
          <w:rFonts w:asciiTheme="minorHAnsi" w:hAnsiTheme="minorHAnsi"/>
          <w:sz w:val="20"/>
          <w:szCs w:val="20"/>
        </w:rPr>
        <w:t>subitem 24.14</w:t>
      </w:r>
      <w:r w:rsidR="00154CC8" w:rsidRPr="008D3E5E">
        <w:rPr>
          <w:rFonts w:asciiTheme="minorHAnsi" w:hAnsiTheme="minorHAnsi"/>
          <w:sz w:val="20"/>
          <w:szCs w:val="20"/>
        </w:rPr>
        <w:t>.</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Em caso de cobrança pelo fornecimento de cópia da íntegra do edital e de seus anexos, o valor se limitará ao custo efetivo da reprodução gráfica de tais documentos, nos termos do artigo 32, § 5°, da Lei n° 8.666, de 1993.</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 xml:space="preserve">Os casos omissos serão dirimidos pela Comissão </w:t>
      </w:r>
      <w:r w:rsidR="003C63AF" w:rsidRPr="008D3E5E">
        <w:rPr>
          <w:rFonts w:asciiTheme="minorHAnsi" w:hAnsiTheme="minorHAnsi"/>
          <w:sz w:val="20"/>
          <w:szCs w:val="20"/>
        </w:rPr>
        <w:t xml:space="preserve">de Licitação </w:t>
      </w:r>
      <w:r w:rsidRPr="008D3E5E">
        <w:rPr>
          <w:rFonts w:asciiTheme="minorHAnsi" w:hAnsiTheme="minorHAnsi"/>
          <w:sz w:val="20"/>
          <w:szCs w:val="20"/>
        </w:rPr>
        <w:t>com base nas disposições da Lei nº 8.666, de 1993, e demais diplomas legais eventualmente aplicáveis.</w:t>
      </w:r>
    </w:p>
    <w:p w:rsidR="00156DB5" w:rsidRPr="008D3E5E" w:rsidRDefault="00156DB5"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 foro para dirimir questões relativas ao presente Edital será o da Seção Judiciária d</w:t>
      </w:r>
      <w:r w:rsidR="003C63AF" w:rsidRPr="008D3E5E">
        <w:rPr>
          <w:rFonts w:asciiTheme="minorHAnsi" w:hAnsiTheme="minorHAnsi"/>
          <w:sz w:val="20"/>
          <w:szCs w:val="20"/>
        </w:rPr>
        <w:t>e Porto Alegre</w:t>
      </w:r>
      <w:r w:rsidRPr="008D3E5E">
        <w:rPr>
          <w:rFonts w:asciiTheme="minorHAnsi" w:hAnsiTheme="minorHAnsi"/>
          <w:sz w:val="20"/>
          <w:szCs w:val="20"/>
        </w:rPr>
        <w:t xml:space="preserve"> - Justiça Federal, com exclusão de qualquer outro.</w:t>
      </w:r>
    </w:p>
    <w:p w:rsidR="00154CC8" w:rsidRPr="008D3E5E" w:rsidRDefault="00154CC8" w:rsidP="008D3E5E">
      <w:pPr>
        <w:suppressAutoHyphens/>
        <w:spacing w:line="360" w:lineRule="auto"/>
        <w:jc w:val="both"/>
        <w:rPr>
          <w:rFonts w:asciiTheme="minorHAnsi" w:hAnsiTheme="minorHAnsi"/>
          <w:sz w:val="20"/>
          <w:szCs w:val="20"/>
        </w:rPr>
      </w:pPr>
    </w:p>
    <w:p w:rsidR="00154CC8" w:rsidRPr="008D3E5E" w:rsidRDefault="00154CC8" w:rsidP="008D3E5E">
      <w:pPr>
        <w:numPr>
          <w:ilvl w:val="0"/>
          <w:numId w:val="1"/>
        </w:numPr>
        <w:suppressAutoHyphens/>
        <w:spacing w:line="360" w:lineRule="auto"/>
        <w:jc w:val="both"/>
        <w:rPr>
          <w:rFonts w:asciiTheme="minorHAnsi" w:hAnsiTheme="minorHAnsi"/>
          <w:b/>
          <w:sz w:val="20"/>
          <w:szCs w:val="20"/>
        </w:rPr>
      </w:pPr>
      <w:r w:rsidRPr="008D3E5E">
        <w:rPr>
          <w:rFonts w:asciiTheme="minorHAnsi" w:hAnsiTheme="minorHAnsi"/>
          <w:b/>
          <w:sz w:val="20"/>
          <w:szCs w:val="20"/>
        </w:rPr>
        <w:lastRenderedPageBreak/>
        <w:t>D</w:t>
      </w:r>
      <w:r w:rsidR="004D0321" w:rsidRPr="008D3E5E">
        <w:rPr>
          <w:rFonts w:asciiTheme="minorHAnsi" w:hAnsiTheme="minorHAnsi"/>
          <w:b/>
          <w:sz w:val="20"/>
          <w:szCs w:val="20"/>
        </w:rPr>
        <w:t>AS</w:t>
      </w:r>
      <w:r w:rsidRPr="008D3E5E">
        <w:rPr>
          <w:rFonts w:asciiTheme="minorHAnsi" w:hAnsiTheme="minorHAnsi"/>
          <w:b/>
          <w:sz w:val="20"/>
          <w:szCs w:val="20"/>
        </w:rPr>
        <w:t xml:space="preserve"> </w:t>
      </w:r>
      <w:r w:rsidR="004D0321" w:rsidRPr="008D3E5E">
        <w:rPr>
          <w:rFonts w:asciiTheme="minorHAnsi" w:hAnsiTheme="minorHAnsi"/>
          <w:b/>
          <w:sz w:val="20"/>
          <w:szCs w:val="20"/>
        </w:rPr>
        <w:t>PARTES</w:t>
      </w:r>
      <w:r w:rsidRPr="008D3E5E">
        <w:rPr>
          <w:rFonts w:asciiTheme="minorHAnsi" w:hAnsiTheme="minorHAnsi"/>
          <w:b/>
          <w:sz w:val="20"/>
          <w:szCs w:val="20"/>
        </w:rPr>
        <w:t xml:space="preserve"> INTEGRANTES DESTE EDITAL</w:t>
      </w:r>
    </w:p>
    <w:p w:rsidR="00154CC8" w:rsidRPr="008D3E5E" w:rsidRDefault="00154CC8" w:rsidP="008D3E5E">
      <w:pPr>
        <w:numPr>
          <w:ilvl w:val="1"/>
          <w:numId w:val="1"/>
        </w:numPr>
        <w:suppressAutoHyphens/>
        <w:spacing w:line="360" w:lineRule="auto"/>
        <w:jc w:val="both"/>
        <w:rPr>
          <w:rFonts w:asciiTheme="minorHAnsi" w:hAnsiTheme="minorHAnsi"/>
          <w:sz w:val="20"/>
          <w:szCs w:val="20"/>
        </w:rPr>
      </w:pPr>
      <w:r w:rsidRPr="008D3E5E">
        <w:rPr>
          <w:rFonts w:asciiTheme="minorHAnsi" w:hAnsiTheme="minorHAnsi"/>
          <w:sz w:val="20"/>
          <w:szCs w:val="20"/>
        </w:rPr>
        <w:t>Os documentos abaixo elencados são partes integrantes deste Edital, como se transcritos estivessem, portanto, as disposições neles contidas são de observância obrigatória:</w:t>
      </w:r>
    </w:p>
    <w:p w:rsidR="00154CC8" w:rsidRPr="001164E3" w:rsidRDefault="00662686" w:rsidP="008D3E5E">
      <w:pPr>
        <w:numPr>
          <w:ilvl w:val="2"/>
          <w:numId w:val="1"/>
        </w:numPr>
        <w:suppressAutoHyphens/>
        <w:spacing w:line="360" w:lineRule="auto"/>
        <w:jc w:val="both"/>
        <w:rPr>
          <w:rFonts w:asciiTheme="minorHAnsi" w:hAnsiTheme="minorHAnsi"/>
          <w:sz w:val="20"/>
          <w:szCs w:val="20"/>
        </w:rPr>
      </w:pPr>
      <w:r w:rsidRPr="001164E3">
        <w:rPr>
          <w:rFonts w:asciiTheme="minorHAnsi" w:hAnsiTheme="minorHAnsi" w:cs="Arial"/>
          <w:sz w:val="20"/>
          <w:szCs w:val="20"/>
        </w:rPr>
        <w:t>Anexo I – Termo de Referência;</w:t>
      </w:r>
    </w:p>
    <w:p w:rsidR="00662686" w:rsidRPr="001164E3" w:rsidRDefault="00662686" w:rsidP="008D3E5E">
      <w:pPr>
        <w:numPr>
          <w:ilvl w:val="2"/>
          <w:numId w:val="1"/>
        </w:numPr>
        <w:suppressAutoHyphens/>
        <w:spacing w:line="360" w:lineRule="auto"/>
        <w:jc w:val="both"/>
        <w:rPr>
          <w:rFonts w:asciiTheme="minorHAnsi" w:hAnsiTheme="minorHAnsi"/>
          <w:sz w:val="20"/>
          <w:szCs w:val="20"/>
        </w:rPr>
      </w:pPr>
      <w:r w:rsidRPr="001164E3">
        <w:rPr>
          <w:rFonts w:asciiTheme="minorHAnsi" w:hAnsiTheme="minorHAnsi" w:cs="Arial"/>
          <w:sz w:val="20"/>
          <w:szCs w:val="20"/>
        </w:rPr>
        <w:t>Anexo II – Planilha Estimativa;</w:t>
      </w:r>
    </w:p>
    <w:p w:rsidR="008D3E5E" w:rsidRPr="001164E3" w:rsidRDefault="008D3E5E" w:rsidP="008D3E5E">
      <w:pPr>
        <w:numPr>
          <w:ilvl w:val="2"/>
          <w:numId w:val="1"/>
        </w:numPr>
        <w:suppressAutoHyphens/>
        <w:spacing w:line="360" w:lineRule="auto"/>
        <w:jc w:val="both"/>
        <w:rPr>
          <w:rFonts w:asciiTheme="minorHAnsi" w:hAnsiTheme="minorHAnsi"/>
          <w:sz w:val="20"/>
          <w:szCs w:val="20"/>
        </w:rPr>
      </w:pPr>
      <w:r w:rsidRPr="001164E3">
        <w:rPr>
          <w:rFonts w:asciiTheme="minorHAnsi" w:hAnsiTheme="minorHAnsi" w:cs="Arial"/>
          <w:sz w:val="20"/>
          <w:szCs w:val="20"/>
        </w:rPr>
        <w:t>Anexo III – Modelo de Proposta Comercial;</w:t>
      </w:r>
    </w:p>
    <w:p w:rsidR="00154CC8" w:rsidRPr="001164E3" w:rsidRDefault="00606780" w:rsidP="008D3E5E">
      <w:pPr>
        <w:numPr>
          <w:ilvl w:val="2"/>
          <w:numId w:val="1"/>
        </w:numPr>
        <w:suppressAutoHyphens/>
        <w:spacing w:line="360" w:lineRule="auto"/>
        <w:jc w:val="both"/>
        <w:rPr>
          <w:rFonts w:asciiTheme="minorHAnsi" w:hAnsiTheme="minorHAnsi"/>
          <w:sz w:val="20"/>
          <w:szCs w:val="20"/>
        </w:rPr>
      </w:pPr>
      <w:r w:rsidRPr="001164E3">
        <w:rPr>
          <w:rFonts w:asciiTheme="minorHAnsi" w:hAnsiTheme="minorHAnsi" w:cs="Arial"/>
          <w:sz w:val="20"/>
          <w:szCs w:val="20"/>
        </w:rPr>
        <w:t xml:space="preserve">Anexo </w:t>
      </w:r>
      <w:r w:rsidR="008D3E5E" w:rsidRPr="001164E3">
        <w:rPr>
          <w:rFonts w:asciiTheme="minorHAnsi" w:hAnsiTheme="minorHAnsi" w:cs="Arial"/>
          <w:sz w:val="20"/>
          <w:szCs w:val="20"/>
        </w:rPr>
        <w:t>I</w:t>
      </w:r>
      <w:r w:rsidRPr="001164E3">
        <w:rPr>
          <w:rFonts w:asciiTheme="minorHAnsi" w:hAnsiTheme="minorHAnsi" w:cs="Arial"/>
          <w:sz w:val="20"/>
          <w:szCs w:val="20"/>
        </w:rPr>
        <w:t>V - Declara</w:t>
      </w:r>
      <w:r w:rsidR="00154CC8" w:rsidRPr="001164E3">
        <w:rPr>
          <w:rFonts w:asciiTheme="minorHAnsi" w:hAnsiTheme="minorHAnsi" w:cs="Arial"/>
          <w:sz w:val="20"/>
          <w:szCs w:val="20"/>
        </w:rPr>
        <w:t>ção de Habilitação;</w:t>
      </w:r>
    </w:p>
    <w:p w:rsidR="00154CC8" w:rsidRPr="001164E3" w:rsidRDefault="00154CC8" w:rsidP="008D3E5E">
      <w:pPr>
        <w:pStyle w:val="PargrafodaLista"/>
        <w:widowControl w:val="0"/>
        <w:numPr>
          <w:ilvl w:val="2"/>
          <w:numId w:val="1"/>
        </w:numPr>
        <w:autoSpaceDE w:val="0"/>
        <w:autoSpaceDN w:val="0"/>
        <w:adjustRightInd w:val="0"/>
        <w:spacing w:after="0" w:line="360" w:lineRule="auto"/>
        <w:jc w:val="both"/>
        <w:rPr>
          <w:rFonts w:asciiTheme="minorHAnsi" w:hAnsiTheme="minorHAnsi" w:cs="Arial"/>
          <w:sz w:val="20"/>
          <w:szCs w:val="20"/>
        </w:rPr>
      </w:pPr>
      <w:r w:rsidRPr="001164E3">
        <w:rPr>
          <w:rFonts w:asciiTheme="minorHAnsi" w:hAnsiTheme="minorHAnsi" w:cs="Arial"/>
          <w:sz w:val="20"/>
          <w:szCs w:val="20"/>
        </w:rPr>
        <w:t xml:space="preserve">Anexo </w:t>
      </w:r>
      <w:r w:rsidR="00606780" w:rsidRPr="001164E3">
        <w:rPr>
          <w:rFonts w:asciiTheme="minorHAnsi" w:hAnsiTheme="minorHAnsi" w:cs="Arial"/>
          <w:sz w:val="20"/>
          <w:szCs w:val="20"/>
        </w:rPr>
        <w:t>V</w:t>
      </w:r>
      <w:r w:rsidRPr="001164E3">
        <w:rPr>
          <w:rFonts w:asciiTheme="minorHAnsi" w:hAnsiTheme="minorHAnsi" w:cs="Arial"/>
          <w:sz w:val="20"/>
          <w:szCs w:val="20"/>
        </w:rPr>
        <w:t xml:space="preserve"> – Declaração de Trabalho do Menor;</w:t>
      </w:r>
    </w:p>
    <w:p w:rsidR="00154CC8" w:rsidRPr="001164E3" w:rsidRDefault="00154CC8" w:rsidP="008D3E5E">
      <w:pPr>
        <w:pStyle w:val="PargrafodaLista"/>
        <w:widowControl w:val="0"/>
        <w:numPr>
          <w:ilvl w:val="2"/>
          <w:numId w:val="1"/>
        </w:numPr>
        <w:autoSpaceDE w:val="0"/>
        <w:autoSpaceDN w:val="0"/>
        <w:adjustRightInd w:val="0"/>
        <w:spacing w:after="0" w:line="360" w:lineRule="auto"/>
        <w:jc w:val="both"/>
        <w:rPr>
          <w:rFonts w:asciiTheme="minorHAnsi" w:hAnsiTheme="minorHAnsi" w:cs="Arial"/>
          <w:sz w:val="20"/>
          <w:szCs w:val="20"/>
        </w:rPr>
      </w:pPr>
      <w:r w:rsidRPr="001164E3">
        <w:rPr>
          <w:rFonts w:asciiTheme="minorHAnsi" w:hAnsiTheme="minorHAnsi" w:cs="Arial"/>
          <w:sz w:val="20"/>
          <w:szCs w:val="20"/>
        </w:rPr>
        <w:t xml:space="preserve">Anexo </w:t>
      </w:r>
      <w:r w:rsidR="008D3E5E" w:rsidRPr="001164E3">
        <w:rPr>
          <w:rFonts w:asciiTheme="minorHAnsi" w:hAnsiTheme="minorHAnsi" w:cs="Arial"/>
          <w:sz w:val="20"/>
          <w:szCs w:val="20"/>
        </w:rPr>
        <w:t>VI</w:t>
      </w:r>
      <w:r w:rsidRPr="001164E3">
        <w:rPr>
          <w:rFonts w:asciiTheme="minorHAnsi" w:hAnsiTheme="minorHAnsi" w:cs="Arial"/>
          <w:sz w:val="20"/>
          <w:szCs w:val="20"/>
        </w:rPr>
        <w:t xml:space="preserve"> – Declaração de Idoneidade;</w:t>
      </w:r>
    </w:p>
    <w:p w:rsidR="00606780" w:rsidRPr="001164E3" w:rsidRDefault="00606780" w:rsidP="008D3E5E">
      <w:pPr>
        <w:pStyle w:val="PargrafodaLista"/>
        <w:widowControl w:val="0"/>
        <w:numPr>
          <w:ilvl w:val="2"/>
          <w:numId w:val="1"/>
        </w:numPr>
        <w:autoSpaceDE w:val="0"/>
        <w:autoSpaceDN w:val="0"/>
        <w:adjustRightInd w:val="0"/>
        <w:spacing w:after="0" w:line="360" w:lineRule="auto"/>
        <w:jc w:val="both"/>
        <w:rPr>
          <w:rFonts w:asciiTheme="minorHAnsi" w:hAnsiTheme="minorHAnsi" w:cs="Arial"/>
          <w:sz w:val="20"/>
          <w:szCs w:val="20"/>
        </w:rPr>
      </w:pPr>
      <w:r w:rsidRPr="001164E3">
        <w:rPr>
          <w:rFonts w:asciiTheme="minorHAnsi" w:hAnsiTheme="minorHAnsi" w:cs="Arial"/>
          <w:sz w:val="20"/>
          <w:szCs w:val="20"/>
        </w:rPr>
        <w:t xml:space="preserve">Anexo </w:t>
      </w:r>
      <w:r w:rsidR="008D3E5E" w:rsidRPr="001164E3">
        <w:rPr>
          <w:rFonts w:asciiTheme="minorHAnsi" w:hAnsiTheme="minorHAnsi" w:cs="Arial"/>
          <w:sz w:val="20"/>
          <w:szCs w:val="20"/>
        </w:rPr>
        <w:t>VII</w:t>
      </w:r>
      <w:r w:rsidRPr="001164E3">
        <w:rPr>
          <w:rFonts w:asciiTheme="minorHAnsi" w:hAnsiTheme="minorHAnsi" w:cs="Arial"/>
          <w:sz w:val="20"/>
          <w:szCs w:val="20"/>
        </w:rPr>
        <w:t xml:space="preserve"> – Declaração de Elaboração Independente de Proposta;</w:t>
      </w:r>
    </w:p>
    <w:p w:rsidR="00606780" w:rsidRPr="001164E3" w:rsidRDefault="00606780" w:rsidP="008D3E5E">
      <w:pPr>
        <w:pStyle w:val="PargrafodaLista"/>
        <w:widowControl w:val="0"/>
        <w:numPr>
          <w:ilvl w:val="2"/>
          <w:numId w:val="1"/>
        </w:numPr>
        <w:autoSpaceDE w:val="0"/>
        <w:autoSpaceDN w:val="0"/>
        <w:adjustRightInd w:val="0"/>
        <w:spacing w:after="0" w:line="360" w:lineRule="auto"/>
        <w:jc w:val="both"/>
        <w:rPr>
          <w:rFonts w:asciiTheme="minorHAnsi" w:hAnsiTheme="minorHAnsi" w:cs="Arial"/>
          <w:sz w:val="20"/>
          <w:szCs w:val="20"/>
        </w:rPr>
      </w:pPr>
      <w:r w:rsidRPr="001164E3">
        <w:rPr>
          <w:rFonts w:asciiTheme="minorHAnsi" w:hAnsiTheme="minorHAnsi" w:cs="Arial"/>
          <w:sz w:val="20"/>
          <w:szCs w:val="20"/>
        </w:rPr>
        <w:t xml:space="preserve">Anexo </w:t>
      </w:r>
      <w:r w:rsidR="008D3E5E" w:rsidRPr="001164E3">
        <w:rPr>
          <w:rFonts w:asciiTheme="minorHAnsi" w:hAnsiTheme="minorHAnsi" w:cs="Arial"/>
          <w:sz w:val="20"/>
          <w:szCs w:val="20"/>
        </w:rPr>
        <w:t>VI</w:t>
      </w:r>
      <w:r w:rsidRPr="001164E3">
        <w:rPr>
          <w:rFonts w:asciiTheme="minorHAnsi" w:hAnsiTheme="minorHAnsi" w:cs="Arial"/>
          <w:sz w:val="20"/>
          <w:szCs w:val="20"/>
        </w:rPr>
        <w:t>II – Minuta do Termo de Contrato.</w:t>
      </w:r>
    </w:p>
    <w:p w:rsidR="00154CC8" w:rsidRPr="008D3E5E" w:rsidRDefault="00154CC8" w:rsidP="008D3E5E">
      <w:pPr>
        <w:suppressAutoHyphens/>
        <w:spacing w:line="360" w:lineRule="auto"/>
        <w:jc w:val="both"/>
        <w:rPr>
          <w:rFonts w:asciiTheme="minorHAnsi" w:hAnsiTheme="minorHAnsi"/>
          <w:sz w:val="20"/>
          <w:szCs w:val="20"/>
        </w:rPr>
      </w:pPr>
    </w:p>
    <w:p w:rsidR="005F0CD8" w:rsidRPr="008D3E5E" w:rsidRDefault="005F0CD8" w:rsidP="008D3E5E">
      <w:pPr>
        <w:widowControl w:val="0"/>
        <w:autoSpaceDE w:val="0"/>
        <w:autoSpaceDN w:val="0"/>
        <w:adjustRightInd w:val="0"/>
        <w:spacing w:line="360" w:lineRule="auto"/>
        <w:jc w:val="right"/>
        <w:rPr>
          <w:rFonts w:asciiTheme="minorHAnsi" w:hAnsiTheme="minorHAnsi" w:cs="Arial"/>
          <w:sz w:val="20"/>
          <w:szCs w:val="20"/>
        </w:rPr>
      </w:pPr>
      <w:r w:rsidRPr="0010216E">
        <w:rPr>
          <w:rFonts w:asciiTheme="minorHAnsi" w:hAnsiTheme="minorHAnsi" w:cs="Arial"/>
          <w:sz w:val="20"/>
          <w:szCs w:val="20"/>
        </w:rPr>
        <w:t xml:space="preserve">Porto Alegre/RS, </w:t>
      </w:r>
      <w:r w:rsidR="0010216E">
        <w:rPr>
          <w:rFonts w:asciiTheme="minorHAnsi" w:hAnsiTheme="minorHAnsi" w:cs="Arial"/>
          <w:sz w:val="20"/>
          <w:szCs w:val="20"/>
        </w:rPr>
        <w:t>28</w:t>
      </w:r>
      <w:r w:rsidRPr="0010216E">
        <w:rPr>
          <w:rFonts w:asciiTheme="minorHAnsi" w:hAnsiTheme="minorHAnsi" w:cs="Arial"/>
          <w:sz w:val="20"/>
          <w:szCs w:val="20"/>
        </w:rPr>
        <w:t xml:space="preserve"> de </w:t>
      </w:r>
      <w:r w:rsidR="00005F11" w:rsidRPr="0010216E">
        <w:rPr>
          <w:rFonts w:asciiTheme="minorHAnsi" w:hAnsiTheme="minorHAnsi" w:cs="Arial"/>
          <w:sz w:val="20"/>
          <w:szCs w:val="20"/>
        </w:rPr>
        <w:t>janeiro</w:t>
      </w:r>
      <w:r w:rsidRPr="0010216E">
        <w:rPr>
          <w:rFonts w:asciiTheme="minorHAnsi" w:hAnsiTheme="minorHAnsi" w:cs="Arial"/>
          <w:sz w:val="20"/>
          <w:szCs w:val="20"/>
        </w:rPr>
        <w:t xml:space="preserve"> de </w:t>
      </w:r>
      <w:r w:rsidR="00005F11" w:rsidRPr="0010216E">
        <w:rPr>
          <w:rFonts w:asciiTheme="minorHAnsi" w:hAnsiTheme="minorHAnsi" w:cs="Arial"/>
          <w:sz w:val="20"/>
          <w:szCs w:val="20"/>
        </w:rPr>
        <w:t>2016</w:t>
      </w:r>
      <w:r w:rsidRPr="0010216E">
        <w:rPr>
          <w:rFonts w:asciiTheme="minorHAnsi" w:hAnsiTheme="minorHAnsi" w:cs="Arial"/>
          <w:sz w:val="20"/>
          <w:szCs w:val="20"/>
        </w:rPr>
        <w:t>.</w:t>
      </w:r>
    </w:p>
    <w:p w:rsidR="005F0CD8" w:rsidRPr="008D3E5E" w:rsidRDefault="005F0CD8" w:rsidP="008D3E5E">
      <w:pPr>
        <w:widowControl w:val="0"/>
        <w:autoSpaceDE w:val="0"/>
        <w:autoSpaceDN w:val="0"/>
        <w:adjustRightInd w:val="0"/>
        <w:spacing w:line="360" w:lineRule="auto"/>
        <w:jc w:val="both"/>
        <w:rPr>
          <w:rFonts w:asciiTheme="minorHAnsi" w:hAnsiTheme="minorHAnsi" w:cs="Arial"/>
          <w:sz w:val="20"/>
          <w:szCs w:val="20"/>
        </w:rPr>
      </w:pPr>
    </w:p>
    <w:p w:rsidR="00154CC8" w:rsidRPr="008D3E5E" w:rsidRDefault="00154CC8" w:rsidP="008D3E5E">
      <w:pPr>
        <w:spacing w:line="360" w:lineRule="auto"/>
        <w:rPr>
          <w:rFonts w:asciiTheme="minorHAnsi" w:hAnsiTheme="minorHAnsi" w:cs="Arial"/>
          <w:sz w:val="20"/>
          <w:szCs w:val="20"/>
        </w:rPr>
      </w:pPr>
    </w:p>
    <w:p w:rsidR="005F0CD8" w:rsidRPr="008D3E5E" w:rsidRDefault="005F0CD8" w:rsidP="008D3E5E">
      <w:pPr>
        <w:widowControl w:val="0"/>
        <w:autoSpaceDE w:val="0"/>
        <w:autoSpaceDN w:val="0"/>
        <w:adjustRightInd w:val="0"/>
        <w:spacing w:line="360" w:lineRule="auto"/>
        <w:jc w:val="center"/>
        <w:rPr>
          <w:rFonts w:asciiTheme="minorHAnsi" w:hAnsiTheme="minorHAnsi" w:cs="Arial"/>
          <w:sz w:val="20"/>
          <w:szCs w:val="20"/>
        </w:rPr>
      </w:pPr>
      <w:r w:rsidRPr="008D3E5E">
        <w:rPr>
          <w:rFonts w:asciiTheme="minorHAnsi" w:hAnsiTheme="minorHAnsi" w:cs="Arial"/>
          <w:sz w:val="20"/>
          <w:szCs w:val="20"/>
        </w:rPr>
        <w:t>Roberto Py Gomes da Silveira</w:t>
      </w:r>
    </w:p>
    <w:p w:rsidR="005F0CD8" w:rsidRDefault="005F0CD8" w:rsidP="00B1265C">
      <w:pPr>
        <w:widowControl w:val="0"/>
        <w:autoSpaceDE w:val="0"/>
        <w:autoSpaceDN w:val="0"/>
        <w:adjustRightInd w:val="0"/>
        <w:spacing w:line="360" w:lineRule="auto"/>
        <w:jc w:val="center"/>
        <w:rPr>
          <w:rFonts w:asciiTheme="minorHAnsi" w:hAnsiTheme="minorHAnsi" w:cs="Arial"/>
          <w:sz w:val="20"/>
          <w:szCs w:val="20"/>
        </w:rPr>
      </w:pPr>
      <w:r w:rsidRPr="008D3E5E">
        <w:rPr>
          <w:rFonts w:asciiTheme="minorHAnsi" w:hAnsiTheme="minorHAnsi" w:cs="Arial"/>
          <w:sz w:val="20"/>
          <w:szCs w:val="20"/>
        </w:rPr>
        <w:t>Presidente do CAU/RS</w:t>
      </w:r>
    </w:p>
    <w:p w:rsidR="0010216E" w:rsidRDefault="0010216E">
      <w:pPr>
        <w:rPr>
          <w:rFonts w:asciiTheme="minorHAnsi" w:hAnsiTheme="minorHAnsi" w:cs="Arial"/>
          <w:sz w:val="20"/>
          <w:szCs w:val="20"/>
        </w:rPr>
      </w:pPr>
      <w:r>
        <w:rPr>
          <w:rFonts w:asciiTheme="minorHAnsi" w:hAnsiTheme="minorHAnsi" w:cs="Arial"/>
          <w:sz w:val="20"/>
          <w:szCs w:val="20"/>
        </w:rPr>
        <w:br w:type="page"/>
      </w:r>
    </w:p>
    <w:p w:rsidR="0010216E" w:rsidRPr="00EE01B9" w:rsidRDefault="0010216E" w:rsidP="0010216E">
      <w:pPr>
        <w:widowControl w:val="0"/>
        <w:spacing w:line="360" w:lineRule="auto"/>
        <w:jc w:val="center"/>
        <w:rPr>
          <w:rFonts w:asciiTheme="minorHAnsi" w:hAnsiTheme="minorHAnsi"/>
          <w:b/>
          <w:sz w:val="20"/>
          <w:szCs w:val="20"/>
        </w:rPr>
      </w:pPr>
      <w:r w:rsidRPr="00EE01B9">
        <w:rPr>
          <w:rFonts w:asciiTheme="minorHAnsi" w:hAnsiTheme="minorHAnsi"/>
          <w:b/>
          <w:sz w:val="20"/>
          <w:szCs w:val="20"/>
        </w:rPr>
        <w:lastRenderedPageBreak/>
        <w:t>ANEXO I</w:t>
      </w:r>
    </w:p>
    <w:p w:rsidR="0010216E" w:rsidRPr="00EE01B9" w:rsidRDefault="0010216E" w:rsidP="0010216E">
      <w:pPr>
        <w:widowControl w:val="0"/>
        <w:spacing w:line="360" w:lineRule="auto"/>
        <w:jc w:val="center"/>
        <w:rPr>
          <w:rFonts w:asciiTheme="minorHAnsi" w:hAnsiTheme="minorHAnsi"/>
          <w:b/>
          <w:sz w:val="20"/>
          <w:szCs w:val="20"/>
        </w:rPr>
      </w:pPr>
      <w:r w:rsidRPr="00EE01B9">
        <w:rPr>
          <w:rFonts w:asciiTheme="minorHAnsi" w:hAnsiTheme="minorHAnsi"/>
          <w:b/>
          <w:sz w:val="20"/>
          <w:szCs w:val="20"/>
        </w:rPr>
        <w:t>TERMO DE REFERÊNCIA</w:t>
      </w:r>
    </w:p>
    <w:p w:rsidR="0010216E" w:rsidRPr="00EE01B9" w:rsidRDefault="0010216E" w:rsidP="0010216E">
      <w:pPr>
        <w:spacing w:line="360" w:lineRule="auto"/>
        <w:ind w:right="-15"/>
        <w:jc w:val="center"/>
        <w:rPr>
          <w:rFonts w:asciiTheme="minorHAnsi" w:hAnsiTheme="minorHAnsi"/>
          <w:bCs/>
          <w:color w:val="000000"/>
          <w:sz w:val="20"/>
          <w:szCs w:val="20"/>
        </w:rPr>
      </w:pPr>
      <w:r w:rsidRPr="00EE01B9">
        <w:rPr>
          <w:rFonts w:asciiTheme="minorHAnsi" w:hAnsiTheme="minorHAnsi"/>
          <w:bCs/>
          <w:color w:val="000000"/>
          <w:sz w:val="20"/>
          <w:szCs w:val="20"/>
        </w:rPr>
        <w:t>(Processo Administrativo nº 115/2015)</w:t>
      </w:r>
    </w:p>
    <w:p w:rsidR="0010216E" w:rsidRPr="00EE01B9" w:rsidRDefault="0010216E" w:rsidP="0010216E">
      <w:pPr>
        <w:snapToGrid w:val="0"/>
        <w:spacing w:line="360" w:lineRule="auto"/>
        <w:ind w:right="-30"/>
        <w:jc w:val="both"/>
        <w:rPr>
          <w:rFonts w:asciiTheme="minorHAnsi" w:hAnsiTheme="minorHAnsi"/>
          <w:b/>
          <w:color w:val="000000"/>
          <w:sz w:val="20"/>
          <w:szCs w:val="20"/>
        </w:rPr>
      </w:pPr>
    </w:p>
    <w:p w:rsidR="0010216E" w:rsidRPr="00EE01B9" w:rsidRDefault="0010216E" w:rsidP="0010216E">
      <w:pPr>
        <w:numPr>
          <w:ilvl w:val="0"/>
          <w:numId w:val="21"/>
        </w:numPr>
        <w:spacing w:line="360" w:lineRule="auto"/>
        <w:jc w:val="both"/>
        <w:rPr>
          <w:rFonts w:asciiTheme="minorHAnsi" w:hAnsiTheme="minorHAnsi"/>
          <w:b/>
          <w:color w:val="000000"/>
          <w:sz w:val="20"/>
          <w:szCs w:val="20"/>
        </w:rPr>
      </w:pPr>
      <w:r w:rsidRPr="00EE01B9">
        <w:rPr>
          <w:rFonts w:asciiTheme="minorHAnsi" w:hAnsiTheme="minorHAnsi"/>
          <w:b/>
          <w:color w:val="000000"/>
          <w:sz w:val="20"/>
          <w:szCs w:val="20"/>
        </w:rPr>
        <w:t>DO OBJETO</w:t>
      </w:r>
    </w:p>
    <w:p w:rsidR="0010216E" w:rsidRPr="00EE01B9" w:rsidRDefault="0010216E" w:rsidP="0010216E">
      <w:pPr>
        <w:numPr>
          <w:ilvl w:val="1"/>
          <w:numId w:val="21"/>
        </w:numPr>
        <w:spacing w:line="360" w:lineRule="auto"/>
        <w:ind w:right="-15"/>
        <w:jc w:val="both"/>
        <w:rPr>
          <w:rFonts w:asciiTheme="minorHAnsi" w:hAnsiTheme="minorHAnsi"/>
          <w:b/>
          <w:color w:val="000000"/>
          <w:sz w:val="20"/>
          <w:szCs w:val="20"/>
        </w:rPr>
      </w:pPr>
      <w:r>
        <w:rPr>
          <w:rFonts w:asciiTheme="minorHAnsi" w:hAnsiTheme="minorHAnsi"/>
          <w:iCs/>
          <w:color w:val="000000"/>
          <w:sz w:val="20"/>
          <w:szCs w:val="20"/>
        </w:rPr>
        <w:t>O o</w:t>
      </w:r>
      <w:r w:rsidRPr="00EE01B9">
        <w:rPr>
          <w:rFonts w:asciiTheme="minorHAnsi" w:hAnsiTheme="minorHAnsi"/>
          <w:iCs/>
          <w:color w:val="000000"/>
          <w:sz w:val="20"/>
          <w:szCs w:val="20"/>
        </w:rPr>
        <w:t>bjeto deste Termo de Referência</w:t>
      </w:r>
      <w:r>
        <w:rPr>
          <w:rFonts w:asciiTheme="minorHAnsi" w:hAnsiTheme="minorHAnsi"/>
          <w:iCs/>
          <w:color w:val="000000"/>
          <w:sz w:val="20"/>
          <w:szCs w:val="20"/>
        </w:rPr>
        <w:t xml:space="preserve"> é</w:t>
      </w:r>
      <w:r w:rsidRPr="00EE01B9">
        <w:rPr>
          <w:rFonts w:asciiTheme="minorHAnsi" w:hAnsiTheme="minorHAnsi"/>
          <w:iCs/>
          <w:color w:val="000000"/>
          <w:sz w:val="20"/>
          <w:szCs w:val="20"/>
        </w:rPr>
        <w:t xml:space="preserve"> a </w:t>
      </w:r>
      <w:r>
        <w:rPr>
          <w:rFonts w:asciiTheme="minorHAnsi" w:hAnsiTheme="minorHAnsi"/>
          <w:iCs/>
          <w:color w:val="000000"/>
          <w:sz w:val="20"/>
          <w:szCs w:val="20"/>
        </w:rPr>
        <w:t>prestação de</w:t>
      </w:r>
      <w:r w:rsidRPr="00EE01B9">
        <w:rPr>
          <w:rFonts w:asciiTheme="minorHAnsi" w:hAnsiTheme="minorHAnsi"/>
          <w:iCs/>
          <w:color w:val="000000"/>
          <w:sz w:val="20"/>
          <w:szCs w:val="20"/>
        </w:rPr>
        <w:t xml:space="preserve"> </w:t>
      </w:r>
      <w:r w:rsidRPr="009C7BD6">
        <w:rPr>
          <w:rFonts w:asciiTheme="minorHAnsi" w:hAnsiTheme="minorHAnsi"/>
          <w:iCs/>
          <w:color w:val="000000"/>
          <w:sz w:val="20"/>
          <w:szCs w:val="20"/>
        </w:rPr>
        <w:t>serviços de</w:t>
      </w:r>
      <w:r w:rsidRPr="009C7BD6">
        <w:rPr>
          <w:rFonts w:asciiTheme="minorHAnsi" w:hAnsiTheme="minorHAnsi"/>
          <w:b/>
          <w:iCs/>
          <w:color w:val="000000"/>
          <w:sz w:val="20"/>
          <w:szCs w:val="20"/>
        </w:rPr>
        <w:t xml:space="preserve"> Auditoria Interna</w:t>
      </w:r>
      <w:r>
        <w:rPr>
          <w:rFonts w:asciiTheme="minorHAnsi" w:hAnsiTheme="minorHAnsi"/>
          <w:b/>
          <w:iCs/>
          <w:color w:val="000000"/>
          <w:sz w:val="20"/>
          <w:szCs w:val="20"/>
        </w:rPr>
        <w:t>,</w:t>
      </w:r>
      <w:r w:rsidRPr="009C7BD6">
        <w:rPr>
          <w:rFonts w:asciiTheme="minorHAnsi" w:hAnsiTheme="minorHAnsi"/>
          <w:iCs/>
          <w:color w:val="000000"/>
          <w:sz w:val="20"/>
          <w:szCs w:val="20"/>
        </w:rPr>
        <w:t xml:space="preserve"> através da </w:t>
      </w:r>
      <w:r w:rsidRPr="00EE01B9">
        <w:rPr>
          <w:rFonts w:asciiTheme="minorHAnsi" w:hAnsiTheme="minorHAnsi"/>
          <w:iCs/>
          <w:color w:val="000000"/>
          <w:sz w:val="20"/>
          <w:szCs w:val="20"/>
        </w:rPr>
        <w:t xml:space="preserve">execução </w:t>
      </w:r>
      <w:r w:rsidRPr="009C7BD6">
        <w:rPr>
          <w:rFonts w:asciiTheme="minorHAnsi" w:hAnsiTheme="minorHAnsi"/>
          <w:b/>
          <w:iCs/>
          <w:color w:val="000000"/>
          <w:sz w:val="20"/>
          <w:szCs w:val="20"/>
        </w:rPr>
        <w:t>semestral</w:t>
      </w:r>
      <w:r w:rsidRPr="00EE01B9">
        <w:rPr>
          <w:rFonts w:asciiTheme="minorHAnsi" w:hAnsiTheme="minorHAnsi"/>
          <w:iCs/>
          <w:color w:val="000000"/>
          <w:sz w:val="20"/>
          <w:szCs w:val="20"/>
        </w:rPr>
        <w:t xml:space="preserve"> dos trabalhos de análise, revisão, emissão de relatórios e pareceres sobre os controles internos nas áreas Técnica e de Fiscalização, Administrativa e Patrimonial, Contábil e Financeira</w:t>
      </w:r>
      <w:r>
        <w:rPr>
          <w:rFonts w:asciiTheme="minorHAnsi" w:hAnsiTheme="minorHAnsi"/>
          <w:iCs/>
          <w:color w:val="000000"/>
          <w:sz w:val="20"/>
          <w:szCs w:val="20"/>
        </w:rPr>
        <w:t xml:space="preserve"> e</w:t>
      </w:r>
      <w:r w:rsidRPr="00EE01B9">
        <w:rPr>
          <w:rFonts w:asciiTheme="minorHAnsi" w:hAnsiTheme="minorHAnsi"/>
          <w:iCs/>
          <w:color w:val="000000"/>
          <w:sz w:val="20"/>
          <w:szCs w:val="20"/>
        </w:rPr>
        <w:t xml:space="preserve"> Planejamento e Orçamento</w:t>
      </w:r>
      <w:r>
        <w:rPr>
          <w:rFonts w:asciiTheme="minorHAnsi" w:hAnsiTheme="minorHAnsi"/>
          <w:iCs/>
          <w:color w:val="000000"/>
          <w:sz w:val="20"/>
          <w:szCs w:val="20"/>
        </w:rPr>
        <w:t xml:space="preserve"> de acordo com as</w:t>
      </w:r>
      <w:r w:rsidRPr="00EE01B9">
        <w:rPr>
          <w:rFonts w:asciiTheme="minorHAnsi" w:hAnsiTheme="minorHAnsi"/>
          <w:iCs/>
          <w:color w:val="000000"/>
          <w:sz w:val="20"/>
          <w:szCs w:val="20"/>
        </w:rPr>
        <w:t xml:space="preserve"> Normas Brasileiras de Contabilidade e</w:t>
      </w:r>
      <w:r>
        <w:rPr>
          <w:rFonts w:asciiTheme="minorHAnsi" w:hAnsiTheme="minorHAnsi"/>
          <w:iCs/>
          <w:color w:val="000000"/>
          <w:sz w:val="20"/>
          <w:szCs w:val="20"/>
        </w:rPr>
        <w:t xml:space="preserve"> com as</w:t>
      </w:r>
      <w:r w:rsidRPr="00EE01B9">
        <w:rPr>
          <w:rFonts w:asciiTheme="minorHAnsi" w:hAnsiTheme="minorHAnsi"/>
          <w:iCs/>
          <w:color w:val="000000"/>
          <w:sz w:val="20"/>
          <w:szCs w:val="20"/>
        </w:rPr>
        <w:t xml:space="preserve"> Normas e Procedimentos de Auditoria, editadas pelo Conselho Federal de Contabilidade</w:t>
      </w:r>
      <w:r>
        <w:rPr>
          <w:rFonts w:asciiTheme="minorHAnsi" w:hAnsiTheme="minorHAnsi"/>
          <w:iCs/>
          <w:color w:val="000000"/>
          <w:sz w:val="20"/>
          <w:szCs w:val="20"/>
        </w:rPr>
        <w:t xml:space="preserve"> – CFC,</w:t>
      </w:r>
      <w:r w:rsidRPr="00EE01B9">
        <w:rPr>
          <w:rFonts w:asciiTheme="minorHAnsi" w:hAnsiTheme="minorHAnsi"/>
          <w:iCs/>
          <w:color w:val="000000"/>
          <w:sz w:val="20"/>
          <w:szCs w:val="20"/>
        </w:rPr>
        <w:t xml:space="preserve"> e</w:t>
      </w:r>
      <w:r>
        <w:rPr>
          <w:rFonts w:asciiTheme="minorHAnsi" w:hAnsiTheme="minorHAnsi"/>
          <w:iCs/>
          <w:color w:val="000000"/>
          <w:sz w:val="20"/>
          <w:szCs w:val="20"/>
        </w:rPr>
        <w:t xml:space="preserve"> com a legislação pública em vigor, Consolidação das Leis Trabalhistas – CLT, orientações do Tribunal de Contas da União – TCU, legislação do Conselho de Arquitetura e Urbanismo do Brasil – CAU/BR e com os Atos Normativos Internos do CAU/RS, para o Conselho de Arquitetura e Urbanismo do Rio Grande do Sul – CAU/RS, conforme condições, quantidades e exigências estabelecidas neste instrumento</w:t>
      </w:r>
      <w:r w:rsidRPr="00EE01B9">
        <w:rPr>
          <w:rFonts w:asciiTheme="minorHAnsi" w:hAnsiTheme="minorHAnsi"/>
          <w:iCs/>
          <w:color w:val="000000"/>
          <w:sz w:val="20"/>
          <w:szCs w:val="20"/>
        </w:rPr>
        <w:t>.</w:t>
      </w:r>
    </w:p>
    <w:p w:rsidR="0010216E" w:rsidRPr="00EE01B9" w:rsidRDefault="0010216E" w:rsidP="0010216E">
      <w:pPr>
        <w:spacing w:line="360" w:lineRule="auto"/>
        <w:ind w:left="851" w:right="-15"/>
        <w:jc w:val="both"/>
        <w:rPr>
          <w:rFonts w:asciiTheme="minorHAnsi" w:hAnsiTheme="minorHAnsi"/>
          <w:b/>
          <w:color w:val="000000"/>
          <w:sz w:val="20"/>
          <w:szCs w:val="20"/>
        </w:rPr>
      </w:pPr>
    </w:p>
    <w:p w:rsidR="0010216E" w:rsidRPr="00EE01B9" w:rsidRDefault="0010216E" w:rsidP="0010216E">
      <w:pPr>
        <w:numPr>
          <w:ilvl w:val="0"/>
          <w:numId w:val="21"/>
        </w:numPr>
        <w:autoSpaceDE w:val="0"/>
        <w:spacing w:line="360" w:lineRule="auto"/>
        <w:jc w:val="both"/>
        <w:rPr>
          <w:rFonts w:asciiTheme="minorHAnsi" w:hAnsiTheme="minorHAnsi"/>
          <w:b/>
          <w:sz w:val="20"/>
          <w:szCs w:val="20"/>
        </w:rPr>
      </w:pPr>
      <w:r w:rsidRPr="00EE01B9">
        <w:rPr>
          <w:rFonts w:asciiTheme="minorHAnsi" w:hAnsiTheme="minorHAnsi"/>
          <w:b/>
          <w:sz w:val="20"/>
          <w:szCs w:val="20"/>
        </w:rPr>
        <w:t>DA JUSTIFICATIVA E OBJETIVO DA CONTRATAÇÃO</w:t>
      </w:r>
    </w:p>
    <w:p w:rsidR="0010216E" w:rsidRPr="0041165D" w:rsidRDefault="0010216E" w:rsidP="0010216E">
      <w:pPr>
        <w:numPr>
          <w:ilvl w:val="1"/>
          <w:numId w:val="21"/>
        </w:numPr>
        <w:autoSpaceDE w:val="0"/>
        <w:spacing w:line="360" w:lineRule="auto"/>
        <w:jc w:val="both"/>
        <w:rPr>
          <w:rFonts w:asciiTheme="minorHAnsi" w:hAnsiTheme="minorHAnsi"/>
          <w:b/>
          <w:sz w:val="20"/>
          <w:szCs w:val="20"/>
        </w:rPr>
      </w:pPr>
      <w:r w:rsidRPr="00EE01B9">
        <w:rPr>
          <w:rFonts w:asciiTheme="minorHAnsi" w:hAnsiTheme="minorHAnsi"/>
          <w:iCs/>
          <w:color w:val="000000"/>
          <w:sz w:val="20"/>
          <w:szCs w:val="20"/>
        </w:rPr>
        <w:t xml:space="preserve">A presente contratação tem como objetivo principal a análise, revisão e emissão de relatórios e pareceres circunstanciados sobre cada área, contendo todos os fatos constatados e considerados relevantes sobre os controles internos de todas as áreas do Conselho de Arquitetura e Urbanismo do Rio Grande do Sul, apontando possíveis falhas e ou erros em procedimentos, com as recomendações que se fizerem necessárias para aprimoramento das rotinas e ainda assessoramento sobre assuntos solicitados, dentro das áreas citadas no objeto. </w:t>
      </w:r>
      <w:r>
        <w:rPr>
          <w:rFonts w:asciiTheme="minorHAnsi" w:hAnsiTheme="minorHAnsi"/>
          <w:iCs/>
          <w:color w:val="000000"/>
          <w:sz w:val="20"/>
          <w:szCs w:val="20"/>
        </w:rPr>
        <w:t xml:space="preserve">Considerando o </w:t>
      </w:r>
      <w:r w:rsidRPr="0041165D">
        <w:rPr>
          <w:rFonts w:asciiTheme="minorHAnsi" w:hAnsiTheme="minorHAnsi"/>
          <w:iCs/>
          <w:color w:val="000000"/>
          <w:sz w:val="20"/>
          <w:szCs w:val="20"/>
        </w:rPr>
        <w:t>fato de o CAU/RS ser um Conselho criado recentemente, pela homologação da Lei 12.378/2010, estando em 2015 no quarto ano de funcionamento.</w:t>
      </w:r>
    </w:p>
    <w:p w:rsidR="0010216E" w:rsidRPr="00EE01B9" w:rsidRDefault="0010216E" w:rsidP="0010216E">
      <w:pPr>
        <w:autoSpaceDE w:val="0"/>
        <w:spacing w:line="360" w:lineRule="auto"/>
        <w:jc w:val="both"/>
        <w:rPr>
          <w:rFonts w:asciiTheme="minorHAnsi" w:hAnsiTheme="minorHAnsi"/>
          <w:b/>
          <w:sz w:val="20"/>
          <w:szCs w:val="20"/>
        </w:rPr>
      </w:pPr>
    </w:p>
    <w:p w:rsidR="0010216E" w:rsidRPr="00930EF9" w:rsidRDefault="0010216E" w:rsidP="0010216E">
      <w:pPr>
        <w:numPr>
          <w:ilvl w:val="0"/>
          <w:numId w:val="21"/>
        </w:numPr>
        <w:autoSpaceDE w:val="0"/>
        <w:spacing w:line="360" w:lineRule="auto"/>
        <w:jc w:val="both"/>
        <w:rPr>
          <w:rFonts w:asciiTheme="minorHAnsi" w:hAnsiTheme="minorHAnsi"/>
          <w:b/>
          <w:sz w:val="20"/>
          <w:szCs w:val="20"/>
        </w:rPr>
      </w:pPr>
      <w:r w:rsidRPr="00930EF9">
        <w:rPr>
          <w:rFonts w:asciiTheme="minorHAnsi" w:hAnsiTheme="minorHAnsi"/>
          <w:b/>
          <w:sz w:val="20"/>
          <w:szCs w:val="20"/>
        </w:rPr>
        <w:t>DA MODALIDADE E DO TIPO DA LICITAÇÃO</w:t>
      </w:r>
    </w:p>
    <w:p w:rsidR="0010216E" w:rsidRPr="008B583E" w:rsidRDefault="0010216E" w:rsidP="0010216E">
      <w:pPr>
        <w:numPr>
          <w:ilvl w:val="1"/>
          <w:numId w:val="21"/>
        </w:numPr>
        <w:autoSpaceDE w:val="0"/>
        <w:spacing w:line="360" w:lineRule="auto"/>
        <w:jc w:val="both"/>
        <w:rPr>
          <w:rFonts w:asciiTheme="minorHAnsi" w:hAnsiTheme="minorHAnsi"/>
          <w:sz w:val="20"/>
          <w:szCs w:val="20"/>
        </w:rPr>
      </w:pPr>
      <w:r w:rsidRPr="008B583E">
        <w:rPr>
          <w:rFonts w:asciiTheme="minorHAnsi" w:hAnsiTheme="minorHAnsi"/>
          <w:sz w:val="20"/>
          <w:szCs w:val="20"/>
        </w:rPr>
        <w:t>A presente licitação será realizada na modalidade TOMADA DE PREÇOS, do tipo TÉCNICA E PREÇO.</w:t>
      </w:r>
    </w:p>
    <w:p w:rsidR="0010216E" w:rsidRDefault="0010216E" w:rsidP="0010216E">
      <w:pPr>
        <w:numPr>
          <w:ilvl w:val="1"/>
          <w:numId w:val="21"/>
        </w:numPr>
        <w:autoSpaceDE w:val="0"/>
        <w:spacing w:line="360" w:lineRule="auto"/>
        <w:jc w:val="both"/>
        <w:rPr>
          <w:rFonts w:asciiTheme="minorHAnsi" w:hAnsiTheme="minorHAnsi"/>
          <w:iCs/>
          <w:color w:val="000000"/>
          <w:sz w:val="20"/>
          <w:szCs w:val="20"/>
        </w:rPr>
      </w:pPr>
      <w:r w:rsidRPr="00EE01B9">
        <w:rPr>
          <w:rFonts w:asciiTheme="minorHAnsi" w:hAnsiTheme="minorHAnsi"/>
          <w:iCs/>
          <w:color w:val="000000"/>
          <w:sz w:val="20"/>
          <w:szCs w:val="20"/>
        </w:rPr>
        <w:t>Considerando a natureza técnica e intelectual do trabalho a ser desenvolvido, o julgamento da licitação será feito pelo tipo técnica e preço, sendo que</w:t>
      </w:r>
      <w:r>
        <w:rPr>
          <w:rFonts w:asciiTheme="minorHAnsi" w:hAnsiTheme="minorHAnsi"/>
          <w:iCs/>
          <w:color w:val="000000"/>
          <w:sz w:val="20"/>
          <w:szCs w:val="20"/>
        </w:rPr>
        <w:t xml:space="preserve"> a ponderação será de 60% para o Índice Técnico (IT) e de 40% para o Índice de Preço (IP), justificado pelos seguintes motivos:</w:t>
      </w:r>
    </w:p>
    <w:p w:rsidR="0010216E" w:rsidRPr="00C06A34" w:rsidRDefault="0010216E" w:rsidP="0010216E">
      <w:pPr>
        <w:numPr>
          <w:ilvl w:val="2"/>
          <w:numId w:val="21"/>
        </w:numPr>
        <w:autoSpaceDE w:val="0"/>
        <w:spacing w:line="360" w:lineRule="auto"/>
        <w:jc w:val="both"/>
        <w:rPr>
          <w:rFonts w:asciiTheme="minorHAnsi" w:hAnsiTheme="minorHAnsi"/>
          <w:iCs/>
          <w:color w:val="000000"/>
          <w:sz w:val="20"/>
          <w:szCs w:val="20"/>
        </w:rPr>
      </w:pPr>
      <w:r>
        <w:rPr>
          <w:rFonts w:asciiTheme="minorHAnsi" w:hAnsiTheme="minorHAnsi"/>
          <w:color w:val="000000"/>
          <w:sz w:val="20"/>
          <w:szCs w:val="20"/>
        </w:rPr>
        <w:t>A</w:t>
      </w:r>
      <w:r w:rsidRPr="00C06A34">
        <w:rPr>
          <w:rFonts w:asciiTheme="minorHAnsi" w:hAnsiTheme="minorHAnsi"/>
          <w:color w:val="000000"/>
          <w:sz w:val="20"/>
          <w:szCs w:val="20"/>
        </w:rPr>
        <w:t xml:space="preserve"> adoção de medidas e técnicas de acompanhamento e controle visa minimizar falhas e evitar problemas que possam causar prejuízo para a sociedade.</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 xml:space="preserve">Os serviços de auditoria apresentam natureza predominantemente intelectual, o que requer uma equipe </w:t>
      </w:r>
      <w:r>
        <w:rPr>
          <w:rFonts w:asciiTheme="minorHAnsi" w:hAnsiTheme="minorHAnsi"/>
          <w:color w:val="000000"/>
          <w:sz w:val="20"/>
          <w:szCs w:val="20"/>
        </w:rPr>
        <w:t>profissional</w:t>
      </w:r>
      <w:r w:rsidRPr="00EE01B9">
        <w:rPr>
          <w:rFonts w:asciiTheme="minorHAnsi" w:hAnsiTheme="minorHAnsi"/>
          <w:color w:val="000000"/>
          <w:sz w:val="20"/>
          <w:szCs w:val="20"/>
        </w:rPr>
        <w:t xml:space="preserve"> qualificada e experiente, com </w:t>
      </w:r>
      <w:r>
        <w:rPr>
          <w:rFonts w:asciiTheme="minorHAnsi" w:hAnsiTheme="minorHAnsi"/>
          <w:color w:val="000000"/>
          <w:sz w:val="20"/>
          <w:szCs w:val="20"/>
        </w:rPr>
        <w:t>vasto</w:t>
      </w:r>
      <w:r w:rsidRPr="00EE01B9">
        <w:rPr>
          <w:rFonts w:asciiTheme="minorHAnsi" w:hAnsiTheme="minorHAnsi"/>
          <w:color w:val="000000"/>
          <w:sz w:val="20"/>
          <w:szCs w:val="20"/>
        </w:rPr>
        <w:t xml:space="preserve"> conhecimento na</w:t>
      </w:r>
      <w:r>
        <w:rPr>
          <w:rFonts w:asciiTheme="minorHAnsi" w:hAnsiTheme="minorHAnsi"/>
          <w:color w:val="000000"/>
          <w:sz w:val="20"/>
          <w:szCs w:val="20"/>
        </w:rPr>
        <w:t>s</w:t>
      </w:r>
      <w:r w:rsidRPr="00EE01B9">
        <w:rPr>
          <w:rFonts w:asciiTheme="minorHAnsi" w:hAnsiTheme="minorHAnsi"/>
          <w:color w:val="000000"/>
          <w:sz w:val="20"/>
          <w:szCs w:val="20"/>
        </w:rPr>
        <w:t xml:space="preserve"> área</w:t>
      </w:r>
      <w:r>
        <w:rPr>
          <w:rFonts w:asciiTheme="minorHAnsi" w:hAnsiTheme="minorHAnsi"/>
          <w:color w:val="000000"/>
          <w:sz w:val="20"/>
          <w:szCs w:val="20"/>
        </w:rPr>
        <w:t>s</w:t>
      </w:r>
      <w:r w:rsidRPr="00EE01B9">
        <w:rPr>
          <w:rFonts w:asciiTheme="minorHAnsi" w:hAnsiTheme="minorHAnsi"/>
          <w:color w:val="000000"/>
          <w:sz w:val="20"/>
          <w:szCs w:val="20"/>
        </w:rPr>
        <w:t xml:space="preserve"> de Recursos Humanos, </w:t>
      </w:r>
      <w:r>
        <w:rPr>
          <w:rFonts w:asciiTheme="minorHAnsi" w:hAnsiTheme="minorHAnsi"/>
          <w:color w:val="000000"/>
          <w:sz w:val="20"/>
          <w:szCs w:val="20"/>
        </w:rPr>
        <w:t xml:space="preserve">de </w:t>
      </w:r>
      <w:r w:rsidRPr="00EE01B9">
        <w:rPr>
          <w:rFonts w:asciiTheme="minorHAnsi" w:hAnsiTheme="minorHAnsi"/>
          <w:color w:val="000000"/>
          <w:sz w:val="20"/>
          <w:szCs w:val="20"/>
        </w:rPr>
        <w:t xml:space="preserve">Contabilidade, </w:t>
      </w:r>
      <w:r>
        <w:rPr>
          <w:rFonts w:asciiTheme="minorHAnsi" w:hAnsiTheme="minorHAnsi"/>
          <w:color w:val="000000"/>
          <w:sz w:val="20"/>
          <w:szCs w:val="20"/>
        </w:rPr>
        <w:t xml:space="preserve">de </w:t>
      </w:r>
      <w:r w:rsidRPr="00EE01B9">
        <w:rPr>
          <w:rFonts w:asciiTheme="minorHAnsi" w:hAnsiTheme="minorHAnsi"/>
          <w:color w:val="000000"/>
          <w:sz w:val="20"/>
          <w:szCs w:val="20"/>
        </w:rPr>
        <w:t xml:space="preserve">Licitações e Contratos </w:t>
      </w:r>
      <w:r>
        <w:rPr>
          <w:rFonts w:asciiTheme="minorHAnsi" w:hAnsiTheme="minorHAnsi"/>
          <w:color w:val="000000"/>
          <w:sz w:val="20"/>
          <w:szCs w:val="20"/>
        </w:rPr>
        <w:t xml:space="preserve">e </w:t>
      </w:r>
      <w:r w:rsidRPr="00EE01B9">
        <w:rPr>
          <w:rFonts w:asciiTheme="minorHAnsi" w:hAnsiTheme="minorHAnsi"/>
          <w:color w:val="000000"/>
          <w:sz w:val="20"/>
          <w:szCs w:val="20"/>
        </w:rPr>
        <w:t>de Tecnologia da Informação.</w:t>
      </w:r>
    </w:p>
    <w:p w:rsidR="0010216E" w:rsidRPr="003A720C" w:rsidRDefault="0010216E" w:rsidP="0010216E">
      <w:pPr>
        <w:numPr>
          <w:ilvl w:val="2"/>
          <w:numId w:val="21"/>
        </w:numPr>
        <w:spacing w:line="360" w:lineRule="auto"/>
        <w:jc w:val="both"/>
        <w:rPr>
          <w:rFonts w:asciiTheme="minorHAnsi" w:hAnsiTheme="minorHAnsi"/>
          <w:iCs/>
          <w:color w:val="000000"/>
          <w:sz w:val="20"/>
          <w:szCs w:val="20"/>
        </w:rPr>
      </w:pPr>
      <w:r w:rsidRPr="00EE01B9">
        <w:rPr>
          <w:rFonts w:asciiTheme="minorHAnsi" w:hAnsiTheme="minorHAnsi"/>
          <w:color w:val="000000"/>
          <w:sz w:val="20"/>
          <w:szCs w:val="20"/>
        </w:rPr>
        <w:lastRenderedPageBreak/>
        <w:t xml:space="preserve">A contratação de uma equipe tecnicamente experiente e qualificada proporcionará </w:t>
      </w:r>
      <w:r>
        <w:rPr>
          <w:rFonts w:asciiTheme="minorHAnsi" w:hAnsiTheme="minorHAnsi"/>
          <w:color w:val="000000"/>
          <w:sz w:val="20"/>
          <w:szCs w:val="20"/>
        </w:rPr>
        <w:t xml:space="preserve">maior </w:t>
      </w:r>
      <w:r w:rsidRPr="00EE01B9">
        <w:rPr>
          <w:rFonts w:asciiTheme="minorHAnsi" w:hAnsiTheme="minorHAnsi"/>
          <w:color w:val="000000"/>
          <w:sz w:val="20"/>
          <w:szCs w:val="20"/>
        </w:rPr>
        <w:t>transparência para avaliação dos atos que envolvem os registros contábeis e ações dos gestores, no sentido de subsidiar e auxiliar o Presidente na análise dos procedimentos realizados e na tomada de decisões nas diferentes áreas do CAU/RS.</w:t>
      </w:r>
    </w:p>
    <w:p w:rsidR="0010216E" w:rsidRPr="00EE01B9" w:rsidRDefault="0010216E" w:rsidP="0010216E">
      <w:pPr>
        <w:spacing w:line="360" w:lineRule="auto"/>
        <w:jc w:val="both"/>
        <w:rPr>
          <w:rFonts w:asciiTheme="minorHAnsi" w:hAnsiTheme="minorHAnsi"/>
          <w:iCs/>
          <w:color w:val="000000"/>
          <w:sz w:val="20"/>
          <w:szCs w:val="20"/>
        </w:rPr>
      </w:pPr>
    </w:p>
    <w:p w:rsidR="0010216E" w:rsidRDefault="0010216E" w:rsidP="0010216E">
      <w:pPr>
        <w:numPr>
          <w:ilvl w:val="0"/>
          <w:numId w:val="21"/>
        </w:numPr>
        <w:autoSpaceDE w:val="0"/>
        <w:spacing w:line="360" w:lineRule="auto"/>
        <w:jc w:val="both"/>
        <w:rPr>
          <w:rFonts w:asciiTheme="minorHAnsi" w:hAnsiTheme="minorHAnsi"/>
          <w:b/>
          <w:sz w:val="20"/>
          <w:szCs w:val="20"/>
        </w:rPr>
      </w:pPr>
      <w:r>
        <w:rPr>
          <w:rFonts w:asciiTheme="minorHAnsi" w:hAnsiTheme="minorHAnsi"/>
          <w:b/>
          <w:sz w:val="20"/>
          <w:szCs w:val="20"/>
        </w:rPr>
        <w:t xml:space="preserve">DAS </w:t>
      </w:r>
      <w:r w:rsidRPr="00EE01B9">
        <w:rPr>
          <w:rFonts w:asciiTheme="minorHAnsi" w:hAnsiTheme="minorHAnsi"/>
          <w:b/>
          <w:sz w:val="20"/>
          <w:szCs w:val="20"/>
        </w:rPr>
        <w:t>ÁREAS</w:t>
      </w:r>
      <w:r>
        <w:rPr>
          <w:rFonts w:asciiTheme="minorHAnsi" w:hAnsiTheme="minorHAnsi"/>
          <w:b/>
          <w:sz w:val="20"/>
          <w:szCs w:val="20"/>
        </w:rPr>
        <w:t xml:space="preserve"> PARA OS TRABALHOS DE AUDITORIA</w:t>
      </w:r>
    </w:p>
    <w:p w:rsidR="0010216E" w:rsidRPr="003A720C" w:rsidRDefault="0010216E" w:rsidP="0010216E">
      <w:pPr>
        <w:numPr>
          <w:ilvl w:val="1"/>
          <w:numId w:val="21"/>
        </w:numPr>
        <w:autoSpaceDE w:val="0"/>
        <w:spacing w:line="360" w:lineRule="auto"/>
        <w:jc w:val="both"/>
        <w:rPr>
          <w:rFonts w:asciiTheme="minorHAnsi" w:hAnsiTheme="minorHAnsi"/>
          <w:b/>
          <w:sz w:val="20"/>
          <w:szCs w:val="20"/>
        </w:rPr>
      </w:pPr>
      <w:r w:rsidRPr="003A720C">
        <w:rPr>
          <w:rFonts w:asciiTheme="minorHAnsi" w:hAnsiTheme="minorHAnsi"/>
          <w:b/>
          <w:iCs/>
          <w:color w:val="000000"/>
          <w:sz w:val="20"/>
          <w:szCs w:val="20"/>
        </w:rPr>
        <w:t>Área Técnica e de Fiscalização:</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Unidade de Atendimento, Pessoa Física e Pessoa Jurídica;</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Unidade de Fiscalização;</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Unidade de RRT;</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Unidade de Ética.</w:t>
      </w:r>
    </w:p>
    <w:p w:rsidR="0010216E" w:rsidRPr="003A720C" w:rsidRDefault="0010216E" w:rsidP="0010216E">
      <w:pPr>
        <w:numPr>
          <w:ilvl w:val="1"/>
          <w:numId w:val="21"/>
        </w:numPr>
        <w:autoSpaceDE w:val="0"/>
        <w:spacing w:line="360" w:lineRule="auto"/>
        <w:jc w:val="both"/>
        <w:rPr>
          <w:rFonts w:asciiTheme="minorHAnsi" w:hAnsiTheme="minorHAnsi"/>
          <w:b/>
          <w:sz w:val="20"/>
          <w:szCs w:val="20"/>
        </w:rPr>
      </w:pPr>
      <w:r w:rsidRPr="003A720C">
        <w:rPr>
          <w:rFonts w:asciiTheme="minorHAnsi" w:hAnsiTheme="minorHAnsi"/>
          <w:b/>
          <w:iCs/>
          <w:color w:val="000000"/>
          <w:sz w:val="20"/>
          <w:szCs w:val="20"/>
        </w:rPr>
        <w:t>Área Administrativa e Patrimonial:</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Unidade de Pessoal;</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Unidade de Licitações e Compras;</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Unidade de Contratos e Convênios, Almoxarifado e Apoio;</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Protocolo e Processos.</w:t>
      </w:r>
    </w:p>
    <w:p w:rsidR="0010216E" w:rsidRPr="003A720C" w:rsidRDefault="0010216E" w:rsidP="0010216E">
      <w:pPr>
        <w:numPr>
          <w:ilvl w:val="1"/>
          <w:numId w:val="21"/>
        </w:numPr>
        <w:autoSpaceDE w:val="0"/>
        <w:spacing w:line="360" w:lineRule="auto"/>
        <w:jc w:val="both"/>
        <w:rPr>
          <w:rFonts w:asciiTheme="minorHAnsi" w:hAnsiTheme="minorHAnsi"/>
          <w:b/>
          <w:sz w:val="20"/>
          <w:szCs w:val="20"/>
        </w:rPr>
      </w:pPr>
      <w:r w:rsidRPr="003A720C">
        <w:rPr>
          <w:rFonts w:asciiTheme="minorHAnsi" w:hAnsiTheme="minorHAnsi"/>
          <w:b/>
          <w:iCs/>
          <w:color w:val="000000"/>
          <w:sz w:val="20"/>
          <w:szCs w:val="20"/>
        </w:rPr>
        <w:t>Área Contábil e Financeira</w:t>
      </w:r>
      <w:r>
        <w:rPr>
          <w:rFonts w:asciiTheme="minorHAnsi" w:hAnsiTheme="minorHAnsi"/>
          <w:b/>
          <w:iCs/>
          <w:color w:val="000000"/>
          <w:sz w:val="20"/>
          <w:szCs w:val="20"/>
        </w:rPr>
        <w:t>:</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Unidade de Tesouraria;</w:t>
      </w:r>
    </w:p>
    <w:p w:rsidR="0010216E" w:rsidRPr="003A720C" w:rsidRDefault="0010216E" w:rsidP="0010216E">
      <w:pPr>
        <w:numPr>
          <w:ilvl w:val="2"/>
          <w:numId w:val="21"/>
        </w:numPr>
        <w:autoSpaceDE w:val="0"/>
        <w:spacing w:line="360" w:lineRule="auto"/>
        <w:jc w:val="both"/>
        <w:rPr>
          <w:rFonts w:asciiTheme="minorHAnsi" w:hAnsiTheme="minorHAnsi"/>
          <w:b/>
          <w:sz w:val="20"/>
          <w:szCs w:val="20"/>
        </w:rPr>
      </w:pPr>
      <w:r>
        <w:rPr>
          <w:rFonts w:asciiTheme="minorHAnsi" w:hAnsiTheme="minorHAnsi"/>
          <w:iCs/>
          <w:color w:val="000000"/>
          <w:sz w:val="20"/>
          <w:szCs w:val="20"/>
        </w:rPr>
        <w:t>Unidade Contábil.</w:t>
      </w:r>
    </w:p>
    <w:p w:rsidR="0010216E" w:rsidRPr="003A720C" w:rsidRDefault="0010216E" w:rsidP="0010216E">
      <w:pPr>
        <w:numPr>
          <w:ilvl w:val="1"/>
          <w:numId w:val="21"/>
        </w:numPr>
        <w:autoSpaceDE w:val="0"/>
        <w:spacing w:line="360" w:lineRule="auto"/>
        <w:jc w:val="both"/>
        <w:rPr>
          <w:rFonts w:asciiTheme="minorHAnsi" w:hAnsiTheme="minorHAnsi"/>
          <w:b/>
          <w:sz w:val="20"/>
          <w:szCs w:val="20"/>
        </w:rPr>
      </w:pPr>
      <w:r w:rsidRPr="003A720C">
        <w:rPr>
          <w:rFonts w:asciiTheme="minorHAnsi" w:hAnsiTheme="minorHAnsi"/>
          <w:b/>
          <w:sz w:val="20"/>
          <w:szCs w:val="20"/>
        </w:rPr>
        <w:t xml:space="preserve">Área de </w:t>
      </w:r>
      <w:r w:rsidRPr="003A720C">
        <w:rPr>
          <w:rFonts w:asciiTheme="minorHAnsi" w:hAnsiTheme="minorHAnsi"/>
          <w:b/>
          <w:iCs/>
          <w:color w:val="000000"/>
          <w:sz w:val="20"/>
          <w:szCs w:val="20"/>
        </w:rPr>
        <w:t>Planejamento e Orçamento</w:t>
      </w:r>
      <w:r>
        <w:rPr>
          <w:rFonts w:asciiTheme="minorHAnsi" w:hAnsiTheme="minorHAnsi"/>
          <w:b/>
          <w:iCs/>
          <w:color w:val="000000"/>
          <w:sz w:val="20"/>
          <w:szCs w:val="20"/>
        </w:rPr>
        <w:t>:</w:t>
      </w:r>
    </w:p>
    <w:p w:rsidR="0010216E" w:rsidRPr="003A720C" w:rsidRDefault="0010216E" w:rsidP="0010216E">
      <w:pPr>
        <w:numPr>
          <w:ilvl w:val="2"/>
          <w:numId w:val="21"/>
        </w:numPr>
        <w:autoSpaceDE w:val="0"/>
        <w:spacing w:line="360" w:lineRule="auto"/>
        <w:jc w:val="both"/>
        <w:rPr>
          <w:rFonts w:asciiTheme="minorHAnsi" w:hAnsiTheme="minorHAnsi"/>
          <w:sz w:val="20"/>
          <w:szCs w:val="20"/>
        </w:rPr>
      </w:pPr>
      <w:r w:rsidRPr="003A720C">
        <w:rPr>
          <w:rFonts w:asciiTheme="minorHAnsi" w:hAnsiTheme="minorHAnsi"/>
          <w:sz w:val="20"/>
          <w:szCs w:val="20"/>
        </w:rPr>
        <w:t>Gerência de Planejamento;</w:t>
      </w:r>
    </w:p>
    <w:p w:rsidR="0010216E" w:rsidRDefault="0010216E" w:rsidP="0010216E">
      <w:pPr>
        <w:numPr>
          <w:ilvl w:val="2"/>
          <w:numId w:val="21"/>
        </w:numPr>
        <w:autoSpaceDE w:val="0"/>
        <w:spacing w:line="360" w:lineRule="auto"/>
        <w:jc w:val="both"/>
        <w:rPr>
          <w:rFonts w:asciiTheme="minorHAnsi" w:hAnsiTheme="minorHAnsi"/>
          <w:sz w:val="20"/>
          <w:szCs w:val="20"/>
        </w:rPr>
      </w:pPr>
      <w:r w:rsidRPr="003A720C">
        <w:rPr>
          <w:rFonts w:asciiTheme="minorHAnsi" w:hAnsiTheme="minorHAnsi"/>
          <w:sz w:val="20"/>
          <w:szCs w:val="20"/>
        </w:rPr>
        <w:t>Unidade de TI.</w:t>
      </w:r>
    </w:p>
    <w:p w:rsidR="0010216E" w:rsidRPr="003A720C" w:rsidRDefault="0010216E" w:rsidP="0010216E">
      <w:pPr>
        <w:autoSpaceDE w:val="0"/>
        <w:spacing w:line="360" w:lineRule="auto"/>
        <w:jc w:val="both"/>
        <w:rPr>
          <w:rFonts w:asciiTheme="minorHAnsi" w:hAnsiTheme="minorHAnsi"/>
          <w:sz w:val="20"/>
          <w:szCs w:val="20"/>
        </w:rPr>
      </w:pPr>
    </w:p>
    <w:p w:rsidR="0010216E" w:rsidRPr="00EE01B9" w:rsidRDefault="0010216E" w:rsidP="0010216E">
      <w:pPr>
        <w:numPr>
          <w:ilvl w:val="0"/>
          <w:numId w:val="21"/>
        </w:numPr>
        <w:autoSpaceDE w:val="0"/>
        <w:spacing w:line="360" w:lineRule="auto"/>
        <w:jc w:val="both"/>
        <w:rPr>
          <w:rFonts w:asciiTheme="minorHAnsi" w:hAnsiTheme="minorHAnsi"/>
          <w:b/>
          <w:sz w:val="20"/>
          <w:szCs w:val="20"/>
        </w:rPr>
      </w:pPr>
      <w:r w:rsidRPr="00EE01B9">
        <w:rPr>
          <w:rFonts w:asciiTheme="minorHAnsi" w:hAnsiTheme="minorHAnsi"/>
          <w:b/>
          <w:sz w:val="20"/>
          <w:szCs w:val="20"/>
        </w:rPr>
        <w:t>DAS CONDIÇÕES DE EXECUÇÃO DOS SERVIÇOS</w:t>
      </w:r>
    </w:p>
    <w:p w:rsidR="0010216E" w:rsidRPr="00EE01B9" w:rsidRDefault="0010216E" w:rsidP="0010216E">
      <w:pPr>
        <w:numPr>
          <w:ilvl w:val="1"/>
          <w:numId w:val="21"/>
        </w:numPr>
        <w:spacing w:line="360" w:lineRule="auto"/>
        <w:jc w:val="both"/>
        <w:rPr>
          <w:rFonts w:asciiTheme="minorHAnsi" w:hAnsiTheme="minorHAnsi"/>
          <w:color w:val="000000"/>
          <w:sz w:val="20"/>
          <w:szCs w:val="20"/>
        </w:rPr>
      </w:pPr>
      <w:r w:rsidRPr="00EE01B9">
        <w:rPr>
          <w:rFonts w:asciiTheme="minorHAnsi" w:hAnsiTheme="minorHAnsi"/>
          <w:b/>
          <w:color w:val="000000"/>
          <w:sz w:val="20"/>
          <w:szCs w:val="20"/>
        </w:rPr>
        <w:t xml:space="preserve">Do </w:t>
      </w:r>
      <w:r>
        <w:rPr>
          <w:rFonts w:asciiTheme="minorHAnsi" w:hAnsiTheme="minorHAnsi"/>
          <w:b/>
          <w:color w:val="000000"/>
          <w:sz w:val="20"/>
          <w:szCs w:val="20"/>
        </w:rPr>
        <w:t>P</w:t>
      </w:r>
      <w:r w:rsidRPr="00EE01B9">
        <w:rPr>
          <w:rFonts w:asciiTheme="minorHAnsi" w:hAnsiTheme="minorHAnsi"/>
          <w:b/>
          <w:color w:val="000000"/>
          <w:sz w:val="20"/>
          <w:szCs w:val="20"/>
        </w:rPr>
        <w:t xml:space="preserve">lano de </w:t>
      </w:r>
      <w:r>
        <w:rPr>
          <w:rFonts w:asciiTheme="minorHAnsi" w:hAnsiTheme="minorHAnsi"/>
          <w:b/>
          <w:color w:val="000000"/>
          <w:sz w:val="20"/>
          <w:szCs w:val="20"/>
        </w:rPr>
        <w:t>T</w:t>
      </w:r>
      <w:r w:rsidRPr="00EE01B9">
        <w:rPr>
          <w:rFonts w:asciiTheme="minorHAnsi" w:hAnsiTheme="minorHAnsi"/>
          <w:b/>
          <w:color w:val="000000"/>
          <w:sz w:val="20"/>
          <w:szCs w:val="20"/>
        </w:rPr>
        <w:t>rabalho</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A CONTRATADA deverá elaborar cronograma de atividades para a realização das auditorias em até 10 dias após a assinatura do contrato, sendo observado o quadro abaixo:</w:t>
      </w:r>
    </w:p>
    <w:p w:rsidR="0010216E" w:rsidRPr="00EE01B9" w:rsidRDefault="0010216E" w:rsidP="0010216E">
      <w:pPr>
        <w:spacing w:line="360" w:lineRule="auto"/>
        <w:jc w:val="both"/>
        <w:rPr>
          <w:rFonts w:asciiTheme="minorHAnsi" w:hAnsiTheme="minorHAnsi"/>
          <w:color w:val="000000"/>
          <w:sz w:val="20"/>
          <w:szCs w:val="20"/>
        </w:rPr>
      </w:pPr>
    </w:p>
    <w:tbl>
      <w:tblPr>
        <w:tblW w:w="5000" w:type="pct"/>
        <w:tblCellMar>
          <w:left w:w="70" w:type="dxa"/>
          <w:right w:w="70" w:type="dxa"/>
        </w:tblCellMar>
        <w:tblLook w:val="04A0" w:firstRow="1" w:lastRow="0" w:firstColumn="1" w:lastColumn="0" w:noHBand="0" w:noVBand="1"/>
      </w:tblPr>
      <w:tblGrid>
        <w:gridCol w:w="2187"/>
        <w:gridCol w:w="7018"/>
      </w:tblGrid>
      <w:tr w:rsidR="0010216E" w:rsidRPr="00EE01B9" w:rsidTr="0010216E">
        <w:trPr>
          <w:trHeight w:val="1644"/>
        </w:trPr>
        <w:tc>
          <w:tcPr>
            <w:tcW w:w="126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216E" w:rsidRPr="00EE01B9" w:rsidRDefault="0010216E" w:rsidP="0010216E">
            <w:p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 xml:space="preserve">1º Período: Auditoria </w:t>
            </w:r>
            <w:r>
              <w:rPr>
                <w:rFonts w:asciiTheme="minorHAnsi" w:hAnsiTheme="minorHAnsi"/>
                <w:color w:val="000000"/>
                <w:sz w:val="20"/>
                <w:szCs w:val="20"/>
              </w:rPr>
              <w:t>d</w:t>
            </w:r>
            <w:r w:rsidRPr="00EE01B9">
              <w:rPr>
                <w:rFonts w:asciiTheme="minorHAnsi" w:hAnsiTheme="minorHAnsi"/>
                <w:color w:val="000000"/>
                <w:sz w:val="20"/>
                <w:szCs w:val="20"/>
              </w:rPr>
              <w:t>o 2º semestre de 2015</w:t>
            </w:r>
            <w:r>
              <w:rPr>
                <w:rFonts w:asciiTheme="minorHAnsi" w:hAnsiTheme="minorHAnsi"/>
                <w:color w:val="000000"/>
                <w:sz w:val="20"/>
                <w:szCs w:val="20"/>
              </w:rPr>
              <w:t>.</w:t>
            </w:r>
          </w:p>
        </w:tc>
        <w:tc>
          <w:tcPr>
            <w:tcW w:w="3734" w:type="pct"/>
            <w:tcBorders>
              <w:top w:val="single" w:sz="8" w:space="0" w:color="auto"/>
              <w:left w:val="nil"/>
              <w:bottom w:val="single" w:sz="4" w:space="0" w:color="auto"/>
              <w:right w:val="single" w:sz="8" w:space="0" w:color="auto"/>
            </w:tcBorders>
            <w:shd w:val="clear" w:color="auto" w:fill="auto"/>
            <w:noWrap/>
            <w:vAlign w:val="bottom"/>
            <w:hideMark/>
          </w:tcPr>
          <w:p w:rsidR="0010216E" w:rsidRPr="00EE01B9" w:rsidRDefault="0010216E" w:rsidP="0010216E">
            <w:p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Os trabalhos de auditoria deverão iniciar em 05 dias após aprovação pelo CAU/RS do cronograma de atividades e sua conclusão se dará em até 7 dias úteis.</w:t>
            </w:r>
          </w:p>
          <w:p w:rsidR="0010216E" w:rsidRPr="00EE01B9" w:rsidRDefault="0010216E" w:rsidP="0010216E">
            <w:p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O prazo de entrega dos relatórios não deverá exceder 20 dias do término dos trabalhos.</w:t>
            </w:r>
          </w:p>
        </w:tc>
      </w:tr>
      <w:tr w:rsidR="0010216E" w:rsidRPr="00EE01B9" w:rsidTr="0010216E">
        <w:trPr>
          <w:trHeight w:val="1644"/>
        </w:trPr>
        <w:tc>
          <w:tcPr>
            <w:tcW w:w="1266" w:type="pct"/>
            <w:tcBorders>
              <w:top w:val="nil"/>
              <w:left w:val="single" w:sz="8" w:space="0" w:color="auto"/>
              <w:bottom w:val="single" w:sz="8" w:space="0" w:color="auto"/>
              <w:right w:val="single" w:sz="4" w:space="0" w:color="auto"/>
            </w:tcBorders>
            <w:shd w:val="clear" w:color="auto" w:fill="auto"/>
            <w:noWrap/>
            <w:vAlign w:val="center"/>
            <w:hideMark/>
          </w:tcPr>
          <w:p w:rsidR="0010216E" w:rsidRPr="00EE01B9" w:rsidRDefault="0010216E" w:rsidP="0010216E">
            <w:p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lastRenderedPageBreak/>
              <w:t xml:space="preserve">2º Período: Auditoria </w:t>
            </w:r>
            <w:r>
              <w:rPr>
                <w:rFonts w:asciiTheme="minorHAnsi" w:hAnsiTheme="minorHAnsi"/>
                <w:color w:val="000000"/>
                <w:sz w:val="20"/>
                <w:szCs w:val="20"/>
              </w:rPr>
              <w:t>d</w:t>
            </w:r>
            <w:r w:rsidRPr="00EE01B9">
              <w:rPr>
                <w:rFonts w:asciiTheme="minorHAnsi" w:hAnsiTheme="minorHAnsi"/>
                <w:color w:val="000000"/>
                <w:sz w:val="20"/>
                <w:szCs w:val="20"/>
              </w:rPr>
              <w:t>o 1º semestre de 2016</w:t>
            </w:r>
            <w:r>
              <w:rPr>
                <w:rFonts w:asciiTheme="minorHAnsi" w:hAnsiTheme="minorHAnsi"/>
                <w:color w:val="000000"/>
                <w:sz w:val="20"/>
                <w:szCs w:val="20"/>
              </w:rPr>
              <w:t>.</w:t>
            </w:r>
          </w:p>
        </w:tc>
        <w:tc>
          <w:tcPr>
            <w:tcW w:w="3734" w:type="pct"/>
            <w:tcBorders>
              <w:top w:val="nil"/>
              <w:left w:val="nil"/>
              <w:bottom w:val="single" w:sz="8" w:space="0" w:color="auto"/>
              <w:right w:val="single" w:sz="8" w:space="0" w:color="auto"/>
            </w:tcBorders>
            <w:shd w:val="clear" w:color="auto" w:fill="auto"/>
            <w:noWrap/>
            <w:vAlign w:val="bottom"/>
            <w:hideMark/>
          </w:tcPr>
          <w:p w:rsidR="0010216E" w:rsidRPr="00EE01B9" w:rsidRDefault="0010216E" w:rsidP="0010216E">
            <w:p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Os trabalhos de auditoria deverão iniciar em 05 dias após aprovação pelo CAU/RS do cronograma de atividades e sua conclusão se dará em até 7 dias úteis.</w:t>
            </w:r>
          </w:p>
          <w:p w:rsidR="0010216E" w:rsidRPr="00EE01B9" w:rsidRDefault="0010216E" w:rsidP="0010216E">
            <w:p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O prazo de entrega dos relatórios não deverá exceder 20 dias do término dos trabalhos.</w:t>
            </w:r>
          </w:p>
        </w:tc>
      </w:tr>
    </w:tbl>
    <w:p w:rsidR="0010216E" w:rsidRPr="00EE01B9" w:rsidRDefault="0010216E" w:rsidP="0010216E">
      <w:pPr>
        <w:autoSpaceDE w:val="0"/>
        <w:spacing w:line="360" w:lineRule="auto"/>
        <w:ind w:left="851"/>
        <w:jc w:val="both"/>
        <w:rPr>
          <w:rFonts w:asciiTheme="minorHAnsi" w:hAnsiTheme="minorHAnsi"/>
          <w:iCs/>
          <w:sz w:val="20"/>
          <w:szCs w:val="20"/>
          <w:highlight w:val="yellow"/>
        </w:rPr>
      </w:pP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iCs/>
          <w:sz w:val="20"/>
          <w:szCs w:val="20"/>
        </w:rPr>
        <w:t xml:space="preserve"> </w:t>
      </w:r>
      <w:r w:rsidRPr="00EE01B9">
        <w:rPr>
          <w:rFonts w:asciiTheme="minorHAnsi" w:hAnsiTheme="minorHAnsi"/>
          <w:sz w:val="20"/>
          <w:szCs w:val="20"/>
        </w:rPr>
        <w:t xml:space="preserve">Havendo interesse </w:t>
      </w:r>
      <w:r w:rsidRPr="00EE01B9">
        <w:rPr>
          <w:rFonts w:asciiTheme="minorHAnsi" w:hAnsiTheme="minorHAnsi"/>
          <w:color w:val="000000"/>
          <w:sz w:val="20"/>
          <w:szCs w:val="20"/>
        </w:rPr>
        <w:t>das partes, o contrato poderá ser renovado e as regras acimas serão aplicadas a cada período de trabalho de auditoria.</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A partir do segundo período de auditoria deverá ser realizado exame e pronunciamento sobre cumprimento de diligências decorrentes do relatório anterior.</w:t>
      </w:r>
    </w:p>
    <w:p w:rsidR="0010216E" w:rsidRPr="00EE01B9" w:rsidRDefault="0010216E" w:rsidP="0010216E">
      <w:pPr>
        <w:spacing w:line="360" w:lineRule="auto"/>
        <w:jc w:val="both"/>
        <w:rPr>
          <w:rFonts w:asciiTheme="minorHAnsi" w:hAnsiTheme="minorHAnsi"/>
          <w:color w:val="000000"/>
          <w:sz w:val="20"/>
          <w:szCs w:val="20"/>
        </w:rPr>
      </w:pPr>
    </w:p>
    <w:p w:rsidR="0010216E" w:rsidRPr="00EE01B9" w:rsidRDefault="0010216E" w:rsidP="0010216E">
      <w:pPr>
        <w:numPr>
          <w:ilvl w:val="1"/>
          <w:numId w:val="21"/>
        </w:numPr>
        <w:spacing w:line="360" w:lineRule="auto"/>
        <w:jc w:val="both"/>
        <w:rPr>
          <w:rFonts w:asciiTheme="minorHAnsi" w:hAnsiTheme="minorHAnsi"/>
          <w:color w:val="000000"/>
          <w:sz w:val="20"/>
          <w:szCs w:val="20"/>
        </w:rPr>
      </w:pPr>
      <w:r w:rsidRPr="00EE01B9">
        <w:rPr>
          <w:rFonts w:asciiTheme="minorHAnsi" w:hAnsiTheme="minorHAnsi"/>
          <w:b/>
          <w:color w:val="000000"/>
          <w:sz w:val="20"/>
          <w:szCs w:val="20"/>
        </w:rPr>
        <w:t xml:space="preserve">Da </w:t>
      </w:r>
      <w:r>
        <w:rPr>
          <w:rFonts w:asciiTheme="minorHAnsi" w:hAnsiTheme="minorHAnsi"/>
          <w:b/>
          <w:color w:val="000000"/>
          <w:sz w:val="20"/>
          <w:szCs w:val="20"/>
        </w:rPr>
        <w:t>E</w:t>
      </w:r>
      <w:r w:rsidRPr="00EE01B9">
        <w:rPr>
          <w:rFonts w:asciiTheme="minorHAnsi" w:hAnsiTheme="minorHAnsi"/>
          <w:b/>
          <w:color w:val="000000"/>
          <w:sz w:val="20"/>
          <w:szCs w:val="20"/>
        </w:rPr>
        <w:t xml:space="preserve">xecução dos </w:t>
      </w:r>
      <w:r>
        <w:rPr>
          <w:rFonts w:asciiTheme="minorHAnsi" w:hAnsiTheme="minorHAnsi"/>
          <w:b/>
          <w:color w:val="000000"/>
          <w:sz w:val="20"/>
          <w:szCs w:val="20"/>
        </w:rPr>
        <w:t>S</w:t>
      </w:r>
      <w:r w:rsidRPr="00EE01B9">
        <w:rPr>
          <w:rFonts w:asciiTheme="minorHAnsi" w:hAnsiTheme="minorHAnsi"/>
          <w:b/>
          <w:color w:val="000000"/>
          <w:sz w:val="20"/>
          <w:szCs w:val="20"/>
        </w:rPr>
        <w:t>erviços – Itens de Verificação</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b/>
          <w:color w:val="000000"/>
          <w:sz w:val="20"/>
          <w:szCs w:val="20"/>
        </w:rPr>
        <w:t>Auditoria Área Contábil e Financeira:</w:t>
      </w:r>
      <w:r w:rsidRPr="00EE01B9">
        <w:rPr>
          <w:rFonts w:asciiTheme="minorHAnsi" w:hAnsiTheme="minorHAnsi"/>
          <w:color w:val="000000"/>
          <w:sz w:val="20"/>
          <w:szCs w:val="20"/>
        </w:rPr>
        <w:t xml:space="preserve"> controles internos da unidade de contabilidade; contabilização e emissão de relatórios contábeis e orçamentários, tendo como base a legislação vigente; conciliações bancárias; conciliação de fornecedores de materiais e serviços; suprimentos de fundos envolvendo prestações de contas (prazos, normas, etc.). Controles internos da unidade financeira; apropriação de receitas via sistema bancário; partição das receitas de anuidades e taxas de registro de responsabilidade técnica – RRT; controle de pagamentos; compra de veículos e imóveis; gastos com diárias e deslocamentos de conselheiros e funcionários; controle bancário e aplicações financeiras; controle de contas a pagar; tributação aplicável no pagamento de obrigações.</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b/>
          <w:color w:val="000000"/>
          <w:sz w:val="20"/>
          <w:szCs w:val="20"/>
        </w:rPr>
        <w:t>Auditoria Administrativa e Patrimonial</w:t>
      </w:r>
      <w:r w:rsidRPr="00EE01B9">
        <w:rPr>
          <w:rFonts w:asciiTheme="minorHAnsi" w:hAnsiTheme="minorHAnsi"/>
          <w:color w:val="000000"/>
          <w:sz w:val="20"/>
          <w:szCs w:val="20"/>
        </w:rPr>
        <w:t>: controles internos da unidade administrativa; exame nos processos de compras em geral, contratações de bens e serviços; controle de estoques e almoxarifados, movimentação ocorrida e o inventário final do exercício e verificação de bens móveis e imóveis, inventário físico, termo de responsabilidade e a respectiva compatibilização com os registros contábeis; controle patrimonial; gastos com transportes e outros gastos operacionais. Controles internos da unidade de recursos humanos; exame nos processos de admissões e demissões, processo seletivo público, registro de empregados, cálculo, registro e recolhimento de obrigações sociais; horas extras, auxílios, faltas, atestados médicos e abonos de faltas, inclusive benefícios (vale-transporte, auxílio-alimentação e assistência médica), e demais normas trabalhistas.</w:t>
      </w:r>
    </w:p>
    <w:p w:rsidR="0010216E" w:rsidRPr="00EE01B9" w:rsidRDefault="0010216E" w:rsidP="0010216E">
      <w:pPr>
        <w:spacing w:line="360" w:lineRule="auto"/>
        <w:ind w:left="1224"/>
        <w:jc w:val="both"/>
        <w:rPr>
          <w:rFonts w:asciiTheme="minorHAnsi" w:hAnsiTheme="minorHAnsi"/>
          <w:color w:val="000000"/>
          <w:sz w:val="20"/>
          <w:szCs w:val="20"/>
        </w:rPr>
      </w:pPr>
      <w:r w:rsidRPr="00EE01B9">
        <w:rPr>
          <w:rFonts w:asciiTheme="minorHAnsi" w:hAnsiTheme="minorHAnsi"/>
          <w:color w:val="000000"/>
          <w:sz w:val="20"/>
          <w:szCs w:val="20"/>
        </w:rPr>
        <w:t>Cumprimento das normas Regulamentadoras do MTE, PPRA – Programa de Riscos Ambientais, PCMSO – Programa de Controle Médico e Saúde Operacional, PPP – Perfil Profissiográfico Previdenciário e CIPA – Comissão Interna de Prevenção de Acidentes.</w:t>
      </w:r>
    </w:p>
    <w:p w:rsidR="0010216E" w:rsidRPr="00EE01B9" w:rsidRDefault="0010216E" w:rsidP="0010216E">
      <w:pPr>
        <w:spacing w:line="360" w:lineRule="auto"/>
        <w:ind w:left="1224"/>
        <w:jc w:val="both"/>
        <w:rPr>
          <w:rFonts w:asciiTheme="minorHAnsi" w:hAnsiTheme="minorHAnsi"/>
          <w:color w:val="000000"/>
          <w:sz w:val="20"/>
          <w:szCs w:val="20"/>
        </w:rPr>
      </w:pPr>
      <w:r w:rsidRPr="00EE01B9">
        <w:rPr>
          <w:rFonts w:asciiTheme="minorHAnsi" w:hAnsiTheme="minorHAnsi"/>
          <w:color w:val="000000"/>
          <w:sz w:val="20"/>
          <w:szCs w:val="20"/>
        </w:rPr>
        <w:t>Cumprimento de Acordo Coletivo de Trabalho, GFIP, RAIS, CAGED e Plano de Cargos e Salários.</w:t>
      </w:r>
    </w:p>
    <w:p w:rsidR="0010216E" w:rsidRPr="00EE01B9" w:rsidRDefault="0010216E" w:rsidP="0010216E">
      <w:pPr>
        <w:spacing w:line="360" w:lineRule="auto"/>
        <w:ind w:left="1224"/>
        <w:jc w:val="both"/>
        <w:rPr>
          <w:rFonts w:asciiTheme="minorHAnsi" w:hAnsiTheme="minorHAnsi"/>
          <w:color w:val="000000"/>
          <w:sz w:val="20"/>
          <w:szCs w:val="20"/>
        </w:rPr>
      </w:pPr>
      <w:r w:rsidRPr="00EE01B9">
        <w:rPr>
          <w:rFonts w:asciiTheme="minorHAnsi" w:hAnsiTheme="minorHAnsi"/>
          <w:color w:val="000000"/>
          <w:sz w:val="20"/>
          <w:szCs w:val="20"/>
        </w:rPr>
        <w:lastRenderedPageBreak/>
        <w:t>Análise dos processos licitatórios, verificação de modalidade, exame de contratos e processos de aquisição.</w:t>
      </w:r>
    </w:p>
    <w:p w:rsidR="0010216E" w:rsidRPr="00EE01B9" w:rsidRDefault="0010216E" w:rsidP="0010216E">
      <w:pPr>
        <w:numPr>
          <w:ilvl w:val="2"/>
          <w:numId w:val="21"/>
        </w:numPr>
        <w:spacing w:line="360" w:lineRule="auto"/>
        <w:jc w:val="both"/>
        <w:rPr>
          <w:rFonts w:asciiTheme="minorHAnsi" w:hAnsiTheme="minorHAnsi"/>
          <w:b/>
          <w:color w:val="000000"/>
          <w:sz w:val="20"/>
          <w:szCs w:val="20"/>
        </w:rPr>
      </w:pPr>
      <w:r w:rsidRPr="00EE01B9">
        <w:rPr>
          <w:rFonts w:asciiTheme="minorHAnsi" w:hAnsiTheme="minorHAnsi"/>
          <w:b/>
          <w:color w:val="000000"/>
          <w:sz w:val="20"/>
          <w:szCs w:val="20"/>
        </w:rPr>
        <w:t xml:space="preserve">Área de Planejamento e Orçamento: </w:t>
      </w:r>
      <w:r w:rsidRPr="00EE01B9">
        <w:rPr>
          <w:rFonts w:asciiTheme="minorHAnsi" w:hAnsiTheme="minorHAnsi"/>
          <w:color w:val="000000"/>
          <w:sz w:val="20"/>
          <w:szCs w:val="20"/>
        </w:rPr>
        <w:t xml:space="preserve">análise da execução orçamentária comparativamente entre o orçado e o executado. Análise dos controles internos da </w:t>
      </w:r>
      <w:r>
        <w:rPr>
          <w:rFonts w:asciiTheme="minorHAnsi" w:hAnsiTheme="minorHAnsi"/>
          <w:color w:val="000000"/>
          <w:sz w:val="20"/>
          <w:szCs w:val="20"/>
        </w:rPr>
        <w:t>U</w:t>
      </w:r>
      <w:r w:rsidRPr="00EE01B9">
        <w:rPr>
          <w:rFonts w:asciiTheme="minorHAnsi" w:hAnsiTheme="minorHAnsi"/>
          <w:color w:val="000000"/>
          <w:sz w:val="20"/>
          <w:szCs w:val="20"/>
        </w:rPr>
        <w:t>nidade de TI; avaliação do ciclo de vida dos principais sistemas; definição de quais os pontos de controle mais importantes para medir a eficiência dos sistemas; medidas e contramedidas de proteção por área de controle; ambiente de rede e de banco de dados; conciliações de relatórios; alinhamento de TI ao direcionamento estratégico do CAU/RS. Exame do Relatório de Gestão do Conselho, referente ao exercício anterior.</w:t>
      </w:r>
    </w:p>
    <w:p w:rsidR="0010216E" w:rsidRPr="00EE01B9" w:rsidRDefault="0010216E" w:rsidP="0010216E">
      <w:pPr>
        <w:numPr>
          <w:ilvl w:val="2"/>
          <w:numId w:val="21"/>
        </w:numPr>
        <w:spacing w:line="360" w:lineRule="auto"/>
        <w:jc w:val="both"/>
        <w:rPr>
          <w:rFonts w:asciiTheme="minorHAnsi" w:hAnsiTheme="minorHAnsi"/>
          <w:b/>
          <w:color w:val="000000"/>
          <w:sz w:val="20"/>
          <w:szCs w:val="20"/>
        </w:rPr>
      </w:pPr>
      <w:r w:rsidRPr="00EE01B9">
        <w:rPr>
          <w:rFonts w:asciiTheme="minorHAnsi" w:hAnsiTheme="minorHAnsi"/>
          <w:b/>
          <w:color w:val="000000"/>
          <w:sz w:val="20"/>
          <w:szCs w:val="20"/>
        </w:rPr>
        <w:t xml:space="preserve">Área de Técnica e de Fiscalização: </w:t>
      </w:r>
      <w:r>
        <w:rPr>
          <w:rFonts w:asciiTheme="minorHAnsi" w:hAnsiTheme="minorHAnsi"/>
          <w:color w:val="000000"/>
          <w:sz w:val="20"/>
          <w:szCs w:val="20"/>
        </w:rPr>
        <w:t xml:space="preserve">verificação </w:t>
      </w:r>
      <w:r w:rsidRPr="00EE01B9">
        <w:rPr>
          <w:rFonts w:asciiTheme="minorHAnsi" w:hAnsiTheme="minorHAnsi"/>
          <w:color w:val="000000"/>
          <w:sz w:val="20"/>
          <w:szCs w:val="20"/>
        </w:rPr>
        <w:t>do atendimento das norma</w:t>
      </w:r>
      <w:r>
        <w:rPr>
          <w:rFonts w:asciiTheme="minorHAnsi" w:hAnsiTheme="minorHAnsi"/>
          <w:color w:val="000000"/>
          <w:sz w:val="20"/>
          <w:szCs w:val="20"/>
        </w:rPr>
        <w:t>tivas</w:t>
      </w:r>
      <w:r w:rsidRPr="00EE01B9">
        <w:rPr>
          <w:rFonts w:asciiTheme="minorHAnsi" w:hAnsiTheme="minorHAnsi"/>
          <w:color w:val="000000"/>
          <w:sz w:val="20"/>
          <w:szCs w:val="20"/>
        </w:rPr>
        <w:t xml:space="preserve"> do Conselho</w:t>
      </w:r>
      <w:r>
        <w:rPr>
          <w:rFonts w:asciiTheme="minorHAnsi" w:hAnsiTheme="minorHAnsi"/>
          <w:color w:val="000000"/>
          <w:sz w:val="20"/>
          <w:szCs w:val="20"/>
        </w:rPr>
        <w:t xml:space="preserve"> de Arquitetura e Urbanismo do Brasil (</w:t>
      </w:r>
      <w:r w:rsidRPr="00EE01B9">
        <w:rPr>
          <w:rFonts w:asciiTheme="minorHAnsi" w:hAnsiTheme="minorHAnsi"/>
          <w:color w:val="000000"/>
          <w:sz w:val="20"/>
          <w:szCs w:val="20"/>
        </w:rPr>
        <w:t>CAU/BR</w:t>
      </w:r>
      <w:r>
        <w:rPr>
          <w:rFonts w:asciiTheme="minorHAnsi" w:hAnsiTheme="minorHAnsi"/>
          <w:color w:val="000000"/>
          <w:sz w:val="20"/>
          <w:szCs w:val="20"/>
        </w:rPr>
        <w:t>)</w:t>
      </w:r>
      <w:r w:rsidRPr="00EE01B9">
        <w:rPr>
          <w:rFonts w:asciiTheme="minorHAnsi" w:hAnsiTheme="minorHAnsi"/>
          <w:color w:val="000000"/>
          <w:sz w:val="20"/>
          <w:szCs w:val="20"/>
        </w:rPr>
        <w:t xml:space="preserve"> no que se refere a anuidades, emissão de certidões, direitos autorais, processos de ética e disciplina, registro de pessoa</w:t>
      </w:r>
      <w:r>
        <w:rPr>
          <w:rFonts w:asciiTheme="minorHAnsi" w:hAnsiTheme="minorHAnsi"/>
          <w:color w:val="000000"/>
          <w:sz w:val="20"/>
          <w:szCs w:val="20"/>
        </w:rPr>
        <w:t>s</w:t>
      </w:r>
      <w:r w:rsidRPr="00EE01B9">
        <w:rPr>
          <w:rFonts w:asciiTheme="minorHAnsi" w:hAnsiTheme="minorHAnsi"/>
          <w:color w:val="000000"/>
          <w:sz w:val="20"/>
          <w:szCs w:val="20"/>
        </w:rPr>
        <w:t xml:space="preserve"> jurídica</w:t>
      </w:r>
      <w:r>
        <w:rPr>
          <w:rFonts w:asciiTheme="minorHAnsi" w:hAnsiTheme="minorHAnsi"/>
          <w:color w:val="000000"/>
          <w:sz w:val="20"/>
          <w:szCs w:val="20"/>
        </w:rPr>
        <w:t>s</w:t>
      </w:r>
      <w:r w:rsidRPr="00EE01B9">
        <w:rPr>
          <w:rFonts w:asciiTheme="minorHAnsi" w:hAnsiTheme="minorHAnsi"/>
          <w:color w:val="000000"/>
          <w:sz w:val="20"/>
          <w:szCs w:val="20"/>
        </w:rPr>
        <w:t>, registro de pessoa</w:t>
      </w:r>
      <w:r>
        <w:rPr>
          <w:rFonts w:asciiTheme="minorHAnsi" w:hAnsiTheme="minorHAnsi"/>
          <w:color w:val="000000"/>
          <w:sz w:val="20"/>
          <w:szCs w:val="20"/>
        </w:rPr>
        <w:t>s</w:t>
      </w:r>
      <w:r w:rsidRPr="00EE01B9">
        <w:rPr>
          <w:rFonts w:asciiTheme="minorHAnsi" w:hAnsiTheme="minorHAnsi"/>
          <w:color w:val="000000"/>
          <w:sz w:val="20"/>
          <w:szCs w:val="20"/>
        </w:rPr>
        <w:t xml:space="preserve"> física</w:t>
      </w:r>
      <w:r>
        <w:rPr>
          <w:rFonts w:asciiTheme="minorHAnsi" w:hAnsiTheme="minorHAnsi"/>
          <w:color w:val="000000"/>
          <w:sz w:val="20"/>
          <w:szCs w:val="20"/>
        </w:rPr>
        <w:t>s</w:t>
      </w:r>
      <w:r w:rsidRPr="00EE01B9">
        <w:rPr>
          <w:rFonts w:asciiTheme="minorHAnsi" w:hAnsiTheme="minorHAnsi"/>
          <w:color w:val="000000"/>
          <w:sz w:val="20"/>
          <w:szCs w:val="20"/>
        </w:rPr>
        <w:t>, procedimentos de RRT, CAT e CAT-A.</w:t>
      </w:r>
    </w:p>
    <w:p w:rsidR="0010216E" w:rsidRPr="00EE01B9" w:rsidRDefault="0010216E" w:rsidP="0010216E">
      <w:pPr>
        <w:spacing w:line="360" w:lineRule="auto"/>
        <w:jc w:val="both"/>
        <w:rPr>
          <w:rFonts w:asciiTheme="minorHAnsi" w:hAnsiTheme="minorHAnsi"/>
          <w:b/>
          <w:color w:val="000000"/>
          <w:sz w:val="20"/>
          <w:szCs w:val="20"/>
        </w:rPr>
      </w:pPr>
    </w:p>
    <w:p w:rsidR="0010216E" w:rsidRPr="007F4452" w:rsidRDefault="0010216E" w:rsidP="0010216E">
      <w:pPr>
        <w:numPr>
          <w:ilvl w:val="0"/>
          <w:numId w:val="21"/>
        </w:numPr>
        <w:spacing w:line="360" w:lineRule="auto"/>
        <w:jc w:val="both"/>
        <w:rPr>
          <w:rFonts w:asciiTheme="minorHAnsi" w:hAnsiTheme="minorHAnsi"/>
          <w:b/>
          <w:color w:val="000000"/>
          <w:sz w:val="20"/>
          <w:szCs w:val="20"/>
        </w:rPr>
      </w:pPr>
      <w:r w:rsidRPr="00EE01B9">
        <w:rPr>
          <w:rFonts w:asciiTheme="minorHAnsi" w:hAnsiTheme="minorHAnsi"/>
          <w:b/>
          <w:sz w:val="20"/>
          <w:szCs w:val="20"/>
        </w:rPr>
        <w:t>PROCEDIMENTOS GERAIS RELACIONADOS COM OS TRABALHOS:</w:t>
      </w:r>
    </w:p>
    <w:p w:rsidR="0010216E" w:rsidRPr="00EE01B9" w:rsidRDefault="0010216E" w:rsidP="0010216E">
      <w:pPr>
        <w:pStyle w:val="PargrafodaLista"/>
        <w:numPr>
          <w:ilvl w:val="1"/>
          <w:numId w:val="21"/>
        </w:numPr>
        <w:spacing w:after="0" w:line="360" w:lineRule="auto"/>
        <w:jc w:val="both"/>
        <w:rPr>
          <w:rFonts w:asciiTheme="minorHAnsi" w:hAnsiTheme="minorHAnsi"/>
          <w:color w:val="000000"/>
          <w:sz w:val="20"/>
          <w:szCs w:val="20"/>
        </w:rPr>
      </w:pPr>
      <w:r w:rsidRPr="00EE01B9">
        <w:rPr>
          <w:rFonts w:asciiTheme="minorHAnsi" w:hAnsiTheme="minorHAnsi"/>
          <w:b/>
          <w:bCs/>
          <w:sz w:val="20"/>
          <w:szCs w:val="20"/>
        </w:rPr>
        <w:t xml:space="preserve">Relatórios e </w:t>
      </w:r>
      <w:r>
        <w:rPr>
          <w:rFonts w:asciiTheme="minorHAnsi" w:hAnsiTheme="minorHAnsi"/>
          <w:b/>
          <w:bCs/>
          <w:sz w:val="20"/>
          <w:szCs w:val="20"/>
        </w:rPr>
        <w:t>r</w:t>
      </w:r>
      <w:r w:rsidRPr="00EE01B9">
        <w:rPr>
          <w:rFonts w:asciiTheme="minorHAnsi" w:hAnsiTheme="minorHAnsi"/>
          <w:b/>
          <w:bCs/>
          <w:sz w:val="20"/>
          <w:szCs w:val="20"/>
        </w:rPr>
        <w:t>euniões</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 xml:space="preserve">O primeiro período para auditoria será </w:t>
      </w:r>
      <w:r>
        <w:rPr>
          <w:rFonts w:asciiTheme="minorHAnsi" w:hAnsiTheme="minorHAnsi"/>
          <w:color w:val="000000"/>
          <w:sz w:val="20"/>
          <w:szCs w:val="20"/>
        </w:rPr>
        <w:t>o 2º semestre de 2015, conforme Plano de Trabalho a ser acordado com o CAU/RS;</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Os relatórios deverão ser entregues, impressos e assinados em 2 (duas) vias e em arquivo eletrônico no prazo de 20 (vinte) dias a</w:t>
      </w:r>
      <w:r>
        <w:rPr>
          <w:rFonts w:asciiTheme="minorHAnsi" w:hAnsiTheme="minorHAnsi"/>
          <w:color w:val="000000"/>
          <w:sz w:val="20"/>
          <w:szCs w:val="20"/>
        </w:rPr>
        <w:t>pós a finalização dos trabalhos;</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Pr>
          <w:rFonts w:asciiTheme="minorHAnsi" w:hAnsiTheme="minorHAnsi"/>
          <w:color w:val="000000"/>
          <w:sz w:val="20"/>
          <w:szCs w:val="20"/>
        </w:rPr>
        <w:t>O</w:t>
      </w:r>
      <w:r w:rsidRPr="00EE01B9">
        <w:rPr>
          <w:rFonts w:asciiTheme="minorHAnsi" w:hAnsiTheme="minorHAnsi"/>
          <w:color w:val="000000"/>
          <w:sz w:val="20"/>
          <w:szCs w:val="20"/>
        </w:rPr>
        <w:t xml:space="preserve"> Plano de Atividades de Auditoria deverá ser discutid</w:t>
      </w:r>
      <w:r>
        <w:rPr>
          <w:rFonts w:asciiTheme="minorHAnsi" w:hAnsiTheme="minorHAnsi"/>
          <w:color w:val="000000"/>
          <w:sz w:val="20"/>
          <w:szCs w:val="20"/>
        </w:rPr>
        <w:t>o</w:t>
      </w:r>
      <w:r w:rsidRPr="00EE01B9">
        <w:rPr>
          <w:rFonts w:asciiTheme="minorHAnsi" w:hAnsiTheme="minorHAnsi"/>
          <w:color w:val="000000"/>
          <w:sz w:val="20"/>
          <w:szCs w:val="20"/>
        </w:rPr>
        <w:t xml:space="preserve"> e validad</w:t>
      </w:r>
      <w:r>
        <w:rPr>
          <w:rFonts w:asciiTheme="minorHAnsi" w:hAnsiTheme="minorHAnsi"/>
          <w:color w:val="000000"/>
          <w:sz w:val="20"/>
          <w:szCs w:val="20"/>
        </w:rPr>
        <w:t>o</w:t>
      </w:r>
      <w:r w:rsidRPr="00EE01B9">
        <w:rPr>
          <w:rFonts w:asciiTheme="minorHAnsi" w:hAnsiTheme="minorHAnsi"/>
          <w:color w:val="000000"/>
          <w:sz w:val="20"/>
          <w:szCs w:val="20"/>
        </w:rPr>
        <w:t xml:space="preserve"> com o CAU/RS antes do início d</w:t>
      </w:r>
      <w:r>
        <w:rPr>
          <w:rFonts w:asciiTheme="minorHAnsi" w:hAnsiTheme="minorHAnsi"/>
          <w:color w:val="000000"/>
          <w:sz w:val="20"/>
          <w:szCs w:val="20"/>
        </w:rPr>
        <w:t>os trabalhos;</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Comunicação prévia formalizando o início dos trabalhos e o re</w:t>
      </w:r>
      <w:r>
        <w:rPr>
          <w:rFonts w:asciiTheme="minorHAnsi" w:hAnsiTheme="minorHAnsi"/>
          <w:color w:val="000000"/>
          <w:sz w:val="20"/>
          <w:szCs w:val="20"/>
        </w:rPr>
        <w:t>sponsável técnico pela execução;</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R</w:t>
      </w:r>
      <w:r>
        <w:rPr>
          <w:rFonts w:asciiTheme="minorHAnsi" w:hAnsiTheme="minorHAnsi"/>
          <w:color w:val="000000"/>
          <w:sz w:val="20"/>
          <w:szCs w:val="20"/>
        </w:rPr>
        <w:t>eunião de abertura dos trabalhos;</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Reunião de encerramento dos trabalhos ao final de cada visita com a Auditoria e demais áreas envolvidas nos trabalhos.</w:t>
      </w:r>
    </w:p>
    <w:p w:rsidR="0010216E" w:rsidRPr="00EE01B9" w:rsidRDefault="0010216E" w:rsidP="0010216E">
      <w:pPr>
        <w:numPr>
          <w:ilvl w:val="1"/>
          <w:numId w:val="21"/>
        </w:numPr>
        <w:spacing w:line="360" w:lineRule="auto"/>
        <w:jc w:val="both"/>
        <w:rPr>
          <w:rFonts w:asciiTheme="minorHAnsi" w:hAnsiTheme="minorHAnsi"/>
          <w:color w:val="000000"/>
          <w:sz w:val="20"/>
          <w:szCs w:val="20"/>
        </w:rPr>
      </w:pPr>
      <w:r w:rsidRPr="00EE01B9">
        <w:rPr>
          <w:rFonts w:asciiTheme="minorHAnsi" w:hAnsiTheme="minorHAnsi"/>
          <w:b/>
          <w:bCs/>
          <w:color w:val="000000"/>
          <w:sz w:val="20"/>
          <w:szCs w:val="20"/>
        </w:rPr>
        <w:t xml:space="preserve">Da </w:t>
      </w:r>
      <w:r>
        <w:rPr>
          <w:rFonts w:asciiTheme="minorHAnsi" w:hAnsiTheme="minorHAnsi"/>
          <w:b/>
          <w:bCs/>
          <w:color w:val="000000"/>
          <w:sz w:val="20"/>
          <w:szCs w:val="20"/>
        </w:rPr>
        <w:t>e</w:t>
      </w:r>
      <w:r w:rsidRPr="00EE01B9">
        <w:rPr>
          <w:rFonts w:asciiTheme="minorHAnsi" w:hAnsiTheme="minorHAnsi"/>
          <w:b/>
          <w:bCs/>
          <w:color w:val="000000"/>
          <w:sz w:val="20"/>
          <w:szCs w:val="20"/>
        </w:rPr>
        <w:t xml:space="preserve">quipe </w:t>
      </w:r>
      <w:r>
        <w:rPr>
          <w:rFonts w:asciiTheme="minorHAnsi" w:hAnsiTheme="minorHAnsi"/>
          <w:b/>
          <w:bCs/>
          <w:color w:val="000000"/>
          <w:sz w:val="20"/>
          <w:szCs w:val="20"/>
        </w:rPr>
        <w:t>t</w:t>
      </w:r>
      <w:r w:rsidRPr="00EE01B9">
        <w:rPr>
          <w:rFonts w:asciiTheme="minorHAnsi" w:hAnsiTheme="minorHAnsi"/>
          <w:b/>
          <w:bCs/>
          <w:color w:val="000000"/>
          <w:sz w:val="20"/>
          <w:szCs w:val="20"/>
        </w:rPr>
        <w:t xml:space="preserve">écnica e do </w:t>
      </w:r>
      <w:r>
        <w:rPr>
          <w:rFonts w:asciiTheme="minorHAnsi" w:hAnsiTheme="minorHAnsi"/>
          <w:b/>
          <w:bCs/>
          <w:color w:val="000000"/>
          <w:sz w:val="20"/>
          <w:szCs w:val="20"/>
        </w:rPr>
        <w:t>p</w:t>
      </w:r>
      <w:r w:rsidRPr="00EE01B9">
        <w:rPr>
          <w:rFonts w:asciiTheme="minorHAnsi" w:hAnsiTheme="minorHAnsi"/>
          <w:b/>
          <w:bCs/>
          <w:color w:val="000000"/>
          <w:sz w:val="20"/>
          <w:szCs w:val="20"/>
        </w:rPr>
        <w:t xml:space="preserve">roduto </w:t>
      </w:r>
      <w:r>
        <w:rPr>
          <w:rFonts w:asciiTheme="minorHAnsi" w:hAnsiTheme="minorHAnsi"/>
          <w:b/>
          <w:bCs/>
          <w:color w:val="000000"/>
          <w:sz w:val="20"/>
          <w:szCs w:val="20"/>
        </w:rPr>
        <w:t>e</w:t>
      </w:r>
      <w:r w:rsidRPr="00EE01B9">
        <w:rPr>
          <w:rFonts w:asciiTheme="minorHAnsi" w:hAnsiTheme="minorHAnsi"/>
          <w:b/>
          <w:bCs/>
          <w:color w:val="000000"/>
          <w:sz w:val="20"/>
          <w:szCs w:val="20"/>
        </w:rPr>
        <w:t>sperado</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Os trabalhos deverão ser realizados por, no mínimo, 2</w:t>
      </w:r>
      <w:r>
        <w:rPr>
          <w:rFonts w:asciiTheme="minorHAnsi" w:hAnsiTheme="minorHAnsi"/>
          <w:color w:val="000000"/>
          <w:sz w:val="20"/>
          <w:szCs w:val="20"/>
        </w:rPr>
        <w:t xml:space="preserve"> (dois) </w:t>
      </w:r>
      <w:r w:rsidRPr="00EE01B9">
        <w:rPr>
          <w:rFonts w:asciiTheme="minorHAnsi" w:hAnsiTheme="minorHAnsi"/>
          <w:color w:val="000000"/>
          <w:sz w:val="20"/>
          <w:szCs w:val="20"/>
        </w:rPr>
        <w:t>profissionais</w:t>
      </w:r>
      <w:r>
        <w:rPr>
          <w:rFonts w:asciiTheme="minorHAnsi" w:hAnsiTheme="minorHAnsi"/>
          <w:color w:val="000000"/>
          <w:sz w:val="20"/>
          <w:szCs w:val="20"/>
        </w:rPr>
        <w:t xml:space="preserve"> com experiência comprovada em auditoria relacionada com a finalidade dos trabalhos</w:t>
      </w:r>
      <w:r w:rsidRPr="00EE01B9">
        <w:rPr>
          <w:rFonts w:asciiTheme="minorHAnsi" w:hAnsiTheme="minorHAnsi"/>
          <w:color w:val="000000"/>
          <w:sz w:val="20"/>
          <w:szCs w:val="20"/>
        </w:rPr>
        <w:t xml:space="preserve">, dos quais pelo menos um deve ser contador </w:t>
      </w:r>
      <w:r w:rsidRPr="00F0520C">
        <w:rPr>
          <w:rFonts w:asciiTheme="minorHAnsi" w:hAnsiTheme="minorHAnsi"/>
          <w:color w:val="000000"/>
          <w:sz w:val="20"/>
          <w:szCs w:val="20"/>
        </w:rPr>
        <w:t>com especialização ou experiência comprovada em contabilidade pública e processos licitatórios</w:t>
      </w:r>
      <w:r w:rsidRPr="00EE01B9">
        <w:rPr>
          <w:rFonts w:asciiTheme="minorHAnsi" w:hAnsiTheme="minorHAnsi"/>
          <w:color w:val="000000"/>
          <w:sz w:val="20"/>
          <w:szCs w:val="20"/>
        </w:rPr>
        <w:t>.</w:t>
      </w:r>
      <w:r>
        <w:rPr>
          <w:rFonts w:asciiTheme="minorHAnsi" w:hAnsiTheme="minorHAnsi"/>
          <w:color w:val="000000"/>
          <w:sz w:val="20"/>
          <w:szCs w:val="20"/>
        </w:rPr>
        <w:t xml:space="preserve"> C</w:t>
      </w:r>
      <w:r w:rsidRPr="00EE01B9">
        <w:rPr>
          <w:rFonts w:asciiTheme="minorHAnsi" w:hAnsiTheme="minorHAnsi"/>
          <w:color w:val="000000"/>
          <w:sz w:val="20"/>
          <w:szCs w:val="20"/>
        </w:rPr>
        <w:t>abe</w:t>
      </w:r>
      <w:r>
        <w:rPr>
          <w:rFonts w:asciiTheme="minorHAnsi" w:hAnsiTheme="minorHAnsi"/>
          <w:color w:val="000000"/>
          <w:sz w:val="20"/>
          <w:szCs w:val="20"/>
        </w:rPr>
        <w:t xml:space="preserve">rá </w:t>
      </w:r>
      <w:r w:rsidRPr="00EE01B9">
        <w:rPr>
          <w:rFonts w:asciiTheme="minorHAnsi" w:hAnsiTheme="minorHAnsi"/>
          <w:color w:val="000000"/>
          <w:sz w:val="20"/>
          <w:szCs w:val="20"/>
        </w:rPr>
        <w:t xml:space="preserve">ao CAU/RS apenas disponibilizar pessoal que auxilie e preste as informações adequadas à </w:t>
      </w:r>
      <w:r>
        <w:rPr>
          <w:rFonts w:asciiTheme="minorHAnsi" w:hAnsiTheme="minorHAnsi"/>
          <w:color w:val="000000"/>
          <w:sz w:val="20"/>
          <w:szCs w:val="20"/>
        </w:rPr>
        <w:t>execução dos</w:t>
      </w:r>
      <w:r w:rsidRPr="00EE01B9">
        <w:rPr>
          <w:rFonts w:asciiTheme="minorHAnsi" w:hAnsiTheme="minorHAnsi"/>
          <w:color w:val="000000"/>
          <w:sz w:val="20"/>
          <w:szCs w:val="20"/>
        </w:rPr>
        <w:t xml:space="preserve"> serviços pela contratada.</w:t>
      </w:r>
    </w:p>
    <w:p w:rsidR="0010216E" w:rsidRPr="00EE01B9" w:rsidRDefault="0010216E" w:rsidP="0010216E">
      <w:pPr>
        <w:numPr>
          <w:ilvl w:val="2"/>
          <w:numId w:val="21"/>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t>Sobre o Parecer e Relatórios:</w:t>
      </w:r>
    </w:p>
    <w:p w:rsidR="0010216E" w:rsidRPr="00EE01B9" w:rsidRDefault="0010216E" w:rsidP="0010216E">
      <w:pPr>
        <w:numPr>
          <w:ilvl w:val="3"/>
          <w:numId w:val="21"/>
        </w:numPr>
        <w:spacing w:line="360" w:lineRule="auto"/>
        <w:jc w:val="both"/>
        <w:rPr>
          <w:rFonts w:asciiTheme="minorHAnsi" w:hAnsiTheme="minorHAnsi"/>
          <w:sz w:val="20"/>
          <w:szCs w:val="20"/>
        </w:rPr>
      </w:pPr>
      <w:r w:rsidRPr="00EE01B9">
        <w:rPr>
          <w:rFonts w:asciiTheme="minorHAnsi" w:hAnsiTheme="minorHAnsi"/>
          <w:sz w:val="20"/>
          <w:szCs w:val="20"/>
        </w:rPr>
        <w:t>Periodicidade: semestral;</w:t>
      </w:r>
    </w:p>
    <w:p w:rsidR="0010216E" w:rsidRPr="00EE01B9" w:rsidRDefault="0010216E" w:rsidP="0010216E">
      <w:pPr>
        <w:numPr>
          <w:ilvl w:val="3"/>
          <w:numId w:val="21"/>
        </w:numPr>
        <w:spacing w:line="360" w:lineRule="auto"/>
        <w:jc w:val="both"/>
        <w:rPr>
          <w:rFonts w:asciiTheme="minorHAnsi" w:hAnsiTheme="minorHAnsi"/>
          <w:sz w:val="20"/>
          <w:szCs w:val="20"/>
        </w:rPr>
      </w:pPr>
      <w:r w:rsidRPr="00EE01B9">
        <w:rPr>
          <w:rFonts w:asciiTheme="minorHAnsi" w:hAnsiTheme="minorHAnsi"/>
          <w:sz w:val="20"/>
          <w:szCs w:val="20"/>
        </w:rPr>
        <w:t>Abrangência: exercício social 2015 e 2016;</w:t>
      </w:r>
    </w:p>
    <w:p w:rsidR="0010216E" w:rsidRPr="00EE01B9" w:rsidRDefault="0010216E" w:rsidP="0010216E">
      <w:pPr>
        <w:numPr>
          <w:ilvl w:val="3"/>
          <w:numId w:val="21"/>
        </w:numPr>
        <w:spacing w:line="360" w:lineRule="auto"/>
        <w:jc w:val="both"/>
        <w:rPr>
          <w:rFonts w:asciiTheme="minorHAnsi" w:hAnsiTheme="minorHAnsi"/>
          <w:sz w:val="20"/>
          <w:szCs w:val="20"/>
        </w:rPr>
      </w:pPr>
      <w:r w:rsidRPr="00EE01B9">
        <w:rPr>
          <w:rFonts w:asciiTheme="minorHAnsi" w:hAnsiTheme="minorHAnsi"/>
          <w:sz w:val="20"/>
          <w:szCs w:val="20"/>
        </w:rPr>
        <w:t>Prazo de entrega: até 20º (vigésimo) dia após o encerramento dos trabalhos realizados;</w:t>
      </w:r>
    </w:p>
    <w:p w:rsidR="0010216E" w:rsidRPr="00EE01B9" w:rsidRDefault="0010216E" w:rsidP="0010216E">
      <w:pPr>
        <w:numPr>
          <w:ilvl w:val="3"/>
          <w:numId w:val="21"/>
        </w:numPr>
        <w:spacing w:line="360" w:lineRule="auto"/>
        <w:jc w:val="both"/>
        <w:rPr>
          <w:rFonts w:asciiTheme="minorHAnsi" w:hAnsiTheme="minorHAnsi"/>
          <w:sz w:val="20"/>
          <w:szCs w:val="20"/>
        </w:rPr>
      </w:pPr>
      <w:r w:rsidRPr="00EE01B9">
        <w:rPr>
          <w:rFonts w:asciiTheme="minorHAnsi" w:hAnsiTheme="minorHAnsi"/>
          <w:sz w:val="20"/>
          <w:szCs w:val="20"/>
        </w:rPr>
        <w:lastRenderedPageBreak/>
        <w:t>Conteúdo do parecer: opinião expressa fundamentada sobre as áreas auditadas;</w:t>
      </w:r>
    </w:p>
    <w:p w:rsidR="0010216E" w:rsidRPr="00EE01B9" w:rsidRDefault="0010216E" w:rsidP="0010216E">
      <w:pPr>
        <w:numPr>
          <w:ilvl w:val="3"/>
          <w:numId w:val="21"/>
        </w:numPr>
        <w:spacing w:line="360" w:lineRule="auto"/>
        <w:jc w:val="both"/>
        <w:rPr>
          <w:rFonts w:asciiTheme="minorHAnsi" w:hAnsiTheme="minorHAnsi"/>
          <w:sz w:val="20"/>
          <w:szCs w:val="20"/>
        </w:rPr>
      </w:pPr>
      <w:r w:rsidRPr="00EE01B9">
        <w:rPr>
          <w:rFonts w:asciiTheme="minorHAnsi" w:hAnsiTheme="minorHAnsi"/>
          <w:sz w:val="20"/>
          <w:szCs w:val="20"/>
        </w:rPr>
        <w:t>Conteúdo do relatório: detalhamento de todos os procedimentos de auditoria utilizados para os exames, o resultado das análises, observações sobre registros, sistemas e controles contábeis que foram examinados, apontar possíveis deficiências específicas por área e as possíveis fragilidades nos sistemas e controles, informar casos de descumprimento dos termos de contrato e ou legislação vigente; levar ao conhecimento do CAU/RS quaisquer outras questões que o auditor julgar pertinente, bem como fazer recomendações de melhoria;</w:t>
      </w:r>
    </w:p>
    <w:p w:rsidR="0010216E" w:rsidRDefault="0010216E" w:rsidP="0010216E">
      <w:pPr>
        <w:numPr>
          <w:ilvl w:val="3"/>
          <w:numId w:val="21"/>
        </w:numPr>
        <w:spacing w:line="360" w:lineRule="auto"/>
        <w:jc w:val="both"/>
        <w:rPr>
          <w:rFonts w:asciiTheme="minorHAnsi" w:hAnsiTheme="minorHAnsi"/>
          <w:sz w:val="20"/>
          <w:szCs w:val="20"/>
        </w:rPr>
      </w:pPr>
      <w:r w:rsidRPr="00EE01B9">
        <w:rPr>
          <w:rFonts w:asciiTheme="minorHAnsi" w:hAnsiTheme="minorHAnsi"/>
          <w:sz w:val="20"/>
          <w:szCs w:val="20"/>
        </w:rPr>
        <w:t>Os exames realizados devem levar em consideração o atendimento das regulamentações do Conselho Federal, CAU/BR, e a legislação vigente de cada área.</w:t>
      </w:r>
    </w:p>
    <w:p w:rsidR="0010216E" w:rsidRPr="00EE01B9" w:rsidRDefault="0010216E" w:rsidP="0010216E">
      <w:pPr>
        <w:spacing w:line="360" w:lineRule="auto"/>
        <w:jc w:val="both"/>
        <w:rPr>
          <w:rFonts w:asciiTheme="minorHAnsi" w:hAnsiTheme="minorHAnsi"/>
          <w:sz w:val="20"/>
          <w:szCs w:val="20"/>
        </w:rPr>
      </w:pPr>
    </w:p>
    <w:p w:rsidR="0010216E" w:rsidRPr="00EE01B9" w:rsidRDefault="0010216E" w:rsidP="0010216E">
      <w:pPr>
        <w:numPr>
          <w:ilvl w:val="0"/>
          <w:numId w:val="21"/>
        </w:numPr>
        <w:autoSpaceDE w:val="0"/>
        <w:spacing w:line="360" w:lineRule="auto"/>
        <w:jc w:val="both"/>
        <w:rPr>
          <w:rFonts w:asciiTheme="minorHAnsi" w:hAnsiTheme="minorHAnsi"/>
          <w:b/>
          <w:sz w:val="20"/>
          <w:szCs w:val="20"/>
        </w:rPr>
      </w:pPr>
      <w:r w:rsidRPr="00EE01B9">
        <w:rPr>
          <w:rFonts w:asciiTheme="minorHAnsi" w:hAnsiTheme="minorHAnsi"/>
          <w:b/>
          <w:sz w:val="20"/>
          <w:szCs w:val="20"/>
        </w:rPr>
        <w:t>DO LOCA</w:t>
      </w:r>
      <w:r>
        <w:rPr>
          <w:rFonts w:asciiTheme="minorHAnsi" w:hAnsiTheme="minorHAnsi"/>
          <w:b/>
          <w:sz w:val="20"/>
          <w:szCs w:val="20"/>
        </w:rPr>
        <w:t>L</w:t>
      </w:r>
      <w:r w:rsidRPr="00EE01B9">
        <w:rPr>
          <w:rFonts w:asciiTheme="minorHAnsi" w:hAnsiTheme="minorHAnsi"/>
          <w:b/>
          <w:sz w:val="20"/>
          <w:szCs w:val="20"/>
        </w:rPr>
        <w:t xml:space="preserve"> DE PRESTAÇÃO DOS SERVIÇOS</w:t>
      </w:r>
    </w:p>
    <w:p w:rsidR="0010216E" w:rsidRDefault="0010216E" w:rsidP="0010216E">
      <w:pPr>
        <w:pStyle w:val="PargrafodaLista"/>
        <w:numPr>
          <w:ilvl w:val="1"/>
          <w:numId w:val="21"/>
        </w:numPr>
        <w:spacing w:after="0" w:line="360" w:lineRule="auto"/>
        <w:jc w:val="both"/>
        <w:rPr>
          <w:rFonts w:asciiTheme="minorHAnsi" w:hAnsiTheme="minorHAnsi"/>
          <w:color w:val="000000"/>
          <w:sz w:val="20"/>
          <w:szCs w:val="20"/>
        </w:rPr>
      </w:pPr>
      <w:r w:rsidRPr="00EE01B9">
        <w:rPr>
          <w:rFonts w:asciiTheme="minorHAnsi" w:hAnsiTheme="minorHAnsi"/>
          <w:color w:val="000000"/>
          <w:sz w:val="20"/>
          <w:szCs w:val="20"/>
        </w:rPr>
        <w:t>As atividades necessárias á execução dos trabalhos serão realizadas “in loco”, na Sede do CAU/RS, sediado na Rua Dona Laura, n° 320, 14° e 15° andar</w:t>
      </w:r>
      <w:r>
        <w:rPr>
          <w:rFonts w:asciiTheme="minorHAnsi" w:hAnsiTheme="minorHAnsi"/>
          <w:color w:val="000000"/>
          <w:sz w:val="20"/>
          <w:szCs w:val="20"/>
        </w:rPr>
        <w:t>es</w:t>
      </w:r>
      <w:r w:rsidRPr="00EE01B9">
        <w:rPr>
          <w:rFonts w:asciiTheme="minorHAnsi" w:hAnsiTheme="minorHAnsi"/>
          <w:color w:val="000000"/>
          <w:sz w:val="20"/>
          <w:szCs w:val="20"/>
        </w:rPr>
        <w:t>, bairro Rio Branco, Porto Alegre/RS.</w:t>
      </w:r>
    </w:p>
    <w:p w:rsidR="0010216E" w:rsidRPr="00F020A3" w:rsidRDefault="0010216E" w:rsidP="0010216E">
      <w:pPr>
        <w:spacing w:line="360" w:lineRule="auto"/>
        <w:jc w:val="both"/>
        <w:rPr>
          <w:rFonts w:asciiTheme="minorHAnsi" w:hAnsiTheme="minorHAnsi"/>
          <w:color w:val="000000"/>
          <w:sz w:val="20"/>
          <w:szCs w:val="20"/>
        </w:rPr>
      </w:pPr>
    </w:p>
    <w:p w:rsidR="0010216E" w:rsidRDefault="0010216E" w:rsidP="0010216E">
      <w:pPr>
        <w:numPr>
          <w:ilvl w:val="0"/>
          <w:numId w:val="21"/>
        </w:numPr>
        <w:autoSpaceDE w:val="0"/>
        <w:spacing w:line="360" w:lineRule="auto"/>
        <w:jc w:val="both"/>
        <w:rPr>
          <w:rFonts w:asciiTheme="minorHAnsi" w:hAnsiTheme="minorHAnsi"/>
          <w:b/>
          <w:sz w:val="20"/>
          <w:szCs w:val="20"/>
        </w:rPr>
      </w:pPr>
      <w:r w:rsidRPr="00EE01B9">
        <w:rPr>
          <w:rFonts w:asciiTheme="minorHAnsi" w:hAnsiTheme="minorHAnsi"/>
          <w:b/>
          <w:sz w:val="20"/>
          <w:szCs w:val="20"/>
        </w:rPr>
        <w:t>DA PARTICIPAÇÃO NO PROCESSO LICITATÓRIO</w:t>
      </w:r>
    </w:p>
    <w:p w:rsidR="0010216E" w:rsidRPr="007F4452" w:rsidRDefault="0010216E" w:rsidP="0010216E">
      <w:pPr>
        <w:numPr>
          <w:ilvl w:val="1"/>
          <w:numId w:val="21"/>
        </w:numPr>
        <w:autoSpaceDE w:val="0"/>
        <w:spacing w:line="360" w:lineRule="auto"/>
        <w:jc w:val="both"/>
        <w:rPr>
          <w:rFonts w:asciiTheme="minorHAnsi" w:hAnsiTheme="minorHAnsi"/>
          <w:b/>
          <w:sz w:val="20"/>
          <w:szCs w:val="20"/>
        </w:rPr>
      </w:pPr>
      <w:r w:rsidRPr="007F4452">
        <w:rPr>
          <w:rFonts w:asciiTheme="minorHAnsi" w:hAnsiTheme="minorHAnsi"/>
          <w:bCs/>
          <w:color w:val="000000"/>
          <w:sz w:val="20"/>
          <w:szCs w:val="20"/>
        </w:rPr>
        <w:t>Poderão participar da licitação os interessados que atenderem a todas as exigências estabelecidas, não sendo admitida, seja a que título for, a participação de dirigentes, conselheiros e colaboradores do CAU/RS, inclusive cônjuges.</w:t>
      </w:r>
    </w:p>
    <w:p w:rsidR="0010216E" w:rsidRPr="007F4452" w:rsidRDefault="0010216E" w:rsidP="0010216E">
      <w:pPr>
        <w:numPr>
          <w:ilvl w:val="1"/>
          <w:numId w:val="21"/>
        </w:numPr>
        <w:autoSpaceDE w:val="0"/>
        <w:spacing w:line="360" w:lineRule="auto"/>
        <w:jc w:val="both"/>
        <w:rPr>
          <w:rFonts w:asciiTheme="minorHAnsi" w:hAnsiTheme="minorHAnsi"/>
          <w:b/>
          <w:sz w:val="20"/>
          <w:szCs w:val="20"/>
        </w:rPr>
      </w:pPr>
      <w:r w:rsidRPr="007F4452">
        <w:rPr>
          <w:rFonts w:asciiTheme="minorHAnsi" w:hAnsiTheme="minorHAnsi"/>
          <w:color w:val="000000"/>
          <w:sz w:val="20"/>
          <w:szCs w:val="20"/>
        </w:rPr>
        <w:t>Não será admitida a participação de licitantes sob a forma de consórcio, suspensas do direito de licitar e/ou contratar com o CAU/RS, com a Administração Pública Direta e Indireta, bem como as que estiverem em regime de falência, recuperação judicial ou extrajudicial, concurso de credores, em dissolução ou em liquidação.</w:t>
      </w:r>
    </w:p>
    <w:p w:rsidR="0010216E" w:rsidRPr="007F4452" w:rsidRDefault="0010216E" w:rsidP="0010216E">
      <w:pPr>
        <w:autoSpaceDE w:val="0"/>
        <w:spacing w:line="360" w:lineRule="auto"/>
        <w:jc w:val="both"/>
        <w:rPr>
          <w:rFonts w:asciiTheme="minorHAnsi" w:hAnsiTheme="minorHAnsi"/>
          <w:b/>
          <w:sz w:val="20"/>
          <w:szCs w:val="20"/>
        </w:rPr>
      </w:pPr>
    </w:p>
    <w:p w:rsidR="0010216E" w:rsidRDefault="0010216E" w:rsidP="0010216E">
      <w:pPr>
        <w:numPr>
          <w:ilvl w:val="0"/>
          <w:numId w:val="21"/>
        </w:numPr>
        <w:autoSpaceDE w:val="0"/>
        <w:spacing w:line="360" w:lineRule="auto"/>
        <w:jc w:val="both"/>
        <w:rPr>
          <w:rFonts w:asciiTheme="minorHAnsi" w:hAnsiTheme="minorHAnsi"/>
          <w:b/>
          <w:sz w:val="20"/>
          <w:szCs w:val="20"/>
        </w:rPr>
      </w:pPr>
      <w:r>
        <w:rPr>
          <w:rFonts w:asciiTheme="minorHAnsi" w:hAnsiTheme="minorHAnsi"/>
          <w:b/>
          <w:sz w:val="20"/>
          <w:szCs w:val="20"/>
        </w:rPr>
        <w:t>DA QUALIFICAÇÃO TÉCNICA</w:t>
      </w:r>
    </w:p>
    <w:p w:rsidR="0010216E" w:rsidRPr="007F4452" w:rsidRDefault="0010216E" w:rsidP="0010216E">
      <w:pPr>
        <w:numPr>
          <w:ilvl w:val="1"/>
          <w:numId w:val="21"/>
        </w:numPr>
        <w:autoSpaceDE w:val="0"/>
        <w:spacing w:line="360" w:lineRule="auto"/>
        <w:jc w:val="both"/>
        <w:rPr>
          <w:rFonts w:asciiTheme="minorHAnsi" w:hAnsiTheme="minorHAnsi"/>
          <w:b/>
          <w:sz w:val="20"/>
          <w:szCs w:val="20"/>
        </w:rPr>
      </w:pPr>
      <w:r w:rsidRPr="007F4452">
        <w:rPr>
          <w:rFonts w:asciiTheme="minorHAnsi" w:hAnsiTheme="minorHAnsi"/>
          <w:sz w:val="20"/>
          <w:szCs w:val="20"/>
        </w:rPr>
        <w:t>A licitante deverá apresentar, no mínimo, 01 (um) atestado, fornecido por pessoa jurídica de direito público ou privado, que comprove aptidão para desempenho de atividade pertinente e compatível em características com a totalidade do objeto desta licitação.</w:t>
      </w:r>
    </w:p>
    <w:p w:rsidR="0010216E" w:rsidRPr="007F4452" w:rsidRDefault="0010216E" w:rsidP="0010216E">
      <w:pPr>
        <w:numPr>
          <w:ilvl w:val="2"/>
          <w:numId w:val="21"/>
        </w:numPr>
        <w:autoSpaceDE w:val="0"/>
        <w:spacing w:line="360" w:lineRule="auto"/>
        <w:jc w:val="both"/>
        <w:rPr>
          <w:rFonts w:asciiTheme="minorHAnsi" w:hAnsiTheme="minorHAnsi"/>
          <w:b/>
          <w:sz w:val="20"/>
          <w:szCs w:val="20"/>
        </w:rPr>
      </w:pPr>
      <w:r w:rsidRPr="007F4452">
        <w:rPr>
          <w:rFonts w:asciiTheme="minorHAnsi" w:hAnsiTheme="minorHAnsi"/>
          <w:sz w:val="20"/>
          <w:szCs w:val="20"/>
        </w:rPr>
        <w:t>O atestado deve conter identificação, constando nome completo e cargo do signatário, objeto da auditoria, quantidade de horas executadas e manifestação expressa da empresa cliente quanto à qualidade dos serviços prestados pelo licitante.</w:t>
      </w:r>
    </w:p>
    <w:p w:rsidR="0010216E" w:rsidRPr="007F4452" w:rsidRDefault="0010216E" w:rsidP="0010216E">
      <w:pPr>
        <w:numPr>
          <w:ilvl w:val="2"/>
          <w:numId w:val="21"/>
        </w:numPr>
        <w:autoSpaceDE w:val="0"/>
        <w:spacing w:line="360" w:lineRule="auto"/>
        <w:jc w:val="both"/>
        <w:rPr>
          <w:rFonts w:asciiTheme="minorHAnsi" w:hAnsiTheme="minorHAnsi"/>
          <w:b/>
          <w:sz w:val="20"/>
          <w:szCs w:val="20"/>
        </w:rPr>
      </w:pPr>
      <w:r w:rsidRPr="007F4452">
        <w:rPr>
          <w:rFonts w:asciiTheme="minorHAnsi" w:hAnsiTheme="minorHAnsi"/>
          <w:sz w:val="20"/>
          <w:szCs w:val="20"/>
        </w:rPr>
        <w:t>O(s) atestado(s) deve(m) conter ainda: o nome, o endereço e o telefone do contato do(s) atestador(es), ou qualquer outro meio com o qual o CAU/RS possa valer-se para manter contato, se julgar necessário.</w:t>
      </w:r>
    </w:p>
    <w:p w:rsidR="0010216E" w:rsidRPr="007F4452" w:rsidRDefault="0010216E" w:rsidP="0010216E">
      <w:pPr>
        <w:numPr>
          <w:ilvl w:val="2"/>
          <w:numId w:val="21"/>
        </w:numPr>
        <w:autoSpaceDE w:val="0"/>
        <w:spacing w:line="360" w:lineRule="auto"/>
        <w:jc w:val="both"/>
        <w:rPr>
          <w:rFonts w:asciiTheme="minorHAnsi" w:hAnsiTheme="minorHAnsi"/>
          <w:b/>
          <w:sz w:val="20"/>
          <w:szCs w:val="20"/>
        </w:rPr>
      </w:pPr>
      <w:r w:rsidRPr="007F4452">
        <w:rPr>
          <w:rFonts w:asciiTheme="minorHAnsi" w:hAnsiTheme="minorHAnsi"/>
          <w:sz w:val="20"/>
          <w:szCs w:val="20"/>
        </w:rPr>
        <w:t>O CAU/RS se reserva o direito de verificar “in loco” a qualidade dos serviços de que trata(m) o(s) atestado(s) apresentado(s).</w:t>
      </w:r>
    </w:p>
    <w:p w:rsidR="0010216E" w:rsidRPr="007F4452" w:rsidRDefault="0010216E" w:rsidP="0010216E">
      <w:pPr>
        <w:numPr>
          <w:ilvl w:val="1"/>
          <w:numId w:val="21"/>
        </w:numPr>
        <w:autoSpaceDE w:val="0"/>
        <w:spacing w:line="360" w:lineRule="auto"/>
        <w:jc w:val="both"/>
        <w:rPr>
          <w:rFonts w:asciiTheme="minorHAnsi" w:hAnsiTheme="minorHAnsi"/>
          <w:b/>
          <w:sz w:val="20"/>
          <w:szCs w:val="20"/>
        </w:rPr>
      </w:pPr>
      <w:r w:rsidRPr="007F4452">
        <w:rPr>
          <w:rFonts w:asciiTheme="minorHAnsi" w:hAnsiTheme="minorHAnsi"/>
          <w:sz w:val="20"/>
          <w:szCs w:val="20"/>
        </w:rPr>
        <w:lastRenderedPageBreak/>
        <w:t>Comprovação de registro em nome da empresa licitante, no Conselho Regional de Contabilidade – CRC, com jurisdição sobre o Estado em que for sediado;</w:t>
      </w:r>
    </w:p>
    <w:p w:rsidR="0010216E" w:rsidRPr="007F4452" w:rsidRDefault="0010216E" w:rsidP="0010216E">
      <w:pPr>
        <w:numPr>
          <w:ilvl w:val="1"/>
          <w:numId w:val="21"/>
        </w:numPr>
        <w:autoSpaceDE w:val="0"/>
        <w:spacing w:line="360" w:lineRule="auto"/>
        <w:jc w:val="both"/>
        <w:rPr>
          <w:rFonts w:asciiTheme="minorHAnsi" w:hAnsiTheme="minorHAnsi"/>
          <w:b/>
          <w:sz w:val="20"/>
          <w:szCs w:val="20"/>
        </w:rPr>
      </w:pPr>
      <w:r w:rsidRPr="007F4452">
        <w:rPr>
          <w:rFonts w:asciiTheme="minorHAnsi" w:hAnsiTheme="minorHAnsi"/>
          <w:sz w:val="20"/>
          <w:szCs w:val="20"/>
        </w:rPr>
        <w:t>Certidão de regularidade, em nome da empresa licitante, junto ao Conselho Regional de Contabilidade.</w:t>
      </w:r>
    </w:p>
    <w:p w:rsidR="0010216E" w:rsidRPr="00DD570F" w:rsidRDefault="0010216E" w:rsidP="0010216E">
      <w:pPr>
        <w:spacing w:line="360" w:lineRule="auto"/>
        <w:jc w:val="both"/>
        <w:rPr>
          <w:rFonts w:asciiTheme="minorHAnsi" w:hAnsiTheme="minorHAnsi"/>
          <w:b/>
          <w:bCs/>
          <w:color w:val="000000"/>
          <w:sz w:val="20"/>
          <w:szCs w:val="20"/>
        </w:rPr>
      </w:pPr>
    </w:p>
    <w:p w:rsidR="0010216E" w:rsidRDefault="0010216E" w:rsidP="0010216E">
      <w:pPr>
        <w:numPr>
          <w:ilvl w:val="0"/>
          <w:numId w:val="21"/>
        </w:numPr>
        <w:spacing w:line="360" w:lineRule="auto"/>
        <w:jc w:val="both"/>
        <w:rPr>
          <w:rFonts w:asciiTheme="minorHAnsi" w:hAnsiTheme="minorHAnsi"/>
          <w:b/>
          <w:bCs/>
          <w:color w:val="000000"/>
          <w:sz w:val="20"/>
          <w:szCs w:val="20"/>
        </w:rPr>
      </w:pPr>
      <w:r>
        <w:rPr>
          <w:rFonts w:asciiTheme="minorHAnsi" w:hAnsiTheme="minorHAnsi"/>
          <w:b/>
          <w:bCs/>
          <w:color w:val="000000"/>
          <w:sz w:val="20"/>
          <w:szCs w:val="20"/>
        </w:rPr>
        <w:t>DAS OBRIGAÇÕES DA CONTRATANTE</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Proporcionar todas as facilidades e prestar as informações e esclarecimentos que venham a ser solicitados pela contratada se necessários ao desenvolvimento das atividades rel</w:t>
      </w:r>
      <w:r>
        <w:rPr>
          <w:rFonts w:asciiTheme="minorHAnsi" w:hAnsiTheme="minorHAnsi"/>
          <w:sz w:val="20"/>
          <w:szCs w:val="20"/>
        </w:rPr>
        <w:t>ativas às obrigações assumidas.</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Pagar os valores correspondentes nos p</w:t>
      </w:r>
      <w:r>
        <w:rPr>
          <w:rFonts w:asciiTheme="minorHAnsi" w:hAnsiTheme="minorHAnsi"/>
          <w:sz w:val="20"/>
          <w:szCs w:val="20"/>
        </w:rPr>
        <w:t>razos e condições pactuados no E</w:t>
      </w:r>
      <w:r w:rsidRPr="00EE01B9">
        <w:rPr>
          <w:rFonts w:asciiTheme="minorHAnsi" w:hAnsiTheme="minorHAnsi"/>
          <w:sz w:val="20"/>
          <w:szCs w:val="20"/>
        </w:rPr>
        <w:t>dital</w:t>
      </w:r>
      <w:r>
        <w:rPr>
          <w:rFonts w:asciiTheme="minorHAnsi" w:hAnsiTheme="minorHAnsi"/>
          <w:sz w:val="20"/>
          <w:szCs w:val="20"/>
        </w:rPr>
        <w:t xml:space="preserve"> e seus Anexos</w:t>
      </w:r>
      <w:r w:rsidRPr="00EE01B9">
        <w:rPr>
          <w:rFonts w:asciiTheme="minorHAnsi" w:hAnsiTheme="minorHAnsi"/>
          <w:sz w:val="20"/>
          <w:szCs w:val="20"/>
        </w:rPr>
        <w:t>.</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 xml:space="preserve">Acompanhar e fiscalizar a execução do contrato, por meio de </w:t>
      </w:r>
      <w:r>
        <w:rPr>
          <w:rFonts w:asciiTheme="minorHAnsi" w:hAnsiTheme="minorHAnsi"/>
          <w:sz w:val="20"/>
          <w:szCs w:val="20"/>
        </w:rPr>
        <w:t xml:space="preserve">servidor </w:t>
      </w:r>
      <w:r w:rsidRPr="00EE01B9">
        <w:rPr>
          <w:rFonts w:asciiTheme="minorHAnsi" w:hAnsiTheme="minorHAnsi"/>
          <w:sz w:val="20"/>
          <w:szCs w:val="20"/>
        </w:rPr>
        <w:t>designado, o qual anotará em registro próprio todas as ocorrências constatadas.</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Notificar a contratada, por escrito, sobre imperfeições, falhas ou irregularidades para que sejam adotadas as medidas corretivas necessárias.</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 xml:space="preserve">Disponibilizar </w:t>
      </w:r>
      <w:r>
        <w:rPr>
          <w:rFonts w:asciiTheme="minorHAnsi" w:hAnsiTheme="minorHAnsi"/>
          <w:sz w:val="20"/>
          <w:szCs w:val="20"/>
        </w:rPr>
        <w:t>acesso a</w:t>
      </w:r>
      <w:r w:rsidRPr="00EE01B9">
        <w:rPr>
          <w:rFonts w:asciiTheme="minorHAnsi" w:hAnsiTheme="minorHAnsi"/>
          <w:sz w:val="20"/>
          <w:szCs w:val="20"/>
        </w:rPr>
        <w:t>o Sistema de Contabilidade via WEB – SISCONT.NET, para a realização dos exames contábeis e planejamento dos trabalhos de auditoria.</w:t>
      </w:r>
    </w:p>
    <w:p w:rsidR="0010216E" w:rsidRPr="00EE01B9" w:rsidRDefault="0010216E" w:rsidP="0010216E">
      <w:pPr>
        <w:spacing w:line="360" w:lineRule="auto"/>
        <w:ind w:left="792"/>
        <w:jc w:val="both"/>
        <w:rPr>
          <w:rFonts w:asciiTheme="minorHAnsi" w:hAnsiTheme="minorHAnsi"/>
          <w:sz w:val="20"/>
          <w:szCs w:val="20"/>
        </w:rPr>
      </w:pPr>
    </w:p>
    <w:p w:rsidR="0010216E" w:rsidRPr="00EE01B9" w:rsidRDefault="0010216E" w:rsidP="0010216E">
      <w:pPr>
        <w:numPr>
          <w:ilvl w:val="0"/>
          <w:numId w:val="21"/>
        </w:numPr>
        <w:autoSpaceDE w:val="0"/>
        <w:spacing w:line="360" w:lineRule="auto"/>
        <w:jc w:val="both"/>
        <w:rPr>
          <w:rFonts w:asciiTheme="minorHAnsi" w:hAnsiTheme="minorHAnsi"/>
          <w:b/>
          <w:sz w:val="20"/>
          <w:szCs w:val="20"/>
        </w:rPr>
      </w:pPr>
      <w:r w:rsidRPr="00EE01B9">
        <w:rPr>
          <w:rFonts w:asciiTheme="minorHAnsi" w:hAnsiTheme="minorHAnsi"/>
          <w:b/>
          <w:sz w:val="20"/>
          <w:szCs w:val="20"/>
        </w:rPr>
        <w:t>DAS OBRIGAÇÕES DA CONTRATADA</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 xml:space="preserve">Tomar todas as providências necessárias a fiel execução do objeto em conformidade com as disposições do edital, realizando-o com eficiência, presteza e pontualidade e em conformidade com os prazos estabelecidos; </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Manter, durante a vigência contratual, todas as condições apresentadas na proposta;</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Reparar, corrigir, remover, reconstruir ou substituir, às suas expensas, as partes ou etapas do objeto contratual em que se verificarem vícios, defeitos ou incorreções;</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Obedecer integralmente ao disposto neste Termo de Referência e demais documentos que compõem o processo administrativo;</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Pr>
          <w:rFonts w:asciiTheme="minorHAnsi" w:hAnsiTheme="minorHAnsi"/>
          <w:sz w:val="20"/>
          <w:szCs w:val="20"/>
        </w:rPr>
        <w:t>Responsabilizar-se por todos</w:t>
      </w:r>
      <w:r w:rsidRPr="00EE01B9">
        <w:rPr>
          <w:rFonts w:asciiTheme="minorHAnsi" w:hAnsiTheme="minorHAnsi"/>
          <w:sz w:val="20"/>
          <w:szCs w:val="20"/>
        </w:rPr>
        <w:t xml:space="preserve"> os custos diretos e indiretos, encargos trabalhistas e sociais, seguros, fretes, impostos federais, estaduais e municipais (à exceção dos tributos de natureza direta e personalíssima, que oneram pessoalmente a contratada, não devendo ser repassados ao contratante), contribuições previdenciárias, e quaisquer outras despesas no que se refere ao objeto do certame.</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Responder por todos e quaisquer danos pessoais ou materiais causados por seus profissionais ou prepostos às dependências, instalações e equipamentos do CAU/RS e de terceiros, a título de culpa ou dolo, providenciando a correspondente indenização.</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Fornecer os documentos fiscais exigíveis na forma da legislação aplicável.</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lastRenderedPageBreak/>
        <w:t>Acatar as instruções e observações formuladas pelo fiscal do contrato, desde que sejam exigências estabelecidas no termo de referência, edital, demais documentos componentes do processo administrativo e/ou legislação pertinente, ficando desde logo ressaltado que a atuação da fiscalização não exime a contratada de sua total e exclusiva responsabilidade sobre todos os produtos e serviços prestados.</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Permitir que o contratante promova a fiscalização e o gerenciamento do contrato em obediência às prescrições descritas no art. 67 da Lei n° 8.666/93.</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Aceitar, nas mesmas condições contratuais, os acréscimos ou supressões que se fizerem necessários até o limite de 25% (vinte e cinco por cento) do valor global do contrato.</w:t>
      </w:r>
    </w:p>
    <w:p w:rsidR="0010216E"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 xml:space="preserve">Comparecer às reuniões na sede do CAU/RS, sempre que convocada, explicando os trabalhos realizados, </w:t>
      </w:r>
      <w:r>
        <w:rPr>
          <w:rFonts w:asciiTheme="minorHAnsi" w:hAnsiTheme="minorHAnsi"/>
          <w:sz w:val="20"/>
          <w:szCs w:val="20"/>
        </w:rPr>
        <w:t xml:space="preserve">esclarecendo as </w:t>
      </w:r>
      <w:r w:rsidRPr="00EE01B9">
        <w:rPr>
          <w:rFonts w:asciiTheme="minorHAnsi" w:hAnsiTheme="minorHAnsi"/>
          <w:sz w:val="20"/>
          <w:szCs w:val="20"/>
        </w:rPr>
        <w:t>dúvidas e prestando os esclarecimentos necessários.</w:t>
      </w:r>
    </w:p>
    <w:p w:rsidR="0010216E" w:rsidRPr="00840E44" w:rsidRDefault="0010216E" w:rsidP="0010216E">
      <w:pPr>
        <w:spacing w:line="360" w:lineRule="auto"/>
        <w:jc w:val="both"/>
        <w:rPr>
          <w:rFonts w:asciiTheme="minorHAnsi" w:hAnsiTheme="minorHAnsi"/>
          <w:sz w:val="20"/>
          <w:szCs w:val="20"/>
        </w:rPr>
      </w:pPr>
    </w:p>
    <w:p w:rsidR="0010216E" w:rsidRPr="00840E44" w:rsidRDefault="0010216E" w:rsidP="0010216E">
      <w:pPr>
        <w:pStyle w:val="PargrafodaLista"/>
        <w:numPr>
          <w:ilvl w:val="0"/>
          <w:numId w:val="21"/>
        </w:numPr>
        <w:spacing w:after="0" w:line="360" w:lineRule="auto"/>
        <w:jc w:val="both"/>
        <w:rPr>
          <w:rFonts w:asciiTheme="minorHAnsi" w:hAnsiTheme="minorHAnsi"/>
          <w:b/>
          <w:sz w:val="20"/>
          <w:szCs w:val="20"/>
        </w:rPr>
      </w:pPr>
      <w:r w:rsidRPr="00840E44">
        <w:rPr>
          <w:rFonts w:asciiTheme="minorHAnsi" w:hAnsiTheme="minorHAnsi"/>
          <w:b/>
          <w:sz w:val="20"/>
          <w:szCs w:val="20"/>
        </w:rPr>
        <w:t>DO RECEBIMENTO E ACEITAÇÃO DO OBJETO</w:t>
      </w:r>
    </w:p>
    <w:p w:rsidR="0010216E" w:rsidRPr="00272641" w:rsidRDefault="0010216E" w:rsidP="0010216E">
      <w:pPr>
        <w:pStyle w:val="PargrafodaLista"/>
        <w:numPr>
          <w:ilvl w:val="1"/>
          <w:numId w:val="21"/>
        </w:numPr>
        <w:shd w:val="clear" w:color="auto" w:fill="FFFFFF"/>
        <w:spacing w:after="0" w:line="360" w:lineRule="auto"/>
        <w:jc w:val="both"/>
        <w:rPr>
          <w:rFonts w:asciiTheme="minorHAnsi" w:hAnsiTheme="minorHAnsi" w:cs="Arial"/>
          <w:b/>
          <w:sz w:val="20"/>
          <w:szCs w:val="20"/>
        </w:rPr>
      </w:pPr>
      <w:r w:rsidRPr="00272641">
        <w:rPr>
          <w:rFonts w:asciiTheme="minorHAnsi" w:hAnsiTheme="minorHAnsi"/>
          <w:color w:val="000000"/>
          <w:sz w:val="20"/>
          <w:szCs w:val="20"/>
        </w:rPr>
        <w:t>Os serviços serão recebidos provisoriamente, no prazo de 5 (cinco) dias, pelo (a) responsável pelo acompanhamento e fiscalização do contrato, para efeito de posterior verificação de sua conformidade com as especificações constantes neste Edital e seus Anexos.</w:t>
      </w:r>
    </w:p>
    <w:p w:rsidR="0010216E" w:rsidRPr="00272641" w:rsidRDefault="0010216E" w:rsidP="0010216E">
      <w:pPr>
        <w:pStyle w:val="PargrafodaLista"/>
        <w:numPr>
          <w:ilvl w:val="2"/>
          <w:numId w:val="21"/>
        </w:numPr>
        <w:shd w:val="clear" w:color="auto" w:fill="FFFFFF"/>
        <w:spacing w:after="0" w:line="360" w:lineRule="auto"/>
        <w:jc w:val="both"/>
        <w:rPr>
          <w:rFonts w:asciiTheme="minorHAnsi" w:hAnsiTheme="minorHAnsi" w:cs="Arial"/>
          <w:b/>
          <w:sz w:val="20"/>
          <w:szCs w:val="20"/>
        </w:rPr>
      </w:pPr>
      <w:r w:rsidRPr="00272641">
        <w:rPr>
          <w:rFonts w:asciiTheme="minorHAnsi" w:hAnsiTheme="minorHAnsi"/>
          <w:color w:val="000000"/>
          <w:sz w:val="20"/>
          <w:szCs w:val="20"/>
        </w:rPr>
        <w:t>A Nota Fiscal/Fatura deverá ser apresentada detalhando o valor total dos serviços prestados, especificações e valores unitários. Deverá ainda, estar acompanhada dos relatórios e pareceres elaborados no período.</w:t>
      </w:r>
    </w:p>
    <w:p w:rsidR="0010216E" w:rsidRPr="00272641" w:rsidRDefault="0010216E" w:rsidP="0010216E">
      <w:pPr>
        <w:pStyle w:val="PargrafodaLista"/>
        <w:numPr>
          <w:ilvl w:val="1"/>
          <w:numId w:val="21"/>
        </w:numPr>
        <w:shd w:val="clear" w:color="auto" w:fill="FFFFFF"/>
        <w:spacing w:after="0" w:line="360" w:lineRule="auto"/>
        <w:jc w:val="both"/>
        <w:rPr>
          <w:rFonts w:asciiTheme="minorHAnsi" w:hAnsiTheme="minorHAnsi" w:cs="Arial"/>
          <w:b/>
          <w:sz w:val="20"/>
          <w:szCs w:val="20"/>
        </w:rPr>
      </w:pPr>
      <w:r w:rsidRPr="00272641">
        <w:rPr>
          <w:rFonts w:asciiTheme="minorHAnsi" w:hAnsiTheme="minorHAnsi"/>
          <w:color w:val="000000"/>
          <w:sz w:val="20"/>
          <w:szCs w:val="20"/>
        </w:rPr>
        <w:t>Os serviços poderão ser rejeitados, no todo ou em parte, quando em desacordo com as especificações constantes neste Edital e seus Anexos, devendo ser corrigidos/refeitos/substituídos no prazo fixado pelo fiscal do contrato, às custas da CONTRATADA, sem prejuízo da aplicação de penalidades.</w:t>
      </w:r>
    </w:p>
    <w:p w:rsidR="0010216E" w:rsidRPr="00272641" w:rsidRDefault="0010216E" w:rsidP="0010216E">
      <w:pPr>
        <w:pStyle w:val="PargrafodaLista"/>
        <w:numPr>
          <w:ilvl w:val="1"/>
          <w:numId w:val="21"/>
        </w:numPr>
        <w:shd w:val="clear" w:color="auto" w:fill="FFFFFF"/>
        <w:spacing w:after="0" w:line="360" w:lineRule="auto"/>
        <w:jc w:val="both"/>
        <w:rPr>
          <w:rFonts w:asciiTheme="minorHAnsi" w:hAnsiTheme="minorHAnsi" w:cs="Arial"/>
          <w:b/>
          <w:sz w:val="20"/>
          <w:szCs w:val="20"/>
        </w:rPr>
      </w:pPr>
      <w:r w:rsidRPr="00272641">
        <w:rPr>
          <w:rFonts w:asciiTheme="minorHAnsi" w:hAnsiTheme="minorHAnsi"/>
          <w:color w:val="000000"/>
          <w:sz w:val="20"/>
          <w:szCs w:val="20"/>
        </w:rPr>
        <w:t>Os serviços serão recebidos definitivamente no prazo de 5 (cinco) dias, contados do recebimento provisório, após a verificação da qualidade e quantidade do serviço executado, com a consequente aceitação mediante termo circunstanciado.</w:t>
      </w:r>
    </w:p>
    <w:p w:rsidR="0010216E" w:rsidRPr="00272641" w:rsidRDefault="0010216E" w:rsidP="0010216E">
      <w:pPr>
        <w:pStyle w:val="PargrafodaLista"/>
        <w:numPr>
          <w:ilvl w:val="2"/>
          <w:numId w:val="21"/>
        </w:numPr>
        <w:shd w:val="clear" w:color="auto" w:fill="FFFFFF"/>
        <w:spacing w:after="0" w:line="360" w:lineRule="auto"/>
        <w:jc w:val="both"/>
        <w:rPr>
          <w:rFonts w:asciiTheme="minorHAnsi" w:hAnsiTheme="minorHAnsi" w:cs="Arial"/>
          <w:b/>
          <w:sz w:val="20"/>
          <w:szCs w:val="20"/>
        </w:rPr>
      </w:pPr>
      <w:r w:rsidRPr="00272641">
        <w:rPr>
          <w:rFonts w:asciiTheme="minorHAnsi" w:hAnsiTheme="minorHAnsi"/>
          <w:color w:val="000000"/>
          <w:sz w:val="20"/>
          <w:szCs w:val="20"/>
        </w:rPr>
        <w:t>Na hipótese de a verificação a que se refere o subitem anterior não ser procedida dentro do prazo fixado, reputar-se-á como realizada, consumando-se o recebimento definitivo no dia do esgotamento do prazo.</w:t>
      </w:r>
    </w:p>
    <w:p w:rsidR="0010216E" w:rsidRPr="00AC0243" w:rsidRDefault="0010216E" w:rsidP="0010216E">
      <w:pPr>
        <w:pStyle w:val="PargrafodaLista"/>
        <w:numPr>
          <w:ilvl w:val="1"/>
          <w:numId w:val="21"/>
        </w:numPr>
        <w:shd w:val="clear" w:color="auto" w:fill="FFFFFF"/>
        <w:spacing w:after="0" w:line="360" w:lineRule="auto"/>
        <w:jc w:val="both"/>
        <w:rPr>
          <w:rFonts w:asciiTheme="minorHAnsi" w:hAnsiTheme="minorHAnsi" w:cs="Arial"/>
          <w:b/>
          <w:sz w:val="20"/>
          <w:szCs w:val="20"/>
        </w:rPr>
      </w:pPr>
      <w:r w:rsidRPr="00272641">
        <w:rPr>
          <w:rFonts w:asciiTheme="minorHAnsi" w:hAnsiTheme="minorHAnsi"/>
          <w:color w:val="000000"/>
          <w:sz w:val="20"/>
          <w:szCs w:val="20"/>
        </w:rPr>
        <w:t>O recebimento provisório ou definitivo do objeto não exclui a responsabilidade da CONTRATADA pelos prejuízos resultantes da incorreta execução do contrato.</w:t>
      </w:r>
    </w:p>
    <w:p w:rsidR="0010216E" w:rsidRPr="00AC0243" w:rsidRDefault="0010216E" w:rsidP="0010216E">
      <w:pPr>
        <w:shd w:val="clear" w:color="auto" w:fill="FFFFFF"/>
        <w:spacing w:line="360" w:lineRule="auto"/>
        <w:jc w:val="both"/>
        <w:rPr>
          <w:rFonts w:asciiTheme="minorHAnsi" w:hAnsiTheme="minorHAnsi" w:cs="Arial"/>
          <w:b/>
          <w:sz w:val="20"/>
          <w:szCs w:val="20"/>
        </w:rPr>
      </w:pPr>
    </w:p>
    <w:p w:rsidR="0010216E" w:rsidRPr="00840E44" w:rsidRDefault="0010216E" w:rsidP="0010216E">
      <w:pPr>
        <w:pStyle w:val="PargrafodaLista"/>
        <w:numPr>
          <w:ilvl w:val="0"/>
          <w:numId w:val="21"/>
        </w:numPr>
        <w:spacing w:after="0" w:line="360" w:lineRule="auto"/>
        <w:jc w:val="both"/>
        <w:rPr>
          <w:rFonts w:asciiTheme="minorHAnsi" w:hAnsiTheme="minorHAnsi"/>
          <w:b/>
          <w:sz w:val="20"/>
          <w:szCs w:val="20"/>
        </w:rPr>
      </w:pPr>
      <w:r w:rsidRPr="00840E44">
        <w:rPr>
          <w:rFonts w:asciiTheme="minorHAnsi" w:hAnsiTheme="minorHAnsi"/>
          <w:b/>
          <w:sz w:val="20"/>
          <w:szCs w:val="20"/>
        </w:rPr>
        <w:t>DA FISCALIZAÇÃO E DO ACOMPANH</w:t>
      </w:r>
      <w:r>
        <w:rPr>
          <w:rFonts w:asciiTheme="minorHAnsi" w:hAnsiTheme="minorHAnsi"/>
          <w:b/>
          <w:sz w:val="20"/>
          <w:szCs w:val="20"/>
        </w:rPr>
        <w:t>A</w:t>
      </w:r>
      <w:r w:rsidRPr="00840E44">
        <w:rPr>
          <w:rFonts w:asciiTheme="minorHAnsi" w:hAnsiTheme="minorHAnsi"/>
          <w:b/>
          <w:sz w:val="20"/>
          <w:szCs w:val="20"/>
        </w:rPr>
        <w:t>MENTO DA EXECUÇÃO</w:t>
      </w:r>
    </w:p>
    <w:p w:rsidR="0010216E" w:rsidRPr="00272641"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A execução dos serviços ora contratados será objeto de acompanhamento, controle, fiscalização e avaliação por representante da Contratante, para este fim especialmente designado, com as atribuições específicas determinadas na Lei n° 8.666, de 1993.</w:t>
      </w:r>
    </w:p>
    <w:p w:rsidR="0010216E" w:rsidRPr="00272641" w:rsidRDefault="0010216E" w:rsidP="0010216E">
      <w:pPr>
        <w:numPr>
          <w:ilvl w:val="2"/>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lastRenderedPageBreak/>
        <w:t>O representante da Contratante deverá ser profissional habilitado e com a experiência técnica necessária para o acompanhamento e controle da execução do serviço.</w:t>
      </w:r>
    </w:p>
    <w:p w:rsidR="0010216E" w:rsidRPr="00272641"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10216E" w:rsidRPr="00272641"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A Contratante se reserva o direito de rejeitar, no todo ou em parte, os serviços ora contratados, prestados em desacordo com o presente Edital e seus Anexos.</w:t>
      </w:r>
    </w:p>
    <w:p w:rsidR="0010216E" w:rsidRPr="00272641"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As determinações e as solicitações formuladas pelo representante da Contratante encarregado da fiscalização do contrato deverão ser prontamente atendidas pela Contratada, ou, nesta impossibilidade, justificadas por escrito.</w:t>
      </w:r>
    </w:p>
    <w:p w:rsidR="0010216E" w:rsidRPr="00272641"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A fiscalização do contrato terá acesso a todos os locais onde os serviços se realizarem e plenos poderes para praticar atos, nos limites do contrato, que se destinem a acautelar e preservar todo e qualquer direito do CAU/RS, devendo:</w:t>
      </w:r>
    </w:p>
    <w:p w:rsidR="0010216E" w:rsidRPr="00272641" w:rsidRDefault="0010216E" w:rsidP="0010216E">
      <w:pPr>
        <w:numPr>
          <w:ilvl w:val="2"/>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Proceder à verificação e à aprovação dos documentos de medição dos serviços objeto do Contrato;</w:t>
      </w:r>
    </w:p>
    <w:p w:rsidR="0010216E" w:rsidRPr="00272641" w:rsidRDefault="0010216E" w:rsidP="0010216E">
      <w:pPr>
        <w:numPr>
          <w:ilvl w:val="2"/>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Exigir da Contratada todas as providências necessárias à boa execução do contrato, anexando aos autos do processo de contratação cópias dos documentos que comprovem as solicitações de providências.</w:t>
      </w:r>
    </w:p>
    <w:p w:rsidR="0010216E" w:rsidRPr="00272641" w:rsidRDefault="0010216E" w:rsidP="0010216E">
      <w:pPr>
        <w:numPr>
          <w:ilvl w:val="2"/>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Solicitar a substituição de empregado cuja permanência na equipe seja considerada inconveniente;</w:t>
      </w:r>
    </w:p>
    <w:p w:rsidR="0010216E" w:rsidRPr="00272641" w:rsidRDefault="0010216E" w:rsidP="0010216E">
      <w:pPr>
        <w:numPr>
          <w:ilvl w:val="2"/>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Instruir a Contratada quanto à prioridade dos serviços a serem executados;</w:t>
      </w:r>
    </w:p>
    <w:p w:rsidR="0010216E" w:rsidRPr="00272641" w:rsidRDefault="0010216E" w:rsidP="0010216E">
      <w:pPr>
        <w:numPr>
          <w:ilvl w:val="2"/>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Emitir o Termo de Recebimento Definitivo do objeto;</w:t>
      </w:r>
    </w:p>
    <w:p w:rsidR="0010216E" w:rsidRPr="00272641"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O CAU/RS, através da Fiscalização do Contrato, reserva-se o direito de exercer durante todo o período contratual uma rígida e constante fiscalização sobre os serviços, inclusive quanto ao pessoal da Contratada no que se refere a seu comportamento, capacitação e apresentação.</w:t>
      </w:r>
    </w:p>
    <w:p w:rsidR="0010216E" w:rsidRPr="00272641"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 xml:space="preserve">Em cada Unidade do CAU/RS, a equipe de auditoria reportar-se-á ao respectivo Gerente de área, ao Gerente-Geral ou ao Contador, </w:t>
      </w:r>
      <w:r>
        <w:rPr>
          <w:rFonts w:asciiTheme="minorHAnsi" w:hAnsiTheme="minorHAnsi"/>
          <w:sz w:val="20"/>
          <w:szCs w:val="20"/>
        </w:rPr>
        <w:t xml:space="preserve">os quais </w:t>
      </w:r>
      <w:r w:rsidRPr="00272641">
        <w:rPr>
          <w:rFonts w:asciiTheme="minorHAnsi" w:hAnsiTheme="minorHAnsi"/>
          <w:sz w:val="20"/>
          <w:szCs w:val="20"/>
        </w:rPr>
        <w:t>serão responsáveis por acompanhar a equipe de Auditoria Interna, receber e atender às solicitações e realizar os demais atos inerentes ao acompanhamento local do contrato.</w:t>
      </w:r>
    </w:p>
    <w:p w:rsidR="0010216E" w:rsidRDefault="0010216E" w:rsidP="0010216E">
      <w:pPr>
        <w:spacing w:line="360" w:lineRule="auto"/>
        <w:jc w:val="both"/>
        <w:rPr>
          <w:rFonts w:asciiTheme="minorHAnsi" w:hAnsiTheme="minorHAnsi"/>
          <w:sz w:val="20"/>
          <w:szCs w:val="20"/>
        </w:rPr>
      </w:pPr>
    </w:p>
    <w:p w:rsidR="0010216E" w:rsidRPr="00A96B8A" w:rsidRDefault="0010216E" w:rsidP="0010216E">
      <w:pPr>
        <w:numPr>
          <w:ilvl w:val="0"/>
          <w:numId w:val="21"/>
        </w:numPr>
        <w:autoSpaceDE w:val="0"/>
        <w:spacing w:line="360" w:lineRule="auto"/>
        <w:jc w:val="both"/>
        <w:rPr>
          <w:rFonts w:asciiTheme="minorHAnsi" w:hAnsiTheme="minorHAnsi"/>
          <w:b/>
          <w:sz w:val="20"/>
          <w:szCs w:val="20"/>
        </w:rPr>
      </w:pPr>
      <w:r w:rsidRPr="00A96B8A">
        <w:rPr>
          <w:rFonts w:asciiTheme="minorHAnsi" w:hAnsiTheme="minorHAnsi"/>
          <w:b/>
          <w:sz w:val="20"/>
          <w:szCs w:val="20"/>
        </w:rPr>
        <w:t xml:space="preserve">DA PROPOSTA TÉCNICA </w:t>
      </w:r>
      <w:r>
        <w:rPr>
          <w:rFonts w:asciiTheme="minorHAnsi" w:hAnsiTheme="minorHAnsi"/>
          <w:b/>
          <w:sz w:val="20"/>
          <w:szCs w:val="20"/>
        </w:rPr>
        <w:t xml:space="preserve">- </w:t>
      </w:r>
      <w:r w:rsidRPr="00A96B8A">
        <w:rPr>
          <w:rFonts w:asciiTheme="minorHAnsi" w:hAnsiTheme="minorHAnsi"/>
          <w:b/>
          <w:sz w:val="20"/>
          <w:szCs w:val="20"/>
        </w:rPr>
        <w:t>(ENVELOPE Nº 02)</w:t>
      </w:r>
    </w:p>
    <w:p w:rsidR="0010216E" w:rsidRDefault="0010216E" w:rsidP="0010216E">
      <w:pPr>
        <w:pStyle w:val="PargrafodaLista"/>
        <w:numPr>
          <w:ilvl w:val="1"/>
          <w:numId w:val="21"/>
        </w:numPr>
        <w:spacing w:after="0" w:line="360" w:lineRule="auto"/>
        <w:jc w:val="both"/>
        <w:rPr>
          <w:rFonts w:asciiTheme="minorHAnsi" w:hAnsiTheme="minorHAnsi"/>
          <w:sz w:val="20"/>
          <w:szCs w:val="20"/>
        </w:rPr>
      </w:pPr>
      <w:r>
        <w:rPr>
          <w:rFonts w:asciiTheme="minorHAnsi" w:hAnsiTheme="minorHAnsi"/>
          <w:sz w:val="20"/>
          <w:szCs w:val="20"/>
        </w:rPr>
        <w:t>Serão objeto de pontuação técnica e deverão estar contidos dentro do Envelope “Nº 02 – PROPOSTA TÉCNICA” os documentos que comprovem os seguintes itens</w:t>
      </w:r>
      <w:r w:rsidRPr="00EE01B9">
        <w:rPr>
          <w:rFonts w:asciiTheme="minorHAnsi" w:hAnsiTheme="minorHAnsi"/>
          <w:sz w:val="20"/>
          <w:szCs w:val="20"/>
        </w:rPr>
        <w:t>:</w:t>
      </w:r>
    </w:p>
    <w:p w:rsidR="0010216E" w:rsidRPr="00A175E0" w:rsidRDefault="0010216E" w:rsidP="0010216E">
      <w:pPr>
        <w:spacing w:line="360" w:lineRule="auto"/>
        <w:jc w:val="both"/>
        <w:rPr>
          <w:rFonts w:asciiTheme="minorHAnsi" w:hAnsiTheme="minorHAnsi"/>
          <w:sz w:val="20"/>
          <w:szCs w:val="20"/>
        </w:rPr>
      </w:pPr>
    </w:p>
    <w:p w:rsidR="0010216E" w:rsidRPr="00E907AE" w:rsidRDefault="0010216E" w:rsidP="0010216E">
      <w:pPr>
        <w:pStyle w:val="PargrafodaLista"/>
        <w:numPr>
          <w:ilvl w:val="2"/>
          <w:numId w:val="21"/>
        </w:numPr>
        <w:spacing w:after="0" w:line="360" w:lineRule="auto"/>
        <w:jc w:val="both"/>
        <w:rPr>
          <w:rFonts w:asciiTheme="minorHAnsi" w:hAnsiTheme="minorHAnsi"/>
          <w:b/>
          <w:sz w:val="20"/>
          <w:szCs w:val="20"/>
          <w:u w:val="single"/>
        </w:rPr>
      </w:pPr>
      <w:r w:rsidRPr="00E907AE">
        <w:rPr>
          <w:rFonts w:asciiTheme="minorHAnsi" w:hAnsiTheme="minorHAnsi"/>
          <w:b/>
          <w:sz w:val="20"/>
          <w:szCs w:val="20"/>
          <w:u w:val="single"/>
        </w:rPr>
        <w:t>Relativos à Empresa:</w:t>
      </w:r>
    </w:p>
    <w:p w:rsidR="0010216E" w:rsidRPr="00E907AE" w:rsidRDefault="0010216E" w:rsidP="0010216E">
      <w:pPr>
        <w:pStyle w:val="PargrafodaLista"/>
        <w:numPr>
          <w:ilvl w:val="3"/>
          <w:numId w:val="21"/>
        </w:numPr>
        <w:spacing w:after="0" w:line="360" w:lineRule="auto"/>
        <w:jc w:val="both"/>
        <w:rPr>
          <w:rFonts w:asciiTheme="minorHAnsi" w:hAnsiTheme="minorHAnsi"/>
          <w:b/>
          <w:sz w:val="20"/>
          <w:szCs w:val="20"/>
        </w:rPr>
      </w:pPr>
      <w:r w:rsidRPr="00E907AE">
        <w:rPr>
          <w:rFonts w:asciiTheme="minorHAnsi" w:hAnsiTheme="minorHAnsi"/>
          <w:b/>
          <w:sz w:val="20"/>
          <w:szCs w:val="20"/>
        </w:rPr>
        <w:t xml:space="preserve">Tempo de atuação da empresa no mercado: </w:t>
      </w:r>
      <w:r w:rsidRPr="00476B87">
        <w:rPr>
          <w:rFonts w:asciiTheme="minorHAnsi" w:hAnsiTheme="minorHAnsi"/>
          <w:sz w:val="20"/>
          <w:szCs w:val="20"/>
        </w:rPr>
        <w:t xml:space="preserve">(máximo </w:t>
      </w:r>
      <w:r>
        <w:rPr>
          <w:rFonts w:asciiTheme="minorHAnsi" w:hAnsiTheme="minorHAnsi"/>
          <w:sz w:val="20"/>
          <w:szCs w:val="20"/>
        </w:rPr>
        <w:t>15</w:t>
      </w:r>
      <w:r w:rsidRPr="00476B87">
        <w:rPr>
          <w:rFonts w:asciiTheme="minorHAnsi" w:hAnsiTheme="minorHAnsi"/>
          <w:sz w:val="20"/>
          <w:szCs w:val="20"/>
        </w:rPr>
        <w:t xml:space="preserve"> pontos)</w:t>
      </w:r>
    </w:p>
    <w:p w:rsidR="0010216E" w:rsidRDefault="0010216E" w:rsidP="0010216E">
      <w:pPr>
        <w:pStyle w:val="PargrafodaLista"/>
        <w:numPr>
          <w:ilvl w:val="4"/>
          <w:numId w:val="21"/>
        </w:numPr>
        <w:spacing w:after="0" w:line="360" w:lineRule="auto"/>
        <w:jc w:val="both"/>
        <w:rPr>
          <w:rFonts w:asciiTheme="minorHAnsi" w:hAnsiTheme="minorHAnsi"/>
          <w:sz w:val="20"/>
          <w:szCs w:val="20"/>
        </w:rPr>
      </w:pPr>
      <w:r w:rsidRPr="00EE01B9">
        <w:rPr>
          <w:rFonts w:asciiTheme="minorHAnsi" w:hAnsiTheme="minorHAnsi"/>
          <w:sz w:val="20"/>
          <w:szCs w:val="20"/>
        </w:rPr>
        <w:lastRenderedPageBreak/>
        <w:t>Apresentação do ato constitutivo ou contrato social, devidamente registrado, acompanhado da última alteração e certidão de breve relato, de forma a permitir conhecer o tempo de experiência da empresa na prestação de serviços de auditoria.</w:t>
      </w:r>
    </w:p>
    <w:p w:rsidR="0010216E" w:rsidRPr="00DC1381" w:rsidRDefault="0010216E" w:rsidP="0010216E">
      <w:pPr>
        <w:spacing w:line="360" w:lineRule="auto"/>
        <w:jc w:val="both"/>
        <w:rPr>
          <w:rFonts w:asciiTheme="minorHAnsi" w:hAnsiTheme="minorHAnsi"/>
          <w:sz w:val="20"/>
          <w:szCs w:val="20"/>
        </w:rPr>
      </w:pPr>
    </w:p>
    <w:p w:rsidR="0010216E" w:rsidRDefault="0010216E" w:rsidP="0010216E">
      <w:pPr>
        <w:pStyle w:val="PargrafodaLista"/>
        <w:numPr>
          <w:ilvl w:val="3"/>
          <w:numId w:val="21"/>
        </w:numPr>
        <w:spacing w:after="0" w:line="360" w:lineRule="auto"/>
        <w:jc w:val="both"/>
        <w:rPr>
          <w:rFonts w:asciiTheme="minorHAnsi" w:hAnsiTheme="minorHAnsi"/>
          <w:b/>
          <w:sz w:val="20"/>
          <w:szCs w:val="20"/>
        </w:rPr>
      </w:pPr>
      <w:r w:rsidRPr="00E907AE">
        <w:rPr>
          <w:rFonts w:asciiTheme="minorHAnsi" w:hAnsiTheme="minorHAnsi"/>
          <w:b/>
          <w:sz w:val="20"/>
          <w:szCs w:val="20"/>
        </w:rPr>
        <w:t>Experiência em</w:t>
      </w:r>
      <w:r>
        <w:rPr>
          <w:rFonts w:asciiTheme="minorHAnsi" w:hAnsiTheme="minorHAnsi"/>
          <w:b/>
          <w:sz w:val="20"/>
          <w:szCs w:val="20"/>
        </w:rPr>
        <w:t xml:space="preserve"> auditoria governamental</w:t>
      </w:r>
      <w:r w:rsidRPr="00E907AE">
        <w:rPr>
          <w:rFonts w:asciiTheme="minorHAnsi" w:hAnsiTheme="minorHAnsi"/>
          <w:b/>
          <w:sz w:val="20"/>
          <w:szCs w:val="20"/>
        </w:rPr>
        <w:t>:</w:t>
      </w:r>
      <w:r>
        <w:rPr>
          <w:rFonts w:asciiTheme="minorHAnsi" w:hAnsiTheme="minorHAnsi"/>
          <w:b/>
          <w:sz w:val="20"/>
          <w:szCs w:val="20"/>
        </w:rPr>
        <w:t xml:space="preserve"> </w:t>
      </w:r>
      <w:r w:rsidRPr="00476B87">
        <w:rPr>
          <w:rFonts w:asciiTheme="minorHAnsi" w:hAnsiTheme="minorHAnsi"/>
          <w:sz w:val="20"/>
          <w:szCs w:val="20"/>
        </w:rPr>
        <w:t xml:space="preserve">(máximo </w:t>
      </w:r>
      <w:r>
        <w:rPr>
          <w:rFonts w:asciiTheme="minorHAnsi" w:hAnsiTheme="minorHAnsi"/>
          <w:sz w:val="20"/>
          <w:szCs w:val="20"/>
        </w:rPr>
        <w:t>25</w:t>
      </w:r>
      <w:r w:rsidRPr="00476B87">
        <w:rPr>
          <w:rFonts w:asciiTheme="minorHAnsi" w:hAnsiTheme="minorHAnsi"/>
          <w:sz w:val="20"/>
          <w:szCs w:val="20"/>
        </w:rPr>
        <w:t xml:space="preserve"> pontos)</w:t>
      </w:r>
    </w:p>
    <w:p w:rsidR="0010216E" w:rsidRDefault="0010216E" w:rsidP="0010216E">
      <w:pPr>
        <w:pStyle w:val="PargrafodaLista"/>
        <w:numPr>
          <w:ilvl w:val="4"/>
          <w:numId w:val="21"/>
        </w:numPr>
        <w:spacing w:after="0" w:line="360" w:lineRule="auto"/>
        <w:jc w:val="both"/>
        <w:rPr>
          <w:rFonts w:asciiTheme="minorHAnsi" w:hAnsiTheme="minorHAnsi"/>
          <w:sz w:val="20"/>
          <w:szCs w:val="20"/>
        </w:rPr>
      </w:pPr>
      <w:r w:rsidRPr="00BB0376">
        <w:rPr>
          <w:rFonts w:asciiTheme="minorHAnsi" w:hAnsiTheme="minorHAnsi"/>
          <w:sz w:val="20"/>
          <w:szCs w:val="20"/>
        </w:rPr>
        <w:t xml:space="preserve">Apresentação de </w:t>
      </w:r>
      <w:r>
        <w:rPr>
          <w:rFonts w:asciiTheme="minorHAnsi" w:hAnsiTheme="minorHAnsi"/>
          <w:sz w:val="20"/>
          <w:szCs w:val="20"/>
        </w:rPr>
        <w:t>atestados de bom desempenho, em nome da licitante, fornecido por pessoa jurídica de direito público ou privado, de que presta ou prestou serviços de auditoria compatível em características com a totalidade do objeto desta licitação, junto à órgão da Administração Federal Direta ou Indireta sujeito à fiscalização do Tribunal de Contas da União – (TCU).</w:t>
      </w:r>
    </w:p>
    <w:p w:rsidR="0010216E" w:rsidRPr="00674435" w:rsidRDefault="0010216E" w:rsidP="0010216E">
      <w:pPr>
        <w:spacing w:line="360" w:lineRule="auto"/>
        <w:jc w:val="both"/>
        <w:rPr>
          <w:rFonts w:asciiTheme="minorHAnsi" w:hAnsiTheme="minorHAnsi"/>
          <w:sz w:val="20"/>
          <w:szCs w:val="20"/>
        </w:rPr>
      </w:pPr>
    </w:p>
    <w:p w:rsidR="0010216E" w:rsidRPr="00DC1381" w:rsidRDefault="0010216E" w:rsidP="0010216E">
      <w:pPr>
        <w:pStyle w:val="PargrafodaLista"/>
        <w:numPr>
          <w:ilvl w:val="2"/>
          <w:numId w:val="21"/>
        </w:numPr>
        <w:spacing w:after="0" w:line="360" w:lineRule="auto"/>
        <w:jc w:val="both"/>
        <w:rPr>
          <w:rFonts w:asciiTheme="minorHAnsi" w:hAnsiTheme="minorHAnsi"/>
          <w:b/>
          <w:sz w:val="20"/>
          <w:szCs w:val="20"/>
          <w:u w:val="single"/>
        </w:rPr>
      </w:pPr>
      <w:r w:rsidRPr="00DC1381">
        <w:rPr>
          <w:rFonts w:asciiTheme="minorHAnsi" w:hAnsiTheme="minorHAnsi"/>
          <w:b/>
          <w:sz w:val="20"/>
          <w:szCs w:val="20"/>
          <w:u w:val="single"/>
        </w:rPr>
        <w:t>Relativos à Equipe Técnica:</w:t>
      </w:r>
    </w:p>
    <w:p w:rsidR="0010216E" w:rsidRPr="00476B87" w:rsidRDefault="0010216E" w:rsidP="0010216E">
      <w:pPr>
        <w:numPr>
          <w:ilvl w:val="3"/>
          <w:numId w:val="21"/>
        </w:numPr>
        <w:spacing w:line="360" w:lineRule="auto"/>
        <w:jc w:val="both"/>
        <w:rPr>
          <w:rFonts w:asciiTheme="minorHAnsi" w:hAnsiTheme="minorHAnsi"/>
          <w:b/>
          <w:bCs/>
          <w:color w:val="000000"/>
          <w:sz w:val="20"/>
          <w:szCs w:val="20"/>
        </w:rPr>
      </w:pPr>
      <w:r w:rsidRPr="00476B87">
        <w:rPr>
          <w:rFonts w:asciiTheme="minorHAnsi" w:hAnsiTheme="minorHAnsi"/>
          <w:sz w:val="20"/>
          <w:szCs w:val="20"/>
        </w:rPr>
        <w:t>Relação dos profissionais (</w:t>
      </w:r>
      <w:r>
        <w:rPr>
          <w:rFonts w:asciiTheme="minorHAnsi" w:hAnsiTheme="minorHAnsi"/>
          <w:sz w:val="20"/>
          <w:szCs w:val="20"/>
        </w:rPr>
        <w:t xml:space="preserve">para fins de pontuação deverá ser apresentado </w:t>
      </w:r>
      <w:r w:rsidRPr="00476B87">
        <w:rPr>
          <w:rFonts w:asciiTheme="minorHAnsi" w:hAnsiTheme="minorHAnsi"/>
          <w:sz w:val="20"/>
          <w:szCs w:val="20"/>
        </w:rPr>
        <w:t xml:space="preserve">no mínimo </w:t>
      </w:r>
      <w:r>
        <w:rPr>
          <w:rFonts w:asciiTheme="minorHAnsi" w:hAnsiTheme="minorHAnsi"/>
          <w:sz w:val="20"/>
          <w:szCs w:val="20"/>
        </w:rPr>
        <w:t>02 (</w:t>
      </w:r>
      <w:r w:rsidRPr="00476B87">
        <w:rPr>
          <w:rFonts w:asciiTheme="minorHAnsi" w:hAnsiTheme="minorHAnsi"/>
          <w:sz w:val="20"/>
          <w:szCs w:val="20"/>
        </w:rPr>
        <w:t>dois</w:t>
      </w:r>
      <w:r>
        <w:rPr>
          <w:rFonts w:asciiTheme="minorHAnsi" w:hAnsiTheme="minorHAnsi"/>
          <w:sz w:val="20"/>
          <w:szCs w:val="20"/>
        </w:rPr>
        <w:t>) e no máximo 05 (cinco) profissionais</w:t>
      </w:r>
      <w:r w:rsidRPr="00476B87">
        <w:rPr>
          <w:rFonts w:asciiTheme="minorHAnsi" w:hAnsiTheme="minorHAnsi"/>
          <w:sz w:val="20"/>
          <w:szCs w:val="20"/>
        </w:rPr>
        <w:t>) vinculados à proposta que realizarão os serviços de auditoria nas dependências do CAU/RS, acompanhada de:</w:t>
      </w:r>
    </w:p>
    <w:p w:rsidR="0010216E" w:rsidRDefault="0010216E" w:rsidP="0010216E">
      <w:pPr>
        <w:pStyle w:val="PargrafodaLista"/>
        <w:numPr>
          <w:ilvl w:val="4"/>
          <w:numId w:val="21"/>
        </w:numPr>
        <w:spacing w:after="0" w:line="360" w:lineRule="auto"/>
        <w:jc w:val="both"/>
        <w:rPr>
          <w:rFonts w:asciiTheme="minorHAnsi" w:hAnsiTheme="minorHAnsi"/>
          <w:sz w:val="20"/>
          <w:szCs w:val="20"/>
        </w:rPr>
      </w:pPr>
      <w:r>
        <w:rPr>
          <w:rFonts w:asciiTheme="minorHAnsi" w:hAnsiTheme="minorHAnsi"/>
          <w:sz w:val="20"/>
          <w:szCs w:val="20"/>
        </w:rPr>
        <w:t>“Curriculum Vitae”, discriminando formação acadêmica, registros profissionais, tempo de experiência em auditoria e contando com as seguintes comprovações:</w:t>
      </w:r>
    </w:p>
    <w:p w:rsidR="0010216E" w:rsidRPr="00324F50" w:rsidRDefault="0010216E" w:rsidP="0010216E">
      <w:pPr>
        <w:pStyle w:val="PargrafodaLista"/>
        <w:numPr>
          <w:ilvl w:val="5"/>
          <w:numId w:val="21"/>
        </w:numPr>
        <w:spacing w:after="0" w:line="360" w:lineRule="auto"/>
        <w:jc w:val="both"/>
        <w:rPr>
          <w:rFonts w:asciiTheme="minorHAnsi" w:hAnsiTheme="minorHAnsi"/>
          <w:sz w:val="20"/>
          <w:szCs w:val="20"/>
        </w:rPr>
      </w:pPr>
      <w:r w:rsidRPr="00324F50">
        <w:rPr>
          <w:rFonts w:asciiTheme="minorHAnsi" w:hAnsiTheme="minorHAnsi"/>
          <w:sz w:val="20"/>
          <w:szCs w:val="20"/>
        </w:rPr>
        <w:t>Formação Acadêmica Obrigatória e Registro Profissional – Comprovação de escolaridade e de registro no Conselho Regional de Contabilidade, mediante cópia autenticada da Carteira de Registro Profissional, para os auditores contábeis;</w:t>
      </w:r>
    </w:p>
    <w:p w:rsidR="0010216E" w:rsidRDefault="0010216E" w:rsidP="0010216E">
      <w:pPr>
        <w:pStyle w:val="PargrafodaLista"/>
        <w:numPr>
          <w:ilvl w:val="5"/>
          <w:numId w:val="21"/>
        </w:numPr>
        <w:spacing w:after="0" w:line="360" w:lineRule="auto"/>
        <w:jc w:val="both"/>
        <w:rPr>
          <w:rFonts w:asciiTheme="minorHAnsi" w:hAnsiTheme="minorHAnsi"/>
          <w:sz w:val="20"/>
          <w:szCs w:val="20"/>
        </w:rPr>
      </w:pPr>
      <w:r w:rsidRPr="00563172">
        <w:rPr>
          <w:rFonts w:asciiTheme="minorHAnsi" w:hAnsiTheme="minorHAnsi"/>
          <w:sz w:val="20"/>
          <w:szCs w:val="20"/>
        </w:rPr>
        <w:t>Cópia autenticada da anotação da carteira de trabalho e no caso de sócio, mediante apresentação de documento que comprove o tempo de experiência;</w:t>
      </w:r>
    </w:p>
    <w:p w:rsidR="0010216E" w:rsidRDefault="0010216E" w:rsidP="0010216E">
      <w:pPr>
        <w:pStyle w:val="PargrafodaLista"/>
        <w:numPr>
          <w:ilvl w:val="6"/>
          <w:numId w:val="21"/>
        </w:numPr>
        <w:spacing w:after="0" w:line="360" w:lineRule="auto"/>
        <w:jc w:val="both"/>
        <w:rPr>
          <w:rFonts w:asciiTheme="minorHAnsi" w:hAnsiTheme="minorHAnsi"/>
          <w:sz w:val="20"/>
          <w:szCs w:val="20"/>
        </w:rPr>
      </w:pPr>
      <w:r w:rsidRPr="00563172">
        <w:rPr>
          <w:rFonts w:asciiTheme="minorHAnsi" w:hAnsiTheme="minorHAnsi"/>
          <w:sz w:val="20"/>
          <w:szCs w:val="20"/>
        </w:rPr>
        <w:t>Caso o profissional não seja empregado ou sócio da licitante, deverá ser apresentado Termo de Compromisso, firmado entre o profissional e a licitante, onde o primeiro se compromete a participar da realização dos trabalhos objeto da licitação;</w:t>
      </w:r>
    </w:p>
    <w:p w:rsidR="0010216E" w:rsidRDefault="0010216E" w:rsidP="0010216E">
      <w:pPr>
        <w:pStyle w:val="PargrafodaLista"/>
        <w:numPr>
          <w:ilvl w:val="6"/>
          <w:numId w:val="21"/>
        </w:numPr>
        <w:spacing w:after="0" w:line="360" w:lineRule="auto"/>
        <w:jc w:val="both"/>
        <w:rPr>
          <w:rFonts w:asciiTheme="minorHAnsi" w:hAnsiTheme="minorHAnsi"/>
          <w:sz w:val="20"/>
          <w:szCs w:val="20"/>
        </w:rPr>
      </w:pPr>
      <w:r w:rsidRPr="00563172">
        <w:rPr>
          <w:rFonts w:asciiTheme="minorHAnsi" w:hAnsiTheme="minorHAnsi"/>
          <w:sz w:val="20"/>
          <w:szCs w:val="20"/>
        </w:rPr>
        <w:t>Para fins de comprovação de vínculo empregatício à proposta, será aceita cópia da ficha de registro de empregado visada pela DRT. No caso de ficha de registro eletrônica deverá ser anexado o protocolo junto a DRT para autorização de seu uso;</w:t>
      </w:r>
    </w:p>
    <w:p w:rsidR="0010216E" w:rsidRDefault="0010216E" w:rsidP="0010216E">
      <w:pPr>
        <w:spacing w:line="360" w:lineRule="auto"/>
        <w:jc w:val="both"/>
        <w:rPr>
          <w:rFonts w:asciiTheme="minorHAnsi" w:hAnsiTheme="minorHAnsi"/>
          <w:sz w:val="20"/>
          <w:szCs w:val="20"/>
        </w:rPr>
      </w:pPr>
    </w:p>
    <w:p w:rsidR="0010216E" w:rsidRPr="00DC1381" w:rsidRDefault="0010216E" w:rsidP="0010216E">
      <w:pPr>
        <w:spacing w:line="360" w:lineRule="auto"/>
        <w:jc w:val="both"/>
        <w:rPr>
          <w:rFonts w:asciiTheme="minorHAnsi" w:hAnsiTheme="minorHAnsi"/>
          <w:sz w:val="20"/>
          <w:szCs w:val="20"/>
        </w:rPr>
      </w:pPr>
    </w:p>
    <w:p w:rsidR="0010216E" w:rsidRPr="007F4452" w:rsidRDefault="0010216E" w:rsidP="0010216E">
      <w:pPr>
        <w:pStyle w:val="PargrafodaLista"/>
        <w:numPr>
          <w:ilvl w:val="3"/>
          <w:numId w:val="21"/>
        </w:numPr>
        <w:spacing w:after="0" w:line="360" w:lineRule="auto"/>
        <w:jc w:val="both"/>
        <w:rPr>
          <w:rFonts w:asciiTheme="minorHAnsi" w:hAnsiTheme="minorHAnsi"/>
          <w:b/>
          <w:sz w:val="20"/>
          <w:szCs w:val="20"/>
        </w:rPr>
      </w:pPr>
      <w:r w:rsidRPr="00CD2F07">
        <w:rPr>
          <w:rFonts w:asciiTheme="minorHAnsi" w:hAnsiTheme="minorHAnsi"/>
          <w:b/>
          <w:sz w:val="20"/>
          <w:szCs w:val="20"/>
        </w:rPr>
        <w:lastRenderedPageBreak/>
        <w:t>Experiência em auditoria</w:t>
      </w:r>
      <w:r w:rsidRPr="007F4452">
        <w:rPr>
          <w:rFonts w:asciiTheme="minorHAnsi" w:hAnsiTheme="minorHAnsi"/>
          <w:b/>
          <w:sz w:val="20"/>
          <w:szCs w:val="20"/>
        </w:rPr>
        <w:t xml:space="preserve">: </w:t>
      </w:r>
      <w:r w:rsidRPr="007F4452">
        <w:rPr>
          <w:rFonts w:asciiTheme="minorHAnsi" w:hAnsiTheme="minorHAnsi"/>
          <w:sz w:val="20"/>
          <w:szCs w:val="20"/>
        </w:rPr>
        <w:t>(máximo 20 pontos)</w:t>
      </w:r>
    </w:p>
    <w:p w:rsidR="0010216E" w:rsidRDefault="0010216E" w:rsidP="0010216E">
      <w:pPr>
        <w:pStyle w:val="PargrafodaLista"/>
        <w:numPr>
          <w:ilvl w:val="4"/>
          <w:numId w:val="21"/>
        </w:numPr>
        <w:spacing w:after="0" w:line="360" w:lineRule="auto"/>
        <w:jc w:val="both"/>
        <w:rPr>
          <w:rFonts w:asciiTheme="minorHAnsi" w:hAnsiTheme="minorHAnsi"/>
          <w:sz w:val="20"/>
          <w:szCs w:val="20"/>
        </w:rPr>
      </w:pPr>
      <w:r w:rsidRPr="00EB176C">
        <w:rPr>
          <w:rFonts w:asciiTheme="minorHAnsi" w:hAnsiTheme="minorHAnsi"/>
          <w:sz w:val="20"/>
          <w:szCs w:val="20"/>
        </w:rPr>
        <w:t>Comprovação de experiência dos integrantes da Equipe Técnica, no ramo do objeto</w:t>
      </w:r>
      <w:r>
        <w:rPr>
          <w:rFonts w:asciiTheme="minorHAnsi" w:hAnsiTheme="minorHAnsi"/>
          <w:sz w:val="20"/>
          <w:szCs w:val="20"/>
        </w:rPr>
        <w:t>, aferida através de prestação de serviços a pessoa jurídica de direito público e privado;</w:t>
      </w:r>
    </w:p>
    <w:p w:rsidR="0010216E" w:rsidRDefault="0010216E" w:rsidP="0010216E">
      <w:pPr>
        <w:pStyle w:val="PargrafodaLista"/>
        <w:numPr>
          <w:ilvl w:val="5"/>
          <w:numId w:val="21"/>
        </w:numPr>
        <w:spacing w:after="0" w:line="360" w:lineRule="auto"/>
        <w:jc w:val="both"/>
        <w:rPr>
          <w:rFonts w:asciiTheme="minorHAnsi" w:hAnsiTheme="minorHAnsi"/>
          <w:sz w:val="20"/>
          <w:szCs w:val="20"/>
        </w:rPr>
      </w:pPr>
      <w:r>
        <w:rPr>
          <w:rFonts w:asciiTheme="minorHAnsi" w:hAnsiTheme="minorHAnsi"/>
          <w:sz w:val="20"/>
          <w:szCs w:val="20"/>
        </w:rPr>
        <w:t>A comprovação será feita através de atestados ou contratos em nome do membro da equipe ou através de CTPS, devidamente anotada pelo contratante, em caso de ter prestado os serviços sob regime de vínculo empregatício, ou ainda de prestação de serviços de auditoria;</w:t>
      </w:r>
    </w:p>
    <w:p w:rsidR="0010216E" w:rsidRDefault="0010216E" w:rsidP="0010216E">
      <w:pPr>
        <w:pStyle w:val="PargrafodaLista"/>
        <w:numPr>
          <w:ilvl w:val="5"/>
          <w:numId w:val="21"/>
        </w:numPr>
        <w:spacing w:after="0" w:line="360" w:lineRule="auto"/>
        <w:jc w:val="both"/>
        <w:rPr>
          <w:rFonts w:asciiTheme="minorHAnsi" w:hAnsiTheme="minorHAnsi"/>
          <w:sz w:val="20"/>
          <w:szCs w:val="20"/>
        </w:rPr>
      </w:pPr>
      <w:r>
        <w:rPr>
          <w:rFonts w:asciiTheme="minorHAnsi" w:hAnsiTheme="minorHAnsi"/>
          <w:sz w:val="20"/>
          <w:szCs w:val="20"/>
        </w:rPr>
        <w:t>No caso do contrato, que comprove a experiência exigida para pontuação deste item, ter sido firmado em nome da empresa licitante, deverá haver comprovação efetiva de que o membro indicado atuou na execução do serviço, através de certidão expedida pela Contratante.</w:t>
      </w:r>
    </w:p>
    <w:p w:rsidR="0010216E" w:rsidRPr="00DC1381" w:rsidRDefault="0010216E" w:rsidP="0010216E">
      <w:pPr>
        <w:spacing w:line="360" w:lineRule="auto"/>
        <w:jc w:val="both"/>
        <w:rPr>
          <w:rFonts w:asciiTheme="minorHAnsi" w:hAnsiTheme="minorHAnsi"/>
          <w:sz w:val="20"/>
          <w:szCs w:val="20"/>
        </w:rPr>
      </w:pPr>
    </w:p>
    <w:p w:rsidR="0010216E" w:rsidRPr="007F4452" w:rsidRDefault="0010216E" w:rsidP="0010216E">
      <w:pPr>
        <w:pStyle w:val="PargrafodaLista"/>
        <w:numPr>
          <w:ilvl w:val="3"/>
          <w:numId w:val="21"/>
        </w:numPr>
        <w:spacing w:after="0" w:line="360" w:lineRule="auto"/>
        <w:jc w:val="both"/>
        <w:rPr>
          <w:rFonts w:asciiTheme="minorHAnsi" w:hAnsiTheme="minorHAnsi"/>
          <w:sz w:val="20"/>
          <w:szCs w:val="20"/>
        </w:rPr>
      </w:pPr>
      <w:r>
        <w:rPr>
          <w:rFonts w:asciiTheme="minorHAnsi" w:hAnsiTheme="minorHAnsi"/>
          <w:b/>
          <w:sz w:val="20"/>
          <w:szCs w:val="20"/>
        </w:rPr>
        <w:t xml:space="preserve">Qualificação Técnica e </w:t>
      </w:r>
      <w:r w:rsidRPr="00CD2F07">
        <w:rPr>
          <w:rFonts w:asciiTheme="minorHAnsi" w:hAnsiTheme="minorHAnsi"/>
          <w:b/>
          <w:sz w:val="20"/>
          <w:szCs w:val="20"/>
        </w:rPr>
        <w:t xml:space="preserve">Formação Acadêmica: </w:t>
      </w:r>
      <w:r w:rsidRPr="007F4452">
        <w:rPr>
          <w:rFonts w:asciiTheme="minorHAnsi" w:hAnsiTheme="minorHAnsi"/>
          <w:sz w:val="20"/>
          <w:szCs w:val="20"/>
        </w:rPr>
        <w:t>(máximo 40 pontos)</w:t>
      </w:r>
    </w:p>
    <w:p w:rsidR="0010216E" w:rsidRPr="00EE01B9" w:rsidRDefault="0010216E" w:rsidP="0010216E">
      <w:pPr>
        <w:pStyle w:val="PargrafodaLista"/>
        <w:numPr>
          <w:ilvl w:val="4"/>
          <w:numId w:val="21"/>
        </w:numPr>
        <w:spacing w:after="0" w:line="360" w:lineRule="auto"/>
        <w:jc w:val="both"/>
        <w:rPr>
          <w:rFonts w:asciiTheme="minorHAnsi" w:hAnsiTheme="minorHAnsi"/>
          <w:sz w:val="20"/>
          <w:szCs w:val="20"/>
        </w:rPr>
      </w:pPr>
      <w:r w:rsidRPr="00EE01B9">
        <w:rPr>
          <w:rFonts w:asciiTheme="minorHAnsi" w:hAnsiTheme="minorHAnsi"/>
          <w:sz w:val="20"/>
          <w:szCs w:val="20"/>
        </w:rPr>
        <w:t>Comprovação da qualificação técnica, mediante apresentação de cópia autenticada da Certidão de Aprovação no Exame de Qualificação Técnica para registro no Cadastro Nacional de Auditores Independentes (CNAI) do Conselho Federal de Contabilidade (CFC), dentro da validade de 1 (um) ano, ou de documento de registro no CNAI do CFC;</w:t>
      </w:r>
    </w:p>
    <w:p w:rsidR="0010216E" w:rsidRPr="007F4452" w:rsidRDefault="0010216E" w:rsidP="0010216E">
      <w:pPr>
        <w:pStyle w:val="PargrafodaLista"/>
        <w:numPr>
          <w:ilvl w:val="4"/>
          <w:numId w:val="21"/>
        </w:numPr>
        <w:spacing w:after="0" w:line="360" w:lineRule="auto"/>
        <w:jc w:val="both"/>
        <w:rPr>
          <w:rFonts w:asciiTheme="minorHAnsi" w:hAnsiTheme="minorHAnsi"/>
          <w:sz w:val="20"/>
          <w:szCs w:val="20"/>
        </w:rPr>
      </w:pPr>
      <w:r w:rsidRPr="00EE01B9">
        <w:rPr>
          <w:rFonts w:asciiTheme="minorHAnsi" w:hAnsiTheme="minorHAnsi"/>
          <w:sz w:val="20"/>
          <w:szCs w:val="20"/>
        </w:rPr>
        <w:t xml:space="preserve">Comprovação da </w:t>
      </w:r>
      <w:r>
        <w:rPr>
          <w:rFonts w:asciiTheme="minorHAnsi" w:hAnsiTheme="minorHAnsi"/>
          <w:sz w:val="20"/>
          <w:szCs w:val="20"/>
        </w:rPr>
        <w:t>F</w:t>
      </w:r>
      <w:r w:rsidRPr="00EE01B9">
        <w:rPr>
          <w:rFonts w:asciiTheme="minorHAnsi" w:hAnsiTheme="minorHAnsi"/>
          <w:sz w:val="20"/>
          <w:szCs w:val="20"/>
        </w:rPr>
        <w:t xml:space="preserve">ormação </w:t>
      </w:r>
      <w:r>
        <w:rPr>
          <w:rFonts w:asciiTheme="minorHAnsi" w:hAnsiTheme="minorHAnsi"/>
          <w:sz w:val="20"/>
          <w:szCs w:val="20"/>
        </w:rPr>
        <w:t>A</w:t>
      </w:r>
      <w:r w:rsidRPr="00EE01B9">
        <w:rPr>
          <w:rFonts w:asciiTheme="minorHAnsi" w:hAnsiTheme="minorHAnsi"/>
          <w:sz w:val="20"/>
          <w:szCs w:val="20"/>
        </w:rPr>
        <w:t xml:space="preserve">cadêmica </w:t>
      </w:r>
      <w:r>
        <w:rPr>
          <w:rFonts w:asciiTheme="minorHAnsi" w:hAnsiTheme="minorHAnsi"/>
          <w:sz w:val="20"/>
          <w:szCs w:val="20"/>
        </w:rPr>
        <w:t>C</w:t>
      </w:r>
      <w:r w:rsidRPr="00EE01B9">
        <w:rPr>
          <w:rFonts w:asciiTheme="minorHAnsi" w:hAnsiTheme="minorHAnsi"/>
          <w:sz w:val="20"/>
          <w:szCs w:val="20"/>
        </w:rPr>
        <w:t xml:space="preserve">omplementar à obrigatória de bacharel em ciências contábeis dos componentes da equipe técnica vinculada à proposta, por meio de cópias (verso e anverso) autenticadas dos diplomas e/ou certificados devidamente registrados no Ministério da Educação, dos </w:t>
      </w:r>
      <w:r>
        <w:rPr>
          <w:rFonts w:asciiTheme="minorHAnsi" w:hAnsiTheme="minorHAnsi"/>
          <w:sz w:val="20"/>
          <w:szCs w:val="20"/>
        </w:rPr>
        <w:t>c</w:t>
      </w:r>
      <w:r w:rsidRPr="00EE01B9">
        <w:rPr>
          <w:rFonts w:asciiTheme="minorHAnsi" w:hAnsiTheme="minorHAnsi"/>
          <w:sz w:val="20"/>
          <w:szCs w:val="20"/>
        </w:rPr>
        <w:t xml:space="preserve">ursos de </w:t>
      </w:r>
      <w:r>
        <w:rPr>
          <w:rFonts w:asciiTheme="minorHAnsi" w:hAnsiTheme="minorHAnsi"/>
          <w:sz w:val="20"/>
          <w:szCs w:val="20"/>
        </w:rPr>
        <w:t>g</w:t>
      </w:r>
      <w:r w:rsidRPr="00EE01B9">
        <w:rPr>
          <w:rFonts w:asciiTheme="minorHAnsi" w:hAnsiTheme="minorHAnsi"/>
          <w:sz w:val="20"/>
          <w:szCs w:val="20"/>
        </w:rPr>
        <w:t>raduação</w:t>
      </w:r>
      <w:r>
        <w:rPr>
          <w:rFonts w:asciiTheme="minorHAnsi" w:hAnsiTheme="minorHAnsi"/>
          <w:sz w:val="20"/>
          <w:szCs w:val="20"/>
        </w:rPr>
        <w:t xml:space="preserve"> </w:t>
      </w:r>
      <w:r w:rsidRPr="007F4452">
        <w:rPr>
          <w:rFonts w:asciiTheme="minorHAnsi" w:hAnsiTheme="minorHAnsi"/>
          <w:sz w:val="20"/>
          <w:szCs w:val="20"/>
        </w:rPr>
        <w:t>em Administração, Direito, Engenharia e Ciências da Computação.</w:t>
      </w:r>
    </w:p>
    <w:p w:rsidR="0010216E" w:rsidRPr="00EE01B9" w:rsidRDefault="0010216E" w:rsidP="0010216E">
      <w:pPr>
        <w:pStyle w:val="PargrafodaLista"/>
        <w:numPr>
          <w:ilvl w:val="4"/>
          <w:numId w:val="21"/>
        </w:numPr>
        <w:spacing w:after="0" w:line="360" w:lineRule="auto"/>
        <w:jc w:val="both"/>
        <w:rPr>
          <w:rFonts w:asciiTheme="minorHAnsi" w:hAnsiTheme="minorHAnsi"/>
          <w:sz w:val="20"/>
          <w:szCs w:val="20"/>
        </w:rPr>
      </w:pPr>
      <w:r>
        <w:rPr>
          <w:rFonts w:asciiTheme="minorHAnsi" w:hAnsiTheme="minorHAnsi"/>
          <w:sz w:val="20"/>
          <w:szCs w:val="20"/>
        </w:rPr>
        <w:t xml:space="preserve">Comprovação de </w:t>
      </w:r>
      <w:r w:rsidRPr="00EE01B9">
        <w:rPr>
          <w:rFonts w:asciiTheme="minorHAnsi" w:hAnsiTheme="minorHAnsi"/>
          <w:sz w:val="20"/>
          <w:szCs w:val="20"/>
        </w:rPr>
        <w:t>Pós-graduação (lato sensu) e/ou especialização em Contabilidade, Auditoria, Controladoria, Administração, Gestão Empresarial, Economia, Direito, Ciência</w:t>
      </w:r>
      <w:r>
        <w:rPr>
          <w:rFonts w:asciiTheme="minorHAnsi" w:hAnsiTheme="minorHAnsi"/>
          <w:sz w:val="20"/>
          <w:szCs w:val="20"/>
        </w:rPr>
        <w:t>s</w:t>
      </w:r>
      <w:r w:rsidRPr="00EE01B9">
        <w:rPr>
          <w:rFonts w:asciiTheme="minorHAnsi" w:hAnsiTheme="minorHAnsi"/>
          <w:sz w:val="20"/>
          <w:szCs w:val="20"/>
        </w:rPr>
        <w:t xml:space="preserve"> da Computação ou Finanças, com </w:t>
      </w:r>
      <w:r>
        <w:rPr>
          <w:rFonts w:asciiTheme="minorHAnsi" w:hAnsiTheme="minorHAnsi"/>
          <w:sz w:val="20"/>
          <w:szCs w:val="20"/>
        </w:rPr>
        <w:t xml:space="preserve">carga horária mínima de </w:t>
      </w:r>
      <w:r w:rsidRPr="00EE01B9">
        <w:rPr>
          <w:rFonts w:asciiTheme="minorHAnsi" w:hAnsiTheme="minorHAnsi"/>
          <w:sz w:val="20"/>
          <w:szCs w:val="20"/>
        </w:rPr>
        <w:t>360</w:t>
      </w:r>
      <w:r>
        <w:rPr>
          <w:rFonts w:asciiTheme="minorHAnsi" w:hAnsiTheme="minorHAnsi"/>
          <w:sz w:val="20"/>
          <w:szCs w:val="20"/>
        </w:rPr>
        <w:t xml:space="preserve"> </w:t>
      </w:r>
      <w:r w:rsidRPr="00EE01B9">
        <w:rPr>
          <w:rFonts w:asciiTheme="minorHAnsi" w:hAnsiTheme="minorHAnsi"/>
          <w:sz w:val="20"/>
          <w:szCs w:val="20"/>
        </w:rPr>
        <w:t>h</w:t>
      </w:r>
      <w:r>
        <w:rPr>
          <w:rFonts w:asciiTheme="minorHAnsi" w:hAnsiTheme="minorHAnsi"/>
          <w:sz w:val="20"/>
          <w:szCs w:val="20"/>
        </w:rPr>
        <w:t>oras-aula</w:t>
      </w:r>
      <w:r w:rsidRPr="00EE01B9">
        <w:rPr>
          <w:rFonts w:asciiTheme="minorHAnsi" w:hAnsiTheme="minorHAnsi"/>
          <w:sz w:val="20"/>
          <w:szCs w:val="20"/>
        </w:rPr>
        <w:t>;</w:t>
      </w:r>
    </w:p>
    <w:p w:rsidR="0010216E" w:rsidRPr="00EE01B9" w:rsidRDefault="0010216E" w:rsidP="0010216E">
      <w:pPr>
        <w:pStyle w:val="PargrafodaLista"/>
        <w:numPr>
          <w:ilvl w:val="4"/>
          <w:numId w:val="21"/>
        </w:numPr>
        <w:spacing w:after="0" w:line="360" w:lineRule="auto"/>
        <w:jc w:val="both"/>
        <w:rPr>
          <w:rFonts w:asciiTheme="minorHAnsi" w:hAnsiTheme="minorHAnsi"/>
          <w:sz w:val="20"/>
          <w:szCs w:val="20"/>
        </w:rPr>
      </w:pPr>
      <w:r>
        <w:rPr>
          <w:rFonts w:asciiTheme="minorHAnsi" w:hAnsiTheme="minorHAnsi"/>
          <w:sz w:val="20"/>
          <w:szCs w:val="20"/>
        </w:rPr>
        <w:t xml:space="preserve">Comprovação de </w:t>
      </w:r>
      <w:r w:rsidRPr="00EE01B9">
        <w:rPr>
          <w:rFonts w:asciiTheme="minorHAnsi" w:hAnsiTheme="minorHAnsi"/>
          <w:sz w:val="20"/>
          <w:szCs w:val="20"/>
        </w:rPr>
        <w:t>Pós-graduação em nível de Mestrado em Contabilidade, Auditoria, Controladoria, Administração, Gestão Empresarial, Economia, Direito, Ciência</w:t>
      </w:r>
      <w:r>
        <w:rPr>
          <w:rFonts w:asciiTheme="minorHAnsi" w:hAnsiTheme="minorHAnsi"/>
          <w:sz w:val="20"/>
          <w:szCs w:val="20"/>
        </w:rPr>
        <w:t>s</w:t>
      </w:r>
      <w:r w:rsidRPr="00EE01B9">
        <w:rPr>
          <w:rFonts w:asciiTheme="minorHAnsi" w:hAnsiTheme="minorHAnsi"/>
          <w:sz w:val="20"/>
          <w:szCs w:val="20"/>
        </w:rPr>
        <w:t xml:space="preserve"> da Computação ou Finanças;</w:t>
      </w:r>
    </w:p>
    <w:p w:rsidR="0010216E" w:rsidRDefault="0010216E" w:rsidP="0010216E">
      <w:pPr>
        <w:pStyle w:val="PargrafodaLista"/>
        <w:numPr>
          <w:ilvl w:val="4"/>
          <w:numId w:val="21"/>
        </w:numPr>
        <w:spacing w:after="0" w:line="360" w:lineRule="auto"/>
        <w:jc w:val="both"/>
        <w:rPr>
          <w:rFonts w:asciiTheme="minorHAnsi" w:hAnsiTheme="minorHAnsi"/>
          <w:sz w:val="20"/>
          <w:szCs w:val="20"/>
        </w:rPr>
      </w:pPr>
      <w:r>
        <w:rPr>
          <w:rFonts w:asciiTheme="minorHAnsi" w:hAnsiTheme="minorHAnsi"/>
          <w:sz w:val="20"/>
          <w:szCs w:val="20"/>
        </w:rPr>
        <w:t xml:space="preserve">Comprovação de </w:t>
      </w:r>
      <w:r w:rsidRPr="00EE01B9">
        <w:rPr>
          <w:rFonts w:asciiTheme="minorHAnsi" w:hAnsiTheme="minorHAnsi"/>
          <w:sz w:val="20"/>
          <w:szCs w:val="20"/>
        </w:rPr>
        <w:t>Pós-graduação em nível de Doutorado em Contabilidade, Auditoria, Controladoria, Administração, Gestão Empresarial, Economia, Direito, Ciência</w:t>
      </w:r>
      <w:r>
        <w:rPr>
          <w:rFonts w:asciiTheme="minorHAnsi" w:hAnsiTheme="minorHAnsi"/>
          <w:sz w:val="20"/>
          <w:szCs w:val="20"/>
        </w:rPr>
        <w:t>s</w:t>
      </w:r>
      <w:r w:rsidRPr="00EE01B9">
        <w:rPr>
          <w:rFonts w:asciiTheme="minorHAnsi" w:hAnsiTheme="minorHAnsi"/>
          <w:sz w:val="20"/>
          <w:szCs w:val="20"/>
        </w:rPr>
        <w:t xml:space="preserve"> da Computação ou Finanças;</w:t>
      </w:r>
    </w:p>
    <w:p w:rsidR="0010216E" w:rsidRDefault="0010216E" w:rsidP="0010216E">
      <w:pPr>
        <w:pStyle w:val="PargrafodaLista"/>
        <w:numPr>
          <w:ilvl w:val="3"/>
          <w:numId w:val="21"/>
        </w:numPr>
        <w:spacing w:after="0" w:line="360" w:lineRule="auto"/>
        <w:jc w:val="both"/>
        <w:rPr>
          <w:rFonts w:asciiTheme="minorHAnsi" w:hAnsiTheme="minorHAnsi"/>
          <w:sz w:val="20"/>
          <w:szCs w:val="20"/>
        </w:rPr>
      </w:pPr>
      <w:r w:rsidRPr="00525B90">
        <w:rPr>
          <w:rFonts w:asciiTheme="minorHAnsi" w:hAnsiTheme="minorHAnsi"/>
          <w:sz w:val="20"/>
          <w:szCs w:val="20"/>
        </w:rPr>
        <w:t xml:space="preserve">Além dos profissionais </w:t>
      </w:r>
      <w:r>
        <w:rPr>
          <w:rFonts w:asciiTheme="minorHAnsi" w:hAnsiTheme="minorHAnsi"/>
          <w:sz w:val="20"/>
          <w:szCs w:val="20"/>
        </w:rPr>
        <w:t>tratados anteriormente</w:t>
      </w:r>
      <w:r w:rsidRPr="00525B90">
        <w:rPr>
          <w:rFonts w:asciiTheme="minorHAnsi" w:hAnsiTheme="minorHAnsi"/>
          <w:sz w:val="20"/>
          <w:szCs w:val="20"/>
        </w:rPr>
        <w:t>, deverão ser relacionados os auditor</w:t>
      </w:r>
      <w:r>
        <w:rPr>
          <w:rFonts w:asciiTheme="minorHAnsi" w:hAnsiTheme="minorHAnsi"/>
          <w:sz w:val="20"/>
          <w:szCs w:val="20"/>
        </w:rPr>
        <w:t>es</w:t>
      </w:r>
      <w:r w:rsidRPr="00525B90">
        <w:rPr>
          <w:rFonts w:asciiTheme="minorHAnsi" w:hAnsiTheme="minorHAnsi"/>
          <w:sz w:val="20"/>
          <w:szCs w:val="20"/>
        </w:rPr>
        <w:t xml:space="preserve"> de sistemas, com mais de dois anos de experiência, em número que a </w:t>
      </w:r>
      <w:r w:rsidRPr="00525B90">
        <w:rPr>
          <w:rFonts w:asciiTheme="minorHAnsi" w:hAnsiTheme="minorHAnsi"/>
          <w:sz w:val="20"/>
          <w:szCs w:val="20"/>
        </w:rPr>
        <w:lastRenderedPageBreak/>
        <w:t>proponente entender suficiente para auditar os sistemas de tec</w:t>
      </w:r>
      <w:r>
        <w:rPr>
          <w:rFonts w:asciiTheme="minorHAnsi" w:hAnsiTheme="minorHAnsi"/>
          <w:sz w:val="20"/>
          <w:szCs w:val="20"/>
        </w:rPr>
        <w:t>nologia da informação do CAU/RS;</w:t>
      </w:r>
    </w:p>
    <w:p w:rsidR="0010216E" w:rsidRDefault="0010216E" w:rsidP="0010216E">
      <w:pPr>
        <w:pStyle w:val="PargrafodaLista"/>
        <w:numPr>
          <w:ilvl w:val="4"/>
          <w:numId w:val="21"/>
        </w:numPr>
        <w:spacing w:after="0" w:line="360" w:lineRule="auto"/>
        <w:jc w:val="both"/>
        <w:rPr>
          <w:rFonts w:asciiTheme="minorHAnsi" w:hAnsiTheme="minorHAnsi"/>
          <w:sz w:val="20"/>
          <w:szCs w:val="20"/>
        </w:rPr>
      </w:pPr>
      <w:r>
        <w:rPr>
          <w:rFonts w:asciiTheme="minorHAnsi" w:hAnsiTheme="minorHAnsi"/>
          <w:sz w:val="20"/>
          <w:szCs w:val="20"/>
        </w:rPr>
        <w:t>Os profissionais mencionados no subitem anterior não serão pontuados;</w:t>
      </w:r>
    </w:p>
    <w:p w:rsidR="0010216E" w:rsidRDefault="0010216E" w:rsidP="0010216E">
      <w:pPr>
        <w:pStyle w:val="PargrafodaLista"/>
        <w:numPr>
          <w:ilvl w:val="4"/>
          <w:numId w:val="21"/>
        </w:numPr>
        <w:spacing w:after="0" w:line="360" w:lineRule="auto"/>
        <w:jc w:val="both"/>
        <w:rPr>
          <w:rFonts w:asciiTheme="minorHAnsi" w:hAnsiTheme="minorHAnsi"/>
          <w:sz w:val="20"/>
          <w:szCs w:val="20"/>
        </w:rPr>
      </w:pPr>
      <w:r>
        <w:rPr>
          <w:rFonts w:asciiTheme="minorHAnsi" w:hAnsiTheme="minorHAnsi"/>
          <w:sz w:val="20"/>
          <w:szCs w:val="20"/>
        </w:rPr>
        <w:t>A relação deverá conter nome do profissional, formação superior e tempo de experiência em auditoria de sistemas;</w:t>
      </w:r>
    </w:p>
    <w:p w:rsidR="0010216E" w:rsidRPr="00EE01B9" w:rsidRDefault="0010216E" w:rsidP="0010216E">
      <w:pPr>
        <w:spacing w:line="360" w:lineRule="auto"/>
        <w:ind w:left="1701"/>
        <w:jc w:val="both"/>
        <w:rPr>
          <w:rFonts w:asciiTheme="minorHAnsi" w:hAnsiTheme="minorHAnsi"/>
          <w:sz w:val="20"/>
          <w:szCs w:val="20"/>
        </w:rPr>
      </w:pPr>
    </w:p>
    <w:p w:rsidR="0010216E" w:rsidRPr="00240E46" w:rsidRDefault="0010216E" w:rsidP="0010216E">
      <w:pPr>
        <w:numPr>
          <w:ilvl w:val="0"/>
          <w:numId w:val="21"/>
        </w:numPr>
        <w:autoSpaceDE w:val="0"/>
        <w:spacing w:line="360" w:lineRule="auto"/>
        <w:jc w:val="both"/>
        <w:rPr>
          <w:rFonts w:asciiTheme="minorHAnsi" w:hAnsiTheme="minorHAnsi"/>
          <w:b/>
          <w:sz w:val="20"/>
          <w:szCs w:val="20"/>
        </w:rPr>
      </w:pPr>
      <w:r w:rsidRPr="00240E46">
        <w:rPr>
          <w:rFonts w:asciiTheme="minorHAnsi" w:hAnsiTheme="minorHAnsi"/>
          <w:b/>
          <w:sz w:val="20"/>
          <w:szCs w:val="20"/>
        </w:rPr>
        <w:t>DA PROPOSTA DE PREÇOS (ENVELOPE Nº 03)</w:t>
      </w:r>
    </w:p>
    <w:p w:rsidR="0010216E" w:rsidRPr="00707E9A" w:rsidRDefault="0010216E" w:rsidP="0010216E">
      <w:pPr>
        <w:pStyle w:val="PargrafodaLista"/>
        <w:numPr>
          <w:ilvl w:val="1"/>
          <w:numId w:val="21"/>
        </w:numPr>
        <w:autoSpaceDE w:val="0"/>
        <w:spacing w:after="0" w:line="360" w:lineRule="auto"/>
        <w:jc w:val="both"/>
        <w:rPr>
          <w:rFonts w:asciiTheme="minorHAnsi" w:hAnsiTheme="minorHAnsi"/>
          <w:b/>
          <w:sz w:val="20"/>
          <w:szCs w:val="20"/>
        </w:rPr>
      </w:pPr>
      <w:r>
        <w:rPr>
          <w:rFonts w:asciiTheme="minorHAnsi" w:hAnsiTheme="minorHAnsi"/>
          <w:sz w:val="20"/>
          <w:szCs w:val="20"/>
        </w:rPr>
        <w:t>A proposta de preços s</w:t>
      </w:r>
      <w:r w:rsidRPr="00707E9A">
        <w:rPr>
          <w:rFonts w:asciiTheme="minorHAnsi" w:hAnsiTheme="minorHAnsi"/>
          <w:sz w:val="20"/>
          <w:szCs w:val="20"/>
        </w:rPr>
        <w:t>erá objeto de pontuação e deverá estar contida dentro do Envelope “Nº 03 – PROPOSTA DE PREÇOS”.</w:t>
      </w:r>
    </w:p>
    <w:p w:rsidR="0010216E" w:rsidRPr="00EE01B9" w:rsidRDefault="0010216E" w:rsidP="0010216E">
      <w:pPr>
        <w:pStyle w:val="PargrafodaLista"/>
        <w:numPr>
          <w:ilvl w:val="1"/>
          <w:numId w:val="21"/>
        </w:numPr>
        <w:spacing w:after="0" w:line="360" w:lineRule="auto"/>
        <w:jc w:val="both"/>
        <w:rPr>
          <w:rFonts w:asciiTheme="minorHAnsi" w:hAnsiTheme="minorHAnsi"/>
          <w:sz w:val="20"/>
          <w:szCs w:val="20"/>
        </w:rPr>
      </w:pPr>
      <w:r>
        <w:rPr>
          <w:rFonts w:asciiTheme="minorHAnsi" w:hAnsiTheme="minorHAnsi"/>
          <w:sz w:val="20"/>
          <w:szCs w:val="20"/>
        </w:rPr>
        <w:t>A p</w:t>
      </w:r>
      <w:r w:rsidRPr="00EE01B9">
        <w:rPr>
          <w:rFonts w:asciiTheme="minorHAnsi" w:hAnsiTheme="minorHAnsi"/>
          <w:sz w:val="20"/>
          <w:szCs w:val="20"/>
        </w:rPr>
        <w:t xml:space="preserve">roposta </w:t>
      </w:r>
      <w:r>
        <w:rPr>
          <w:rFonts w:asciiTheme="minorHAnsi" w:hAnsiTheme="minorHAnsi"/>
          <w:sz w:val="20"/>
          <w:szCs w:val="20"/>
        </w:rPr>
        <w:t xml:space="preserve">comercial </w:t>
      </w:r>
      <w:r w:rsidRPr="00EE01B9">
        <w:rPr>
          <w:rFonts w:asciiTheme="minorHAnsi" w:hAnsiTheme="minorHAnsi"/>
          <w:sz w:val="20"/>
          <w:szCs w:val="20"/>
        </w:rPr>
        <w:t xml:space="preserve">deverá ser </w:t>
      </w:r>
      <w:r>
        <w:rPr>
          <w:rFonts w:asciiTheme="minorHAnsi" w:hAnsiTheme="minorHAnsi"/>
          <w:sz w:val="20"/>
          <w:szCs w:val="20"/>
        </w:rPr>
        <w:t>única</w:t>
      </w:r>
      <w:r w:rsidRPr="00EE01B9">
        <w:rPr>
          <w:rFonts w:asciiTheme="minorHAnsi" w:hAnsiTheme="minorHAnsi"/>
          <w:sz w:val="20"/>
          <w:szCs w:val="20"/>
        </w:rPr>
        <w:t xml:space="preserve">, informando o total de horas previstas para a execução do trabalho e o </w:t>
      </w:r>
      <w:r>
        <w:rPr>
          <w:rFonts w:asciiTheme="minorHAnsi" w:hAnsiTheme="minorHAnsi"/>
          <w:sz w:val="20"/>
          <w:szCs w:val="20"/>
        </w:rPr>
        <w:t>VALOR TOTAL</w:t>
      </w:r>
      <w:r w:rsidRPr="00EE01B9">
        <w:rPr>
          <w:rFonts w:asciiTheme="minorHAnsi" w:hAnsiTheme="minorHAnsi"/>
          <w:sz w:val="20"/>
          <w:szCs w:val="20"/>
        </w:rPr>
        <w:t xml:space="preserve"> do serviço</w:t>
      </w:r>
      <w:r>
        <w:rPr>
          <w:rFonts w:asciiTheme="minorHAnsi" w:hAnsiTheme="minorHAnsi"/>
          <w:sz w:val="20"/>
          <w:szCs w:val="20"/>
        </w:rPr>
        <w:t>, conforme modelo anexo ao Edital</w:t>
      </w:r>
      <w:r w:rsidRPr="00EE01B9">
        <w:rPr>
          <w:rFonts w:asciiTheme="minorHAnsi" w:hAnsiTheme="minorHAnsi"/>
          <w:sz w:val="20"/>
          <w:szCs w:val="20"/>
        </w:rPr>
        <w:t>.</w:t>
      </w:r>
    </w:p>
    <w:p w:rsidR="0010216E" w:rsidRDefault="0010216E" w:rsidP="0010216E">
      <w:pPr>
        <w:pStyle w:val="PargrafodaLista"/>
        <w:numPr>
          <w:ilvl w:val="1"/>
          <w:numId w:val="21"/>
        </w:numPr>
        <w:spacing w:after="0" w:line="360" w:lineRule="auto"/>
        <w:jc w:val="both"/>
        <w:rPr>
          <w:rFonts w:asciiTheme="minorHAnsi" w:hAnsiTheme="minorHAnsi"/>
          <w:sz w:val="20"/>
          <w:szCs w:val="20"/>
        </w:rPr>
      </w:pPr>
      <w:r w:rsidRPr="00EE01B9">
        <w:rPr>
          <w:rFonts w:asciiTheme="minorHAnsi" w:hAnsiTheme="minorHAnsi"/>
          <w:sz w:val="20"/>
          <w:szCs w:val="20"/>
        </w:rPr>
        <w:t xml:space="preserve">Somente serão aceitas propostas que contemplem o mínimo </w:t>
      </w:r>
      <w:r>
        <w:rPr>
          <w:rFonts w:asciiTheme="minorHAnsi" w:hAnsiTheme="minorHAnsi"/>
          <w:sz w:val="20"/>
          <w:szCs w:val="20"/>
        </w:rPr>
        <w:t xml:space="preserve">estimado de 208 </w:t>
      </w:r>
      <w:r w:rsidRPr="00EE01B9">
        <w:rPr>
          <w:rFonts w:asciiTheme="minorHAnsi" w:hAnsiTheme="minorHAnsi"/>
          <w:sz w:val="20"/>
          <w:szCs w:val="20"/>
        </w:rPr>
        <w:t>(</w:t>
      </w:r>
      <w:r>
        <w:rPr>
          <w:rFonts w:asciiTheme="minorHAnsi" w:hAnsiTheme="minorHAnsi"/>
          <w:sz w:val="20"/>
          <w:szCs w:val="20"/>
        </w:rPr>
        <w:t>duzentos e oito</w:t>
      </w:r>
      <w:r w:rsidRPr="00EE01B9">
        <w:rPr>
          <w:rFonts w:asciiTheme="minorHAnsi" w:hAnsiTheme="minorHAnsi"/>
          <w:sz w:val="20"/>
          <w:szCs w:val="20"/>
        </w:rPr>
        <w:t xml:space="preserve">) horas </w:t>
      </w:r>
      <w:r>
        <w:rPr>
          <w:rFonts w:asciiTheme="minorHAnsi" w:hAnsiTheme="minorHAnsi"/>
          <w:sz w:val="20"/>
          <w:szCs w:val="20"/>
        </w:rPr>
        <w:t>de trabalho para o período de 12 meses</w:t>
      </w:r>
      <w:r w:rsidRPr="00EE01B9">
        <w:rPr>
          <w:rFonts w:asciiTheme="minorHAnsi" w:hAnsiTheme="minorHAnsi"/>
          <w:sz w:val="20"/>
          <w:szCs w:val="20"/>
        </w:rPr>
        <w:t xml:space="preserve">, </w:t>
      </w:r>
      <w:r>
        <w:rPr>
          <w:rFonts w:asciiTheme="minorHAnsi" w:hAnsiTheme="minorHAnsi"/>
          <w:sz w:val="20"/>
          <w:szCs w:val="20"/>
        </w:rPr>
        <w:t xml:space="preserve">conforme planilha estimativa anexa ao Edital, </w:t>
      </w:r>
      <w:r w:rsidRPr="00EE01B9">
        <w:rPr>
          <w:rFonts w:asciiTheme="minorHAnsi" w:hAnsiTheme="minorHAnsi"/>
          <w:sz w:val="20"/>
          <w:szCs w:val="20"/>
        </w:rPr>
        <w:t>podendo este período ser estendido caso necessário para cumprimento da programação elaborada, sem mudança dos valores contratados.</w:t>
      </w:r>
    </w:p>
    <w:p w:rsidR="0010216E" w:rsidRDefault="0010216E" w:rsidP="0010216E">
      <w:pPr>
        <w:pStyle w:val="PargrafodaLista"/>
        <w:numPr>
          <w:ilvl w:val="2"/>
          <w:numId w:val="21"/>
        </w:numPr>
        <w:spacing w:after="0" w:line="360" w:lineRule="auto"/>
        <w:jc w:val="both"/>
        <w:rPr>
          <w:rFonts w:asciiTheme="minorHAnsi" w:hAnsiTheme="minorHAnsi"/>
          <w:sz w:val="20"/>
          <w:szCs w:val="20"/>
        </w:rPr>
      </w:pPr>
      <w:r w:rsidRPr="00F74BB5">
        <w:rPr>
          <w:rFonts w:asciiTheme="minorHAnsi" w:hAnsiTheme="minorHAnsi"/>
          <w:sz w:val="20"/>
          <w:szCs w:val="20"/>
        </w:rPr>
        <w:t>Nos preços apresentados deverão estar incluídas todas as despesas com materiais, mão de obra, deslocamentos, hospedagem, alimentação, equipamentos, seguros, taxas, tributos, incidências fiscais e contribuições de qualquer natureza ou espécie, encargos sociais, salários, custos diretos e indiretos e quaisquer outros encargos, quando necessários à execução do objeto da licitação;</w:t>
      </w:r>
    </w:p>
    <w:p w:rsidR="0010216E" w:rsidRPr="00495052" w:rsidRDefault="0010216E" w:rsidP="0010216E">
      <w:pPr>
        <w:pStyle w:val="PargrafodaLista"/>
        <w:numPr>
          <w:ilvl w:val="1"/>
          <w:numId w:val="21"/>
        </w:numPr>
        <w:spacing w:after="0" w:line="360" w:lineRule="auto"/>
        <w:jc w:val="both"/>
        <w:rPr>
          <w:rFonts w:asciiTheme="minorHAnsi" w:hAnsiTheme="minorHAnsi"/>
          <w:sz w:val="20"/>
          <w:szCs w:val="20"/>
        </w:rPr>
      </w:pPr>
      <w:r>
        <w:rPr>
          <w:rFonts w:asciiTheme="minorHAnsi" w:hAnsiTheme="minorHAnsi"/>
          <w:sz w:val="20"/>
          <w:szCs w:val="20"/>
        </w:rPr>
        <w:t>O p</w:t>
      </w:r>
      <w:r w:rsidRPr="00495052">
        <w:rPr>
          <w:rFonts w:asciiTheme="minorHAnsi" w:hAnsiTheme="minorHAnsi"/>
          <w:sz w:val="20"/>
          <w:szCs w:val="20"/>
        </w:rPr>
        <w:t xml:space="preserve">razo de validade da proposta não </w:t>
      </w:r>
      <w:r>
        <w:rPr>
          <w:rFonts w:asciiTheme="minorHAnsi" w:hAnsiTheme="minorHAnsi"/>
          <w:sz w:val="20"/>
          <w:szCs w:val="20"/>
        </w:rPr>
        <w:t xml:space="preserve">poderá ser </w:t>
      </w:r>
      <w:r w:rsidRPr="00495052">
        <w:rPr>
          <w:rFonts w:asciiTheme="minorHAnsi" w:hAnsiTheme="minorHAnsi"/>
          <w:sz w:val="20"/>
          <w:szCs w:val="20"/>
        </w:rPr>
        <w:t>inferior a 60 (sessenta) dias, a contar da data de abertura do certame.</w:t>
      </w:r>
    </w:p>
    <w:p w:rsidR="0010216E"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Em nenhuma hipótese poderá ser alterado o teor das propostas apresentadas, seja quanto ao preço ou quaisquer outras condições que importem em modificações dos seus termos originais, ressalvadas apenas as alterações absolutamente formais, destinadas a sanar evidentes erros materiais, sem nenhuma alteração do conteúdo e das condições referidas, desde que não venham a causar prejuízos aos demais licitantes.</w:t>
      </w:r>
    </w:p>
    <w:p w:rsidR="0010216E" w:rsidRPr="00495052" w:rsidRDefault="0010216E" w:rsidP="0010216E">
      <w:pPr>
        <w:numPr>
          <w:ilvl w:val="2"/>
          <w:numId w:val="21"/>
        </w:numPr>
        <w:suppressAutoHyphens/>
        <w:spacing w:line="360" w:lineRule="auto"/>
        <w:jc w:val="both"/>
        <w:rPr>
          <w:rFonts w:asciiTheme="minorHAnsi" w:hAnsiTheme="minorHAnsi"/>
          <w:sz w:val="20"/>
          <w:szCs w:val="20"/>
        </w:rPr>
      </w:pPr>
      <w:r w:rsidRPr="00495052">
        <w:rPr>
          <w:rFonts w:asciiTheme="minorHAnsi" w:hAnsiTheme="minorHAnsi"/>
          <w:sz w:val="20"/>
          <w:szCs w:val="20"/>
        </w:rPr>
        <w:t>As alterações de que trata este subitem serão submetidas à apreciação da Comissão, com a devida anuência de todos os licitantes.</w:t>
      </w:r>
    </w:p>
    <w:p w:rsidR="0010216E" w:rsidRPr="00272641"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Não será aceita reclamação posterior relativamente às propostas, sem que tenha sido devidamente registrada em ata, salvo se prevista em lei.</w:t>
      </w:r>
    </w:p>
    <w:p w:rsidR="0010216E"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Após a fase de habilitação, não cabe desistência da proposta, salvo por motivo justo decorrente de fato superveniente e aceito pela Comissão.</w:t>
      </w:r>
    </w:p>
    <w:p w:rsidR="0010216E" w:rsidRPr="00272641" w:rsidRDefault="0010216E" w:rsidP="0010216E">
      <w:pPr>
        <w:numPr>
          <w:ilvl w:val="1"/>
          <w:numId w:val="21"/>
        </w:numPr>
        <w:suppressAutoHyphens/>
        <w:spacing w:line="360" w:lineRule="auto"/>
        <w:jc w:val="both"/>
        <w:rPr>
          <w:rFonts w:asciiTheme="minorHAnsi" w:hAnsiTheme="minorHAnsi"/>
          <w:sz w:val="20"/>
          <w:szCs w:val="20"/>
        </w:rPr>
      </w:pPr>
      <w:r w:rsidRPr="00272641">
        <w:rPr>
          <w:rFonts w:asciiTheme="minorHAnsi" w:hAnsiTheme="minorHAnsi"/>
          <w:sz w:val="20"/>
          <w:szCs w:val="20"/>
        </w:rPr>
        <w:t xml:space="preserve">Os critérios de julgamento e classificação das propostas de preços são os estabelecidos </w:t>
      </w:r>
      <w:r>
        <w:rPr>
          <w:rFonts w:asciiTheme="minorHAnsi" w:hAnsiTheme="minorHAnsi"/>
          <w:sz w:val="20"/>
          <w:szCs w:val="20"/>
        </w:rPr>
        <w:t xml:space="preserve">em item próprio deste </w:t>
      </w:r>
      <w:r w:rsidRPr="00272641">
        <w:rPr>
          <w:rFonts w:asciiTheme="minorHAnsi" w:hAnsiTheme="minorHAnsi"/>
          <w:sz w:val="20"/>
          <w:szCs w:val="20"/>
        </w:rPr>
        <w:t>Termo de Referência.</w:t>
      </w:r>
    </w:p>
    <w:p w:rsidR="0010216E" w:rsidRPr="00831D1B" w:rsidRDefault="0010216E" w:rsidP="0010216E">
      <w:pPr>
        <w:spacing w:line="360" w:lineRule="auto"/>
        <w:jc w:val="both"/>
        <w:rPr>
          <w:rFonts w:asciiTheme="minorHAnsi" w:hAnsiTheme="minorHAnsi"/>
          <w:sz w:val="20"/>
          <w:szCs w:val="20"/>
        </w:rPr>
      </w:pPr>
    </w:p>
    <w:p w:rsidR="0010216E" w:rsidRDefault="0010216E" w:rsidP="0010216E">
      <w:pPr>
        <w:numPr>
          <w:ilvl w:val="0"/>
          <w:numId w:val="21"/>
        </w:numPr>
        <w:autoSpaceDE w:val="0"/>
        <w:spacing w:line="360" w:lineRule="auto"/>
        <w:jc w:val="both"/>
        <w:rPr>
          <w:rFonts w:asciiTheme="minorHAnsi" w:hAnsiTheme="minorHAnsi"/>
          <w:b/>
          <w:sz w:val="20"/>
          <w:szCs w:val="20"/>
        </w:rPr>
      </w:pPr>
      <w:r w:rsidRPr="00563172">
        <w:rPr>
          <w:rFonts w:asciiTheme="minorHAnsi" w:hAnsiTheme="minorHAnsi"/>
          <w:b/>
          <w:sz w:val="20"/>
          <w:szCs w:val="20"/>
        </w:rPr>
        <w:lastRenderedPageBreak/>
        <w:t>DO JULGAMENTO E CLASSIFICAÇÃO DA</w:t>
      </w:r>
      <w:r>
        <w:rPr>
          <w:rFonts w:asciiTheme="minorHAnsi" w:hAnsiTheme="minorHAnsi"/>
          <w:b/>
          <w:sz w:val="20"/>
          <w:szCs w:val="20"/>
        </w:rPr>
        <w:t>S</w:t>
      </w:r>
      <w:r w:rsidRPr="00563172">
        <w:rPr>
          <w:rFonts w:asciiTheme="minorHAnsi" w:hAnsiTheme="minorHAnsi"/>
          <w:b/>
          <w:sz w:val="20"/>
          <w:szCs w:val="20"/>
        </w:rPr>
        <w:t xml:space="preserve"> PROPOSTAS</w:t>
      </w:r>
      <w:r>
        <w:rPr>
          <w:rFonts w:asciiTheme="minorHAnsi" w:hAnsiTheme="minorHAnsi"/>
          <w:b/>
          <w:sz w:val="20"/>
          <w:szCs w:val="20"/>
        </w:rPr>
        <w:t xml:space="preserve"> TÉCNICAS</w:t>
      </w:r>
    </w:p>
    <w:p w:rsidR="0010216E" w:rsidRPr="00DC1381" w:rsidRDefault="0010216E" w:rsidP="0010216E">
      <w:pPr>
        <w:numPr>
          <w:ilvl w:val="1"/>
          <w:numId w:val="21"/>
        </w:numPr>
        <w:autoSpaceDE w:val="0"/>
        <w:spacing w:line="360" w:lineRule="auto"/>
        <w:jc w:val="both"/>
        <w:rPr>
          <w:rFonts w:asciiTheme="minorHAnsi" w:hAnsiTheme="minorHAnsi"/>
          <w:b/>
          <w:sz w:val="20"/>
          <w:szCs w:val="20"/>
        </w:rPr>
      </w:pPr>
      <w:r w:rsidRPr="00302350">
        <w:rPr>
          <w:rFonts w:asciiTheme="minorHAnsi" w:hAnsiTheme="minorHAnsi"/>
          <w:sz w:val="20"/>
          <w:szCs w:val="20"/>
        </w:rPr>
        <w:t>As propostas técnicas serão julgadas tendo por base os critérios abaixo:</w:t>
      </w:r>
    </w:p>
    <w:p w:rsidR="0010216E" w:rsidRDefault="0010216E" w:rsidP="0010216E">
      <w:pPr>
        <w:autoSpaceDE w:val="0"/>
        <w:spacing w:line="360" w:lineRule="auto"/>
        <w:jc w:val="both"/>
        <w:rPr>
          <w:rFonts w:asciiTheme="minorHAnsi" w:hAnsiTheme="minorHAnsi"/>
          <w:sz w:val="20"/>
          <w:szCs w:val="20"/>
        </w:rPr>
      </w:pPr>
    </w:p>
    <w:p w:rsidR="0010216E" w:rsidRPr="00A804EE" w:rsidRDefault="0010216E" w:rsidP="0010216E">
      <w:pPr>
        <w:numPr>
          <w:ilvl w:val="2"/>
          <w:numId w:val="21"/>
        </w:numPr>
        <w:autoSpaceDE w:val="0"/>
        <w:spacing w:line="360" w:lineRule="auto"/>
        <w:jc w:val="both"/>
        <w:rPr>
          <w:rFonts w:asciiTheme="minorHAnsi" w:hAnsiTheme="minorHAnsi"/>
          <w:b/>
          <w:sz w:val="20"/>
          <w:szCs w:val="20"/>
          <w:u w:val="single"/>
        </w:rPr>
      </w:pPr>
      <w:r w:rsidRPr="00A804EE">
        <w:rPr>
          <w:rFonts w:asciiTheme="minorHAnsi" w:hAnsiTheme="minorHAnsi"/>
          <w:b/>
          <w:sz w:val="20"/>
          <w:szCs w:val="20"/>
          <w:u w:val="single"/>
        </w:rPr>
        <w:t>Da empresa</w:t>
      </w:r>
      <w:r>
        <w:rPr>
          <w:rFonts w:asciiTheme="minorHAnsi" w:hAnsiTheme="minorHAnsi"/>
          <w:b/>
          <w:sz w:val="20"/>
          <w:szCs w:val="20"/>
          <w:u w:val="single"/>
        </w:rPr>
        <w:t>:</w:t>
      </w:r>
    </w:p>
    <w:p w:rsidR="0010216E" w:rsidRPr="00214D6B" w:rsidRDefault="0010216E" w:rsidP="0010216E">
      <w:pPr>
        <w:numPr>
          <w:ilvl w:val="2"/>
          <w:numId w:val="21"/>
        </w:numPr>
        <w:autoSpaceDE w:val="0"/>
        <w:spacing w:line="360" w:lineRule="auto"/>
        <w:jc w:val="both"/>
        <w:rPr>
          <w:rFonts w:asciiTheme="minorHAnsi" w:hAnsiTheme="minorHAnsi"/>
          <w:sz w:val="20"/>
          <w:szCs w:val="20"/>
        </w:rPr>
      </w:pPr>
      <w:r>
        <w:rPr>
          <w:rFonts w:asciiTheme="minorHAnsi" w:hAnsiTheme="minorHAnsi"/>
          <w:sz w:val="20"/>
          <w:szCs w:val="20"/>
        </w:rPr>
        <w:t>A pontuação do tempo de atuação da empresa no mercado será atribuída levando-se em conta o exercício da prestação de serviços de auditoria, conforme a tabela a seguir:</w:t>
      </w:r>
    </w:p>
    <w:tbl>
      <w:tblPr>
        <w:tblStyle w:val="Tabelacomgrade"/>
        <w:tblW w:w="7850" w:type="dxa"/>
        <w:jc w:val="center"/>
        <w:tblLook w:val="04A0" w:firstRow="1" w:lastRow="0" w:firstColumn="1" w:lastColumn="0" w:noHBand="0" w:noVBand="1"/>
      </w:tblPr>
      <w:tblGrid>
        <w:gridCol w:w="4152"/>
        <w:gridCol w:w="3698"/>
      </w:tblGrid>
      <w:tr w:rsidR="0010216E" w:rsidRPr="00991D6C" w:rsidTr="0010216E">
        <w:trPr>
          <w:trHeight w:val="289"/>
          <w:jc w:val="center"/>
        </w:trPr>
        <w:tc>
          <w:tcPr>
            <w:tcW w:w="7850" w:type="dxa"/>
            <w:gridSpan w:val="2"/>
            <w:vAlign w:val="center"/>
          </w:tcPr>
          <w:p w:rsidR="0010216E" w:rsidRPr="00991D6C" w:rsidRDefault="0010216E" w:rsidP="0010216E">
            <w:pPr>
              <w:spacing w:line="360" w:lineRule="auto"/>
              <w:jc w:val="center"/>
              <w:rPr>
                <w:b/>
                <w:sz w:val="20"/>
                <w:szCs w:val="20"/>
              </w:rPr>
            </w:pPr>
            <w:r w:rsidRPr="00991D6C">
              <w:rPr>
                <w:b/>
                <w:sz w:val="20"/>
                <w:szCs w:val="20"/>
              </w:rPr>
              <w:t>TEMPO DE ATUAÇÃO DA EMPRESA NO MERCADO</w:t>
            </w:r>
            <w:r>
              <w:rPr>
                <w:b/>
                <w:sz w:val="20"/>
                <w:szCs w:val="20"/>
              </w:rPr>
              <w:t xml:space="preserve"> (máximo 15 pontos)</w:t>
            </w:r>
          </w:p>
        </w:tc>
      </w:tr>
      <w:tr w:rsidR="0010216E" w:rsidRPr="00C157DE" w:rsidTr="0010216E">
        <w:trPr>
          <w:trHeight w:val="289"/>
          <w:jc w:val="center"/>
        </w:trPr>
        <w:tc>
          <w:tcPr>
            <w:tcW w:w="4152" w:type="dxa"/>
          </w:tcPr>
          <w:p w:rsidR="0010216E" w:rsidRPr="00C157DE" w:rsidRDefault="0010216E" w:rsidP="0010216E">
            <w:pPr>
              <w:spacing w:line="360" w:lineRule="auto"/>
              <w:jc w:val="center"/>
              <w:rPr>
                <w:sz w:val="20"/>
                <w:szCs w:val="20"/>
              </w:rPr>
            </w:pPr>
            <w:r w:rsidRPr="00C157DE">
              <w:rPr>
                <w:sz w:val="20"/>
                <w:szCs w:val="20"/>
              </w:rPr>
              <w:t>Tempo de Atuação</w:t>
            </w:r>
            <w:r>
              <w:rPr>
                <w:sz w:val="20"/>
                <w:szCs w:val="20"/>
              </w:rPr>
              <w:t xml:space="preserve"> (anos completos)</w:t>
            </w:r>
          </w:p>
        </w:tc>
        <w:tc>
          <w:tcPr>
            <w:tcW w:w="3698" w:type="dxa"/>
          </w:tcPr>
          <w:p w:rsidR="0010216E" w:rsidRPr="00C157DE" w:rsidRDefault="0010216E" w:rsidP="0010216E">
            <w:pPr>
              <w:spacing w:line="360" w:lineRule="auto"/>
              <w:jc w:val="center"/>
              <w:rPr>
                <w:sz w:val="20"/>
                <w:szCs w:val="20"/>
              </w:rPr>
            </w:pPr>
            <w:r w:rsidRPr="00C157DE">
              <w:rPr>
                <w:sz w:val="20"/>
                <w:szCs w:val="20"/>
              </w:rPr>
              <w:t>Número de Pontos</w:t>
            </w:r>
          </w:p>
        </w:tc>
      </w:tr>
      <w:tr w:rsidR="0010216E" w:rsidRPr="00EE01B9" w:rsidTr="0010216E">
        <w:trPr>
          <w:trHeight w:val="289"/>
          <w:jc w:val="center"/>
        </w:trPr>
        <w:tc>
          <w:tcPr>
            <w:tcW w:w="4152" w:type="dxa"/>
          </w:tcPr>
          <w:p w:rsidR="0010216E" w:rsidRPr="00EE01B9" w:rsidRDefault="0010216E" w:rsidP="0010216E">
            <w:pPr>
              <w:spacing w:line="360" w:lineRule="auto"/>
              <w:jc w:val="both"/>
              <w:rPr>
                <w:sz w:val="20"/>
                <w:szCs w:val="20"/>
              </w:rPr>
            </w:pPr>
            <w:r w:rsidRPr="00EE01B9">
              <w:rPr>
                <w:sz w:val="20"/>
                <w:szCs w:val="20"/>
              </w:rPr>
              <w:t xml:space="preserve">Até </w:t>
            </w:r>
            <w:r>
              <w:rPr>
                <w:sz w:val="20"/>
                <w:szCs w:val="20"/>
              </w:rPr>
              <w:t>5</w:t>
            </w:r>
            <w:r w:rsidRPr="00EE01B9">
              <w:rPr>
                <w:sz w:val="20"/>
                <w:szCs w:val="20"/>
              </w:rPr>
              <w:t xml:space="preserve"> (</w:t>
            </w:r>
            <w:r>
              <w:rPr>
                <w:sz w:val="20"/>
                <w:szCs w:val="20"/>
              </w:rPr>
              <w:t>cinco)</w:t>
            </w:r>
          </w:p>
        </w:tc>
        <w:tc>
          <w:tcPr>
            <w:tcW w:w="3698" w:type="dxa"/>
          </w:tcPr>
          <w:p w:rsidR="0010216E" w:rsidRPr="00EE01B9" w:rsidRDefault="0010216E" w:rsidP="0010216E">
            <w:pPr>
              <w:spacing w:line="360" w:lineRule="auto"/>
              <w:jc w:val="center"/>
              <w:rPr>
                <w:sz w:val="20"/>
                <w:szCs w:val="20"/>
              </w:rPr>
            </w:pPr>
            <w:r w:rsidRPr="00EE01B9">
              <w:rPr>
                <w:sz w:val="20"/>
                <w:szCs w:val="20"/>
              </w:rPr>
              <w:t>00</w:t>
            </w:r>
          </w:p>
        </w:tc>
      </w:tr>
      <w:tr w:rsidR="0010216E" w:rsidRPr="00EE01B9" w:rsidTr="0010216E">
        <w:trPr>
          <w:trHeight w:val="289"/>
          <w:jc w:val="center"/>
        </w:trPr>
        <w:tc>
          <w:tcPr>
            <w:tcW w:w="4152" w:type="dxa"/>
          </w:tcPr>
          <w:p w:rsidR="0010216E" w:rsidRPr="00EE01B9" w:rsidRDefault="0010216E" w:rsidP="0010216E">
            <w:pPr>
              <w:spacing w:line="360" w:lineRule="auto"/>
              <w:jc w:val="both"/>
              <w:rPr>
                <w:sz w:val="20"/>
                <w:szCs w:val="20"/>
              </w:rPr>
            </w:pPr>
            <w:r>
              <w:rPr>
                <w:sz w:val="20"/>
                <w:szCs w:val="20"/>
              </w:rPr>
              <w:t>D</w:t>
            </w:r>
            <w:r w:rsidRPr="00EE01B9">
              <w:rPr>
                <w:sz w:val="20"/>
                <w:szCs w:val="20"/>
              </w:rPr>
              <w:t xml:space="preserve">e </w:t>
            </w:r>
            <w:r>
              <w:rPr>
                <w:sz w:val="20"/>
                <w:szCs w:val="20"/>
              </w:rPr>
              <w:t>6</w:t>
            </w:r>
            <w:r w:rsidRPr="00EE01B9">
              <w:rPr>
                <w:sz w:val="20"/>
                <w:szCs w:val="20"/>
              </w:rPr>
              <w:t xml:space="preserve"> (</w:t>
            </w:r>
            <w:r>
              <w:rPr>
                <w:sz w:val="20"/>
                <w:szCs w:val="20"/>
              </w:rPr>
              <w:t>seis</w:t>
            </w:r>
            <w:r w:rsidRPr="00EE01B9">
              <w:rPr>
                <w:sz w:val="20"/>
                <w:szCs w:val="20"/>
              </w:rPr>
              <w:t xml:space="preserve">) </w:t>
            </w:r>
            <w:r>
              <w:rPr>
                <w:sz w:val="20"/>
                <w:szCs w:val="20"/>
              </w:rPr>
              <w:t>a 10</w:t>
            </w:r>
            <w:r w:rsidRPr="00EE01B9">
              <w:rPr>
                <w:sz w:val="20"/>
                <w:szCs w:val="20"/>
              </w:rPr>
              <w:t xml:space="preserve"> (</w:t>
            </w:r>
            <w:r>
              <w:rPr>
                <w:sz w:val="20"/>
                <w:szCs w:val="20"/>
              </w:rPr>
              <w:t>dez</w:t>
            </w:r>
            <w:r w:rsidRPr="00EE01B9">
              <w:rPr>
                <w:sz w:val="20"/>
                <w:szCs w:val="20"/>
              </w:rPr>
              <w:t>)</w:t>
            </w:r>
          </w:p>
        </w:tc>
        <w:tc>
          <w:tcPr>
            <w:tcW w:w="3698" w:type="dxa"/>
          </w:tcPr>
          <w:p w:rsidR="0010216E" w:rsidRPr="00EE01B9" w:rsidRDefault="0010216E" w:rsidP="0010216E">
            <w:pPr>
              <w:spacing w:line="360" w:lineRule="auto"/>
              <w:jc w:val="center"/>
              <w:rPr>
                <w:sz w:val="20"/>
                <w:szCs w:val="20"/>
              </w:rPr>
            </w:pPr>
            <w:r w:rsidRPr="00EE01B9">
              <w:rPr>
                <w:sz w:val="20"/>
                <w:szCs w:val="20"/>
              </w:rPr>
              <w:t>05</w:t>
            </w:r>
          </w:p>
        </w:tc>
      </w:tr>
      <w:tr w:rsidR="0010216E" w:rsidRPr="00EE01B9" w:rsidTr="0010216E">
        <w:trPr>
          <w:trHeight w:val="289"/>
          <w:jc w:val="center"/>
        </w:trPr>
        <w:tc>
          <w:tcPr>
            <w:tcW w:w="4152" w:type="dxa"/>
          </w:tcPr>
          <w:p w:rsidR="0010216E" w:rsidRPr="00EE01B9" w:rsidRDefault="0010216E" w:rsidP="0010216E">
            <w:pPr>
              <w:spacing w:line="360" w:lineRule="auto"/>
              <w:jc w:val="both"/>
              <w:rPr>
                <w:sz w:val="20"/>
                <w:szCs w:val="20"/>
              </w:rPr>
            </w:pPr>
            <w:r>
              <w:rPr>
                <w:sz w:val="20"/>
                <w:szCs w:val="20"/>
              </w:rPr>
              <w:t xml:space="preserve">De 11 </w:t>
            </w:r>
            <w:r w:rsidRPr="00EE01B9">
              <w:rPr>
                <w:sz w:val="20"/>
                <w:szCs w:val="20"/>
              </w:rPr>
              <w:t>(</w:t>
            </w:r>
            <w:r>
              <w:rPr>
                <w:sz w:val="20"/>
                <w:szCs w:val="20"/>
              </w:rPr>
              <w:t>onze</w:t>
            </w:r>
            <w:r w:rsidRPr="00EE01B9">
              <w:rPr>
                <w:sz w:val="20"/>
                <w:szCs w:val="20"/>
              </w:rPr>
              <w:t xml:space="preserve">) </w:t>
            </w:r>
            <w:r>
              <w:rPr>
                <w:sz w:val="20"/>
                <w:szCs w:val="20"/>
              </w:rPr>
              <w:t>a 15</w:t>
            </w:r>
            <w:r w:rsidRPr="00EE01B9">
              <w:rPr>
                <w:sz w:val="20"/>
                <w:szCs w:val="20"/>
              </w:rPr>
              <w:t xml:space="preserve"> (</w:t>
            </w:r>
            <w:r>
              <w:rPr>
                <w:sz w:val="20"/>
                <w:szCs w:val="20"/>
              </w:rPr>
              <w:t>quinze</w:t>
            </w:r>
            <w:r w:rsidRPr="00EE01B9">
              <w:rPr>
                <w:sz w:val="20"/>
                <w:szCs w:val="20"/>
              </w:rPr>
              <w:t>)</w:t>
            </w:r>
          </w:p>
        </w:tc>
        <w:tc>
          <w:tcPr>
            <w:tcW w:w="3698" w:type="dxa"/>
          </w:tcPr>
          <w:p w:rsidR="0010216E" w:rsidRPr="00EE01B9" w:rsidRDefault="0010216E" w:rsidP="0010216E">
            <w:pPr>
              <w:spacing w:line="360" w:lineRule="auto"/>
              <w:jc w:val="center"/>
              <w:rPr>
                <w:sz w:val="20"/>
                <w:szCs w:val="20"/>
              </w:rPr>
            </w:pPr>
            <w:r w:rsidRPr="00EE01B9">
              <w:rPr>
                <w:sz w:val="20"/>
                <w:szCs w:val="20"/>
              </w:rPr>
              <w:t>10</w:t>
            </w:r>
          </w:p>
        </w:tc>
      </w:tr>
      <w:tr w:rsidR="0010216E" w:rsidRPr="00EE01B9" w:rsidTr="0010216E">
        <w:trPr>
          <w:trHeight w:val="289"/>
          <w:jc w:val="center"/>
        </w:trPr>
        <w:tc>
          <w:tcPr>
            <w:tcW w:w="4152" w:type="dxa"/>
          </w:tcPr>
          <w:p w:rsidR="0010216E" w:rsidRPr="00EE01B9" w:rsidRDefault="0010216E" w:rsidP="0010216E">
            <w:pPr>
              <w:spacing w:line="360" w:lineRule="auto"/>
              <w:jc w:val="both"/>
              <w:rPr>
                <w:sz w:val="20"/>
                <w:szCs w:val="20"/>
              </w:rPr>
            </w:pPr>
            <w:r>
              <w:rPr>
                <w:sz w:val="20"/>
                <w:szCs w:val="20"/>
              </w:rPr>
              <w:t>Mais de 16</w:t>
            </w:r>
            <w:r w:rsidRPr="00EE01B9">
              <w:rPr>
                <w:sz w:val="20"/>
                <w:szCs w:val="20"/>
              </w:rPr>
              <w:t xml:space="preserve"> (</w:t>
            </w:r>
            <w:r>
              <w:rPr>
                <w:sz w:val="20"/>
                <w:szCs w:val="20"/>
              </w:rPr>
              <w:t>dezesseis</w:t>
            </w:r>
            <w:r w:rsidRPr="00EE01B9">
              <w:rPr>
                <w:sz w:val="20"/>
                <w:szCs w:val="20"/>
              </w:rPr>
              <w:t>)</w:t>
            </w:r>
          </w:p>
        </w:tc>
        <w:tc>
          <w:tcPr>
            <w:tcW w:w="3698" w:type="dxa"/>
          </w:tcPr>
          <w:p w:rsidR="0010216E" w:rsidRPr="00EE01B9" w:rsidRDefault="0010216E" w:rsidP="0010216E">
            <w:pPr>
              <w:spacing w:line="360" w:lineRule="auto"/>
              <w:jc w:val="center"/>
              <w:rPr>
                <w:sz w:val="20"/>
                <w:szCs w:val="20"/>
              </w:rPr>
            </w:pPr>
            <w:r w:rsidRPr="00EE01B9">
              <w:rPr>
                <w:sz w:val="20"/>
                <w:szCs w:val="20"/>
              </w:rPr>
              <w:t>15</w:t>
            </w:r>
          </w:p>
        </w:tc>
      </w:tr>
    </w:tbl>
    <w:p w:rsidR="0010216E" w:rsidRDefault="0010216E" w:rsidP="0010216E">
      <w:pPr>
        <w:tabs>
          <w:tab w:val="left" w:pos="1880"/>
        </w:tabs>
        <w:autoSpaceDE w:val="0"/>
        <w:spacing w:line="360" w:lineRule="auto"/>
        <w:ind w:left="360" w:firstLine="1515"/>
        <w:jc w:val="both"/>
        <w:rPr>
          <w:rFonts w:asciiTheme="minorHAnsi" w:hAnsiTheme="minorHAnsi"/>
          <w:sz w:val="20"/>
          <w:szCs w:val="20"/>
        </w:rPr>
      </w:pPr>
    </w:p>
    <w:p w:rsidR="0010216E" w:rsidRPr="00214D6B" w:rsidRDefault="0010216E" w:rsidP="0010216E">
      <w:pPr>
        <w:pStyle w:val="PargrafodaLista"/>
        <w:numPr>
          <w:ilvl w:val="2"/>
          <w:numId w:val="21"/>
        </w:numPr>
        <w:autoSpaceDE w:val="0"/>
        <w:spacing w:line="360" w:lineRule="auto"/>
        <w:jc w:val="both"/>
        <w:rPr>
          <w:rFonts w:asciiTheme="minorHAnsi" w:hAnsiTheme="minorHAnsi"/>
          <w:sz w:val="20"/>
          <w:szCs w:val="20"/>
        </w:rPr>
      </w:pPr>
      <w:r>
        <w:rPr>
          <w:rFonts w:asciiTheme="minorHAnsi" w:hAnsiTheme="minorHAnsi"/>
          <w:sz w:val="20"/>
          <w:szCs w:val="20"/>
        </w:rPr>
        <w:t>A pontuação da experiência em auditoria governamental será atribuída considerando a prestação de serviços de auditoria em Órgãos da Administração Federal Direta ou Indireta sujeito à fiscalização do Tribunal de Contas da União, conforme a tabela a seguir:</w:t>
      </w:r>
    </w:p>
    <w:tbl>
      <w:tblPr>
        <w:tblStyle w:val="Tabelacomgrade"/>
        <w:tblW w:w="7823" w:type="dxa"/>
        <w:jc w:val="center"/>
        <w:tblInd w:w="2268" w:type="dxa"/>
        <w:tblLook w:val="04A0" w:firstRow="1" w:lastRow="0" w:firstColumn="1" w:lastColumn="0" w:noHBand="0" w:noVBand="1"/>
      </w:tblPr>
      <w:tblGrid>
        <w:gridCol w:w="4195"/>
        <w:gridCol w:w="1814"/>
        <w:gridCol w:w="1814"/>
      </w:tblGrid>
      <w:tr w:rsidR="0010216E" w:rsidRPr="00C157DE" w:rsidTr="0010216E">
        <w:trPr>
          <w:trHeight w:val="282"/>
          <w:jc w:val="center"/>
        </w:trPr>
        <w:tc>
          <w:tcPr>
            <w:tcW w:w="7823" w:type="dxa"/>
            <w:gridSpan w:val="3"/>
          </w:tcPr>
          <w:p w:rsidR="0010216E" w:rsidRPr="00991D6C" w:rsidRDefault="0010216E" w:rsidP="0010216E">
            <w:pPr>
              <w:spacing w:line="360" w:lineRule="auto"/>
              <w:jc w:val="center"/>
              <w:rPr>
                <w:rFonts w:eastAsia="Times New Roman"/>
                <w:b/>
                <w:sz w:val="20"/>
                <w:szCs w:val="20"/>
              </w:rPr>
            </w:pPr>
            <w:r w:rsidRPr="00991D6C">
              <w:rPr>
                <w:b/>
                <w:sz w:val="20"/>
                <w:szCs w:val="20"/>
              </w:rPr>
              <w:t xml:space="preserve">EXPERIÊNCIA </w:t>
            </w:r>
            <w:r>
              <w:rPr>
                <w:b/>
                <w:sz w:val="20"/>
                <w:szCs w:val="20"/>
              </w:rPr>
              <w:t>EM AUDITORIA GOVERNAMENTAL (máximo 25 pontos)</w:t>
            </w:r>
          </w:p>
        </w:tc>
      </w:tr>
      <w:tr w:rsidR="0010216E" w:rsidRPr="00EE01B9" w:rsidTr="0010216E">
        <w:trPr>
          <w:trHeight w:val="282"/>
          <w:jc w:val="center"/>
        </w:trPr>
        <w:tc>
          <w:tcPr>
            <w:tcW w:w="4195" w:type="dxa"/>
            <w:vAlign w:val="center"/>
          </w:tcPr>
          <w:p w:rsidR="0010216E" w:rsidRPr="00C157DE" w:rsidRDefault="0010216E" w:rsidP="0010216E">
            <w:pPr>
              <w:spacing w:line="360" w:lineRule="auto"/>
              <w:jc w:val="center"/>
              <w:rPr>
                <w:sz w:val="20"/>
                <w:szCs w:val="20"/>
              </w:rPr>
            </w:pPr>
            <w:r>
              <w:rPr>
                <w:sz w:val="20"/>
                <w:szCs w:val="20"/>
              </w:rPr>
              <w:t>Atestado</w:t>
            </w:r>
          </w:p>
        </w:tc>
        <w:tc>
          <w:tcPr>
            <w:tcW w:w="1814" w:type="dxa"/>
            <w:vAlign w:val="center"/>
          </w:tcPr>
          <w:p w:rsidR="0010216E" w:rsidRDefault="0010216E" w:rsidP="0010216E">
            <w:pPr>
              <w:spacing w:line="360" w:lineRule="auto"/>
              <w:jc w:val="center"/>
              <w:rPr>
                <w:sz w:val="20"/>
                <w:szCs w:val="20"/>
              </w:rPr>
            </w:pPr>
            <w:r w:rsidRPr="00C157DE">
              <w:rPr>
                <w:sz w:val="20"/>
                <w:szCs w:val="20"/>
              </w:rPr>
              <w:t>Número de Pontos</w:t>
            </w:r>
          </w:p>
          <w:p w:rsidR="0010216E" w:rsidRPr="00C157DE" w:rsidRDefault="0010216E" w:rsidP="0010216E">
            <w:pPr>
              <w:spacing w:line="360" w:lineRule="auto"/>
              <w:jc w:val="center"/>
              <w:rPr>
                <w:sz w:val="20"/>
                <w:szCs w:val="20"/>
              </w:rPr>
            </w:pPr>
            <w:r>
              <w:rPr>
                <w:sz w:val="20"/>
                <w:szCs w:val="20"/>
              </w:rPr>
              <w:t>p/ Atestado</w:t>
            </w:r>
          </w:p>
        </w:tc>
        <w:tc>
          <w:tcPr>
            <w:tcW w:w="1814" w:type="dxa"/>
            <w:vAlign w:val="center"/>
          </w:tcPr>
          <w:p w:rsidR="0010216E" w:rsidRPr="00C157DE" w:rsidRDefault="0010216E" w:rsidP="0010216E">
            <w:pPr>
              <w:spacing w:line="360" w:lineRule="auto"/>
              <w:jc w:val="center"/>
              <w:rPr>
                <w:sz w:val="20"/>
                <w:szCs w:val="20"/>
              </w:rPr>
            </w:pPr>
            <w:r>
              <w:rPr>
                <w:sz w:val="20"/>
                <w:szCs w:val="20"/>
              </w:rPr>
              <w:t>Pontuação Máxima</w:t>
            </w:r>
          </w:p>
        </w:tc>
      </w:tr>
      <w:tr w:rsidR="0010216E" w:rsidRPr="00EE01B9" w:rsidTr="0010216E">
        <w:trPr>
          <w:trHeight w:val="282"/>
          <w:jc w:val="center"/>
        </w:trPr>
        <w:tc>
          <w:tcPr>
            <w:tcW w:w="4195" w:type="dxa"/>
          </w:tcPr>
          <w:p w:rsidR="0010216E" w:rsidRPr="00EE01B9" w:rsidRDefault="0010216E" w:rsidP="0010216E">
            <w:pPr>
              <w:spacing w:line="360" w:lineRule="auto"/>
              <w:jc w:val="both"/>
              <w:rPr>
                <w:sz w:val="20"/>
                <w:szCs w:val="20"/>
              </w:rPr>
            </w:pPr>
            <w:r>
              <w:rPr>
                <w:sz w:val="20"/>
                <w:szCs w:val="20"/>
              </w:rPr>
              <w:t>Atestado de bom desempenho, em nome da licitante, fornecido por pessoa jurídica de direito público ou privado, de que presta ou prestou serviços de auditoria compatível em características com a totalidade do objeto desta licitação, junto à órgão da Administração Federal Direta ou Indireta sujeito à fiscalização do Tribunal de Contas da União – (TCU).</w:t>
            </w:r>
          </w:p>
        </w:tc>
        <w:tc>
          <w:tcPr>
            <w:tcW w:w="1814" w:type="dxa"/>
            <w:vAlign w:val="center"/>
          </w:tcPr>
          <w:p w:rsidR="0010216E" w:rsidRPr="00983962" w:rsidRDefault="0010216E" w:rsidP="0010216E">
            <w:pPr>
              <w:spacing w:line="360" w:lineRule="auto"/>
              <w:jc w:val="center"/>
              <w:rPr>
                <w:sz w:val="20"/>
                <w:szCs w:val="20"/>
              </w:rPr>
            </w:pPr>
            <w:r>
              <w:rPr>
                <w:sz w:val="20"/>
                <w:szCs w:val="20"/>
              </w:rPr>
              <w:t>05</w:t>
            </w:r>
          </w:p>
        </w:tc>
        <w:tc>
          <w:tcPr>
            <w:tcW w:w="1814" w:type="dxa"/>
            <w:vAlign w:val="center"/>
          </w:tcPr>
          <w:p w:rsidR="0010216E" w:rsidRPr="00983962" w:rsidRDefault="0010216E" w:rsidP="0010216E">
            <w:pPr>
              <w:spacing w:line="360" w:lineRule="auto"/>
              <w:jc w:val="center"/>
              <w:rPr>
                <w:sz w:val="20"/>
                <w:szCs w:val="20"/>
              </w:rPr>
            </w:pPr>
            <w:r>
              <w:rPr>
                <w:sz w:val="20"/>
                <w:szCs w:val="20"/>
              </w:rPr>
              <w:t>25</w:t>
            </w:r>
          </w:p>
        </w:tc>
      </w:tr>
    </w:tbl>
    <w:p w:rsidR="0010216E" w:rsidRDefault="0010216E" w:rsidP="0010216E">
      <w:pPr>
        <w:tabs>
          <w:tab w:val="left" w:pos="1880"/>
        </w:tabs>
        <w:autoSpaceDE w:val="0"/>
        <w:spacing w:line="360" w:lineRule="auto"/>
        <w:ind w:left="360" w:firstLine="1515"/>
        <w:jc w:val="both"/>
        <w:rPr>
          <w:rFonts w:asciiTheme="minorHAnsi" w:hAnsiTheme="minorHAnsi"/>
          <w:sz w:val="20"/>
          <w:szCs w:val="20"/>
        </w:rPr>
      </w:pPr>
    </w:p>
    <w:p w:rsidR="0010216E" w:rsidRPr="00A804EE" w:rsidRDefault="0010216E" w:rsidP="0010216E">
      <w:pPr>
        <w:pStyle w:val="PargrafodaLista"/>
        <w:numPr>
          <w:ilvl w:val="2"/>
          <w:numId w:val="21"/>
        </w:numPr>
        <w:tabs>
          <w:tab w:val="left" w:pos="-2268"/>
        </w:tabs>
        <w:autoSpaceDE w:val="0"/>
        <w:spacing w:after="0" w:line="360" w:lineRule="auto"/>
        <w:jc w:val="both"/>
        <w:rPr>
          <w:rFonts w:asciiTheme="minorHAnsi" w:hAnsiTheme="minorHAnsi"/>
          <w:b/>
          <w:sz w:val="20"/>
          <w:szCs w:val="20"/>
          <w:u w:val="single"/>
        </w:rPr>
      </w:pPr>
      <w:r w:rsidRPr="00A804EE">
        <w:rPr>
          <w:rFonts w:asciiTheme="minorHAnsi" w:hAnsiTheme="minorHAnsi"/>
          <w:b/>
          <w:sz w:val="20"/>
          <w:szCs w:val="20"/>
          <w:u w:val="single"/>
        </w:rPr>
        <w:t>Da Equipe Técnica</w:t>
      </w:r>
      <w:r>
        <w:rPr>
          <w:rFonts w:asciiTheme="minorHAnsi" w:hAnsiTheme="minorHAnsi"/>
          <w:b/>
          <w:sz w:val="20"/>
          <w:szCs w:val="20"/>
          <w:u w:val="single"/>
        </w:rPr>
        <w:t>:</w:t>
      </w:r>
    </w:p>
    <w:p w:rsidR="0010216E" w:rsidRDefault="0010216E" w:rsidP="0010216E">
      <w:pPr>
        <w:pStyle w:val="PargrafodaLista"/>
        <w:numPr>
          <w:ilvl w:val="2"/>
          <w:numId w:val="21"/>
        </w:numPr>
        <w:autoSpaceDE w:val="0"/>
        <w:spacing w:after="0" w:line="360" w:lineRule="auto"/>
        <w:jc w:val="both"/>
        <w:rPr>
          <w:rFonts w:asciiTheme="minorHAnsi" w:hAnsiTheme="minorHAnsi"/>
          <w:sz w:val="20"/>
          <w:szCs w:val="20"/>
        </w:rPr>
      </w:pPr>
      <w:r>
        <w:rPr>
          <w:rFonts w:asciiTheme="minorHAnsi" w:hAnsiTheme="minorHAnsi"/>
          <w:sz w:val="20"/>
          <w:szCs w:val="20"/>
        </w:rPr>
        <w:t>Será pontuado o tempo de atuação do membro da equipe técnica como auditor, nos cargos ocupados e nas empresas em que trabalhou, considerando-se o somatório de pontos de cada integrante posto à disposição do trabalho, respeitados os limites máximos, conforme a tabela a seguir:</w:t>
      </w:r>
    </w:p>
    <w:p w:rsidR="0010216E" w:rsidRPr="00674435" w:rsidRDefault="0010216E" w:rsidP="0010216E">
      <w:pPr>
        <w:autoSpaceDE w:val="0"/>
        <w:spacing w:line="360" w:lineRule="auto"/>
        <w:jc w:val="both"/>
        <w:rPr>
          <w:rFonts w:asciiTheme="minorHAnsi" w:hAnsiTheme="minorHAnsi"/>
          <w:sz w:val="20"/>
          <w:szCs w:val="20"/>
        </w:rPr>
      </w:pPr>
    </w:p>
    <w:tbl>
      <w:tblPr>
        <w:tblStyle w:val="Tabelacomgrade"/>
        <w:tblW w:w="7823" w:type="dxa"/>
        <w:jc w:val="center"/>
        <w:tblInd w:w="2268" w:type="dxa"/>
        <w:tblLook w:val="04A0" w:firstRow="1" w:lastRow="0" w:firstColumn="1" w:lastColumn="0" w:noHBand="0" w:noVBand="1"/>
      </w:tblPr>
      <w:tblGrid>
        <w:gridCol w:w="4195"/>
        <w:gridCol w:w="1814"/>
        <w:gridCol w:w="1814"/>
      </w:tblGrid>
      <w:tr w:rsidR="0010216E" w:rsidRPr="00C157DE" w:rsidTr="0010216E">
        <w:trPr>
          <w:trHeight w:val="282"/>
          <w:jc w:val="center"/>
        </w:trPr>
        <w:tc>
          <w:tcPr>
            <w:tcW w:w="7823" w:type="dxa"/>
            <w:gridSpan w:val="3"/>
          </w:tcPr>
          <w:p w:rsidR="0010216E" w:rsidRPr="00991D6C" w:rsidRDefault="0010216E" w:rsidP="0010216E">
            <w:pPr>
              <w:spacing w:line="360" w:lineRule="auto"/>
              <w:jc w:val="center"/>
              <w:rPr>
                <w:rFonts w:eastAsia="Times New Roman"/>
                <w:b/>
                <w:sz w:val="20"/>
                <w:szCs w:val="20"/>
              </w:rPr>
            </w:pPr>
            <w:r w:rsidRPr="00991D6C">
              <w:rPr>
                <w:b/>
                <w:sz w:val="20"/>
                <w:szCs w:val="20"/>
              </w:rPr>
              <w:lastRenderedPageBreak/>
              <w:t>EXPERIÊNCIA DA EQUIPE TÉCNICA</w:t>
            </w:r>
            <w:r>
              <w:rPr>
                <w:b/>
                <w:sz w:val="20"/>
                <w:szCs w:val="20"/>
              </w:rPr>
              <w:t xml:space="preserve"> (máximo 20 pontos)</w:t>
            </w:r>
          </w:p>
        </w:tc>
      </w:tr>
      <w:tr w:rsidR="0010216E" w:rsidRPr="00EE01B9" w:rsidTr="0010216E">
        <w:trPr>
          <w:trHeight w:val="282"/>
          <w:jc w:val="center"/>
        </w:trPr>
        <w:tc>
          <w:tcPr>
            <w:tcW w:w="4195" w:type="dxa"/>
            <w:vAlign w:val="center"/>
          </w:tcPr>
          <w:p w:rsidR="0010216E" w:rsidRPr="00C157DE" w:rsidRDefault="0010216E" w:rsidP="0010216E">
            <w:pPr>
              <w:spacing w:line="360" w:lineRule="auto"/>
              <w:jc w:val="center"/>
              <w:rPr>
                <w:sz w:val="20"/>
                <w:szCs w:val="20"/>
              </w:rPr>
            </w:pPr>
            <w:r w:rsidRPr="00C157DE">
              <w:rPr>
                <w:sz w:val="20"/>
                <w:szCs w:val="20"/>
              </w:rPr>
              <w:t>Tempo de Atuação</w:t>
            </w:r>
            <w:r>
              <w:rPr>
                <w:sz w:val="20"/>
                <w:szCs w:val="20"/>
              </w:rPr>
              <w:t xml:space="preserve"> (anos completos)</w:t>
            </w:r>
          </w:p>
        </w:tc>
        <w:tc>
          <w:tcPr>
            <w:tcW w:w="1814" w:type="dxa"/>
            <w:vAlign w:val="center"/>
          </w:tcPr>
          <w:p w:rsidR="0010216E" w:rsidRPr="00C157DE" w:rsidRDefault="0010216E" w:rsidP="0010216E">
            <w:pPr>
              <w:spacing w:line="360" w:lineRule="auto"/>
              <w:jc w:val="center"/>
              <w:rPr>
                <w:sz w:val="20"/>
                <w:szCs w:val="20"/>
              </w:rPr>
            </w:pPr>
            <w:r w:rsidRPr="00C157DE">
              <w:rPr>
                <w:sz w:val="20"/>
                <w:szCs w:val="20"/>
              </w:rPr>
              <w:t>Número de Pontos</w:t>
            </w:r>
            <w:r>
              <w:rPr>
                <w:sz w:val="20"/>
                <w:szCs w:val="20"/>
              </w:rPr>
              <w:t xml:space="preserve"> p/ Profissional</w:t>
            </w:r>
          </w:p>
        </w:tc>
        <w:tc>
          <w:tcPr>
            <w:tcW w:w="1814" w:type="dxa"/>
            <w:vAlign w:val="center"/>
          </w:tcPr>
          <w:p w:rsidR="0010216E" w:rsidRPr="00C157DE" w:rsidRDefault="0010216E" w:rsidP="0010216E">
            <w:pPr>
              <w:spacing w:line="360" w:lineRule="auto"/>
              <w:jc w:val="center"/>
              <w:rPr>
                <w:sz w:val="20"/>
                <w:szCs w:val="20"/>
              </w:rPr>
            </w:pPr>
            <w:r>
              <w:rPr>
                <w:sz w:val="20"/>
                <w:szCs w:val="20"/>
              </w:rPr>
              <w:t>Pontuação Máxima p/ Item</w:t>
            </w:r>
          </w:p>
        </w:tc>
      </w:tr>
      <w:tr w:rsidR="0010216E" w:rsidRPr="00EE01B9" w:rsidTr="0010216E">
        <w:trPr>
          <w:trHeight w:val="282"/>
          <w:jc w:val="center"/>
        </w:trPr>
        <w:tc>
          <w:tcPr>
            <w:tcW w:w="4195" w:type="dxa"/>
          </w:tcPr>
          <w:p w:rsidR="0010216E" w:rsidRPr="00EE01B9" w:rsidRDefault="0010216E" w:rsidP="0010216E">
            <w:pPr>
              <w:spacing w:line="360" w:lineRule="auto"/>
              <w:jc w:val="both"/>
              <w:rPr>
                <w:sz w:val="20"/>
                <w:szCs w:val="20"/>
              </w:rPr>
            </w:pPr>
            <w:r w:rsidRPr="00EE01B9">
              <w:rPr>
                <w:sz w:val="20"/>
                <w:szCs w:val="20"/>
              </w:rPr>
              <w:t>Até 0</w:t>
            </w:r>
            <w:r>
              <w:rPr>
                <w:sz w:val="20"/>
                <w:szCs w:val="20"/>
              </w:rPr>
              <w:t>4</w:t>
            </w:r>
            <w:r w:rsidRPr="00EE01B9">
              <w:rPr>
                <w:sz w:val="20"/>
                <w:szCs w:val="20"/>
              </w:rPr>
              <w:t xml:space="preserve"> (</w:t>
            </w:r>
            <w:r>
              <w:rPr>
                <w:sz w:val="20"/>
                <w:szCs w:val="20"/>
              </w:rPr>
              <w:t>quatro)</w:t>
            </w:r>
          </w:p>
        </w:tc>
        <w:tc>
          <w:tcPr>
            <w:tcW w:w="1814" w:type="dxa"/>
          </w:tcPr>
          <w:p w:rsidR="0010216E" w:rsidRPr="00983962" w:rsidRDefault="0010216E" w:rsidP="0010216E">
            <w:pPr>
              <w:spacing w:line="360" w:lineRule="auto"/>
              <w:jc w:val="center"/>
              <w:rPr>
                <w:sz w:val="20"/>
                <w:szCs w:val="20"/>
              </w:rPr>
            </w:pPr>
            <w:r>
              <w:rPr>
                <w:sz w:val="20"/>
                <w:szCs w:val="20"/>
              </w:rPr>
              <w:t>00</w:t>
            </w:r>
          </w:p>
        </w:tc>
        <w:tc>
          <w:tcPr>
            <w:tcW w:w="1814" w:type="dxa"/>
          </w:tcPr>
          <w:p w:rsidR="0010216E" w:rsidRPr="00983962" w:rsidRDefault="0010216E" w:rsidP="0010216E">
            <w:pPr>
              <w:spacing w:line="360" w:lineRule="auto"/>
              <w:jc w:val="center"/>
              <w:rPr>
                <w:sz w:val="20"/>
                <w:szCs w:val="20"/>
              </w:rPr>
            </w:pPr>
            <w:r>
              <w:rPr>
                <w:sz w:val="20"/>
                <w:szCs w:val="20"/>
              </w:rPr>
              <w:t>00</w:t>
            </w:r>
          </w:p>
        </w:tc>
      </w:tr>
      <w:tr w:rsidR="0010216E" w:rsidRPr="00EE01B9" w:rsidTr="0010216E">
        <w:trPr>
          <w:trHeight w:val="292"/>
          <w:jc w:val="center"/>
        </w:trPr>
        <w:tc>
          <w:tcPr>
            <w:tcW w:w="4195" w:type="dxa"/>
          </w:tcPr>
          <w:p w:rsidR="0010216E" w:rsidRPr="00EE01B9" w:rsidRDefault="0010216E" w:rsidP="0010216E">
            <w:pPr>
              <w:spacing w:line="360" w:lineRule="auto"/>
              <w:jc w:val="both"/>
              <w:rPr>
                <w:sz w:val="20"/>
                <w:szCs w:val="20"/>
              </w:rPr>
            </w:pPr>
            <w:r>
              <w:rPr>
                <w:sz w:val="20"/>
                <w:szCs w:val="20"/>
              </w:rPr>
              <w:t>D</w:t>
            </w:r>
            <w:r w:rsidRPr="00EE01B9">
              <w:rPr>
                <w:sz w:val="20"/>
                <w:szCs w:val="20"/>
              </w:rPr>
              <w:t>e 0</w:t>
            </w:r>
            <w:r>
              <w:rPr>
                <w:sz w:val="20"/>
                <w:szCs w:val="20"/>
              </w:rPr>
              <w:t>5</w:t>
            </w:r>
            <w:r w:rsidRPr="00EE01B9">
              <w:rPr>
                <w:sz w:val="20"/>
                <w:szCs w:val="20"/>
              </w:rPr>
              <w:t xml:space="preserve"> (</w:t>
            </w:r>
            <w:r>
              <w:rPr>
                <w:sz w:val="20"/>
                <w:szCs w:val="20"/>
              </w:rPr>
              <w:t>cinco</w:t>
            </w:r>
            <w:r w:rsidRPr="00EE01B9">
              <w:rPr>
                <w:sz w:val="20"/>
                <w:szCs w:val="20"/>
              </w:rPr>
              <w:t>)</w:t>
            </w:r>
            <w:r>
              <w:rPr>
                <w:sz w:val="20"/>
                <w:szCs w:val="20"/>
              </w:rPr>
              <w:t xml:space="preserve"> </w:t>
            </w:r>
            <w:r w:rsidRPr="00EE01B9">
              <w:rPr>
                <w:sz w:val="20"/>
                <w:szCs w:val="20"/>
              </w:rPr>
              <w:t xml:space="preserve">a </w:t>
            </w:r>
            <w:r>
              <w:rPr>
                <w:sz w:val="20"/>
                <w:szCs w:val="20"/>
              </w:rPr>
              <w:t>07</w:t>
            </w:r>
            <w:r w:rsidRPr="00EE01B9">
              <w:rPr>
                <w:sz w:val="20"/>
                <w:szCs w:val="20"/>
              </w:rPr>
              <w:t xml:space="preserve"> (</w:t>
            </w:r>
            <w:r>
              <w:rPr>
                <w:sz w:val="20"/>
                <w:szCs w:val="20"/>
              </w:rPr>
              <w:t>sete</w:t>
            </w:r>
            <w:r w:rsidRPr="00EE01B9">
              <w:rPr>
                <w:sz w:val="20"/>
                <w:szCs w:val="20"/>
              </w:rPr>
              <w:t>)</w:t>
            </w:r>
          </w:p>
        </w:tc>
        <w:tc>
          <w:tcPr>
            <w:tcW w:w="1814" w:type="dxa"/>
          </w:tcPr>
          <w:p w:rsidR="0010216E" w:rsidRPr="00983962" w:rsidRDefault="0010216E" w:rsidP="0010216E">
            <w:pPr>
              <w:spacing w:line="360" w:lineRule="auto"/>
              <w:jc w:val="center"/>
              <w:rPr>
                <w:sz w:val="20"/>
                <w:szCs w:val="20"/>
              </w:rPr>
            </w:pPr>
            <w:r>
              <w:rPr>
                <w:sz w:val="20"/>
                <w:szCs w:val="20"/>
              </w:rPr>
              <w:t>03</w:t>
            </w:r>
          </w:p>
        </w:tc>
        <w:tc>
          <w:tcPr>
            <w:tcW w:w="1814" w:type="dxa"/>
          </w:tcPr>
          <w:p w:rsidR="0010216E" w:rsidRPr="00983962" w:rsidRDefault="0010216E" w:rsidP="0010216E">
            <w:pPr>
              <w:spacing w:line="360" w:lineRule="auto"/>
              <w:jc w:val="center"/>
              <w:rPr>
                <w:sz w:val="20"/>
                <w:szCs w:val="20"/>
              </w:rPr>
            </w:pPr>
            <w:r>
              <w:rPr>
                <w:sz w:val="20"/>
                <w:szCs w:val="20"/>
              </w:rPr>
              <w:t>06</w:t>
            </w:r>
          </w:p>
        </w:tc>
      </w:tr>
      <w:tr w:rsidR="0010216E" w:rsidRPr="00EE01B9" w:rsidTr="0010216E">
        <w:trPr>
          <w:trHeight w:val="282"/>
          <w:jc w:val="center"/>
        </w:trPr>
        <w:tc>
          <w:tcPr>
            <w:tcW w:w="4195" w:type="dxa"/>
          </w:tcPr>
          <w:p w:rsidR="0010216E" w:rsidRPr="00EE01B9" w:rsidRDefault="0010216E" w:rsidP="0010216E">
            <w:pPr>
              <w:spacing w:line="360" w:lineRule="auto"/>
              <w:jc w:val="both"/>
              <w:rPr>
                <w:sz w:val="20"/>
                <w:szCs w:val="20"/>
              </w:rPr>
            </w:pPr>
            <w:r>
              <w:rPr>
                <w:sz w:val="20"/>
                <w:szCs w:val="20"/>
              </w:rPr>
              <w:t>D</w:t>
            </w:r>
            <w:r w:rsidRPr="00EE01B9">
              <w:rPr>
                <w:sz w:val="20"/>
                <w:szCs w:val="20"/>
              </w:rPr>
              <w:t xml:space="preserve">e </w:t>
            </w:r>
            <w:r>
              <w:rPr>
                <w:sz w:val="20"/>
                <w:szCs w:val="20"/>
              </w:rPr>
              <w:t>08</w:t>
            </w:r>
            <w:r w:rsidRPr="00EE01B9">
              <w:rPr>
                <w:sz w:val="20"/>
                <w:szCs w:val="20"/>
              </w:rPr>
              <w:t xml:space="preserve"> (</w:t>
            </w:r>
            <w:r>
              <w:rPr>
                <w:sz w:val="20"/>
                <w:szCs w:val="20"/>
              </w:rPr>
              <w:t>oito</w:t>
            </w:r>
            <w:r w:rsidRPr="00EE01B9">
              <w:rPr>
                <w:sz w:val="20"/>
                <w:szCs w:val="20"/>
              </w:rPr>
              <w:t xml:space="preserve">) </w:t>
            </w:r>
            <w:r>
              <w:rPr>
                <w:sz w:val="20"/>
                <w:szCs w:val="20"/>
              </w:rPr>
              <w:t>a 10</w:t>
            </w:r>
            <w:r w:rsidRPr="00EE01B9">
              <w:rPr>
                <w:sz w:val="20"/>
                <w:szCs w:val="20"/>
              </w:rPr>
              <w:t xml:space="preserve"> (</w:t>
            </w:r>
            <w:r>
              <w:rPr>
                <w:sz w:val="20"/>
                <w:szCs w:val="20"/>
              </w:rPr>
              <w:t>dez</w:t>
            </w:r>
            <w:r w:rsidRPr="00EE01B9">
              <w:rPr>
                <w:sz w:val="20"/>
                <w:szCs w:val="20"/>
              </w:rPr>
              <w:t>)</w:t>
            </w:r>
          </w:p>
        </w:tc>
        <w:tc>
          <w:tcPr>
            <w:tcW w:w="1814" w:type="dxa"/>
          </w:tcPr>
          <w:p w:rsidR="0010216E" w:rsidRPr="00983962" w:rsidRDefault="0010216E" w:rsidP="0010216E">
            <w:pPr>
              <w:spacing w:line="360" w:lineRule="auto"/>
              <w:jc w:val="center"/>
              <w:rPr>
                <w:sz w:val="20"/>
                <w:szCs w:val="20"/>
              </w:rPr>
            </w:pPr>
            <w:r>
              <w:rPr>
                <w:sz w:val="20"/>
                <w:szCs w:val="20"/>
              </w:rPr>
              <w:t>06</w:t>
            </w:r>
          </w:p>
        </w:tc>
        <w:tc>
          <w:tcPr>
            <w:tcW w:w="1814" w:type="dxa"/>
          </w:tcPr>
          <w:p w:rsidR="0010216E" w:rsidRPr="00983962" w:rsidRDefault="0010216E" w:rsidP="0010216E">
            <w:pPr>
              <w:spacing w:line="360" w:lineRule="auto"/>
              <w:jc w:val="center"/>
              <w:rPr>
                <w:sz w:val="20"/>
                <w:szCs w:val="20"/>
              </w:rPr>
            </w:pPr>
            <w:r>
              <w:rPr>
                <w:sz w:val="20"/>
                <w:szCs w:val="20"/>
              </w:rPr>
              <w:t>12</w:t>
            </w:r>
          </w:p>
        </w:tc>
      </w:tr>
      <w:tr w:rsidR="0010216E" w:rsidRPr="00EE01B9" w:rsidTr="0010216E">
        <w:trPr>
          <w:trHeight w:val="282"/>
          <w:jc w:val="center"/>
        </w:trPr>
        <w:tc>
          <w:tcPr>
            <w:tcW w:w="4195" w:type="dxa"/>
          </w:tcPr>
          <w:p w:rsidR="0010216E" w:rsidRPr="00EE01B9" w:rsidRDefault="0010216E" w:rsidP="0010216E">
            <w:pPr>
              <w:spacing w:line="360" w:lineRule="auto"/>
              <w:jc w:val="both"/>
              <w:rPr>
                <w:sz w:val="20"/>
                <w:szCs w:val="20"/>
              </w:rPr>
            </w:pPr>
            <w:r w:rsidRPr="00EE01B9">
              <w:rPr>
                <w:sz w:val="20"/>
                <w:szCs w:val="20"/>
              </w:rPr>
              <w:t xml:space="preserve">Acima de </w:t>
            </w:r>
            <w:r>
              <w:rPr>
                <w:sz w:val="20"/>
                <w:szCs w:val="20"/>
              </w:rPr>
              <w:t>11</w:t>
            </w:r>
            <w:r w:rsidRPr="00EE01B9">
              <w:rPr>
                <w:sz w:val="20"/>
                <w:szCs w:val="20"/>
              </w:rPr>
              <w:t xml:space="preserve"> (</w:t>
            </w:r>
            <w:r>
              <w:rPr>
                <w:sz w:val="20"/>
                <w:szCs w:val="20"/>
              </w:rPr>
              <w:t>onze</w:t>
            </w:r>
            <w:r w:rsidRPr="00EE01B9">
              <w:rPr>
                <w:sz w:val="20"/>
                <w:szCs w:val="20"/>
              </w:rPr>
              <w:t>)</w:t>
            </w:r>
          </w:p>
        </w:tc>
        <w:tc>
          <w:tcPr>
            <w:tcW w:w="1814" w:type="dxa"/>
          </w:tcPr>
          <w:p w:rsidR="0010216E" w:rsidRPr="00983962" w:rsidRDefault="0010216E" w:rsidP="0010216E">
            <w:pPr>
              <w:spacing w:line="360" w:lineRule="auto"/>
              <w:jc w:val="center"/>
              <w:rPr>
                <w:sz w:val="20"/>
                <w:szCs w:val="20"/>
              </w:rPr>
            </w:pPr>
            <w:r>
              <w:rPr>
                <w:sz w:val="20"/>
                <w:szCs w:val="20"/>
              </w:rPr>
              <w:t>10</w:t>
            </w:r>
          </w:p>
        </w:tc>
        <w:tc>
          <w:tcPr>
            <w:tcW w:w="1814" w:type="dxa"/>
          </w:tcPr>
          <w:p w:rsidR="0010216E" w:rsidRPr="00983962" w:rsidRDefault="0010216E" w:rsidP="0010216E">
            <w:pPr>
              <w:spacing w:line="360" w:lineRule="auto"/>
              <w:jc w:val="center"/>
              <w:rPr>
                <w:sz w:val="20"/>
                <w:szCs w:val="20"/>
              </w:rPr>
            </w:pPr>
            <w:r>
              <w:rPr>
                <w:sz w:val="20"/>
                <w:szCs w:val="20"/>
              </w:rPr>
              <w:t>20</w:t>
            </w:r>
          </w:p>
        </w:tc>
      </w:tr>
    </w:tbl>
    <w:p w:rsidR="0010216E" w:rsidRDefault="0010216E" w:rsidP="0010216E">
      <w:pPr>
        <w:tabs>
          <w:tab w:val="left" w:pos="1880"/>
        </w:tabs>
        <w:autoSpaceDE w:val="0"/>
        <w:spacing w:line="360" w:lineRule="auto"/>
        <w:jc w:val="both"/>
        <w:rPr>
          <w:rFonts w:asciiTheme="minorHAnsi" w:hAnsiTheme="minorHAnsi"/>
          <w:sz w:val="20"/>
          <w:szCs w:val="20"/>
        </w:rPr>
      </w:pPr>
    </w:p>
    <w:p w:rsidR="0010216E" w:rsidRDefault="0010216E" w:rsidP="0010216E">
      <w:pPr>
        <w:pStyle w:val="PargrafodaLista"/>
        <w:numPr>
          <w:ilvl w:val="2"/>
          <w:numId w:val="21"/>
        </w:numPr>
        <w:autoSpaceDE w:val="0"/>
        <w:spacing w:line="360" w:lineRule="auto"/>
        <w:jc w:val="both"/>
        <w:rPr>
          <w:rFonts w:asciiTheme="minorHAnsi" w:hAnsiTheme="minorHAnsi"/>
          <w:sz w:val="20"/>
          <w:szCs w:val="20"/>
        </w:rPr>
      </w:pPr>
      <w:r>
        <w:rPr>
          <w:rFonts w:asciiTheme="minorHAnsi" w:hAnsiTheme="minorHAnsi"/>
          <w:sz w:val="20"/>
          <w:szCs w:val="20"/>
        </w:rPr>
        <w:t>Será pontuada a qualificação técnica e a formação acadêmica dos membros da equipe técnica, considerando-se o somatório de pontos de cada integrante posto à disposição do trabalho, respeitados os limites máximos, conforme segue:</w:t>
      </w:r>
    </w:p>
    <w:p w:rsidR="0010216E" w:rsidRDefault="0010216E" w:rsidP="0010216E">
      <w:pPr>
        <w:pStyle w:val="PargrafodaLista"/>
        <w:numPr>
          <w:ilvl w:val="3"/>
          <w:numId w:val="21"/>
        </w:numPr>
        <w:autoSpaceDE w:val="0"/>
        <w:spacing w:line="360" w:lineRule="auto"/>
        <w:jc w:val="both"/>
        <w:rPr>
          <w:rFonts w:asciiTheme="minorHAnsi" w:hAnsiTheme="minorHAnsi"/>
          <w:sz w:val="20"/>
          <w:szCs w:val="20"/>
        </w:rPr>
      </w:pPr>
      <w:r>
        <w:rPr>
          <w:rFonts w:asciiTheme="minorHAnsi" w:hAnsiTheme="minorHAnsi"/>
          <w:sz w:val="20"/>
          <w:szCs w:val="20"/>
        </w:rPr>
        <w:t>Ao profissional, vinculado à proposta, que comprovar qualificação técnica, mediante registro no Cadastro Nacional de Auditores Independentes (CNAI);</w:t>
      </w:r>
    </w:p>
    <w:p w:rsidR="0010216E" w:rsidRDefault="0010216E" w:rsidP="0010216E">
      <w:pPr>
        <w:pStyle w:val="PargrafodaLista"/>
        <w:numPr>
          <w:ilvl w:val="3"/>
          <w:numId w:val="21"/>
        </w:numPr>
        <w:autoSpaceDE w:val="0"/>
        <w:spacing w:line="360" w:lineRule="auto"/>
        <w:jc w:val="both"/>
        <w:rPr>
          <w:rFonts w:asciiTheme="minorHAnsi" w:hAnsiTheme="minorHAnsi"/>
          <w:sz w:val="20"/>
          <w:szCs w:val="20"/>
        </w:rPr>
      </w:pPr>
      <w:r>
        <w:rPr>
          <w:rFonts w:asciiTheme="minorHAnsi" w:hAnsiTheme="minorHAnsi"/>
          <w:sz w:val="20"/>
          <w:szCs w:val="20"/>
        </w:rPr>
        <w:t>Ao p</w:t>
      </w:r>
      <w:r w:rsidRPr="0005022F">
        <w:rPr>
          <w:rFonts w:asciiTheme="minorHAnsi" w:hAnsiTheme="minorHAnsi"/>
          <w:sz w:val="20"/>
          <w:szCs w:val="20"/>
        </w:rPr>
        <w:t xml:space="preserve">rofissional, vinculado à proposta, que comprovar além da </w:t>
      </w:r>
      <w:r>
        <w:rPr>
          <w:rFonts w:asciiTheme="minorHAnsi" w:hAnsiTheme="minorHAnsi"/>
          <w:sz w:val="20"/>
          <w:szCs w:val="20"/>
        </w:rPr>
        <w:t>f</w:t>
      </w:r>
      <w:r w:rsidRPr="0005022F">
        <w:rPr>
          <w:rFonts w:asciiTheme="minorHAnsi" w:hAnsiTheme="minorHAnsi"/>
          <w:sz w:val="20"/>
          <w:szCs w:val="20"/>
        </w:rPr>
        <w:t xml:space="preserve">ormação </w:t>
      </w:r>
      <w:r>
        <w:rPr>
          <w:rFonts w:asciiTheme="minorHAnsi" w:hAnsiTheme="minorHAnsi"/>
          <w:sz w:val="20"/>
          <w:szCs w:val="20"/>
        </w:rPr>
        <w:t>a</w:t>
      </w:r>
      <w:r w:rsidRPr="0005022F">
        <w:rPr>
          <w:rFonts w:asciiTheme="minorHAnsi" w:hAnsiTheme="minorHAnsi"/>
          <w:sz w:val="20"/>
          <w:szCs w:val="20"/>
        </w:rPr>
        <w:t xml:space="preserve">cadêmica obrigatória </w:t>
      </w:r>
      <w:r>
        <w:rPr>
          <w:rFonts w:asciiTheme="minorHAnsi" w:hAnsiTheme="minorHAnsi"/>
          <w:sz w:val="20"/>
          <w:szCs w:val="20"/>
        </w:rPr>
        <w:t>de bacharel em Ciências Contábeis</w:t>
      </w:r>
      <w:r w:rsidRPr="0005022F">
        <w:rPr>
          <w:rFonts w:asciiTheme="minorHAnsi" w:hAnsiTheme="minorHAnsi"/>
          <w:sz w:val="20"/>
          <w:szCs w:val="20"/>
        </w:rPr>
        <w:t xml:space="preserve">, </w:t>
      </w:r>
      <w:r>
        <w:rPr>
          <w:rFonts w:asciiTheme="minorHAnsi" w:hAnsiTheme="minorHAnsi"/>
          <w:sz w:val="20"/>
          <w:szCs w:val="20"/>
        </w:rPr>
        <w:t>Fo</w:t>
      </w:r>
      <w:r w:rsidRPr="0005022F">
        <w:rPr>
          <w:rFonts w:asciiTheme="minorHAnsi" w:hAnsiTheme="minorHAnsi"/>
          <w:sz w:val="20"/>
          <w:szCs w:val="20"/>
        </w:rPr>
        <w:t xml:space="preserve">rmação </w:t>
      </w:r>
      <w:r>
        <w:rPr>
          <w:rFonts w:asciiTheme="minorHAnsi" w:hAnsiTheme="minorHAnsi"/>
          <w:sz w:val="20"/>
          <w:szCs w:val="20"/>
        </w:rPr>
        <w:t>A</w:t>
      </w:r>
      <w:r w:rsidRPr="0005022F">
        <w:rPr>
          <w:rFonts w:asciiTheme="minorHAnsi" w:hAnsiTheme="minorHAnsi"/>
          <w:sz w:val="20"/>
          <w:szCs w:val="20"/>
        </w:rPr>
        <w:t xml:space="preserve">cadêmica </w:t>
      </w:r>
      <w:r>
        <w:rPr>
          <w:rFonts w:asciiTheme="minorHAnsi" w:hAnsiTheme="minorHAnsi"/>
          <w:sz w:val="20"/>
          <w:szCs w:val="20"/>
        </w:rPr>
        <w:t>C</w:t>
      </w:r>
      <w:r w:rsidRPr="0005022F">
        <w:rPr>
          <w:rFonts w:asciiTheme="minorHAnsi" w:hAnsiTheme="minorHAnsi"/>
          <w:sz w:val="20"/>
          <w:szCs w:val="20"/>
        </w:rPr>
        <w:t>omplementar</w:t>
      </w:r>
      <w:r>
        <w:rPr>
          <w:rFonts w:asciiTheme="minorHAnsi" w:hAnsiTheme="minorHAnsi"/>
          <w:sz w:val="20"/>
          <w:szCs w:val="20"/>
        </w:rPr>
        <w:t xml:space="preserve"> de curso de graduação em</w:t>
      </w:r>
      <w:r w:rsidRPr="0005022F">
        <w:rPr>
          <w:rFonts w:asciiTheme="minorHAnsi" w:hAnsiTheme="minorHAnsi"/>
          <w:sz w:val="20"/>
          <w:szCs w:val="20"/>
        </w:rPr>
        <w:t xml:space="preserve"> Direito, Administração, Engenharia ou Ciência</w:t>
      </w:r>
      <w:r>
        <w:rPr>
          <w:rFonts w:asciiTheme="minorHAnsi" w:hAnsiTheme="minorHAnsi"/>
          <w:sz w:val="20"/>
          <w:szCs w:val="20"/>
        </w:rPr>
        <w:t>s</w:t>
      </w:r>
      <w:r w:rsidRPr="0005022F">
        <w:rPr>
          <w:rFonts w:asciiTheme="minorHAnsi" w:hAnsiTheme="minorHAnsi"/>
          <w:sz w:val="20"/>
          <w:szCs w:val="20"/>
        </w:rPr>
        <w:t xml:space="preserve"> da Computação</w:t>
      </w:r>
      <w:r>
        <w:rPr>
          <w:rFonts w:asciiTheme="minorHAnsi" w:hAnsiTheme="minorHAnsi"/>
          <w:sz w:val="20"/>
          <w:szCs w:val="20"/>
        </w:rPr>
        <w:t>;</w:t>
      </w:r>
    </w:p>
    <w:p w:rsidR="0010216E" w:rsidRDefault="0010216E" w:rsidP="0010216E">
      <w:pPr>
        <w:pStyle w:val="PargrafodaLista"/>
        <w:numPr>
          <w:ilvl w:val="3"/>
          <w:numId w:val="21"/>
        </w:numPr>
        <w:autoSpaceDE w:val="0"/>
        <w:spacing w:line="360" w:lineRule="auto"/>
        <w:jc w:val="both"/>
        <w:rPr>
          <w:rFonts w:asciiTheme="minorHAnsi" w:hAnsiTheme="minorHAnsi"/>
          <w:sz w:val="20"/>
          <w:szCs w:val="20"/>
        </w:rPr>
      </w:pPr>
      <w:r>
        <w:rPr>
          <w:rFonts w:asciiTheme="minorHAnsi" w:hAnsiTheme="minorHAnsi"/>
          <w:sz w:val="20"/>
          <w:szCs w:val="20"/>
        </w:rPr>
        <w:t xml:space="preserve">Ao </w:t>
      </w:r>
      <w:r w:rsidRPr="0005022F">
        <w:rPr>
          <w:rFonts w:asciiTheme="minorHAnsi" w:hAnsiTheme="minorHAnsi"/>
          <w:sz w:val="20"/>
          <w:szCs w:val="20"/>
        </w:rPr>
        <w:t xml:space="preserve">profissional vinculado à proposta, que comprovar curso de </w:t>
      </w:r>
      <w:r>
        <w:rPr>
          <w:rFonts w:asciiTheme="minorHAnsi" w:hAnsiTheme="minorHAnsi"/>
          <w:sz w:val="20"/>
          <w:szCs w:val="20"/>
        </w:rPr>
        <w:t>P</w:t>
      </w:r>
      <w:r w:rsidRPr="0005022F">
        <w:rPr>
          <w:rFonts w:asciiTheme="minorHAnsi" w:hAnsiTheme="minorHAnsi"/>
          <w:sz w:val="20"/>
          <w:szCs w:val="20"/>
        </w:rPr>
        <w:t>ós-</w:t>
      </w:r>
      <w:r>
        <w:rPr>
          <w:rFonts w:asciiTheme="minorHAnsi" w:hAnsiTheme="minorHAnsi"/>
          <w:sz w:val="20"/>
          <w:szCs w:val="20"/>
        </w:rPr>
        <w:t>G</w:t>
      </w:r>
      <w:r w:rsidRPr="0005022F">
        <w:rPr>
          <w:rFonts w:asciiTheme="minorHAnsi" w:hAnsiTheme="minorHAnsi"/>
          <w:sz w:val="20"/>
          <w:szCs w:val="20"/>
        </w:rPr>
        <w:t>raduação (lato sensu) e/ou especialização em Contabilidade, Auditoria, Controladoria</w:t>
      </w:r>
      <w:r>
        <w:rPr>
          <w:rFonts w:asciiTheme="minorHAnsi" w:hAnsiTheme="minorHAnsi"/>
          <w:sz w:val="20"/>
          <w:szCs w:val="20"/>
        </w:rPr>
        <w:t xml:space="preserve">, Administração, Gestão Empresarial, Economia, Direito, Ciências da Computação </w:t>
      </w:r>
      <w:r w:rsidRPr="0005022F">
        <w:rPr>
          <w:rFonts w:asciiTheme="minorHAnsi" w:hAnsiTheme="minorHAnsi"/>
          <w:sz w:val="20"/>
          <w:szCs w:val="20"/>
        </w:rPr>
        <w:t>ou Finanças, com</w:t>
      </w:r>
      <w:r>
        <w:rPr>
          <w:rFonts w:asciiTheme="minorHAnsi" w:hAnsiTheme="minorHAnsi"/>
          <w:sz w:val="20"/>
          <w:szCs w:val="20"/>
        </w:rPr>
        <w:t xml:space="preserve"> carga horária </w:t>
      </w:r>
      <w:r w:rsidRPr="0005022F">
        <w:rPr>
          <w:rFonts w:asciiTheme="minorHAnsi" w:hAnsiTheme="minorHAnsi"/>
          <w:sz w:val="20"/>
          <w:szCs w:val="20"/>
        </w:rPr>
        <w:t>mínim</w:t>
      </w:r>
      <w:r>
        <w:rPr>
          <w:rFonts w:asciiTheme="minorHAnsi" w:hAnsiTheme="minorHAnsi"/>
          <w:sz w:val="20"/>
          <w:szCs w:val="20"/>
        </w:rPr>
        <w:t>a</w:t>
      </w:r>
      <w:r w:rsidRPr="0005022F">
        <w:rPr>
          <w:rFonts w:asciiTheme="minorHAnsi" w:hAnsiTheme="minorHAnsi"/>
          <w:sz w:val="20"/>
          <w:szCs w:val="20"/>
        </w:rPr>
        <w:t xml:space="preserve"> </w:t>
      </w:r>
      <w:r>
        <w:rPr>
          <w:rFonts w:asciiTheme="minorHAnsi" w:hAnsiTheme="minorHAnsi"/>
          <w:sz w:val="20"/>
          <w:szCs w:val="20"/>
        </w:rPr>
        <w:t xml:space="preserve">de </w:t>
      </w:r>
      <w:r w:rsidRPr="0005022F">
        <w:rPr>
          <w:rFonts w:asciiTheme="minorHAnsi" w:hAnsiTheme="minorHAnsi"/>
          <w:sz w:val="20"/>
          <w:szCs w:val="20"/>
        </w:rPr>
        <w:t>360 horas-aula</w:t>
      </w:r>
      <w:r>
        <w:rPr>
          <w:rFonts w:asciiTheme="minorHAnsi" w:hAnsiTheme="minorHAnsi"/>
          <w:sz w:val="20"/>
          <w:szCs w:val="20"/>
        </w:rPr>
        <w:t>;</w:t>
      </w:r>
    </w:p>
    <w:p w:rsidR="0010216E" w:rsidRDefault="0010216E" w:rsidP="0010216E">
      <w:pPr>
        <w:pStyle w:val="PargrafodaLista"/>
        <w:numPr>
          <w:ilvl w:val="3"/>
          <w:numId w:val="21"/>
        </w:numPr>
        <w:autoSpaceDE w:val="0"/>
        <w:spacing w:line="360" w:lineRule="auto"/>
        <w:jc w:val="both"/>
        <w:rPr>
          <w:rFonts w:asciiTheme="minorHAnsi" w:hAnsiTheme="minorHAnsi"/>
          <w:sz w:val="20"/>
          <w:szCs w:val="20"/>
        </w:rPr>
      </w:pPr>
      <w:r>
        <w:rPr>
          <w:rFonts w:asciiTheme="minorHAnsi" w:hAnsiTheme="minorHAnsi"/>
          <w:sz w:val="20"/>
          <w:szCs w:val="20"/>
        </w:rPr>
        <w:t>Ao</w:t>
      </w:r>
      <w:r w:rsidRPr="009A141E">
        <w:rPr>
          <w:rFonts w:asciiTheme="minorHAnsi" w:hAnsiTheme="minorHAnsi"/>
          <w:sz w:val="20"/>
          <w:szCs w:val="20"/>
        </w:rPr>
        <w:t xml:space="preserve"> profissional vinculado à proposta, que comprovar curso de </w:t>
      </w:r>
      <w:r>
        <w:rPr>
          <w:rFonts w:asciiTheme="minorHAnsi" w:hAnsiTheme="minorHAnsi"/>
          <w:sz w:val="20"/>
          <w:szCs w:val="20"/>
        </w:rPr>
        <w:t xml:space="preserve">Pós-Graduação em nível de </w:t>
      </w:r>
      <w:r w:rsidRPr="009A141E">
        <w:rPr>
          <w:rFonts w:asciiTheme="minorHAnsi" w:hAnsiTheme="minorHAnsi"/>
          <w:sz w:val="20"/>
          <w:szCs w:val="20"/>
        </w:rPr>
        <w:t xml:space="preserve">Mestrado em </w:t>
      </w:r>
      <w:r>
        <w:rPr>
          <w:rFonts w:asciiTheme="minorHAnsi" w:hAnsiTheme="minorHAnsi"/>
          <w:sz w:val="20"/>
          <w:szCs w:val="20"/>
        </w:rPr>
        <w:t xml:space="preserve">Contabilidade, </w:t>
      </w:r>
      <w:r w:rsidRPr="009A141E">
        <w:rPr>
          <w:rFonts w:asciiTheme="minorHAnsi" w:hAnsiTheme="minorHAnsi"/>
          <w:sz w:val="20"/>
          <w:szCs w:val="20"/>
        </w:rPr>
        <w:t>Auditoria, Controladoria, Administração,</w:t>
      </w:r>
      <w:r>
        <w:rPr>
          <w:rFonts w:asciiTheme="minorHAnsi" w:hAnsiTheme="minorHAnsi"/>
          <w:sz w:val="20"/>
          <w:szCs w:val="20"/>
        </w:rPr>
        <w:t xml:space="preserve"> Gestão Empresarial, Economia,</w:t>
      </w:r>
      <w:r w:rsidRPr="009A141E">
        <w:rPr>
          <w:rFonts w:asciiTheme="minorHAnsi" w:hAnsiTheme="minorHAnsi"/>
          <w:sz w:val="20"/>
          <w:szCs w:val="20"/>
        </w:rPr>
        <w:t xml:space="preserve"> Direito, Ciência</w:t>
      </w:r>
      <w:r>
        <w:rPr>
          <w:rFonts w:asciiTheme="minorHAnsi" w:hAnsiTheme="minorHAnsi"/>
          <w:sz w:val="20"/>
          <w:szCs w:val="20"/>
        </w:rPr>
        <w:t>s</w:t>
      </w:r>
      <w:r w:rsidRPr="009A141E">
        <w:rPr>
          <w:rFonts w:asciiTheme="minorHAnsi" w:hAnsiTheme="minorHAnsi"/>
          <w:sz w:val="20"/>
          <w:szCs w:val="20"/>
        </w:rPr>
        <w:t xml:space="preserve"> da Computação ou Finanças</w:t>
      </w:r>
      <w:r>
        <w:rPr>
          <w:rFonts w:asciiTheme="minorHAnsi" w:hAnsiTheme="minorHAnsi"/>
          <w:sz w:val="20"/>
          <w:szCs w:val="20"/>
        </w:rPr>
        <w:t>;</w:t>
      </w:r>
    </w:p>
    <w:p w:rsidR="0010216E" w:rsidRDefault="0010216E" w:rsidP="0010216E">
      <w:pPr>
        <w:pStyle w:val="PargrafodaLista"/>
        <w:numPr>
          <w:ilvl w:val="3"/>
          <w:numId w:val="21"/>
        </w:numPr>
        <w:autoSpaceDE w:val="0"/>
        <w:spacing w:line="360" w:lineRule="auto"/>
        <w:jc w:val="both"/>
        <w:rPr>
          <w:rFonts w:asciiTheme="minorHAnsi" w:hAnsiTheme="minorHAnsi"/>
          <w:sz w:val="20"/>
          <w:szCs w:val="20"/>
        </w:rPr>
      </w:pPr>
      <w:r w:rsidRPr="0041165D">
        <w:rPr>
          <w:rFonts w:asciiTheme="minorHAnsi" w:hAnsiTheme="minorHAnsi"/>
          <w:sz w:val="20"/>
          <w:szCs w:val="20"/>
        </w:rPr>
        <w:t>Ao profissional vinculado à proposta, que comprovar</w:t>
      </w:r>
      <w:r>
        <w:rPr>
          <w:rFonts w:asciiTheme="minorHAnsi" w:hAnsiTheme="minorHAnsi"/>
          <w:sz w:val="20"/>
          <w:szCs w:val="20"/>
        </w:rPr>
        <w:t xml:space="preserve"> </w:t>
      </w:r>
      <w:r w:rsidRPr="0041165D">
        <w:rPr>
          <w:rFonts w:asciiTheme="minorHAnsi" w:hAnsiTheme="minorHAnsi"/>
          <w:sz w:val="20"/>
          <w:szCs w:val="20"/>
        </w:rPr>
        <w:t xml:space="preserve">curso de </w:t>
      </w:r>
      <w:r>
        <w:rPr>
          <w:rFonts w:asciiTheme="minorHAnsi" w:hAnsiTheme="minorHAnsi"/>
          <w:sz w:val="20"/>
          <w:szCs w:val="20"/>
        </w:rPr>
        <w:t xml:space="preserve">Pós-Graduação em nível de </w:t>
      </w:r>
      <w:r w:rsidRPr="0041165D">
        <w:rPr>
          <w:rFonts w:asciiTheme="minorHAnsi" w:hAnsiTheme="minorHAnsi"/>
          <w:sz w:val="20"/>
          <w:szCs w:val="20"/>
        </w:rPr>
        <w:t xml:space="preserve">Doutorado em </w:t>
      </w:r>
      <w:r>
        <w:rPr>
          <w:rFonts w:asciiTheme="minorHAnsi" w:hAnsiTheme="minorHAnsi"/>
          <w:sz w:val="20"/>
          <w:szCs w:val="20"/>
        </w:rPr>
        <w:t xml:space="preserve">Contabilidade, </w:t>
      </w:r>
      <w:r w:rsidRPr="0041165D">
        <w:rPr>
          <w:rFonts w:asciiTheme="minorHAnsi" w:hAnsiTheme="minorHAnsi"/>
          <w:sz w:val="20"/>
          <w:szCs w:val="20"/>
        </w:rPr>
        <w:t>Auditoria, Controladoria, Administração,</w:t>
      </w:r>
      <w:r>
        <w:rPr>
          <w:rFonts w:asciiTheme="minorHAnsi" w:hAnsiTheme="minorHAnsi"/>
          <w:sz w:val="20"/>
          <w:szCs w:val="20"/>
        </w:rPr>
        <w:t xml:space="preserve"> Gestão Empresarial, Economia, </w:t>
      </w:r>
      <w:r w:rsidRPr="0041165D">
        <w:rPr>
          <w:rFonts w:asciiTheme="minorHAnsi" w:hAnsiTheme="minorHAnsi"/>
          <w:sz w:val="20"/>
          <w:szCs w:val="20"/>
        </w:rPr>
        <w:t>Direito, Ciência</w:t>
      </w:r>
      <w:r>
        <w:rPr>
          <w:rFonts w:asciiTheme="minorHAnsi" w:hAnsiTheme="minorHAnsi"/>
          <w:sz w:val="20"/>
          <w:szCs w:val="20"/>
        </w:rPr>
        <w:t>s</w:t>
      </w:r>
      <w:r w:rsidRPr="0041165D">
        <w:rPr>
          <w:rFonts w:asciiTheme="minorHAnsi" w:hAnsiTheme="minorHAnsi"/>
          <w:sz w:val="20"/>
          <w:szCs w:val="20"/>
        </w:rPr>
        <w:t xml:space="preserve"> da Computação ou Finanças.</w:t>
      </w:r>
    </w:p>
    <w:tbl>
      <w:tblPr>
        <w:tblStyle w:val="Tabelacomgrade"/>
        <w:tblW w:w="7831" w:type="dxa"/>
        <w:jc w:val="center"/>
        <w:tblInd w:w="2268" w:type="dxa"/>
        <w:tblLook w:val="04A0" w:firstRow="1" w:lastRow="0" w:firstColumn="1" w:lastColumn="0" w:noHBand="0" w:noVBand="1"/>
      </w:tblPr>
      <w:tblGrid>
        <w:gridCol w:w="4203"/>
        <w:gridCol w:w="1814"/>
        <w:gridCol w:w="1814"/>
      </w:tblGrid>
      <w:tr w:rsidR="0010216E" w:rsidRPr="00EE01B9" w:rsidTr="0010216E">
        <w:trPr>
          <w:trHeight w:val="282"/>
          <w:jc w:val="center"/>
        </w:trPr>
        <w:tc>
          <w:tcPr>
            <w:tcW w:w="7831" w:type="dxa"/>
            <w:gridSpan w:val="3"/>
          </w:tcPr>
          <w:p w:rsidR="0010216E" w:rsidRPr="00EE01B9" w:rsidRDefault="0010216E" w:rsidP="0010216E">
            <w:pPr>
              <w:spacing w:line="360" w:lineRule="auto"/>
              <w:jc w:val="center"/>
              <w:rPr>
                <w:sz w:val="20"/>
                <w:szCs w:val="20"/>
              </w:rPr>
            </w:pPr>
            <w:r>
              <w:rPr>
                <w:b/>
                <w:sz w:val="20"/>
                <w:szCs w:val="20"/>
              </w:rPr>
              <w:t>QUALIFICAÇÃO TÉCNICA E FORMAÇÃO ACADÊMICA (máximo 40 pontos)</w:t>
            </w:r>
          </w:p>
        </w:tc>
      </w:tr>
      <w:tr w:rsidR="0010216E" w:rsidRPr="00EE01B9" w:rsidTr="0010216E">
        <w:trPr>
          <w:trHeight w:val="282"/>
          <w:jc w:val="center"/>
        </w:trPr>
        <w:tc>
          <w:tcPr>
            <w:tcW w:w="4203" w:type="dxa"/>
            <w:vAlign w:val="center"/>
          </w:tcPr>
          <w:p w:rsidR="0010216E" w:rsidRPr="00EE01B9" w:rsidRDefault="0010216E" w:rsidP="0010216E">
            <w:pPr>
              <w:spacing w:line="360" w:lineRule="auto"/>
              <w:jc w:val="center"/>
              <w:rPr>
                <w:sz w:val="20"/>
                <w:szCs w:val="20"/>
              </w:rPr>
            </w:pPr>
            <w:r>
              <w:rPr>
                <w:sz w:val="20"/>
                <w:szCs w:val="20"/>
              </w:rPr>
              <w:t>Qualificação e Nível Acadêmico</w:t>
            </w:r>
          </w:p>
        </w:tc>
        <w:tc>
          <w:tcPr>
            <w:tcW w:w="1814" w:type="dxa"/>
            <w:vAlign w:val="center"/>
          </w:tcPr>
          <w:p w:rsidR="0010216E" w:rsidRPr="00EE01B9" w:rsidRDefault="0010216E" w:rsidP="0010216E">
            <w:pPr>
              <w:spacing w:line="360" w:lineRule="auto"/>
              <w:jc w:val="center"/>
              <w:rPr>
                <w:sz w:val="20"/>
                <w:szCs w:val="20"/>
              </w:rPr>
            </w:pPr>
            <w:r w:rsidRPr="00EE01B9">
              <w:rPr>
                <w:sz w:val="20"/>
                <w:szCs w:val="20"/>
              </w:rPr>
              <w:t>Número de Pontos</w:t>
            </w:r>
            <w:r>
              <w:rPr>
                <w:sz w:val="20"/>
                <w:szCs w:val="20"/>
              </w:rPr>
              <w:t xml:space="preserve"> p/ Profissional</w:t>
            </w:r>
          </w:p>
        </w:tc>
        <w:tc>
          <w:tcPr>
            <w:tcW w:w="1814" w:type="dxa"/>
            <w:vAlign w:val="center"/>
          </w:tcPr>
          <w:p w:rsidR="0010216E" w:rsidRPr="00EE01B9" w:rsidRDefault="0010216E" w:rsidP="0010216E">
            <w:pPr>
              <w:spacing w:line="360" w:lineRule="auto"/>
              <w:jc w:val="center"/>
              <w:rPr>
                <w:sz w:val="20"/>
                <w:szCs w:val="20"/>
              </w:rPr>
            </w:pPr>
            <w:r>
              <w:rPr>
                <w:sz w:val="20"/>
                <w:szCs w:val="20"/>
              </w:rPr>
              <w:t>Pontuação Máxima do Item</w:t>
            </w:r>
          </w:p>
        </w:tc>
      </w:tr>
      <w:tr w:rsidR="0010216E" w:rsidRPr="00EE01B9" w:rsidTr="0010216E">
        <w:trPr>
          <w:trHeight w:val="282"/>
          <w:jc w:val="center"/>
        </w:trPr>
        <w:tc>
          <w:tcPr>
            <w:tcW w:w="4203" w:type="dxa"/>
          </w:tcPr>
          <w:p w:rsidR="0010216E" w:rsidRPr="00EE01B9" w:rsidRDefault="0010216E" w:rsidP="0010216E">
            <w:pPr>
              <w:spacing w:line="360" w:lineRule="auto"/>
              <w:jc w:val="both"/>
              <w:rPr>
                <w:sz w:val="20"/>
                <w:szCs w:val="20"/>
              </w:rPr>
            </w:pPr>
            <w:r>
              <w:rPr>
                <w:sz w:val="20"/>
                <w:szCs w:val="20"/>
              </w:rPr>
              <w:t>Registro no CNAI</w:t>
            </w:r>
          </w:p>
        </w:tc>
        <w:tc>
          <w:tcPr>
            <w:tcW w:w="1814" w:type="dxa"/>
          </w:tcPr>
          <w:p w:rsidR="0010216E" w:rsidRPr="00983962" w:rsidRDefault="0010216E" w:rsidP="0010216E">
            <w:pPr>
              <w:spacing w:line="360" w:lineRule="auto"/>
              <w:jc w:val="center"/>
              <w:rPr>
                <w:sz w:val="20"/>
                <w:szCs w:val="20"/>
              </w:rPr>
            </w:pPr>
            <w:r w:rsidRPr="00983962">
              <w:rPr>
                <w:sz w:val="20"/>
                <w:szCs w:val="20"/>
              </w:rPr>
              <w:t>0</w:t>
            </w:r>
            <w:r>
              <w:rPr>
                <w:sz w:val="20"/>
                <w:szCs w:val="20"/>
              </w:rPr>
              <w:t>1</w:t>
            </w:r>
          </w:p>
        </w:tc>
        <w:tc>
          <w:tcPr>
            <w:tcW w:w="1814" w:type="dxa"/>
          </w:tcPr>
          <w:p w:rsidR="0010216E" w:rsidRPr="00983962" w:rsidRDefault="0010216E" w:rsidP="0010216E">
            <w:pPr>
              <w:spacing w:line="360" w:lineRule="auto"/>
              <w:jc w:val="center"/>
              <w:rPr>
                <w:sz w:val="20"/>
                <w:szCs w:val="20"/>
              </w:rPr>
            </w:pPr>
            <w:r>
              <w:rPr>
                <w:sz w:val="20"/>
                <w:szCs w:val="20"/>
              </w:rPr>
              <w:t>02</w:t>
            </w:r>
          </w:p>
        </w:tc>
      </w:tr>
      <w:tr w:rsidR="0010216E" w:rsidRPr="00EE01B9" w:rsidTr="0010216E">
        <w:trPr>
          <w:trHeight w:val="292"/>
          <w:jc w:val="center"/>
        </w:trPr>
        <w:tc>
          <w:tcPr>
            <w:tcW w:w="4203" w:type="dxa"/>
          </w:tcPr>
          <w:p w:rsidR="0010216E" w:rsidRPr="00EE01B9" w:rsidRDefault="0010216E" w:rsidP="0010216E">
            <w:pPr>
              <w:spacing w:line="360" w:lineRule="auto"/>
              <w:jc w:val="both"/>
              <w:rPr>
                <w:sz w:val="20"/>
                <w:szCs w:val="20"/>
              </w:rPr>
            </w:pPr>
            <w:r>
              <w:rPr>
                <w:sz w:val="20"/>
                <w:szCs w:val="20"/>
              </w:rPr>
              <w:t>Formação Acadêmica Complementar</w:t>
            </w:r>
          </w:p>
        </w:tc>
        <w:tc>
          <w:tcPr>
            <w:tcW w:w="1814" w:type="dxa"/>
          </w:tcPr>
          <w:p w:rsidR="0010216E" w:rsidRPr="00983962" w:rsidRDefault="0010216E" w:rsidP="0010216E">
            <w:pPr>
              <w:spacing w:line="360" w:lineRule="auto"/>
              <w:jc w:val="center"/>
              <w:rPr>
                <w:sz w:val="20"/>
                <w:szCs w:val="20"/>
              </w:rPr>
            </w:pPr>
            <w:r>
              <w:rPr>
                <w:sz w:val="20"/>
                <w:szCs w:val="20"/>
              </w:rPr>
              <w:t>03</w:t>
            </w:r>
          </w:p>
        </w:tc>
        <w:tc>
          <w:tcPr>
            <w:tcW w:w="1814" w:type="dxa"/>
          </w:tcPr>
          <w:p w:rsidR="0010216E" w:rsidRPr="00983962" w:rsidRDefault="0010216E" w:rsidP="0010216E">
            <w:pPr>
              <w:spacing w:line="360" w:lineRule="auto"/>
              <w:jc w:val="center"/>
              <w:rPr>
                <w:sz w:val="20"/>
                <w:szCs w:val="20"/>
              </w:rPr>
            </w:pPr>
            <w:r>
              <w:rPr>
                <w:sz w:val="20"/>
                <w:szCs w:val="20"/>
              </w:rPr>
              <w:t>06</w:t>
            </w:r>
          </w:p>
        </w:tc>
      </w:tr>
      <w:tr w:rsidR="0010216E" w:rsidRPr="00EE01B9" w:rsidTr="0010216E">
        <w:trPr>
          <w:trHeight w:val="282"/>
          <w:jc w:val="center"/>
        </w:trPr>
        <w:tc>
          <w:tcPr>
            <w:tcW w:w="4203" w:type="dxa"/>
          </w:tcPr>
          <w:p w:rsidR="0010216E" w:rsidRPr="00EE01B9" w:rsidRDefault="0010216E" w:rsidP="0010216E">
            <w:pPr>
              <w:spacing w:line="360" w:lineRule="auto"/>
              <w:jc w:val="both"/>
              <w:rPr>
                <w:sz w:val="20"/>
                <w:szCs w:val="20"/>
              </w:rPr>
            </w:pPr>
            <w:r>
              <w:rPr>
                <w:sz w:val="20"/>
                <w:szCs w:val="20"/>
              </w:rPr>
              <w:t>Pós-graduação</w:t>
            </w:r>
          </w:p>
        </w:tc>
        <w:tc>
          <w:tcPr>
            <w:tcW w:w="1814" w:type="dxa"/>
          </w:tcPr>
          <w:p w:rsidR="0010216E" w:rsidRPr="00983962" w:rsidRDefault="0010216E" w:rsidP="0010216E">
            <w:pPr>
              <w:spacing w:line="360" w:lineRule="auto"/>
              <w:jc w:val="center"/>
              <w:rPr>
                <w:sz w:val="20"/>
                <w:szCs w:val="20"/>
              </w:rPr>
            </w:pPr>
            <w:r>
              <w:rPr>
                <w:sz w:val="20"/>
                <w:szCs w:val="20"/>
              </w:rPr>
              <w:t>04</w:t>
            </w:r>
          </w:p>
        </w:tc>
        <w:tc>
          <w:tcPr>
            <w:tcW w:w="1814" w:type="dxa"/>
          </w:tcPr>
          <w:p w:rsidR="0010216E" w:rsidRPr="00983962" w:rsidRDefault="0010216E" w:rsidP="0010216E">
            <w:pPr>
              <w:spacing w:line="360" w:lineRule="auto"/>
              <w:jc w:val="center"/>
              <w:rPr>
                <w:sz w:val="20"/>
                <w:szCs w:val="20"/>
              </w:rPr>
            </w:pPr>
            <w:r>
              <w:rPr>
                <w:sz w:val="20"/>
                <w:szCs w:val="20"/>
              </w:rPr>
              <w:t>08</w:t>
            </w:r>
          </w:p>
        </w:tc>
      </w:tr>
      <w:tr w:rsidR="0010216E" w:rsidRPr="00EE01B9" w:rsidTr="0010216E">
        <w:trPr>
          <w:trHeight w:val="282"/>
          <w:jc w:val="center"/>
        </w:trPr>
        <w:tc>
          <w:tcPr>
            <w:tcW w:w="4203" w:type="dxa"/>
          </w:tcPr>
          <w:p w:rsidR="0010216E" w:rsidRPr="00EE01B9" w:rsidRDefault="0010216E" w:rsidP="0010216E">
            <w:pPr>
              <w:spacing w:line="360" w:lineRule="auto"/>
              <w:jc w:val="both"/>
              <w:rPr>
                <w:sz w:val="20"/>
                <w:szCs w:val="20"/>
              </w:rPr>
            </w:pPr>
            <w:r>
              <w:rPr>
                <w:sz w:val="20"/>
                <w:szCs w:val="20"/>
              </w:rPr>
              <w:t>Mestrado</w:t>
            </w:r>
          </w:p>
        </w:tc>
        <w:tc>
          <w:tcPr>
            <w:tcW w:w="1814" w:type="dxa"/>
          </w:tcPr>
          <w:p w:rsidR="0010216E" w:rsidRPr="00983962" w:rsidRDefault="0010216E" w:rsidP="0010216E">
            <w:pPr>
              <w:spacing w:line="360" w:lineRule="auto"/>
              <w:jc w:val="center"/>
              <w:rPr>
                <w:sz w:val="20"/>
                <w:szCs w:val="20"/>
              </w:rPr>
            </w:pPr>
            <w:r w:rsidRPr="00983962">
              <w:rPr>
                <w:sz w:val="20"/>
                <w:szCs w:val="20"/>
              </w:rPr>
              <w:t>0</w:t>
            </w:r>
            <w:r>
              <w:rPr>
                <w:sz w:val="20"/>
                <w:szCs w:val="20"/>
              </w:rPr>
              <w:t>5</w:t>
            </w:r>
          </w:p>
        </w:tc>
        <w:tc>
          <w:tcPr>
            <w:tcW w:w="1814" w:type="dxa"/>
          </w:tcPr>
          <w:p w:rsidR="0010216E" w:rsidRPr="00983962" w:rsidRDefault="0010216E" w:rsidP="0010216E">
            <w:pPr>
              <w:spacing w:line="360" w:lineRule="auto"/>
              <w:jc w:val="center"/>
              <w:rPr>
                <w:sz w:val="20"/>
                <w:szCs w:val="20"/>
              </w:rPr>
            </w:pPr>
            <w:r>
              <w:rPr>
                <w:sz w:val="20"/>
                <w:szCs w:val="20"/>
              </w:rPr>
              <w:t>10</w:t>
            </w:r>
          </w:p>
        </w:tc>
      </w:tr>
      <w:tr w:rsidR="0010216E" w:rsidRPr="00EE01B9" w:rsidTr="0010216E">
        <w:trPr>
          <w:trHeight w:val="282"/>
          <w:jc w:val="center"/>
        </w:trPr>
        <w:tc>
          <w:tcPr>
            <w:tcW w:w="4203" w:type="dxa"/>
          </w:tcPr>
          <w:p w:rsidR="0010216E" w:rsidRPr="00EE01B9" w:rsidRDefault="0010216E" w:rsidP="0010216E">
            <w:pPr>
              <w:spacing w:line="360" w:lineRule="auto"/>
              <w:jc w:val="both"/>
              <w:rPr>
                <w:sz w:val="20"/>
                <w:szCs w:val="20"/>
              </w:rPr>
            </w:pPr>
            <w:r>
              <w:rPr>
                <w:sz w:val="20"/>
                <w:szCs w:val="20"/>
              </w:rPr>
              <w:t>Doutorado</w:t>
            </w:r>
          </w:p>
        </w:tc>
        <w:tc>
          <w:tcPr>
            <w:tcW w:w="1814" w:type="dxa"/>
          </w:tcPr>
          <w:p w:rsidR="0010216E" w:rsidRPr="00983962" w:rsidRDefault="0010216E" w:rsidP="0010216E">
            <w:pPr>
              <w:spacing w:line="360" w:lineRule="auto"/>
              <w:jc w:val="center"/>
              <w:rPr>
                <w:sz w:val="20"/>
                <w:szCs w:val="20"/>
              </w:rPr>
            </w:pPr>
            <w:r w:rsidRPr="00983962">
              <w:rPr>
                <w:sz w:val="20"/>
                <w:szCs w:val="20"/>
              </w:rPr>
              <w:t>0</w:t>
            </w:r>
            <w:r>
              <w:rPr>
                <w:sz w:val="20"/>
                <w:szCs w:val="20"/>
              </w:rPr>
              <w:t>7</w:t>
            </w:r>
          </w:p>
        </w:tc>
        <w:tc>
          <w:tcPr>
            <w:tcW w:w="1814" w:type="dxa"/>
          </w:tcPr>
          <w:p w:rsidR="0010216E" w:rsidRPr="00983962" w:rsidRDefault="0010216E" w:rsidP="0010216E">
            <w:pPr>
              <w:spacing w:line="360" w:lineRule="auto"/>
              <w:jc w:val="center"/>
              <w:rPr>
                <w:sz w:val="20"/>
                <w:szCs w:val="20"/>
              </w:rPr>
            </w:pPr>
            <w:r>
              <w:rPr>
                <w:sz w:val="20"/>
                <w:szCs w:val="20"/>
              </w:rPr>
              <w:t>14</w:t>
            </w:r>
          </w:p>
        </w:tc>
      </w:tr>
    </w:tbl>
    <w:p w:rsidR="0010216E" w:rsidRDefault="0010216E" w:rsidP="0010216E">
      <w:pPr>
        <w:spacing w:line="360" w:lineRule="auto"/>
        <w:ind w:left="360"/>
        <w:jc w:val="both"/>
        <w:rPr>
          <w:rFonts w:asciiTheme="minorHAnsi" w:hAnsiTheme="minorHAnsi"/>
          <w:sz w:val="20"/>
          <w:szCs w:val="20"/>
        </w:rPr>
      </w:pPr>
    </w:p>
    <w:p w:rsidR="0010216E" w:rsidRDefault="0010216E" w:rsidP="0010216E">
      <w:pPr>
        <w:pStyle w:val="PargrafodaLista"/>
        <w:numPr>
          <w:ilvl w:val="0"/>
          <w:numId w:val="21"/>
        </w:numPr>
        <w:spacing w:after="0" w:line="360" w:lineRule="auto"/>
        <w:jc w:val="both"/>
        <w:rPr>
          <w:rFonts w:asciiTheme="minorHAnsi" w:hAnsiTheme="minorHAnsi"/>
          <w:b/>
          <w:sz w:val="20"/>
          <w:szCs w:val="20"/>
        </w:rPr>
      </w:pPr>
      <w:r w:rsidRPr="00495052">
        <w:rPr>
          <w:rFonts w:asciiTheme="minorHAnsi" w:hAnsiTheme="minorHAnsi"/>
          <w:b/>
          <w:sz w:val="20"/>
          <w:szCs w:val="20"/>
        </w:rPr>
        <w:lastRenderedPageBreak/>
        <w:t>DOS CRITÉRIOS DE JULGAMENTO E CLASSIFICAÇÃO GERAL DAS PROPOSTAS</w:t>
      </w:r>
    </w:p>
    <w:p w:rsidR="0010216E" w:rsidRPr="00495052" w:rsidRDefault="0010216E" w:rsidP="0010216E">
      <w:pPr>
        <w:pStyle w:val="PargrafodaLista"/>
        <w:numPr>
          <w:ilvl w:val="1"/>
          <w:numId w:val="21"/>
        </w:numPr>
        <w:spacing w:after="0" w:line="360" w:lineRule="auto"/>
        <w:jc w:val="both"/>
        <w:rPr>
          <w:rFonts w:asciiTheme="minorHAnsi" w:hAnsiTheme="minorHAnsi"/>
          <w:b/>
          <w:sz w:val="20"/>
          <w:szCs w:val="20"/>
        </w:rPr>
      </w:pPr>
      <w:r w:rsidRPr="00495052">
        <w:rPr>
          <w:rFonts w:asciiTheme="minorHAnsi" w:hAnsiTheme="minorHAnsi"/>
          <w:b/>
          <w:sz w:val="20"/>
          <w:szCs w:val="20"/>
          <w:u w:val="single"/>
        </w:rPr>
        <w:t>Cálculo do Índice Técnico:</w:t>
      </w:r>
    </w:p>
    <w:p w:rsidR="0010216E" w:rsidRPr="00495052" w:rsidRDefault="0010216E" w:rsidP="0010216E">
      <w:pPr>
        <w:pStyle w:val="PargrafodaLista"/>
        <w:numPr>
          <w:ilvl w:val="2"/>
          <w:numId w:val="21"/>
        </w:numPr>
        <w:spacing w:after="0" w:line="360" w:lineRule="auto"/>
        <w:jc w:val="both"/>
        <w:rPr>
          <w:rFonts w:asciiTheme="minorHAnsi" w:hAnsiTheme="minorHAnsi"/>
          <w:b/>
          <w:sz w:val="20"/>
          <w:szCs w:val="20"/>
        </w:rPr>
      </w:pPr>
      <w:r w:rsidRPr="00495052">
        <w:rPr>
          <w:rFonts w:asciiTheme="minorHAnsi" w:hAnsiTheme="minorHAnsi"/>
          <w:sz w:val="20"/>
          <w:szCs w:val="20"/>
        </w:rPr>
        <w:t>O “Índice Técnico” das propostas é o resultado da divisão da pontuação técnica de cada uma das propostas por aquela que obtiver maior pontuação, de acordo com a fórmula abaixo:</w:t>
      </w:r>
    </w:p>
    <w:p w:rsidR="0010216E" w:rsidRPr="00302350" w:rsidRDefault="0010216E" w:rsidP="0010216E">
      <w:pPr>
        <w:spacing w:line="360" w:lineRule="auto"/>
        <w:ind w:left="2448" w:firstLine="432"/>
        <w:jc w:val="both"/>
        <w:rPr>
          <w:rFonts w:asciiTheme="minorHAnsi" w:hAnsiTheme="minorHAnsi"/>
          <w:b/>
          <w:sz w:val="20"/>
          <w:szCs w:val="20"/>
        </w:rPr>
      </w:pPr>
      <w:r w:rsidRPr="00302350">
        <w:rPr>
          <w:rFonts w:asciiTheme="minorHAnsi" w:hAnsiTheme="minorHAnsi"/>
          <w:b/>
          <w:sz w:val="20"/>
          <w:szCs w:val="20"/>
        </w:rPr>
        <w:t>IT = Pt</w:t>
      </w:r>
      <w:r>
        <w:rPr>
          <w:rFonts w:asciiTheme="minorHAnsi" w:hAnsiTheme="minorHAnsi"/>
          <w:b/>
          <w:sz w:val="20"/>
          <w:szCs w:val="20"/>
        </w:rPr>
        <w:t>a</w:t>
      </w:r>
      <w:r w:rsidRPr="00302350">
        <w:rPr>
          <w:rFonts w:asciiTheme="minorHAnsi" w:hAnsiTheme="minorHAnsi"/>
          <w:b/>
          <w:sz w:val="20"/>
          <w:szCs w:val="20"/>
        </w:rPr>
        <w:t>/Mpt</w:t>
      </w:r>
    </w:p>
    <w:p w:rsidR="0010216E" w:rsidRPr="00EE01B9" w:rsidRDefault="0010216E" w:rsidP="0010216E">
      <w:pPr>
        <w:spacing w:line="360" w:lineRule="auto"/>
        <w:ind w:left="1728"/>
        <w:jc w:val="both"/>
        <w:rPr>
          <w:rFonts w:asciiTheme="minorHAnsi" w:hAnsiTheme="minorHAnsi"/>
          <w:sz w:val="20"/>
          <w:szCs w:val="20"/>
        </w:rPr>
      </w:pPr>
      <w:r>
        <w:rPr>
          <w:rFonts w:asciiTheme="minorHAnsi" w:hAnsiTheme="minorHAnsi"/>
          <w:sz w:val="20"/>
          <w:szCs w:val="20"/>
        </w:rPr>
        <w:t>Onde:</w:t>
      </w:r>
      <w:r>
        <w:rPr>
          <w:rFonts w:asciiTheme="minorHAnsi" w:hAnsiTheme="minorHAnsi"/>
          <w:sz w:val="20"/>
          <w:szCs w:val="20"/>
        </w:rPr>
        <w:tab/>
      </w:r>
      <w:r w:rsidRPr="00EE01B9">
        <w:rPr>
          <w:rFonts w:asciiTheme="minorHAnsi" w:hAnsiTheme="minorHAnsi"/>
          <w:sz w:val="20"/>
          <w:szCs w:val="20"/>
        </w:rPr>
        <w:t xml:space="preserve">IT = Índice Técnico </w:t>
      </w:r>
    </w:p>
    <w:p w:rsidR="0010216E" w:rsidRPr="00EE01B9" w:rsidRDefault="0010216E" w:rsidP="0010216E">
      <w:pPr>
        <w:spacing w:line="360" w:lineRule="auto"/>
        <w:ind w:left="2448" w:firstLine="432"/>
        <w:jc w:val="both"/>
        <w:rPr>
          <w:rFonts w:asciiTheme="minorHAnsi" w:hAnsiTheme="minorHAnsi"/>
          <w:sz w:val="20"/>
          <w:szCs w:val="20"/>
        </w:rPr>
      </w:pPr>
      <w:r w:rsidRPr="00EE01B9">
        <w:rPr>
          <w:rFonts w:asciiTheme="minorHAnsi" w:hAnsiTheme="minorHAnsi"/>
          <w:sz w:val="20"/>
          <w:szCs w:val="20"/>
        </w:rPr>
        <w:t xml:space="preserve">Pte = Pontuação Técnica em Análise </w:t>
      </w:r>
    </w:p>
    <w:p w:rsidR="0010216E" w:rsidRPr="00EE01B9" w:rsidRDefault="0010216E" w:rsidP="0010216E">
      <w:pPr>
        <w:spacing w:line="360" w:lineRule="auto"/>
        <w:ind w:left="2448" w:firstLine="432"/>
        <w:jc w:val="both"/>
        <w:rPr>
          <w:rFonts w:asciiTheme="minorHAnsi" w:hAnsiTheme="minorHAnsi"/>
          <w:sz w:val="20"/>
          <w:szCs w:val="20"/>
        </w:rPr>
      </w:pPr>
      <w:r w:rsidRPr="00EE01B9">
        <w:rPr>
          <w:rFonts w:asciiTheme="minorHAnsi" w:hAnsiTheme="minorHAnsi"/>
          <w:sz w:val="20"/>
          <w:szCs w:val="20"/>
        </w:rPr>
        <w:t>Mpt = Maior Pontuação Técnica Entre as Propostas</w:t>
      </w:r>
    </w:p>
    <w:p w:rsidR="0010216E" w:rsidRPr="00495052" w:rsidRDefault="0010216E" w:rsidP="0010216E">
      <w:pPr>
        <w:numPr>
          <w:ilvl w:val="2"/>
          <w:numId w:val="21"/>
        </w:numPr>
        <w:spacing w:line="360" w:lineRule="auto"/>
        <w:jc w:val="both"/>
        <w:rPr>
          <w:rFonts w:asciiTheme="minorHAnsi" w:hAnsiTheme="minorHAnsi"/>
          <w:sz w:val="20"/>
          <w:szCs w:val="20"/>
        </w:rPr>
      </w:pPr>
      <w:r w:rsidRPr="00495052">
        <w:rPr>
          <w:rFonts w:asciiTheme="minorHAnsi" w:hAnsiTheme="minorHAnsi"/>
          <w:sz w:val="20"/>
          <w:szCs w:val="20"/>
        </w:rPr>
        <w:t xml:space="preserve">Para atribuição das notas, será considerado o resultado com as duas primeiras casas </w:t>
      </w:r>
      <w:r>
        <w:rPr>
          <w:rFonts w:asciiTheme="minorHAnsi" w:hAnsiTheme="minorHAnsi"/>
          <w:sz w:val="20"/>
          <w:szCs w:val="20"/>
        </w:rPr>
        <w:t>à direita da vírgula</w:t>
      </w:r>
      <w:r w:rsidRPr="00495052">
        <w:rPr>
          <w:rFonts w:asciiTheme="minorHAnsi" w:hAnsiTheme="minorHAnsi"/>
          <w:sz w:val="20"/>
          <w:szCs w:val="20"/>
        </w:rPr>
        <w:t>, desprezando-se as demais</w:t>
      </w:r>
      <w:r>
        <w:rPr>
          <w:rFonts w:asciiTheme="minorHAnsi" w:hAnsiTheme="minorHAnsi"/>
          <w:sz w:val="20"/>
          <w:szCs w:val="20"/>
        </w:rPr>
        <w:t>, se houver</w:t>
      </w:r>
      <w:r w:rsidRPr="00495052">
        <w:rPr>
          <w:rFonts w:asciiTheme="minorHAnsi" w:hAnsiTheme="minorHAnsi"/>
          <w:sz w:val="20"/>
          <w:szCs w:val="20"/>
        </w:rPr>
        <w:t>.</w:t>
      </w:r>
    </w:p>
    <w:p w:rsidR="0010216E" w:rsidRDefault="0010216E" w:rsidP="0010216E">
      <w:pPr>
        <w:numPr>
          <w:ilvl w:val="2"/>
          <w:numId w:val="21"/>
        </w:numPr>
        <w:spacing w:line="360" w:lineRule="auto"/>
        <w:jc w:val="both"/>
        <w:rPr>
          <w:rFonts w:asciiTheme="minorHAnsi" w:hAnsiTheme="minorHAnsi"/>
          <w:sz w:val="20"/>
          <w:szCs w:val="20"/>
        </w:rPr>
      </w:pPr>
      <w:r w:rsidRPr="00495052">
        <w:rPr>
          <w:rFonts w:asciiTheme="minorHAnsi" w:hAnsiTheme="minorHAnsi"/>
          <w:sz w:val="20"/>
          <w:szCs w:val="20"/>
        </w:rPr>
        <w:t>Será desclassificada a proposta que obtiver Índice Técnico igual ou menor que 60% (sessenta por cento) do maior Índice Técnico.</w:t>
      </w:r>
    </w:p>
    <w:p w:rsidR="0010216E" w:rsidRPr="00495052" w:rsidRDefault="0010216E" w:rsidP="0010216E">
      <w:pPr>
        <w:spacing w:line="360" w:lineRule="auto"/>
        <w:jc w:val="both"/>
        <w:rPr>
          <w:rFonts w:asciiTheme="minorHAnsi" w:hAnsiTheme="minorHAnsi"/>
          <w:sz w:val="20"/>
          <w:szCs w:val="20"/>
        </w:rPr>
      </w:pPr>
    </w:p>
    <w:p w:rsidR="0010216E" w:rsidRPr="00495052" w:rsidRDefault="0010216E" w:rsidP="0010216E">
      <w:pPr>
        <w:numPr>
          <w:ilvl w:val="1"/>
          <w:numId w:val="21"/>
        </w:numPr>
        <w:spacing w:line="360" w:lineRule="auto"/>
        <w:jc w:val="both"/>
        <w:rPr>
          <w:rFonts w:asciiTheme="minorHAnsi" w:hAnsiTheme="minorHAnsi"/>
          <w:b/>
          <w:sz w:val="20"/>
          <w:szCs w:val="20"/>
          <w:u w:val="single"/>
        </w:rPr>
      </w:pPr>
      <w:r w:rsidRPr="00495052">
        <w:rPr>
          <w:rFonts w:asciiTheme="minorHAnsi" w:hAnsiTheme="minorHAnsi"/>
          <w:b/>
          <w:sz w:val="20"/>
          <w:szCs w:val="20"/>
          <w:u w:val="single"/>
        </w:rPr>
        <w:t>Cálculo do Índice de Preço:</w:t>
      </w:r>
    </w:p>
    <w:p w:rsidR="0010216E" w:rsidRPr="00495052" w:rsidRDefault="0010216E" w:rsidP="0010216E">
      <w:pPr>
        <w:numPr>
          <w:ilvl w:val="2"/>
          <w:numId w:val="21"/>
        </w:numPr>
        <w:spacing w:line="360" w:lineRule="auto"/>
        <w:jc w:val="both"/>
        <w:rPr>
          <w:rFonts w:asciiTheme="minorHAnsi" w:hAnsiTheme="minorHAnsi"/>
          <w:sz w:val="20"/>
          <w:szCs w:val="20"/>
        </w:rPr>
      </w:pPr>
      <w:r w:rsidRPr="00495052">
        <w:rPr>
          <w:rFonts w:asciiTheme="minorHAnsi" w:hAnsiTheme="minorHAnsi"/>
          <w:sz w:val="20"/>
          <w:szCs w:val="20"/>
        </w:rPr>
        <w:t>O “Índice de Preço” das propostas é o resultado da divisão do menor preço cotado por cada um dos preços apresentados, de acordo com a fórmula abaixo:</w:t>
      </w:r>
    </w:p>
    <w:p w:rsidR="0010216E" w:rsidRPr="00302350" w:rsidRDefault="0010216E" w:rsidP="0010216E">
      <w:pPr>
        <w:spacing w:line="360" w:lineRule="auto"/>
        <w:ind w:left="2421" w:firstLine="459"/>
        <w:jc w:val="both"/>
        <w:rPr>
          <w:rFonts w:asciiTheme="minorHAnsi" w:hAnsiTheme="minorHAnsi"/>
          <w:b/>
          <w:sz w:val="20"/>
          <w:szCs w:val="20"/>
        </w:rPr>
      </w:pPr>
      <w:r w:rsidRPr="00302350">
        <w:rPr>
          <w:rFonts w:asciiTheme="minorHAnsi" w:hAnsiTheme="minorHAnsi"/>
          <w:b/>
          <w:sz w:val="20"/>
          <w:szCs w:val="20"/>
        </w:rPr>
        <w:t>IP = Mpp/Ppa</w:t>
      </w:r>
    </w:p>
    <w:p w:rsidR="0010216E" w:rsidRPr="00EE01B9" w:rsidRDefault="0010216E" w:rsidP="0010216E">
      <w:pPr>
        <w:spacing w:line="360" w:lineRule="auto"/>
        <w:ind w:left="1701"/>
        <w:jc w:val="both"/>
        <w:rPr>
          <w:rFonts w:asciiTheme="minorHAnsi" w:hAnsiTheme="minorHAnsi"/>
          <w:sz w:val="20"/>
          <w:szCs w:val="20"/>
        </w:rPr>
      </w:pPr>
      <w:r>
        <w:rPr>
          <w:rFonts w:asciiTheme="minorHAnsi" w:hAnsiTheme="minorHAnsi"/>
          <w:sz w:val="20"/>
          <w:szCs w:val="20"/>
        </w:rPr>
        <w:t>Onde:</w:t>
      </w:r>
      <w:r>
        <w:rPr>
          <w:rFonts w:asciiTheme="minorHAnsi" w:hAnsiTheme="minorHAnsi"/>
          <w:sz w:val="20"/>
          <w:szCs w:val="20"/>
        </w:rPr>
        <w:tab/>
      </w:r>
      <w:r w:rsidRPr="00EE01B9">
        <w:rPr>
          <w:rFonts w:asciiTheme="minorHAnsi" w:hAnsiTheme="minorHAnsi"/>
          <w:sz w:val="20"/>
          <w:szCs w:val="20"/>
        </w:rPr>
        <w:t>IP = Índice de Preço</w:t>
      </w:r>
    </w:p>
    <w:p w:rsidR="0010216E" w:rsidRPr="00EE01B9" w:rsidRDefault="0010216E" w:rsidP="0010216E">
      <w:pPr>
        <w:spacing w:line="360" w:lineRule="auto"/>
        <w:ind w:left="2421" w:firstLine="459"/>
        <w:jc w:val="both"/>
        <w:rPr>
          <w:rFonts w:asciiTheme="minorHAnsi" w:hAnsiTheme="minorHAnsi"/>
          <w:sz w:val="20"/>
          <w:szCs w:val="20"/>
        </w:rPr>
      </w:pPr>
      <w:r w:rsidRPr="00EE01B9">
        <w:rPr>
          <w:rFonts w:asciiTheme="minorHAnsi" w:hAnsiTheme="minorHAnsi"/>
          <w:sz w:val="20"/>
          <w:szCs w:val="20"/>
        </w:rPr>
        <w:t>Mpp = Menor preço dentre as p</w:t>
      </w:r>
      <w:r>
        <w:rPr>
          <w:rFonts w:asciiTheme="minorHAnsi" w:hAnsiTheme="minorHAnsi"/>
          <w:sz w:val="20"/>
          <w:szCs w:val="20"/>
        </w:rPr>
        <w:t>ropostas</w:t>
      </w:r>
    </w:p>
    <w:p w:rsidR="0010216E" w:rsidRPr="00EE01B9" w:rsidRDefault="0010216E" w:rsidP="0010216E">
      <w:pPr>
        <w:spacing w:line="360" w:lineRule="auto"/>
        <w:ind w:left="2421" w:firstLine="459"/>
        <w:jc w:val="both"/>
        <w:rPr>
          <w:rFonts w:asciiTheme="minorHAnsi" w:hAnsiTheme="minorHAnsi"/>
          <w:sz w:val="20"/>
          <w:szCs w:val="20"/>
        </w:rPr>
      </w:pPr>
      <w:r w:rsidRPr="00EE01B9">
        <w:rPr>
          <w:rFonts w:asciiTheme="minorHAnsi" w:hAnsiTheme="minorHAnsi"/>
          <w:sz w:val="20"/>
          <w:szCs w:val="20"/>
        </w:rPr>
        <w:t>Ppa = Preço da proposta em análise</w:t>
      </w:r>
    </w:p>
    <w:p w:rsidR="0010216E" w:rsidRPr="00495052" w:rsidRDefault="0010216E" w:rsidP="0010216E">
      <w:pPr>
        <w:numPr>
          <w:ilvl w:val="2"/>
          <w:numId w:val="21"/>
        </w:numPr>
        <w:spacing w:line="360" w:lineRule="auto"/>
        <w:jc w:val="both"/>
        <w:rPr>
          <w:rFonts w:asciiTheme="minorHAnsi" w:hAnsiTheme="minorHAnsi"/>
          <w:sz w:val="20"/>
          <w:szCs w:val="20"/>
        </w:rPr>
      </w:pPr>
      <w:r w:rsidRPr="00495052">
        <w:rPr>
          <w:rFonts w:asciiTheme="minorHAnsi" w:hAnsiTheme="minorHAnsi"/>
          <w:sz w:val="20"/>
          <w:szCs w:val="20"/>
        </w:rPr>
        <w:t xml:space="preserve">Para atribuição das notas, será considerado o resultado com as duas primeiras casas </w:t>
      </w:r>
      <w:r>
        <w:rPr>
          <w:rFonts w:asciiTheme="minorHAnsi" w:hAnsiTheme="minorHAnsi"/>
          <w:sz w:val="20"/>
          <w:szCs w:val="20"/>
        </w:rPr>
        <w:t>à direita da vírgula</w:t>
      </w:r>
      <w:r w:rsidRPr="00495052">
        <w:rPr>
          <w:rFonts w:asciiTheme="minorHAnsi" w:hAnsiTheme="minorHAnsi"/>
          <w:sz w:val="20"/>
          <w:szCs w:val="20"/>
        </w:rPr>
        <w:t>, desprezando-se as demais</w:t>
      </w:r>
      <w:r>
        <w:rPr>
          <w:rFonts w:asciiTheme="minorHAnsi" w:hAnsiTheme="minorHAnsi"/>
          <w:sz w:val="20"/>
          <w:szCs w:val="20"/>
        </w:rPr>
        <w:t>, se houver</w:t>
      </w:r>
      <w:r w:rsidRPr="00495052">
        <w:rPr>
          <w:rFonts w:asciiTheme="minorHAnsi" w:hAnsiTheme="minorHAnsi"/>
          <w:sz w:val="20"/>
          <w:szCs w:val="20"/>
        </w:rPr>
        <w:t>.</w:t>
      </w:r>
    </w:p>
    <w:p w:rsidR="0010216E" w:rsidRDefault="0010216E" w:rsidP="0010216E">
      <w:pPr>
        <w:spacing w:line="360" w:lineRule="auto"/>
        <w:jc w:val="both"/>
        <w:rPr>
          <w:rFonts w:asciiTheme="minorHAnsi" w:hAnsiTheme="minorHAnsi"/>
          <w:sz w:val="20"/>
          <w:szCs w:val="20"/>
        </w:rPr>
      </w:pPr>
    </w:p>
    <w:p w:rsidR="0010216E" w:rsidRPr="00495052" w:rsidRDefault="0010216E" w:rsidP="0010216E">
      <w:pPr>
        <w:numPr>
          <w:ilvl w:val="1"/>
          <w:numId w:val="21"/>
        </w:numPr>
        <w:spacing w:line="360" w:lineRule="auto"/>
        <w:jc w:val="both"/>
        <w:rPr>
          <w:rFonts w:asciiTheme="minorHAnsi" w:hAnsiTheme="minorHAnsi"/>
          <w:b/>
          <w:sz w:val="20"/>
          <w:szCs w:val="20"/>
          <w:u w:val="single"/>
        </w:rPr>
      </w:pPr>
      <w:r w:rsidRPr="00495052">
        <w:rPr>
          <w:rFonts w:asciiTheme="minorHAnsi" w:hAnsiTheme="minorHAnsi"/>
          <w:b/>
          <w:sz w:val="20"/>
          <w:szCs w:val="20"/>
          <w:u w:val="single"/>
        </w:rPr>
        <w:t>Cálculo do Índice Geral:</w:t>
      </w:r>
    </w:p>
    <w:p w:rsidR="0010216E" w:rsidRPr="00302350" w:rsidRDefault="0010216E" w:rsidP="0010216E">
      <w:pPr>
        <w:tabs>
          <w:tab w:val="left" w:pos="1601"/>
        </w:tabs>
        <w:spacing w:line="360" w:lineRule="auto"/>
        <w:jc w:val="both"/>
        <w:rPr>
          <w:rFonts w:asciiTheme="minorHAnsi" w:hAnsiTheme="minorHAnsi"/>
          <w:b/>
          <w:sz w:val="20"/>
          <w:szCs w:val="20"/>
        </w:rPr>
      </w:pPr>
      <w:r w:rsidRPr="00302350">
        <w:rPr>
          <w:rFonts w:asciiTheme="minorHAnsi" w:hAnsiTheme="minorHAnsi"/>
          <w:b/>
          <w:sz w:val="20"/>
          <w:szCs w:val="20"/>
        </w:rPr>
        <w:tab/>
      </w:r>
      <w:r w:rsidRPr="00302350">
        <w:rPr>
          <w:rFonts w:asciiTheme="minorHAnsi" w:hAnsiTheme="minorHAnsi"/>
          <w:b/>
          <w:sz w:val="20"/>
          <w:szCs w:val="20"/>
        </w:rPr>
        <w:tab/>
      </w:r>
      <w:r w:rsidRPr="00302350">
        <w:rPr>
          <w:rFonts w:asciiTheme="minorHAnsi" w:hAnsiTheme="minorHAnsi"/>
          <w:b/>
          <w:sz w:val="20"/>
          <w:szCs w:val="20"/>
        </w:rPr>
        <w:tab/>
        <w:t>IG= IT (6) + IP (4)</w:t>
      </w:r>
    </w:p>
    <w:p w:rsidR="0010216E" w:rsidRPr="00EE01B9" w:rsidRDefault="0010216E" w:rsidP="0010216E">
      <w:pPr>
        <w:tabs>
          <w:tab w:val="left" w:pos="1601"/>
        </w:tabs>
        <w:spacing w:line="360" w:lineRule="auto"/>
        <w:jc w:val="both"/>
        <w:rPr>
          <w:rFonts w:asciiTheme="minorHAnsi" w:hAnsiTheme="minorHAnsi"/>
          <w:sz w:val="20"/>
          <w:szCs w:val="20"/>
        </w:rPr>
      </w:pPr>
      <w:r w:rsidRPr="00EE01B9">
        <w:rPr>
          <w:rFonts w:asciiTheme="minorHAnsi" w:hAnsiTheme="minorHAnsi"/>
          <w:sz w:val="20"/>
          <w:szCs w:val="20"/>
        </w:rPr>
        <w:tab/>
        <w:t>Onde:</w:t>
      </w:r>
      <w:r>
        <w:rPr>
          <w:rFonts w:asciiTheme="minorHAnsi" w:hAnsiTheme="minorHAnsi"/>
          <w:sz w:val="20"/>
          <w:szCs w:val="20"/>
        </w:rPr>
        <w:tab/>
      </w:r>
      <w:r>
        <w:rPr>
          <w:rFonts w:asciiTheme="minorHAnsi" w:hAnsiTheme="minorHAnsi"/>
          <w:sz w:val="20"/>
          <w:szCs w:val="20"/>
        </w:rPr>
        <w:tab/>
        <w:t>I</w:t>
      </w:r>
      <w:r w:rsidRPr="00EE01B9">
        <w:rPr>
          <w:rFonts w:asciiTheme="minorHAnsi" w:hAnsiTheme="minorHAnsi"/>
          <w:sz w:val="20"/>
          <w:szCs w:val="20"/>
        </w:rPr>
        <w:t>G= Índice Geral</w:t>
      </w:r>
    </w:p>
    <w:p w:rsidR="0010216E" w:rsidRPr="00EE01B9" w:rsidRDefault="0010216E" w:rsidP="0010216E">
      <w:pPr>
        <w:tabs>
          <w:tab w:val="left" w:pos="1601"/>
        </w:tabs>
        <w:spacing w:line="360" w:lineRule="auto"/>
        <w:jc w:val="both"/>
        <w:rPr>
          <w:rFonts w:asciiTheme="minorHAnsi" w:hAnsiTheme="minorHAnsi"/>
          <w:sz w:val="20"/>
          <w:szCs w:val="20"/>
        </w:rPr>
      </w:pPr>
      <w:r w:rsidRPr="00EE01B9">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E01B9">
        <w:rPr>
          <w:rFonts w:asciiTheme="minorHAnsi" w:hAnsiTheme="minorHAnsi"/>
          <w:sz w:val="20"/>
          <w:szCs w:val="20"/>
        </w:rPr>
        <w:t>IT= Índice Técnico</w:t>
      </w:r>
    </w:p>
    <w:p w:rsidR="0010216E" w:rsidRPr="00EE01B9" w:rsidRDefault="0010216E" w:rsidP="0010216E">
      <w:pPr>
        <w:tabs>
          <w:tab w:val="left" w:pos="1601"/>
        </w:tabs>
        <w:spacing w:line="360" w:lineRule="auto"/>
        <w:jc w:val="both"/>
        <w:rPr>
          <w:rFonts w:asciiTheme="minorHAnsi" w:hAnsiTheme="minorHAnsi"/>
          <w:sz w:val="20"/>
          <w:szCs w:val="20"/>
        </w:rPr>
      </w:pPr>
      <w:r w:rsidRPr="00EE01B9">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E01B9">
        <w:rPr>
          <w:rFonts w:asciiTheme="minorHAnsi" w:hAnsiTheme="minorHAnsi"/>
          <w:sz w:val="20"/>
          <w:szCs w:val="20"/>
        </w:rPr>
        <w:t>IP= Índice de Preço</w:t>
      </w:r>
    </w:p>
    <w:p w:rsidR="0010216E" w:rsidRPr="00EE01B9" w:rsidRDefault="0010216E" w:rsidP="0010216E">
      <w:pPr>
        <w:tabs>
          <w:tab w:val="left" w:pos="1601"/>
        </w:tabs>
        <w:spacing w:line="360" w:lineRule="auto"/>
        <w:jc w:val="both"/>
        <w:rPr>
          <w:rFonts w:asciiTheme="minorHAnsi" w:hAnsiTheme="minorHAnsi"/>
          <w:sz w:val="20"/>
          <w:szCs w:val="20"/>
        </w:rPr>
      </w:pPr>
      <w:r w:rsidRPr="00EE01B9">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(6) = F</w:t>
      </w:r>
      <w:r w:rsidRPr="00EE01B9">
        <w:rPr>
          <w:rFonts w:asciiTheme="minorHAnsi" w:hAnsiTheme="minorHAnsi"/>
          <w:sz w:val="20"/>
          <w:szCs w:val="20"/>
        </w:rPr>
        <w:t>ator de Ponderação do IT</w:t>
      </w:r>
    </w:p>
    <w:p w:rsidR="0010216E" w:rsidRDefault="0010216E" w:rsidP="0010216E">
      <w:pPr>
        <w:tabs>
          <w:tab w:val="left" w:pos="1601"/>
        </w:tabs>
        <w:spacing w:line="360" w:lineRule="auto"/>
        <w:jc w:val="both"/>
        <w:rPr>
          <w:rFonts w:asciiTheme="minorHAnsi" w:hAnsiTheme="minorHAnsi"/>
          <w:sz w:val="20"/>
          <w:szCs w:val="20"/>
        </w:rPr>
      </w:pPr>
      <w:r w:rsidRPr="00EE01B9">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(4) = </w:t>
      </w:r>
      <w:r w:rsidRPr="00EE01B9">
        <w:rPr>
          <w:rFonts w:asciiTheme="minorHAnsi" w:hAnsiTheme="minorHAnsi"/>
          <w:sz w:val="20"/>
          <w:szCs w:val="20"/>
        </w:rPr>
        <w:t>Fator de Ponderação do IP</w:t>
      </w:r>
    </w:p>
    <w:p w:rsidR="0010216E" w:rsidRDefault="0010216E" w:rsidP="0010216E">
      <w:pPr>
        <w:numPr>
          <w:ilvl w:val="2"/>
          <w:numId w:val="21"/>
        </w:numPr>
        <w:spacing w:line="360" w:lineRule="auto"/>
        <w:jc w:val="both"/>
        <w:rPr>
          <w:rFonts w:asciiTheme="minorHAnsi" w:hAnsiTheme="minorHAnsi"/>
          <w:sz w:val="20"/>
          <w:szCs w:val="20"/>
        </w:rPr>
      </w:pPr>
      <w:r w:rsidRPr="00495052">
        <w:rPr>
          <w:rFonts w:asciiTheme="minorHAnsi" w:hAnsiTheme="minorHAnsi"/>
          <w:sz w:val="20"/>
          <w:szCs w:val="20"/>
        </w:rPr>
        <w:t>A nota final máxima, expressa em pontos, possível de ser obtida é de 10 (dez) pontos;</w:t>
      </w:r>
    </w:p>
    <w:p w:rsidR="0010216E" w:rsidRPr="00746CFC" w:rsidRDefault="0010216E" w:rsidP="0010216E">
      <w:pPr>
        <w:numPr>
          <w:ilvl w:val="1"/>
          <w:numId w:val="21"/>
        </w:numPr>
        <w:spacing w:line="360" w:lineRule="auto"/>
        <w:jc w:val="both"/>
        <w:rPr>
          <w:rFonts w:asciiTheme="minorHAnsi" w:hAnsiTheme="minorHAnsi"/>
          <w:sz w:val="20"/>
          <w:szCs w:val="20"/>
        </w:rPr>
      </w:pPr>
      <w:r w:rsidRPr="00746CFC">
        <w:rPr>
          <w:rFonts w:asciiTheme="minorHAnsi" w:hAnsiTheme="minorHAnsi"/>
          <w:sz w:val="20"/>
          <w:szCs w:val="20"/>
        </w:rPr>
        <w:t>Será considerada vencedora desta licitação a proponente que alcançar o maior número de pontos, obtidos através da média ponderada entre as duas propostas, Técnica e de Preço;</w:t>
      </w:r>
    </w:p>
    <w:p w:rsidR="0010216E" w:rsidRDefault="0010216E" w:rsidP="0010216E">
      <w:pPr>
        <w:numPr>
          <w:ilvl w:val="1"/>
          <w:numId w:val="21"/>
        </w:numPr>
        <w:spacing w:line="360" w:lineRule="auto"/>
        <w:jc w:val="both"/>
        <w:rPr>
          <w:rFonts w:asciiTheme="minorHAnsi" w:hAnsiTheme="minorHAnsi"/>
          <w:sz w:val="20"/>
          <w:szCs w:val="20"/>
        </w:rPr>
      </w:pPr>
      <w:r w:rsidRPr="00746CFC">
        <w:rPr>
          <w:rFonts w:asciiTheme="minorHAnsi" w:hAnsiTheme="minorHAnsi"/>
          <w:sz w:val="20"/>
          <w:szCs w:val="20"/>
        </w:rPr>
        <w:t>Se houver empate no resultado do Índice Geral (IG) entre duas ou mais licitantes, o desempate será feito pelo critério de melhor técnica, prevalecendo a licitante que tiver obtido o maior Índice Técnico (IT). Persistindo o empate será realizado sorteio.</w:t>
      </w:r>
    </w:p>
    <w:p w:rsidR="0010216E" w:rsidRDefault="0010216E" w:rsidP="0010216E">
      <w:pPr>
        <w:numPr>
          <w:ilvl w:val="2"/>
          <w:numId w:val="21"/>
        </w:numPr>
        <w:spacing w:line="360" w:lineRule="auto"/>
        <w:jc w:val="both"/>
        <w:rPr>
          <w:rFonts w:asciiTheme="minorHAnsi" w:hAnsiTheme="minorHAnsi"/>
          <w:sz w:val="20"/>
          <w:szCs w:val="20"/>
        </w:rPr>
      </w:pPr>
      <w:r w:rsidRPr="00746CFC">
        <w:rPr>
          <w:rFonts w:asciiTheme="minorHAnsi" w:hAnsiTheme="minorHAnsi"/>
          <w:sz w:val="20"/>
          <w:szCs w:val="20"/>
        </w:rPr>
        <w:lastRenderedPageBreak/>
        <w:t>Em havendo participação de licitante microempresa ou empresa de pequeno porte, que façam jus ao tratamento diferenciado, será observado o disposto na Lei Complementar nº 123, de 2006, regulamentada pelo Decreto nº 8.538, de 2015.</w:t>
      </w:r>
    </w:p>
    <w:p w:rsidR="0010216E" w:rsidRDefault="0010216E" w:rsidP="0010216E">
      <w:pPr>
        <w:numPr>
          <w:ilvl w:val="1"/>
          <w:numId w:val="21"/>
        </w:numPr>
        <w:spacing w:line="360" w:lineRule="auto"/>
        <w:jc w:val="both"/>
        <w:rPr>
          <w:rFonts w:asciiTheme="minorHAnsi" w:hAnsiTheme="minorHAnsi"/>
          <w:sz w:val="20"/>
          <w:szCs w:val="20"/>
        </w:rPr>
      </w:pPr>
      <w:r w:rsidRPr="00746CFC">
        <w:rPr>
          <w:rFonts w:asciiTheme="minorHAnsi" w:hAnsiTheme="minorHAnsi"/>
          <w:sz w:val="20"/>
          <w:szCs w:val="20"/>
        </w:rPr>
        <w:t>Serão desclassificadas as propostas:</w:t>
      </w:r>
    </w:p>
    <w:p w:rsidR="0010216E" w:rsidRDefault="0010216E" w:rsidP="0010216E">
      <w:pPr>
        <w:numPr>
          <w:ilvl w:val="2"/>
          <w:numId w:val="21"/>
        </w:numPr>
        <w:spacing w:line="360" w:lineRule="auto"/>
        <w:jc w:val="both"/>
        <w:rPr>
          <w:rFonts w:asciiTheme="minorHAnsi" w:hAnsiTheme="minorHAnsi"/>
          <w:sz w:val="20"/>
          <w:szCs w:val="20"/>
        </w:rPr>
      </w:pPr>
      <w:r w:rsidRPr="00746CFC">
        <w:rPr>
          <w:rFonts w:asciiTheme="minorHAnsi" w:hAnsiTheme="minorHAnsi"/>
          <w:sz w:val="20"/>
          <w:szCs w:val="20"/>
        </w:rPr>
        <w:t>Que não atendam às especificações e exigências do instrumento convocatório;</w:t>
      </w:r>
    </w:p>
    <w:p w:rsidR="0010216E" w:rsidRDefault="0010216E" w:rsidP="0010216E">
      <w:pPr>
        <w:numPr>
          <w:ilvl w:val="2"/>
          <w:numId w:val="21"/>
        </w:numPr>
        <w:spacing w:line="360" w:lineRule="auto"/>
        <w:jc w:val="both"/>
        <w:rPr>
          <w:rFonts w:asciiTheme="minorHAnsi" w:hAnsiTheme="minorHAnsi"/>
          <w:sz w:val="20"/>
          <w:szCs w:val="20"/>
        </w:rPr>
      </w:pPr>
      <w:r w:rsidRPr="00746CFC">
        <w:rPr>
          <w:rFonts w:asciiTheme="minorHAnsi" w:hAnsiTheme="minorHAnsi"/>
          <w:sz w:val="20"/>
          <w:szCs w:val="20"/>
        </w:rPr>
        <w:t>Que superem o valor máximo para a presente licitação.</w:t>
      </w:r>
    </w:p>
    <w:p w:rsidR="0010216E" w:rsidRPr="00746CFC" w:rsidRDefault="0010216E" w:rsidP="0010216E">
      <w:pPr>
        <w:numPr>
          <w:ilvl w:val="1"/>
          <w:numId w:val="21"/>
        </w:numPr>
        <w:spacing w:line="360" w:lineRule="auto"/>
        <w:jc w:val="both"/>
        <w:rPr>
          <w:rFonts w:asciiTheme="minorHAnsi" w:hAnsiTheme="minorHAnsi"/>
          <w:sz w:val="20"/>
          <w:szCs w:val="20"/>
        </w:rPr>
      </w:pPr>
      <w:r w:rsidRPr="00746CFC">
        <w:rPr>
          <w:rFonts w:asciiTheme="minorHAnsi" w:hAnsiTheme="minorHAnsi"/>
          <w:sz w:val="20"/>
          <w:szCs w:val="20"/>
        </w:rPr>
        <w:t>Não se considerará, como critério de classificação e nem de desempate das propostas, qualquer oferta de vantagem não prevista no edital.</w:t>
      </w:r>
    </w:p>
    <w:p w:rsidR="0010216E" w:rsidRPr="00EE01B9" w:rsidRDefault="0010216E" w:rsidP="0010216E">
      <w:pPr>
        <w:spacing w:line="360" w:lineRule="auto"/>
        <w:jc w:val="right"/>
        <w:rPr>
          <w:rFonts w:asciiTheme="minorHAnsi" w:hAnsiTheme="minorHAnsi"/>
          <w:sz w:val="20"/>
          <w:szCs w:val="20"/>
        </w:rPr>
      </w:pPr>
      <w:r w:rsidRPr="00EE01B9">
        <w:rPr>
          <w:rFonts w:asciiTheme="minorHAnsi" w:hAnsiTheme="minorHAnsi"/>
          <w:sz w:val="20"/>
          <w:szCs w:val="20"/>
        </w:rPr>
        <w:t xml:space="preserve">Porto Alegre, </w:t>
      </w:r>
      <w:r>
        <w:rPr>
          <w:rFonts w:asciiTheme="minorHAnsi" w:hAnsiTheme="minorHAnsi"/>
          <w:sz w:val="20"/>
          <w:szCs w:val="20"/>
        </w:rPr>
        <w:t>14</w:t>
      </w:r>
      <w:r w:rsidRPr="00EE01B9">
        <w:rPr>
          <w:rFonts w:asciiTheme="minorHAnsi" w:hAnsiTheme="minorHAnsi"/>
          <w:sz w:val="20"/>
          <w:szCs w:val="20"/>
        </w:rPr>
        <w:t xml:space="preserve"> de </w:t>
      </w:r>
      <w:r>
        <w:rPr>
          <w:rFonts w:asciiTheme="minorHAnsi" w:hAnsiTheme="minorHAnsi"/>
          <w:sz w:val="20"/>
          <w:szCs w:val="20"/>
        </w:rPr>
        <w:t>dezembro de</w:t>
      </w:r>
      <w:r w:rsidRPr="00EE01B9">
        <w:rPr>
          <w:rFonts w:asciiTheme="minorHAnsi" w:hAnsiTheme="minorHAnsi"/>
          <w:sz w:val="20"/>
          <w:szCs w:val="20"/>
        </w:rPr>
        <w:t xml:space="preserve"> 2015.</w:t>
      </w:r>
    </w:p>
    <w:p w:rsidR="0010216E" w:rsidRPr="00EE01B9" w:rsidRDefault="0010216E" w:rsidP="0010216E">
      <w:pPr>
        <w:spacing w:line="360" w:lineRule="auto"/>
        <w:jc w:val="both"/>
        <w:rPr>
          <w:rFonts w:asciiTheme="minorHAnsi" w:hAnsiTheme="minorHAnsi"/>
          <w:sz w:val="20"/>
          <w:szCs w:val="20"/>
        </w:rPr>
      </w:pPr>
    </w:p>
    <w:p w:rsidR="0010216E" w:rsidRPr="00EE01B9" w:rsidRDefault="0010216E" w:rsidP="0010216E">
      <w:pPr>
        <w:spacing w:line="360" w:lineRule="auto"/>
        <w:jc w:val="both"/>
        <w:rPr>
          <w:rFonts w:asciiTheme="minorHAnsi" w:hAnsiTheme="minorHAnsi"/>
          <w:sz w:val="20"/>
          <w:szCs w:val="20"/>
        </w:rPr>
      </w:pPr>
    </w:p>
    <w:p w:rsidR="0010216E" w:rsidRPr="00EE01B9" w:rsidRDefault="0010216E" w:rsidP="0010216E">
      <w:pPr>
        <w:tabs>
          <w:tab w:val="left" w:pos="1418"/>
        </w:tabs>
        <w:spacing w:line="360" w:lineRule="auto"/>
        <w:jc w:val="center"/>
        <w:rPr>
          <w:rFonts w:asciiTheme="minorHAnsi" w:hAnsiTheme="minorHAnsi" w:cs="Arial"/>
          <w:sz w:val="20"/>
          <w:szCs w:val="20"/>
        </w:rPr>
      </w:pPr>
      <w:r w:rsidRPr="00EE01B9">
        <w:rPr>
          <w:rFonts w:asciiTheme="minorHAnsi" w:hAnsiTheme="minorHAnsi" w:cs="Arial"/>
          <w:sz w:val="20"/>
          <w:szCs w:val="20"/>
        </w:rPr>
        <w:t>Cheila da Silva Chagas</w:t>
      </w:r>
    </w:p>
    <w:p w:rsidR="0010216E" w:rsidRPr="00EE01B9" w:rsidRDefault="0010216E" w:rsidP="0010216E">
      <w:pPr>
        <w:tabs>
          <w:tab w:val="left" w:pos="1418"/>
        </w:tabs>
        <w:spacing w:line="360" w:lineRule="auto"/>
        <w:jc w:val="center"/>
        <w:rPr>
          <w:rFonts w:asciiTheme="minorHAnsi" w:hAnsiTheme="minorHAnsi" w:cs="Arial"/>
          <w:sz w:val="20"/>
          <w:szCs w:val="20"/>
        </w:rPr>
      </w:pPr>
      <w:r w:rsidRPr="00EE01B9">
        <w:rPr>
          <w:rFonts w:asciiTheme="minorHAnsi" w:hAnsiTheme="minorHAnsi" w:cs="Arial"/>
          <w:sz w:val="20"/>
          <w:szCs w:val="20"/>
        </w:rPr>
        <w:t>Gerente Financeira</w:t>
      </w:r>
    </w:p>
    <w:p w:rsidR="0010216E" w:rsidRPr="00EE01B9" w:rsidRDefault="0010216E" w:rsidP="0010216E">
      <w:pPr>
        <w:spacing w:line="360" w:lineRule="auto"/>
        <w:jc w:val="both"/>
        <w:rPr>
          <w:rFonts w:asciiTheme="minorHAnsi" w:hAnsiTheme="minorHAnsi"/>
          <w:sz w:val="20"/>
          <w:szCs w:val="20"/>
        </w:rPr>
      </w:pPr>
    </w:p>
    <w:p w:rsidR="0010216E" w:rsidRPr="00EE01B9" w:rsidRDefault="0010216E" w:rsidP="0010216E">
      <w:pPr>
        <w:spacing w:line="360" w:lineRule="auto"/>
        <w:ind w:firstLine="720"/>
        <w:jc w:val="both"/>
        <w:rPr>
          <w:rFonts w:asciiTheme="minorHAnsi" w:hAnsiTheme="minorHAnsi" w:cs="Arial"/>
          <w:sz w:val="20"/>
          <w:szCs w:val="20"/>
        </w:rPr>
      </w:pPr>
      <w:r w:rsidRPr="00EE01B9">
        <w:rPr>
          <w:rFonts w:asciiTheme="minorHAnsi" w:hAnsiTheme="minorHAnsi" w:cs="Arial"/>
          <w:sz w:val="20"/>
          <w:szCs w:val="20"/>
        </w:rPr>
        <w:t xml:space="preserve">De acordo. Aprovo o Termo de Referência nos moldes delineados, à vista de todo o detalhamento descrito no referido documento e encaminho à </w:t>
      </w:r>
      <w:r>
        <w:rPr>
          <w:rFonts w:asciiTheme="minorHAnsi" w:hAnsiTheme="minorHAnsi" w:cs="Arial"/>
          <w:sz w:val="20"/>
          <w:szCs w:val="20"/>
        </w:rPr>
        <w:t>Gerência Administrativa/</w:t>
      </w:r>
      <w:r w:rsidRPr="00EE01B9">
        <w:rPr>
          <w:rFonts w:asciiTheme="minorHAnsi" w:hAnsiTheme="minorHAnsi" w:cs="Arial"/>
          <w:sz w:val="20"/>
          <w:szCs w:val="20"/>
        </w:rPr>
        <w:t>Comissão de Licitações, para prosseguimento.</w:t>
      </w:r>
    </w:p>
    <w:p w:rsidR="0010216E" w:rsidRPr="00EE01B9" w:rsidRDefault="0010216E" w:rsidP="0010216E">
      <w:pPr>
        <w:spacing w:line="360" w:lineRule="auto"/>
        <w:jc w:val="both"/>
        <w:rPr>
          <w:rFonts w:asciiTheme="minorHAnsi" w:hAnsiTheme="minorHAnsi" w:cs="Calibri"/>
          <w:sz w:val="20"/>
          <w:szCs w:val="20"/>
        </w:rPr>
      </w:pPr>
    </w:p>
    <w:p w:rsidR="0010216E" w:rsidRPr="00EE01B9" w:rsidRDefault="0010216E" w:rsidP="0010216E">
      <w:pPr>
        <w:spacing w:line="360" w:lineRule="auto"/>
        <w:jc w:val="both"/>
        <w:rPr>
          <w:rFonts w:asciiTheme="minorHAnsi" w:hAnsiTheme="minorHAnsi" w:cs="Calibri"/>
          <w:sz w:val="20"/>
          <w:szCs w:val="20"/>
        </w:rPr>
      </w:pPr>
    </w:p>
    <w:p w:rsidR="0010216E" w:rsidRPr="00EE01B9" w:rsidRDefault="0010216E" w:rsidP="0010216E">
      <w:pPr>
        <w:spacing w:line="360" w:lineRule="auto"/>
        <w:jc w:val="center"/>
        <w:rPr>
          <w:rFonts w:asciiTheme="minorHAnsi" w:hAnsiTheme="minorHAnsi" w:cs="Calibri"/>
          <w:sz w:val="20"/>
          <w:szCs w:val="20"/>
        </w:rPr>
      </w:pPr>
      <w:r w:rsidRPr="00EE01B9">
        <w:rPr>
          <w:rFonts w:asciiTheme="minorHAnsi" w:hAnsiTheme="minorHAnsi" w:cs="Calibri"/>
          <w:sz w:val="20"/>
          <w:szCs w:val="20"/>
        </w:rPr>
        <w:t>Roberto Py Gomes da Silveira</w:t>
      </w:r>
    </w:p>
    <w:p w:rsidR="0010216E" w:rsidRPr="006B7F44" w:rsidRDefault="0010216E" w:rsidP="0010216E">
      <w:pPr>
        <w:spacing w:line="360" w:lineRule="auto"/>
        <w:jc w:val="center"/>
        <w:rPr>
          <w:rFonts w:asciiTheme="minorHAnsi" w:hAnsiTheme="minorHAnsi" w:cs="Calibri"/>
          <w:sz w:val="20"/>
          <w:szCs w:val="20"/>
        </w:rPr>
      </w:pPr>
      <w:r w:rsidRPr="00EE01B9">
        <w:rPr>
          <w:rFonts w:asciiTheme="minorHAnsi" w:hAnsiTheme="minorHAnsi" w:cs="Calibri"/>
          <w:sz w:val="20"/>
          <w:szCs w:val="20"/>
        </w:rPr>
        <w:t>Presidente do CAU/RS</w:t>
      </w:r>
    </w:p>
    <w:p w:rsidR="0010216E" w:rsidRDefault="0010216E">
      <w:pPr>
        <w:rPr>
          <w:rFonts w:asciiTheme="minorHAnsi" w:hAnsiTheme="minorHAnsi" w:cs="Arial"/>
          <w:sz w:val="20"/>
          <w:szCs w:val="20"/>
        </w:rPr>
      </w:pPr>
      <w:r>
        <w:rPr>
          <w:rFonts w:asciiTheme="minorHAnsi" w:hAnsiTheme="minorHAnsi" w:cs="Arial"/>
          <w:sz w:val="20"/>
          <w:szCs w:val="20"/>
        </w:rPr>
        <w:br w:type="page"/>
      </w:r>
    </w:p>
    <w:p w:rsidR="0010216E" w:rsidRPr="00272641" w:rsidRDefault="0010216E" w:rsidP="0010216E">
      <w:pPr>
        <w:autoSpaceDE w:val="0"/>
        <w:autoSpaceDN w:val="0"/>
        <w:adjustRightInd w:val="0"/>
        <w:spacing w:line="360" w:lineRule="auto"/>
        <w:jc w:val="center"/>
        <w:rPr>
          <w:rFonts w:asciiTheme="minorHAnsi" w:hAnsiTheme="minorHAnsi" w:cs="Arial"/>
          <w:b/>
          <w:bCs/>
          <w:color w:val="000000"/>
          <w:sz w:val="20"/>
          <w:szCs w:val="20"/>
          <w:lang w:eastAsia="pt-BR"/>
        </w:rPr>
      </w:pPr>
    </w:p>
    <w:p w:rsidR="0010216E" w:rsidRPr="00272641" w:rsidRDefault="0010216E" w:rsidP="0010216E">
      <w:pPr>
        <w:autoSpaceDE w:val="0"/>
        <w:autoSpaceDN w:val="0"/>
        <w:adjustRightInd w:val="0"/>
        <w:spacing w:line="360" w:lineRule="auto"/>
        <w:jc w:val="center"/>
        <w:rPr>
          <w:rFonts w:asciiTheme="minorHAnsi" w:hAnsiTheme="minorHAnsi" w:cs="Arial"/>
          <w:b/>
          <w:bCs/>
          <w:color w:val="000000"/>
          <w:sz w:val="20"/>
          <w:szCs w:val="20"/>
          <w:lang w:eastAsia="pt-BR"/>
        </w:rPr>
      </w:pPr>
      <w:r>
        <w:rPr>
          <w:rFonts w:asciiTheme="minorHAnsi" w:hAnsiTheme="minorHAnsi" w:cs="Arial"/>
          <w:b/>
          <w:bCs/>
          <w:color w:val="000000"/>
          <w:sz w:val="20"/>
          <w:szCs w:val="20"/>
          <w:lang w:eastAsia="pt-BR"/>
        </w:rPr>
        <w:t>ANEXO II</w:t>
      </w:r>
    </w:p>
    <w:p w:rsidR="0010216E" w:rsidRPr="00272641" w:rsidRDefault="0010216E" w:rsidP="0010216E">
      <w:pPr>
        <w:autoSpaceDE w:val="0"/>
        <w:autoSpaceDN w:val="0"/>
        <w:adjustRightInd w:val="0"/>
        <w:spacing w:line="360" w:lineRule="auto"/>
        <w:jc w:val="center"/>
        <w:rPr>
          <w:rFonts w:asciiTheme="minorHAnsi" w:hAnsiTheme="minorHAnsi" w:cs="Arial"/>
          <w:b/>
          <w:bCs/>
          <w:color w:val="000000"/>
          <w:sz w:val="20"/>
          <w:szCs w:val="20"/>
          <w:lang w:eastAsia="pt-BR"/>
        </w:rPr>
      </w:pPr>
      <w:r>
        <w:rPr>
          <w:rFonts w:asciiTheme="minorHAnsi" w:hAnsiTheme="minorHAnsi" w:cs="Arial"/>
          <w:b/>
          <w:bCs/>
          <w:color w:val="000000"/>
          <w:sz w:val="20"/>
          <w:szCs w:val="20"/>
          <w:lang w:eastAsia="pt-BR"/>
        </w:rPr>
        <w:t>PLANILHA ESTIMATIVA</w:t>
      </w:r>
    </w:p>
    <w:p w:rsidR="0010216E" w:rsidRDefault="0010216E" w:rsidP="0010216E">
      <w:pPr>
        <w:autoSpaceDE w:val="0"/>
        <w:autoSpaceDN w:val="0"/>
        <w:adjustRightInd w:val="0"/>
        <w:spacing w:line="360" w:lineRule="auto"/>
        <w:jc w:val="center"/>
        <w:rPr>
          <w:rFonts w:asciiTheme="minorHAnsi" w:hAnsiTheme="minorHAnsi" w:cs="Arial"/>
          <w:color w:val="000000"/>
          <w:sz w:val="20"/>
          <w:szCs w:val="20"/>
          <w:lang w:eastAsia="pt-BR"/>
        </w:rPr>
      </w:pPr>
    </w:p>
    <w:tbl>
      <w:tblPr>
        <w:tblStyle w:val="Tabelacomgrade"/>
        <w:tblW w:w="9343" w:type="dxa"/>
        <w:tblLook w:val="04A0" w:firstRow="1" w:lastRow="0" w:firstColumn="1" w:lastColumn="0" w:noHBand="0" w:noVBand="1"/>
      </w:tblPr>
      <w:tblGrid>
        <w:gridCol w:w="641"/>
        <w:gridCol w:w="2902"/>
        <w:gridCol w:w="2284"/>
        <w:gridCol w:w="1199"/>
        <w:gridCol w:w="1199"/>
        <w:gridCol w:w="1118"/>
      </w:tblGrid>
      <w:tr w:rsidR="0010216E" w:rsidRPr="009A5291" w:rsidTr="0010216E">
        <w:tc>
          <w:tcPr>
            <w:tcW w:w="633" w:type="dxa"/>
            <w:vAlign w:val="center"/>
          </w:tcPr>
          <w:p w:rsidR="0010216E" w:rsidRPr="009A5291" w:rsidRDefault="0010216E" w:rsidP="0010216E">
            <w:pPr>
              <w:autoSpaceDE w:val="0"/>
              <w:autoSpaceDN w:val="0"/>
              <w:adjustRightInd w:val="0"/>
              <w:spacing w:line="360" w:lineRule="auto"/>
              <w:jc w:val="center"/>
              <w:rPr>
                <w:rFonts w:cs="Arial"/>
                <w:b/>
                <w:color w:val="000000"/>
                <w:sz w:val="20"/>
                <w:szCs w:val="20"/>
                <w:lang w:eastAsia="pt-BR"/>
              </w:rPr>
            </w:pPr>
            <w:r w:rsidRPr="009A5291">
              <w:rPr>
                <w:rFonts w:cs="Arial"/>
                <w:b/>
                <w:color w:val="000000"/>
                <w:sz w:val="20"/>
                <w:szCs w:val="20"/>
                <w:lang w:eastAsia="pt-BR"/>
              </w:rPr>
              <w:t>ITEM</w:t>
            </w:r>
          </w:p>
        </w:tc>
        <w:tc>
          <w:tcPr>
            <w:tcW w:w="2948" w:type="dxa"/>
            <w:vAlign w:val="center"/>
          </w:tcPr>
          <w:p w:rsidR="0010216E" w:rsidRPr="009A5291" w:rsidRDefault="0010216E" w:rsidP="0010216E">
            <w:pPr>
              <w:autoSpaceDE w:val="0"/>
              <w:autoSpaceDN w:val="0"/>
              <w:adjustRightInd w:val="0"/>
              <w:spacing w:line="360" w:lineRule="auto"/>
              <w:jc w:val="center"/>
              <w:rPr>
                <w:rFonts w:cs="Arial"/>
                <w:b/>
                <w:color w:val="000000"/>
                <w:sz w:val="20"/>
                <w:szCs w:val="20"/>
                <w:lang w:eastAsia="pt-BR"/>
              </w:rPr>
            </w:pPr>
            <w:r w:rsidRPr="009A5291">
              <w:rPr>
                <w:rFonts w:cs="Arial"/>
                <w:b/>
                <w:color w:val="000000"/>
                <w:sz w:val="20"/>
                <w:szCs w:val="20"/>
                <w:lang w:eastAsia="pt-BR"/>
              </w:rPr>
              <w:t>OBJETO</w:t>
            </w:r>
          </w:p>
        </w:tc>
        <w:tc>
          <w:tcPr>
            <w:tcW w:w="2324" w:type="dxa"/>
            <w:vAlign w:val="center"/>
          </w:tcPr>
          <w:p w:rsidR="0010216E" w:rsidRPr="009A5291" w:rsidRDefault="0010216E" w:rsidP="0010216E">
            <w:pPr>
              <w:autoSpaceDE w:val="0"/>
              <w:autoSpaceDN w:val="0"/>
              <w:adjustRightInd w:val="0"/>
              <w:spacing w:line="360" w:lineRule="auto"/>
              <w:jc w:val="center"/>
              <w:rPr>
                <w:rFonts w:cs="Arial"/>
                <w:b/>
                <w:color w:val="000000"/>
                <w:sz w:val="20"/>
                <w:szCs w:val="20"/>
                <w:lang w:eastAsia="pt-BR"/>
              </w:rPr>
            </w:pPr>
            <w:r w:rsidRPr="009A5291">
              <w:rPr>
                <w:rFonts w:cs="Arial"/>
                <w:b/>
                <w:color w:val="000000"/>
                <w:sz w:val="20"/>
                <w:szCs w:val="20"/>
                <w:lang w:eastAsia="pt-BR"/>
              </w:rPr>
              <w:t>PERÍODO DE EXECUÇÃO</w:t>
            </w:r>
          </w:p>
        </w:tc>
        <w:tc>
          <w:tcPr>
            <w:tcW w:w="1171" w:type="dxa"/>
            <w:vAlign w:val="center"/>
          </w:tcPr>
          <w:p w:rsidR="0010216E" w:rsidRPr="009A5291" w:rsidRDefault="0010216E" w:rsidP="0010216E">
            <w:pPr>
              <w:autoSpaceDE w:val="0"/>
              <w:autoSpaceDN w:val="0"/>
              <w:adjustRightInd w:val="0"/>
              <w:spacing w:line="360" w:lineRule="auto"/>
              <w:jc w:val="center"/>
              <w:rPr>
                <w:rFonts w:cs="Arial"/>
                <w:b/>
                <w:color w:val="000000"/>
                <w:sz w:val="20"/>
                <w:szCs w:val="20"/>
                <w:lang w:eastAsia="pt-BR"/>
              </w:rPr>
            </w:pPr>
            <w:r w:rsidRPr="009A5291">
              <w:rPr>
                <w:rFonts w:cs="Arial"/>
                <w:b/>
                <w:color w:val="000000"/>
                <w:sz w:val="20"/>
                <w:szCs w:val="20"/>
                <w:lang w:eastAsia="pt-BR"/>
              </w:rPr>
              <w:t>HORAS ESTIMADAS</w:t>
            </w:r>
          </w:p>
        </w:tc>
        <w:tc>
          <w:tcPr>
            <w:tcW w:w="1171" w:type="dxa"/>
            <w:vAlign w:val="center"/>
          </w:tcPr>
          <w:p w:rsidR="0010216E" w:rsidRPr="009A5291" w:rsidRDefault="0010216E" w:rsidP="0010216E">
            <w:pPr>
              <w:autoSpaceDE w:val="0"/>
              <w:autoSpaceDN w:val="0"/>
              <w:adjustRightInd w:val="0"/>
              <w:spacing w:line="360" w:lineRule="auto"/>
              <w:jc w:val="center"/>
              <w:rPr>
                <w:rFonts w:cs="Arial"/>
                <w:b/>
                <w:color w:val="000000"/>
                <w:sz w:val="20"/>
                <w:szCs w:val="20"/>
                <w:lang w:eastAsia="pt-BR"/>
              </w:rPr>
            </w:pPr>
            <w:r w:rsidRPr="009A5291">
              <w:rPr>
                <w:rFonts w:cs="Arial"/>
                <w:b/>
                <w:color w:val="000000"/>
                <w:sz w:val="20"/>
                <w:szCs w:val="20"/>
                <w:lang w:eastAsia="pt-BR"/>
              </w:rPr>
              <w:t>TOTAL DE HORAS ESTIMADAS</w:t>
            </w:r>
          </w:p>
        </w:tc>
        <w:tc>
          <w:tcPr>
            <w:tcW w:w="1096" w:type="dxa"/>
            <w:vAlign w:val="center"/>
          </w:tcPr>
          <w:p w:rsidR="0010216E" w:rsidRPr="009A5291" w:rsidRDefault="0010216E" w:rsidP="0010216E">
            <w:pPr>
              <w:autoSpaceDE w:val="0"/>
              <w:autoSpaceDN w:val="0"/>
              <w:adjustRightInd w:val="0"/>
              <w:spacing w:line="360" w:lineRule="auto"/>
              <w:jc w:val="center"/>
              <w:rPr>
                <w:rFonts w:cs="Arial"/>
                <w:b/>
                <w:color w:val="000000"/>
                <w:sz w:val="20"/>
                <w:szCs w:val="20"/>
                <w:lang w:eastAsia="pt-BR"/>
              </w:rPr>
            </w:pPr>
            <w:r w:rsidRPr="009A5291">
              <w:rPr>
                <w:rFonts w:cs="Arial"/>
                <w:b/>
                <w:color w:val="000000"/>
                <w:sz w:val="20"/>
                <w:szCs w:val="20"/>
                <w:lang w:eastAsia="pt-BR"/>
              </w:rPr>
              <w:t>VALOR MÁXIMO ESTIMADO</w:t>
            </w:r>
          </w:p>
        </w:tc>
      </w:tr>
      <w:tr w:rsidR="0010216E" w:rsidTr="0010216E">
        <w:tc>
          <w:tcPr>
            <w:tcW w:w="633" w:type="dxa"/>
            <w:vMerge w:val="restart"/>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r>
              <w:rPr>
                <w:rFonts w:cs="Arial"/>
                <w:color w:val="000000"/>
                <w:sz w:val="20"/>
                <w:szCs w:val="20"/>
                <w:lang w:eastAsia="pt-BR"/>
              </w:rPr>
              <w:t>01</w:t>
            </w:r>
          </w:p>
        </w:tc>
        <w:tc>
          <w:tcPr>
            <w:tcW w:w="2948" w:type="dxa"/>
            <w:vAlign w:val="center"/>
          </w:tcPr>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Elaboração do Plano de Trabalho e do cronograma de execução.</w:t>
            </w:r>
          </w:p>
        </w:tc>
        <w:tc>
          <w:tcPr>
            <w:tcW w:w="2324" w:type="dxa"/>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r>
              <w:rPr>
                <w:rFonts w:cs="Arial"/>
                <w:color w:val="000000"/>
                <w:sz w:val="20"/>
                <w:szCs w:val="20"/>
                <w:lang w:eastAsia="pt-BR"/>
              </w:rPr>
              <w:t>Em até 10 (dez) dias após a assinatura do contrato.</w:t>
            </w:r>
          </w:p>
        </w:tc>
        <w:tc>
          <w:tcPr>
            <w:tcW w:w="1171" w:type="dxa"/>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r>
              <w:rPr>
                <w:rFonts w:cs="Arial"/>
                <w:color w:val="000000"/>
                <w:sz w:val="20"/>
                <w:szCs w:val="20"/>
                <w:lang w:eastAsia="pt-BR"/>
              </w:rPr>
              <w:t>32</w:t>
            </w:r>
          </w:p>
        </w:tc>
        <w:tc>
          <w:tcPr>
            <w:tcW w:w="1171" w:type="dxa"/>
            <w:vMerge w:val="restart"/>
            <w:vAlign w:val="center"/>
          </w:tcPr>
          <w:p w:rsidR="0010216E" w:rsidRPr="009A5291" w:rsidRDefault="0010216E" w:rsidP="0010216E">
            <w:pPr>
              <w:autoSpaceDE w:val="0"/>
              <w:autoSpaceDN w:val="0"/>
              <w:adjustRightInd w:val="0"/>
              <w:spacing w:line="360" w:lineRule="auto"/>
              <w:jc w:val="center"/>
              <w:rPr>
                <w:rFonts w:cs="Arial"/>
                <w:b/>
                <w:color w:val="000000"/>
                <w:sz w:val="20"/>
                <w:szCs w:val="20"/>
                <w:lang w:eastAsia="pt-BR"/>
              </w:rPr>
            </w:pPr>
            <w:r w:rsidRPr="009A5291">
              <w:rPr>
                <w:rFonts w:cs="Arial"/>
                <w:b/>
                <w:color w:val="000000"/>
                <w:sz w:val="20"/>
                <w:szCs w:val="20"/>
                <w:lang w:eastAsia="pt-BR"/>
              </w:rPr>
              <w:t>208</w:t>
            </w:r>
          </w:p>
        </w:tc>
        <w:tc>
          <w:tcPr>
            <w:tcW w:w="1096" w:type="dxa"/>
            <w:vMerge w:val="restart"/>
            <w:vAlign w:val="center"/>
          </w:tcPr>
          <w:p w:rsidR="0010216E" w:rsidRPr="009A5291" w:rsidRDefault="0010216E" w:rsidP="0010216E">
            <w:pPr>
              <w:autoSpaceDE w:val="0"/>
              <w:autoSpaceDN w:val="0"/>
              <w:adjustRightInd w:val="0"/>
              <w:spacing w:line="360" w:lineRule="auto"/>
              <w:jc w:val="center"/>
              <w:rPr>
                <w:rFonts w:cs="Arial"/>
                <w:b/>
                <w:color w:val="000000"/>
                <w:sz w:val="20"/>
                <w:szCs w:val="20"/>
                <w:lang w:eastAsia="pt-BR"/>
              </w:rPr>
            </w:pPr>
            <w:r w:rsidRPr="009A5291">
              <w:rPr>
                <w:rFonts w:cs="Arial"/>
                <w:b/>
                <w:color w:val="000000"/>
                <w:sz w:val="20"/>
                <w:szCs w:val="20"/>
                <w:lang w:eastAsia="pt-BR"/>
              </w:rPr>
              <w:t>R$</w:t>
            </w:r>
          </w:p>
          <w:p w:rsidR="0010216E" w:rsidRDefault="0010216E" w:rsidP="0010216E">
            <w:pPr>
              <w:autoSpaceDE w:val="0"/>
              <w:autoSpaceDN w:val="0"/>
              <w:adjustRightInd w:val="0"/>
              <w:spacing w:line="360" w:lineRule="auto"/>
              <w:jc w:val="center"/>
              <w:rPr>
                <w:rFonts w:cs="Arial"/>
                <w:color w:val="000000"/>
                <w:sz w:val="20"/>
                <w:szCs w:val="20"/>
                <w:lang w:eastAsia="pt-BR"/>
              </w:rPr>
            </w:pPr>
            <w:r w:rsidRPr="009A5291">
              <w:rPr>
                <w:rFonts w:cs="Arial"/>
                <w:b/>
                <w:color w:val="000000"/>
                <w:sz w:val="20"/>
                <w:szCs w:val="20"/>
                <w:lang w:eastAsia="pt-BR"/>
              </w:rPr>
              <w:t>54.700,00</w:t>
            </w:r>
          </w:p>
        </w:tc>
      </w:tr>
      <w:tr w:rsidR="0010216E" w:rsidTr="0010216E">
        <w:tc>
          <w:tcPr>
            <w:tcW w:w="633" w:type="dxa"/>
            <w:vMerge/>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2948" w:type="dxa"/>
            <w:vAlign w:val="center"/>
          </w:tcPr>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Auditoria das áreas:</w:t>
            </w:r>
          </w:p>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 Contábil e Financeira;</w:t>
            </w:r>
          </w:p>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 Técnica e de Fiscalização; e,</w:t>
            </w:r>
          </w:p>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 Administrativa e Patrimonial.</w:t>
            </w:r>
          </w:p>
        </w:tc>
        <w:tc>
          <w:tcPr>
            <w:tcW w:w="2324" w:type="dxa"/>
            <w:vMerge w:val="restart"/>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r>
              <w:rPr>
                <w:rFonts w:cs="Arial"/>
                <w:color w:val="000000"/>
                <w:sz w:val="20"/>
                <w:szCs w:val="20"/>
                <w:lang w:eastAsia="pt-BR"/>
              </w:rPr>
              <w:t>1º Semestre</w:t>
            </w:r>
          </w:p>
        </w:tc>
        <w:tc>
          <w:tcPr>
            <w:tcW w:w="1171" w:type="dxa"/>
            <w:vMerge w:val="restart"/>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r>
              <w:rPr>
                <w:rFonts w:cs="Arial"/>
                <w:color w:val="000000"/>
                <w:sz w:val="20"/>
                <w:szCs w:val="20"/>
                <w:lang w:eastAsia="pt-BR"/>
              </w:rPr>
              <w:t>80</w:t>
            </w:r>
          </w:p>
        </w:tc>
        <w:tc>
          <w:tcPr>
            <w:tcW w:w="1171"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1096"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r>
      <w:tr w:rsidR="0010216E" w:rsidTr="0010216E">
        <w:tc>
          <w:tcPr>
            <w:tcW w:w="633" w:type="dxa"/>
            <w:vMerge/>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2948" w:type="dxa"/>
            <w:vAlign w:val="center"/>
          </w:tcPr>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Exame e pronunciamento sobre o cumprimento de diligências decorrentes dos relatórios da auditoria anterior.</w:t>
            </w:r>
          </w:p>
        </w:tc>
        <w:tc>
          <w:tcPr>
            <w:tcW w:w="2324"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1171"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1171"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1096"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r>
      <w:tr w:rsidR="0010216E" w:rsidTr="0010216E">
        <w:tc>
          <w:tcPr>
            <w:tcW w:w="633" w:type="dxa"/>
            <w:vMerge/>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2948" w:type="dxa"/>
            <w:vAlign w:val="center"/>
          </w:tcPr>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Auditoria das áreas:</w:t>
            </w:r>
          </w:p>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 Contábil e Financeira; e,</w:t>
            </w:r>
          </w:p>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 Planejamento e Orçamento.</w:t>
            </w:r>
          </w:p>
        </w:tc>
        <w:tc>
          <w:tcPr>
            <w:tcW w:w="2324" w:type="dxa"/>
            <w:vMerge w:val="restart"/>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r>
              <w:rPr>
                <w:rFonts w:cs="Arial"/>
                <w:color w:val="000000"/>
                <w:sz w:val="20"/>
                <w:szCs w:val="20"/>
                <w:lang w:eastAsia="pt-BR"/>
              </w:rPr>
              <w:t>2º Semestre</w:t>
            </w:r>
          </w:p>
        </w:tc>
        <w:tc>
          <w:tcPr>
            <w:tcW w:w="1171" w:type="dxa"/>
            <w:vMerge w:val="restart"/>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r>
              <w:rPr>
                <w:rFonts w:cs="Arial"/>
                <w:color w:val="000000"/>
                <w:sz w:val="20"/>
                <w:szCs w:val="20"/>
                <w:lang w:eastAsia="pt-BR"/>
              </w:rPr>
              <w:t>80</w:t>
            </w:r>
          </w:p>
        </w:tc>
        <w:tc>
          <w:tcPr>
            <w:tcW w:w="1171"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1096"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r>
      <w:tr w:rsidR="0010216E" w:rsidTr="0010216E">
        <w:tc>
          <w:tcPr>
            <w:tcW w:w="633" w:type="dxa"/>
            <w:vMerge/>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2948" w:type="dxa"/>
            <w:vAlign w:val="center"/>
          </w:tcPr>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Exame e pronunciamento sobre o cumprimento de diligências decorrentes dos relatórios da auditoria anterior e exame e parecer das prestações de contas do Conselho.</w:t>
            </w:r>
          </w:p>
        </w:tc>
        <w:tc>
          <w:tcPr>
            <w:tcW w:w="2324"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1171"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1171"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1096"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r>
      <w:tr w:rsidR="0010216E" w:rsidTr="0010216E">
        <w:tc>
          <w:tcPr>
            <w:tcW w:w="633" w:type="dxa"/>
            <w:vMerge/>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2948" w:type="dxa"/>
            <w:vAlign w:val="center"/>
          </w:tcPr>
          <w:p w:rsidR="0010216E" w:rsidRDefault="0010216E" w:rsidP="0010216E">
            <w:pPr>
              <w:autoSpaceDE w:val="0"/>
              <w:autoSpaceDN w:val="0"/>
              <w:adjustRightInd w:val="0"/>
              <w:spacing w:line="360" w:lineRule="auto"/>
              <w:jc w:val="both"/>
              <w:rPr>
                <w:rFonts w:cs="Arial"/>
                <w:color w:val="000000"/>
                <w:sz w:val="20"/>
                <w:szCs w:val="20"/>
                <w:lang w:eastAsia="pt-BR"/>
              </w:rPr>
            </w:pPr>
            <w:r>
              <w:rPr>
                <w:rFonts w:cs="Arial"/>
                <w:color w:val="000000"/>
                <w:sz w:val="20"/>
                <w:szCs w:val="20"/>
                <w:lang w:eastAsia="pt-BR"/>
              </w:rPr>
              <w:t>Participações em até 4 reuniões</w:t>
            </w:r>
          </w:p>
        </w:tc>
        <w:tc>
          <w:tcPr>
            <w:tcW w:w="2324" w:type="dxa"/>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r>
              <w:rPr>
                <w:rFonts w:cs="Arial"/>
                <w:color w:val="000000"/>
                <w:sz w:val="20"/>
                <w:szCs w:val="20"/>
                <w:lang w:eastAsia="pt-BR"/>
              </w:rPr>
              <w:t>Durante toda a vigência</w:t>
            </w:r>
          </w:p>
        </w:tc>
        <w:tc>
          <w:tcPr>
            <w:tcW w:w="1171" w:type="dxa"/>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r>
              <w:rPr>
                <w:rFonts w:cs="Arial"/>
                <w:color w:val="000000"/>
                <w:sz w:val="20"/>
                <w:szCs w:val="20"/>
                <w:lang w:eastAsia="pt-BR"/>
              </w:rPr>
              <w:t>16</w:t>
            </w:r>
          </w:p>
        </w:tc>
        <w:tc>
          <w:tcPr>
            <w:tcW w:w="1171"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c>
          <w:tcPr>
            <w:tcW w:w="1096" w:type="dxa"/>
            <w:vMerge/>
            <w:vAlign w:val="center"/>
          </w:tcPr>
          <w:p w:rsidR="0010216E" w:rsidRDefault="0010216E" w:rsidP="0010216E">
            <w:pPr>
              <w:autoSpaceDE w:val="0"/>
              <w:autoSpaceDN w:val="0"/>
              <w:adjustRightInd w:val="0"/>
              <w:spacing w:line="360" w:lineRule="auto"/>
              <w:jc w:val="center"/>
              <w:rPr>
                <w:rFonts w:cs="Arial"/>
                <w:color w:val="000000"/>
                <w:sz w:val="20"/>
                <w:szCs w:val="20"/>
                <w:lang w:eastAsia="pt-BR"/>
              </w:rPr>
            </w:pPr>
          </w:p>
        </w:tc>
      </w:tr>
    </w:tbl>
    <w:p w:rsidR="0010216E" w:rsidRDefault="0010216E" w:rsidP="0010216E">
      <w:pPr>
        <w:autoSpaceDE w:val="0"/>
        <w:autoSpaceDN w:val="0"/>
        <w:adjustRightInd w:val="0"/>
        <w:spacing w:line="360" w:lineRule="auto"/>
        <w:jc w:val="both"/>
        <w:rPr>
          <w:rFonts w:asciiTheme="minorHAnsi" w:hAnsiTheme="minorHAnsi" w:cs="Arial"/>
          <w:color w:val="000000"/>
          <w:sz w:val="20"/>
          <w:szCs w:val="20"/>
          <w:lang w:eastAsia="pt-BR"/>
        </w:rPr>
      </w:pPr>
    </w:p>
    <w:p w:rsidR="0010216E" w:rsidRDefault="0010216E" w:rsidP="0010216E">
      <w:pPr>
        <w:spacing w:line="360" w:lineRule="auto"/>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ab/>
        <w:t xml:space="preserve">O total de horas estimado, </w:t>
      </w:r>
      <w:r w:rsidRPr="00591610">
        <w:rPr>
          <w:rFonts w:asciiTheme="minorHAnsi" w:hAnsiTheme="minorHAnsi" w:cs="Arial"/>
          <w:b/>
          <w:color w:val="000000"/>
          <w:sz w:val="20"/>
          <w:szCs w:val="20"/>
          <w:lang w:eastAsia="pt-BR"/>
        </w:rPr>
        <w:t>208 (duzentos e oito)</w:t>
      </w:r>
      <w:r>
        <w:rPr>
          <w:rFonts w:asciiTheme="minorHAnsi" w:hAnsiTheme="minorHAnsi" w:cs="Arial"/>
          <w:color w:val="000000"/>
          <w:sz w:val="20"/>
          <w:szCs w:val="20"/>
          <w:lang w:eastAsia="pt-BR"/>
        </w:rPr>
        <w:t xml:space="preserve">, será o limite </w:t>
      </w:r>
      <w:r w:rsidRPr="00BA569B">
        <w:rPr>
          <w:rFonts w:asciiTheme="minorHAnsi" w:hAnsiTheme="minorHAnsi" w:cs="Arial"/>
          <w:b/>
          <w:color w:val="000000"/>
          <w:sz w:val="20"/>
          <w:szCs w:val="20"/>
          <w:lang w:eastAsia="pt-BR"/>
        </w:rPr>
        <w:t>MÍNIMO</w:t>
      </w:r>
      <w:r>
        <w:rPr>
          <w:rFonts w:asciiTheme="minorHAnsi" w:hAnsiTheme="minorHAnsi" w:cs="Arial"/>
          <w:color w:val="000000"/>
          <w:sz w:val="20"/>
          <w:szCs w:val="20"/>
          <w:lang w:eastAsia="pt-BR"/>
        </w:rPr>
        <w:t xml:space="preserve"> aceitável para a execução dos serviços.</w:t>
      </w:r>
    </w:p>
    <w:p w:rsidR="0010216E" w:rsidRPr="00272641" w:rsidRDefault="0010216E" w:rsidP="0010216E">
      <w:pPr>
        <w:spacing w:line="360" w:lineRule="auto"/>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ab/>
        <w:t xml:space="preserve">O presente valor estimado, </w:t>
      </w:r>
      <w:r w:rsidRPr="00591610">
        <w:rPr>
          <w:rFonts w:asciiTheme="minorHAnsi" w:hAnsiTheme="minorHAnsi" w:cs="Arial"/>
          <w:b/>
          <w:color w:val="000000"/>
          <w:sz w:val="20"/>
          <w:szCs w:val="20"/>
          <w:lang w:eastAsia="pt-BR"/>
        </w:rPr>
        <w:t>R$ 54.700,00 (cinquenta e quatro mil e setecentos reais)</w:t>
      </w:r>
      <w:r>
        <w:rPr>
          <w:rFonts w:asciiTheme="minorHAnsi" w:hAnsiTheme="minorHAnsi" w:cs="Arial"/>
          <w:color w:val="000000"/>
          <w:sz w:val="20"/>
          <w:szCs w:val="20"/>
          <w:lang w:eastAsia="pt-BR"/>
        </w:rPr>
        <w:t xml:space="preserve">, será o limite </w:t>
      </w:r>
      <w:r>
        <w:rPr>
          <w:rFonts w:asciiTheme="minorHAnsi" w:hAnsiTheme="minorHAnsi" w:cs="Arial"/>
          <w:b/>
          <w:color w:val="000000"/>
          <w:sz w:val="20"/>
          <w:szCs w:val="20"/>
          <w:lang w:eastAsia="pt-BR"/>
        </w:rPr>
        <w:t>MÁXIMO</w:t>
      </w:r>
      <w:r>
        <w:rPr>
          <w:rFonts w:asciiTheme="minorHAnsi" w:hAnsiTheme="minorHAnsi" w:cs="Arial"/>
          <w:color w:val="000000"/>
          <w:sz w:val="20"/>
          <w:szCs w:val="20"/>
          <w:lang w:eastAsia="pt-BR"/>
        </w:rPr>
        <w:t xml:space="preserve"> que o CAU/RS irá dispor, incluindo todos os impostos, tributos e encargos trabalhistas.</w:t>
      </w:r>
    </w:p>
    <w:p w:rsidR="0010216E" w:rsidRDefault="0010216E">
      <w:pPr>
        <w:rPr>
          <w:rFonts w:asciiTheme="minorHAnsi" w:hAnsiTheme="minorHAnsi" w:cs="Arial"/>
          <w:sz w:val="20"/>
          <w:szCs w:val="20"/>
        </w:rPr>
      </w:pPr>
      <w:r>
        <w:rPr>
          <w:rFonts w:asciiTheme="minorHAnsi" w:hAnsiTheme="minorHAnsi" w:cs="Arial"/>
          <w:sz w:val="20"/>
          <w:szCs w:val="20"/>
        </w:rPr>
        <w:br w:type="page"/>
      </w:r>
    </w:p>
    <w:p w:rsidR="009F12ED"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p>
    <w:p w:rsidR="009F12ED" w:rsidRPr="00272641"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Pr>
          <w:rFonts w:asciiTheme="minorHAnsi" w:hAnsiTheme="minorHAnsi" w:cs="Arial"/>
          <w:b/>
          <w:bCs/>
          <w:color w:val="000000"/>
          <w:sz w:val="20"/>
          <w:szCs w:val="20"/>
          <w:lang w:eastAsia="pt-BR"/>
        </w:rPr>
        <w:t>ANEXO III</w:t>
      </w:r>
    </w:p>
    <w:p w:rsidR="009F12ED" w:rsidRPr="00272641"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Pr>
          <w:rFonts w:asciiTheme="minorHAnsi" w:hAnsiTheme="minorHAnsi" w:cs="Arial"/>
          <w:b/>
          <w:bCs/>
          <w:color w:val="000000"/>
          <w:sz w:val="20"/>
          <w:szCs w:val="20"/>
          <w:lang w:eastAsia="pt-BR"/>
        </w:rPr>
        <w:t>MODELO DE PROPOSTA COMERCIAL</w:t>
      </w:r>
    </w:p>
    <w:p w:rsidR="009F12ED" w:rsidRDefault="009F12ED" w:rsidP="009F12ED">
      <w:pPr>
        <w:autoSpaceDE w:val="0"/>
        <w:autoSpaceDN w:val="0"/>
        <w:adjustRightInd w:val="0"/>
        <w:spacing w:line="360" w:lineRule="auto"/>
        <w:jc w:val="center"/>
        <w:rPr>
          <w:rFonts w:asciiTheme="minorHAnsi" w:hAnsiTheme="minorHAnsi" w:cs="Arial"/>
          <w:color w:val="000000"/>
          <w:sz w:val="20"/>
          <w:szCs w:val="20"/>
          <w:lang w:eastAsia="pt-BR"/>
        </w:rPr>
      </w:pP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Nome da Empresa:</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CNPJ:</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Endereço (com CEP):</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Telefone:</w:t>
      </w:r>
    </w:p>
    <w:p w:rsidR="009F12ED" w:rsidRDefault="009F12ED" w:rsidP="009F12ED">
      <w:pPr>
        <w:autoSpaceDE w:val="0"/>
        <w:autoSpaceDN w:val="0"/>
        <w:adjustRightInd w:val="0"/>
        <w:spacing w:line="360" w:lineRule="auto"/>
        <w:jc w:val="center"/>
        <w:rPr>
          <w:rFonts w:asciiTheme="minorHAnsi" w:hAnsiTheme="minorHAnsi" w:cs="Arial"/>
          <w:color w:val="000000"/>
          <w:sz w:val="20"/>
          <w:szCs w:val="20"/>
          <w:lang w:eastAsia="pt-BR"/>
        </w:rPr>
      </w:pPr>
    </w:p>
    <w:tbl>
      <w:tblPr>
        <w:tblStyle w:val="Tabelacomgrade"/>
        <w:tblW w:w="9245" w:type="dxa"/>
        <w:tblLook w:val="04A0" w:firstRow="1" w:lastRow="0" w:firstColumn="1" w:lastColumn="0" w:noHBand="0" w:noVBand="1"/>
      </w:tblPr>
      <w:tblGrid>
        <w:gridCol w:w="641"/>
        <w:gridCol w:w="5264"/>
        <w:gridCol w:w="1199"/>
        <w:gridCol w:w="1054"/>
        <w:gridCol w:w="1087"/>
      </w:tblGrid>
      <w:tr w:rsidR="009F12ED" w:rsidRPr="00367DB6" w:rsidTr="00440375">
        <w:trPr>
          <w:trHeight w:val="850"/>
        </w:trPr>
        <w:tc>
          <w:tcPr>
            <w:tcW w:w="641" w:type="dxa"/>
            <w:vAlign w:val="center"/>
          </w:tcPr>
          <w:p w:rsidR="009F12ED" w:rsidRPr="00367DB6" w:rsidRDefault="009F12ED" w:rsidP="00440375">
            <w:pPr>
              <w:autoSpaceDE w:val="0"/>
              <w:autoSpaceDN w:val="0"/>
              <w:adjustRightInd w:val="0"/>
              <w:spacing w:line="360" w:lineRule="auto"/>
              <w:jc w:val="center"/>
              <w:rPr>
                <w:rFonts w:cs="Arial"/>
                <w:b/>
                <w:color w:val="000000"/>
                <w:sz w:val="20"/>
                <w:szCs w:val="20"/>
                <w:lang w:eastAsia="pt-BR"/>
              </w:rPr>
            </w:pPr>
            <w:r w:rsidRPr="00367DB6">
              <w:rPr>
                <w:rFonts w:cs="Arial"/>
                <w:b/>
                <w:color w:val="000000"/>
                <w:sz w:val="20"/>
                <w:szCs w:val="20"/>
                <w:lang w:eastAsia="pt-BR"/>
              </w:rPr>
              <w:t>ITEM</w:t>
            </w:r>
          </w:p>
        </w:tc>
        <w:tc>
          <w:tcPr>
            <w:tcW w:w="5325" w:type="dxa"/>
            <w:vAlign w:val="center"/>
          </w:tcPr>
          <w:p w:rsidR="009F12ED" w:rsidRPr="00367DB6" w:rsidRDefault="009F12ED" w:rsidP="00440375">
            <w:pPr>
              <w:autoSpaceDE w:val="0"/>
              <w:autoSpaceDN w:val="0"/>
              <w:adjustRightInd w:val="0"/>
              <w:spacing w:line="360" w:lineRule="auto"/>
              <w:jc w:val="center"/>
              <w:rPr>
                <w:rFonts w:cs="Arial"/>
                <w:b/>
                <w:color w:val="000000"/>
                <w:sz w:val="20"/>
                <w:szCs w:val="20"/>
                <w:lang w:eastAsia="pt-BR"/>
              </w:rPr>
            </w:pPr>
            <w:r w:rsidRPr="00367DB6">
              <w:rPr>
                <w:rFonts w:cs="Arial"/>
                <w:b/>
                <w:color w:val="000000"/>
                <w:sz w:val="20"/>
                <w:szCs w:val="20"/>
                <w:lang w:eastAsia="pt-BR"/>
              </w:rPr>
              <w:t>OBJETO</w:t>
            </w:r>
          </w:p>
        </w:tc>
        <w:tc>
          <w:tcPr>
            <w:tcW w:w="1199" w:type="dxa"/>
            <w:vAlign w:val="center"/>
          </w:tcPr>
          <w:p w:rsidR="009F12ED" w:rsidRPr="00367DB6" w:rsidRDefault="009F12ED" w:rsidP="00440375">
            <w:pPr>
              <w:autoSpaceDE w:val="0"/>
              <w:autoSpaceDN w:val="0"/>
              <w:adjustRightInd w:val="0"/>
              <w:spacing w:line="360" w:lineRule="auto"/>
              <w:jc w:val="center"/>
              <w:rPr>
                <w:rFonts w:cs="Arial"/>
                <w:b/>
                <w:color w:val="000000"/>
                <w:sz w:val="20"/>
                <w:szCs w:val="20"/>
                <w:lang w:eastAsia="pt-BR"/>
              </w:rPr>
            </w:pPr>
            <w:r w:rsidRPr="00367DB6">
              <w:rPr>
                <w:rFonts w:cs="Arial"/>
                <w:b/>
                <w:color w:val="000000"/>
                <w:sz w:val="20"/>
                <w:szCs w:val="20"/>
                <w:lang w:eastAsia="pt-BR"/>
              </w:rPr>
              <w:t>HORAS</w:t>
            </w:r>
          </w:p>
          <w:p w:rsidR="009F12ED" w:rsidRPr="00367DB6" w:rsidRDefault="009F12ED" w:rsidP="00440375">
            <w:pPr>
              <w:autoSpaceDE w:val="0"/>
              <w:autoSpaceDN w:val="0"/>
              <w:adjustRightInd w:val="0"/>
              <w:spacing w:line="360" w:lineRule="auto"/>
              <w:jc w:val="center"/>
              <w:rPr>
                <w:rFonts w:cs="Arial"/>
                <w:b/>
                <w:color w:val="000000"/>
                <w:sz w:val="20"/>
                <w:szCs w:val="20"/>
                <w:lang w:eastAsia="pt-BR"/>
              </w:rPr>
            </w:pPr>
            <w:r w:rsidRPr="00367DB6">
              <w:rPr>
                <w:rFonts w:cs="Arial"/>
                <w:b/>
                <w:color w:val="000000"/>
                <w:sz w:val="20"/>
                <w:szCs w:val="20"/>
                <w:lang w:eastAsia="pt-BR"/>
              </w:rPr>
              <w:t>ESTIMADAS</w:t>
            </w:r>
          </w:p>
        </w:tc>
        <w:tc>
          <w:tcPr>
            <w:tcW w:w="1054" w:type="dxa"/>
            <w:vAlign w:val="center"/>
          </w:tcPr>
          <w:p w:rsidR="009F12ED" w:rsidRPr="00367DB6" w:rsidRDefault="009F12ED" w:rsidP="00440375">
            <w:pPr>
              <w:autoSpaceDE w:val="0"/>
              <w:autoSpaceDN w:val="0"/>
              <w:adjustRightInd w:val="0"/>
              <w:spacing w:line="360" w:lineRule="auto"/>
              <w:jc w:val="center"/>
              <w:rPr>
                <w:rFonts w:cs="Arial"/>
                <w:b/>
                <w:color w:val="000000"/>
                <w:sz w:val="20"/>
                <w:szCs w:val="20"/>
                <w:lang w:eastAsia="pt-BR"/>
              </w:rPr>
            </w:pPr>
            <w:r w:rsidRPr="00367DB6">
              <w:rPr>
                <w:rFonts w:cs="Arial"/>
                <w:b/>
                <w:color w:val="000000"/>
                <w:sz w:val="20"/>
                <w:szCs w:val="20"/>
                <w:lang w:eastAsia="pt-BR"/>
              </w:rPr>
              <w:t>VALOR</w:t>
            </w:r>
          </w:p>
          <w:p w:rsidR="009F12ED" w:rsidRPr="00367DB6" w:rsidRDefault="009F12ED" w:rsidP="00440375">
            <w:pPr>
              <w:autoSpaceDE w:val="0"/>
              <w:autoSpaceDN w:val="0"/>
              <w:adjustRightInd w:val="0"/>
              <w:spacing w:line="360" w:lineRule="auto"/>
              <w:jc w:val="center"/>
              <w:rPr>
                <w:rFonts w:cs="Arial"/>
                <w:b/>
                <w:color w:val="000000"/>
                <w:sz w:val="20"/>
                <w:szCs w:val="20"/>
                <w:lang w:eastAsia="pt-BR"/>
              </w:rPr>
            </w:pPr>
            <w:r w:rsidRPr="00367DB6">
              <w:rPr>
                <w:rFonts w:cs="Arial"/>
                <w:b/>
                <w:color w:val="000000"/>
                <w:sz w:val="20"/>
                <w:szCs w:val="20"/>
                <w:lang w:eastAsia="pt-BR"/>
              </w:rPr>
              <w:t>UNITÁRIO</w:t>
            </w:r>
          </w:p>
        </w:tc>
        <w:tc>
          <w:tcPr>
            <w:tcW w:w="1026" w:type="dxa"/>
            <w:vAlign w:val="center"/>
          </w:tcPr>
          <w:p w:rsidR="009F12ED" w:rsidRPr="00367DB6" w:rsidRDefault="009F12ED" w:rsidP="00440375">
            <w:pPr>
              <w:autoSpaceDE w:val="0"/>
              <w:autoSpaceDN w:val="0"/>
              <w:adjustRightInd w:val="0"/>
              <w:spacing w:line="360" w:lineRule="auto"/>
              <w:jc w:val="center"/>
              <w:rPr>
                <w:rFonts w:cs="Arial"/>
                <w:b/>
                <w:color w:val="000000"/>
                <w:sz w:val="20"/>
                <w:szCs w:val="20"/>
                <w:lang w:eastAsia="pt-BR"/>
              </w:rPr>
            </w:pPr>
            <w:r w:rsidRPr="00367DB6">
              <w:rPr>
                <w:rFonts w:cs="Arial"/>
                <w:b/>
                <w:color w:val="000000"/>
                <w:sz w:val="20"/>
                <w:szCs w:val="20"/>
                <w:lang w:eastAsia="pt-BR"/>
              </w:rPr>
              <w:t>VALOR</w:t>
            </w:r>
          </w:p>
          <w:p w:rsidR="009F12ED" w:rsidRPr="00367DB6" w:rsidRDefault="009F12ED" w:rsidP="00440375">
            <w:pPr>
              <w:autoSpaceDE w:val="0"/>
              <w:autoSpaceDN w:val="0"/>
              <w:adjustRightInd w:val="0"/>
              <w:spacing w:line="360" w:lineRule="auto"/>
              <w:jc w:val="center"/>
              <w:rPr>
                <w:rFonts w:cs="Arial"/>
                <w:b/>
                <w:color w:val="000000"/>
                <w:sz w:val="20"/>
                <w:szCs w:val="20"/>
                <w:lang w:eastAsia="pt-BR"/>
              </w:rPr>
            </w:pPr>
            <w:r w:rsidRPr="00367DB6">
              <w:rPr>
                <w:rFonts w:cs="Arial"/>
                <w:b/>
                <w:color w:val="000000"/>
                <w:sz w:val="20"/>
                <w:szCs w:val="20"/>
                <w:lang w:eastAsia="pt-BR"/>
              </w:rPr>
              <w:t>TOTAL</w:t>
            </w:r>
          </w:p>
        </w:tc>
      </w:tr>
      <w:tr w:rsidR="009F12ED" w:rsidRPr="009F12ED" w:rsidTr="009F12ED">
        <w:tc>
          <w:tcPr>
            <w:tcW w:w="641" w:type="dxa"/>
            <w:vAlign w:val="center"/>
          </w:tcPr>
          <w:p w:rsidR="009F12ED" w:rsidRPr="009F12ED" w:rsidRDefault="009F12ED" w:rsidP="00440375">
            <w:pPr>
              <w:autoSpaceDE w:val="0"/>
              <w:autoSpaceDN w:val="0"/>
              <w:adjustRightInd w:val="0"/>
              <w:spacing w:line="360" w:lineRule="auto"/>
              <w:jc w:val="center"/>
              <w:rPr>
                <w:rFonts w:cs="Arial"/>
                <w:color w:val="000000"/>
                <w:sz w:val="20"/>
                <w:szCs w:val="20"/>
                <w:lang w:eastAsia="pt-BR"/>
              </w:rPr>
            </w:pPr>
            <w:r w:rsidRPr="009F12ED">
              <w:rPr>
                <w:rFonts w:cs="Arial"/>
                <w:color w:val="000000"/>
                <w:sz w:val="20"/>
                <w:szCs w:val="20"/>
                <w:lang w:eastAsia="pt-BR"/>
              </w:rPr>
              <w:t>1</w:t>
            </w:r>
          </w:p>
        </w:tc>
        <w:tc>
          <w:tcPr>
            <w:tcW w:w="5325" w:type="dxa"/>
            <w:vAlign w:val="center"/>
          </w:tcPr>
          <w:p w:rsidR="009F12ED" w:rsidRPr="009F12ED" w:rsidRDefault="009F12ED" w:rsidP="00440375">
            <w:pPr>
              <w:autoSpaceDE w:val="0"/>
              <w:autoSpaceDN w:val="0"/>
              <w:adjustRightInd w:val="0"/>
              <w:spacing w:line="360" w:lineRule="auto"/>
              <w:jc w:val="both"/>
              <w:rPr>
                <w:rFonts w:cs="Arial"/>
                <w:color w:val="000000"/>
                <w:sz w:val="20"/>
                <w:szCs w:val="20"/>
                <w:lang w:eastAsia="pt-BR"/>
              </w:rPr>
            </w:pPr>
            <w:r w:rsidRPr="009F12ED">
              <w:rPr>
                <w:sz w:val="20"/>
                <w:szCs w:val="20"/>
              </w:rPr>
              <w:t xml:space="preserve">Prestação de serviços de </w:t>
            </w:r>
            <w:r w:rsidRPr="009F12ED">
              <w:rPr>
                <w:b/>
                <w:sz w:val="20"/>
                <w:szCs w:val="20"/>
              </w:rPr>
              <w:t>Auditoria Interna</w:t>
            </w:r>
            <w:r w:rsidRPr="009F12ED">
              <w:rPr>
                <w:sz w:val="20"/>
                <w:szCs w:val="20"/>
              </w:rPr>
              <w:t xml:space="preserve"> </w:t>
            </w:r>
            <w:r w:rsidRPr="009F12ED">
              <w:rPr>
                <w:iCs/>
                <w:color w:val="000000"/>
                <w:sz w:val="20"/>
                <w:szCs w:val="20"/>
              </w:rPr>
              <w:t xml:space="preserve">para execução </w:t>
            </w:r>
            <w:r w:rsidRPr="009F12ED">
              <w:rPr>
                <w:b/>
                <w:iCs/>
                <w:color w:val="000000"/>
                <w:sz w:val="20"/>
                <w:szCs w:val="20"/>
              </w:rPr>
              <w:t>semestral</w:t>
            </w:r>
            <w:r w:rsidRPr="009F12ED">
              <w:rPr>
                <w:iCs/>
                <w:color w:val="000000"/>
                <w:sz w:val="20"/>
                <w:szCs w:val="20"/>
              </w:rPr>
              <w:t xml:space="preserve"> dos trabalhos de análise, revisão, emissão de relatórios e pareceres sobre os controles internos nas áreas Técnica e de Fiscalização, Administrativa e Patrimonial, Contábil e Financeira e Planejamento e Orçamento de acordo com as Normas Brasileiras de Contabilidade e com as Normas e Procedimentos de Auditoria, editadas pelo Conselho Federal de Contabilidade – CFC, e com a legislação púbica em vigor, Consolidação das Leis Trabalhistas – CLT, orientações do Tribunal de Contas da União – TCU, legislação do Conselho de Arquitetura e Urbanismo do Brasil – CAU/BR e com os Atos Normativos Internos do CAU/RS.</w:t>
            </w:r>
          </w:p>
        </w:tc>
        <w:tc>
          <w:tcPr>
            <w:tcW w:w="1199" w:type="dxa"/>
            <w:shd w:val="clear" w:color="auto" w:fill="auto"/>
            <w:vAlign w:val="center"/>
          </w:tcPr>
          <w:p w:rsidR="009F12ED" w:rsidRPr="009F12ED" w:rsidRDefault="009F12ED" w:rsidP="00440375">
            <w:pPr>
              <w:autoSpaceDE w:val="0"/>
              <w:autoSpaceDN w:val="0"/>
              <w:adjustRightInd w:val="0"/>
              <w:spacing w:line="360" w:lineRule="auto"/>
              <w:jc w:val="center"/>
              <w:rPr>
                <w:rFonts w:cs="Arial"/>
                <w:color w:val="000000"/>
                <w:sz w:val="20"/>
                <w:szCs w:val="20"/>
                <w:highlight w:val="lightGray"/>
                <w:lang w:eastAsia="pt-BR"/>
              </w:rPr>
            </w:pPr>
            <w:r w:rsidRPr="009F12ED">
              <w:rPr>
                <w:rFonts w:cs="Arial"/>
                <w:color w:val="000000"/>
                <w:sz w:val="20"/>
                <w:szCs w:val="20"/>
                <w:highlight w:val="lightGray"/>
                <w:lang w:eastAsia="pt-BR"/>
              </w:rPr>
              <w:t>Xxx horas</w:t>
            </w:r>
          </w:p>
          <w:p w:rsidR="009F12ED" w:rsidRPr="009F12ED" w:rsidRDefault="009F12ED" w:rsidP="00440375">
            <w:pPr>
              <w:autoSpaceDE w:val="0"/>
              <w:autoSpaceDN w:val="0"/>
              <w:adjustRightInd w:val="0"/>
              <w:spacing w:line="360" w:lineRule="auto"/>
              <w:jc w:val="center"/>
              <w:rPr>
                <w:rFonts w:cs="Arial"/>
                <w:color w:val="000000"/>
                <w:sz w:val="20"/>
                <w:szCs w:val="20"/>
                <w:highlight w:val="lightGray"/>
                <w:lang w:eastAsia="pt-BR"/>
              </w:rPr>
            </w:pPr>
            <w:r w:rsidRPr="009F12ED">
              <w:rPr>
                <w:rFonts w:cs="Arial"/>
                <w:color w:val="000000"/>
                <w:sz w:val="20"/>
                <w:szCs w:val="20"/>
                <w:highlight w:val="lightGray"/>
                <w:lang w:eastAsia="pt-BR"/>
              </w:rPr>
              <w:t>(mín. 208h)</w:t>
            </w:r>
          </w:p>
        </w:tc>
        <w:tc>
          <w:tcPr>
            <w:tcW w:w="1054" w:type="dxa"/>
            <w:shd w:val="clear" w:color="auto" w:fill="auto"/>
            <w:vAlign w:val="center"/>
          </w:tcPr>
          <w:p w:rsidR="009F12ED" w:rsidRPr="009F12ED" w:rsidRDefault="009F12ED" w:rsidP="00440375">
            <w:pPr>
              <w:autoSpaceDE w:val="0"/>
              <w:autoSpaceDN w:val="0"/>
              <w:adjustRightInd w:val="0"/>
              <w:spacing w:line="360" w:lineRule="auto"/>
              <w:jc w:val="center"/>
              <w:rPr>
                <w:rFonts w:cs="Arial"/>
                <w:color w:val="000000"/>
                <w:sz w:val="20"/>
                <w:szCs w:val="20"/>
                <w:highlight w:val="lightGray"/>
                <w:lang w:eastAsia="pt-BR"/>
              </w:rPr>
            </w:pPr>
            <w:r w:rsidRPr="009F12ED">
              <w:rPr>
                <w:rFonts w:cs="Arial"/>
                <w:color w:val="000000"/>
                <w:sz w:val="20"/>
                <w:szCs w:val="20"/>
                <w:highlight w:val="lightGray"/>
                <w:lang w:eastAsia="pt-BR"/>
              </w:rPr>
              <w:t>R$</w:t>
            </w:r>
          </w:p>
          <w:p w:rsidR="009F12ED" w:rsidRPr="009F12ED" w:rsidRDefault="009F12ED" w:rsidP="00440375">
            <w:pPr>
              <w:autoSpaceDE w:val="0"/>
              <w:autoSpaceDN w:val="0"/>
              <w:adjustRightInd w:val="0"/>
              <w:spacing w:line="360" w:lineRule="auto"/>
              <w:jc w:val="center"/>
              <w:rPr>
                <w:rFonts w:cs="Arial"/>
                <w:color w:val="000000"/>
                <w:sz w:val="20"/>
                <w:szCs w:val="20"/>
                <w:highlight w:val="lightGray"/>
                <w:lang w:eastAsia="pt-BR"/>
              </w:rPr>
            </w:pPr>
            <w:r w:rsidRPr="009F12ED">
              <w:rPr>
                <w:rFonts w:cs="Arial"/>
                <w:color w:val="000000"/>
                <w:sz w:val="20"/>
                <w:szCs w:val="20"/>
                <w:highlight w:val="lightGray"/>
                <w:lang w:eastAsia="pt-BR"/>
              </w:rPr>
              <w:t>Xxx,xx</w:t>
            </w:r>
          </w:p>
        </w:tc>
        <w:tc>
          <w:tcPr>
            <w:tcW w:w="1026" w:type="dxa"/>
            <w:shd w:val="clear" w:color="auto" w:fill="auto"/>
            <w:vAlign w:val="center"/>
          </w:tcPr>
          <w:p w:rsidR="009F12ED" w:rsidRPr="009F12ED" w:rsidRDefault="009F12ED" w:rsidP="00440375">
            <w:pPr>
              <w:autoSpaceDE w:val="0"/>
              <w:autoSpaceDN w:val="0"/>
              <w:adjustRightInd w:val="0"/>
              <w:spacing w:line="360" w:lineRule="auto"/>
              <w:jc w:val="center"/>
              <w:rPr>
                <w:rFonts w:cs="Arial"/>
                <w:color w:val="000000"/>
                <w:sz w:val="20"/>
                <w:szCs w:val="20"/>
                <w:highlight w:val="lightGray"/>
                <w:lang w:eastAsia="pt-BR"/>
              </w:rPr>
            </w:pPr>
            <w:r w:rsidRPr="009F12ED">
              <w:rPr>
                <w:rFonts w:cs="Arial"/>
                <w:color w:val="000000"/>
                <w:sz w:val="20"/>
                <w:szCs w:val="20"/>
                <w:highlight w:val="lightGray"/>
                <w:lang w:eastAsia="pt-BR"/>
              </w:rPr>
              <w:t>R$</w:t>
            </w:r>
          </w:p>
          <w:p w:rsidR="009F12ED" w:rsidRPr="009F12ED" w:rsidRDefault="009F12ED" w:rsidP="00440375">
            <w:pPr>
              <w:autoSpaceDE w:val="0"/>
              <w:autoSpaceDN w:val="0"/>
              <w:adjustRightInd w:val="0"/>
              <w:spacing w:line="360" w:lineRule="auto"/>
              <w:jc w:val="center"/>
              <w:rPr>
                <w:rFonts w:cs="Arial"/>
                <w:color w:val="000000"/>
                <w:sz w:val="20"/>
                <w:szCs w:val="20"/>
                <w:highlight w:val="lightGray"/>
                <w:lang w:eastAsia="pt-BR"/>
              </w:rPr>
            </w:pPr>
            <w:r w:rsidRPr="009F12ED">
              <w:rPr>
                <w:rFonts w:cs="Arial"/>
                <w:color w:val="000000"/>
                <w:sz w:val="20"/>
                <w:szCs w:val="20"/>
                <w:highlight w:val="lightGray"/>
                <w:lang w:eastAsia="pt-BR"/>
              </w:rPr>
              <w:t>xx.xxx,xx</w:t>
            </w:r>
          </w:p>
          <w:p w:rsidR="009F12ED" w:rsidRPr="009F12ED" w:rsidRDefault="009F12ED" w:rsidP="00440375">
            <w:pPr>
              <w:autoSpaceDE w:val="0"/>
              <w:autoSpaceDN w:val="0"/>
              <w:adjustRightInd w:val="0"/>
              <w:spacing w:line="360" w:lineRule="auto"/>
              <w:jc w:val="center"/>
              <w:rPr>
                <w:rFonts w:cs="Arial"/>
                <w:color w:val="000000"/>
                <w:sz w:val="20"/>
                <w:szCs w:val="20"/>
                <w:highlight w:val="lightGray"/>
                <w:lang w:eastAsia="pt-BR"/>
              </w:rPr>
            </w:pPr>
            <w:r w:rsidRPr="009F12ED">
              <w:rPr>
                <w:rFonts w:cs="Arial"/>
                <w:color w:val="000000"/>
                <w:sz w:val="20"/>
                <w:szCs w:val="20"/>
                <w:highlight w:val="lightGray"/>
                <w:lang w:eastAsia="pt-BR"/>
              </w:rPr>
              <w:t>(máx. R$ 54.700,00)</w:t>
            </w:r>
          </w:p>
        </w:tc>
      </w:tr>
      <w:tr w:rsidR="009F12ED" w:rsidRPr="009F12ED" w:rsidTr="00440375">
        <w:trPr>
          <w:trHeight w:val="567"/>
        </w:trPr>
        <w:tc>
          <w:tcPr>
            <w:tcW w:w="8219" w:type="dxa"/>
            <w:gridSpan w:val="4"/>
            <w:vAlign w:val="center"/>
          </w:tcPr>
          <w:p w:rsidR="009F12ED" w:rsidRPr="009F12ED" w:rsidRDefault="009F12ED" w:rsidP="00440375">
            <w:pPr>
              <w:autoSpaceDE w:val="0"/>
              <w:autoSpaceDN w:val="0"/>
              <w:adjustRightInd w:val="0"/>
              <w:spacing w:line="360" w:lineRule="auto"/>
              <w:rPr>
                <w:rFonts w:cs="Arial"/>
                <w:b/>
                <w:color w:val="000000"/>
                <w:sz w:val="20"/>
                <w:szCs w:val="20"/>
                <w:lang w:eastAsia="pt-BR"/>
              </w:rPr>
            </w:pPr>
            <w:r w:rsidRPr="009F12ED">
              <w:rPr>
                <w:rFonts w:cs="Arial"/>
                <w:b/>
                <w:color w:val="000000"/>
                <w:sz w:val="20"/>
                <w:szCs w:val="20"/>
                <w:lang w:eastAsia="pt-BR"/>
              </w:rPr>
              <w:t>PREÇO GLOBAL</w:t>
            </w:r>
          </w:p>
        </w:tc>
        <w:tc>
          <w:tcPr>
            <w:tcW w:w="1026" w:type="dxa"/>
          </w:tcPr>
          <w:p w:rsidR="009F12ED" w:rsidRPr="009F12ED" w:rsidRDefault="009F12ED" w:rsidP="00440375">
            <w:pPr>
              <w:autoSpaceDE w:val="0"/>
              <w:autoSpaceDN w:val="0"/>
              <w:adjustRightInd w:val="0"/>
              <w:spacing w:line="360" w:lineRule="auto"/>
              <w:jc w:val="center"/>
              <w:rPr>
                <w:rFonts w:cs="Arial"/>
                <w:b/>
                <w:color w:val="000000"/>
                <w:sz w:val="20"/>
                <w:szCs w:val="20"/>
                <w:highlight w:val="lightGray"/>
                <w:lang w:eastAsia="pt-BR"/>
              </w:rPr>
            </w:pPr>
            <w:r w:rsidRPr="009F12ED">
              <w:rPr>
                <w:rFonts w:cs="Arial"/>
                <w:b/>
                <w:color w:val="000000"/>
                <w:sz w:val="20"/>
                <w:szCs w:val="20"/>
                <w:highlight w:val="lightGray"/>
                <w:lang w:eastAsia="pt-BR"/>
              </w:rPr>
              <w:t>R$</w:t>
            </w:r>
          </w:p>
          <w:p w:rsidR="009F12ED" w:rsidRPr="009F12ED" w:rsidRDefault="009F12ED" w:rsidP="00440375">
            <w:pPr>
              <w:autoSpaceDE w:val="0"/>
              <w:autoSpaceDN w:val="0"/>
              <w:adjustRightInd w:val="0"/>
              <w:spacing w:line="360" w:lineRule="auto"/>
              <w:jc w:val="center"/>
              <w:rPr>
                <w:rFonts w:cs="Arial"/>
                <w:b/>
                <w:color w:val="000000"/>
                <w:sz w:val="20"/>
                <w:szCs w:val="20"/>
                <w:lang w:eastAsia="pt-BR"/>
              </w:rPr>
            </w:pPr>
            <w:r w:rsidRPr="009F12ED">
              <w:rPr>
                <w:rFonts w:cs="Arial"/>
                <w:b/>
                <w:color w:val="000000"/>
                <w:sz w:val="20"/>
                <w:szCs w:val="20"/>
                <w:highlight w:val="lightGray"/>
                <w:lang w:eastAsia="pt-BR"/>
              </w:rPr>
              <w:t>54.700,00</w:t>
            </w:r>
          </w:p>
        </w:tc>
      </w:tr>
    </w:tbl>
    <w:p w:rsidR="009F12ED" w:rsidRPr="009F12ED" w:rsidRDefault="009F12ED" w:rsidP="009F12ED">
      <w:pPr>
        <w:jc w:val="both"/>
        <w:rPr>
          <w:rFonts w:asciiTheme="minorHAnsi" w:hAnsiTheme="minorHAnsi" w:cs="Arial"/>
          <w:color w:val="000000"/>
          <w:sz w:val="20"/>
          <w:szCs w:val="20"/>
          <w:lang w:eastAsia="pt-BR"/>
        </w:rPr>
      </w:pPr>
    </w:p>
    <w:p w:rsidR="009F12ED" w:rsidRDefault="009F12ED" w:rsidP="009F12ED">
      <w:pPr>
        <w:spacing w:line="360" w:lineRule="auto"/>
        <w:ind w:firstLine="360"/>
        <w:jc w:val="both"/>
        <w:rPr>
          <w:rFonts w:asciiTheme="minorHAnsi" w:hAnsiTheme="minorHAnsi" w:cs="Arial"/>
          <w:color w:val="000000"/>
          <w:sz w:val="20"/>
          <w:szCs w:val="20"/>
          <w:lang w:eastAsia="pt-BR"/>
        </w:rPr>
      </w:pPr>
      <w:r w:rsidRPr="009F12ED">
        <w:rPr>
          <w:rFonts w:asciiTheme="minorHAnsi" w:hAnsiTheme="minorHAnsi" w:cs="Arial"/>
          <w:b/>
          <w:color w:val="000000"/>
          <w:sz w:val="20"/>
          <w:szCs w:val="20"/>
          <w:lang w:eastAsia="pt-BR"/>
        </w:rPr>
        <w:t>Preço Global:</w:t>
      </w:r>
      <w:r w:rsidRPr="009F12ED">
        <w:rPr>
          <w:rFonts w:asciiTheme="minorHAnsi" w:hAnsiTheme="minorHAnsi" w:cs="Arial"/>
          <w:color w:val="000000"/>
          <w:sz w:val="20"/>
          <w:szCs w:val="20"/>
          <w:lang w:eastAsia="pt-BR"/>
        </w:rPr>
        <w:t xml:space="preserve"> </w:t>
      </w:r>
      <w:r w:rsidRPr="009F12ED">
        <w:rPr>
          <w:rFonts w:asciiTheme="minorHAnsi" w:hAnsiTheme="minorHAnsi" w:cs="Arial"/>
          <w:color w:val="000000"/>
          <w:sz w:val="20"/>
          <w:szCs w:val="20"/>
          <w:highlight w:val="lightGray"/>
          <w:lang w:eastAsia="pt-BR"/>
        </w:rPr>
        <w:t>R$ xx.xxx,xx (-X- por extenso -X-)</w:t>
      </w:r>
      <w:r w:rsidRPr="009F12ED">
        <w:rPr>
          <w:rFonts w:asciiTheme="minorHAnsi" w:hAnsiTheme="minorHAnsi" w:cs="Arial"/>
          <w:color w:val="000000"/>
          <w:sz w:val="20"/>
          <w:szCs w:val="20"/>
          <w:lang w:eastAsia="pt-BR"/>
        </w:rPr>
        <w:t>.</w:t>
      </w:r>
    </w:p>
    <w:p w:rsidR="009F12ED" w:rsidRDefault="009F12ED" w:rsidP="009F12ED">
      <w:pPr>
        <w:widowControl w:val="0"/>
        <w:spacing w:line="360" w:lineRule="auto"/>
        <w:ind w:firstLine="36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Prazo de Validade da Proposta: 60 (sessenta) dias</w:t>
      </w:r>
      <w:bookmarkStart w:id="0" w:name="_GoBack"/>
      <w:bookmarkEnd w:id="0"/>
    </w:p>
    <w:p w:rsidR="009F12ED" w:rsidRDefault="009F12ED" w:rsidP="009F12ED">
      <w:pPr>
        <w:widowControl w:val="0"/>
        <w:spacing w:line="360" w:lineRule="auto"/>
        <w:ind w:firstLine="360"/>
        <w:jc w:val="both"/>
        <w:rPr>
          <w:rFonts w:asciiTheme="minorHAnsi" w:hAnsiTheme="minorHAnsi" w:cs="Arial"/>
          <w:color w:val="000000"/>
          <w:sz w:val="20"/>
          <w:szCs w:val="20"/>
          <w:lang w:eastAsia="pt-BR"/>
        </w:rPr>
      </w:pPr>
    </w:p>
    <w:p w:rsidR="009F12ED" w:rsidRDefault="009F12ED" w:rsidP="009F12ED">
      <w:pPr>
        <w:widowControl w:val="0"/>
        <w:spacing w:line="360" w:lineRule="auto"/>
        <w:ind w:firstLine="360"/>
        <w:jc w:val="both"/>
        <w:rPr>
          <w:rFonts w:asciiTheme="minorHAnsi" w:hAnsiTheme="minorHAnsi"/>
          <w:sz w:val="20"/>
          <w:szCs w:val="20"/>
        </w:rPr>
      </w:pPr>
      <w:r>
        <w:rPr>
          <w:rFonts w:asciiTheme="minorHAnsi" w:hAnsiTheme="minorHAnsi" w:cs="Arial"/>
          <w:color w:val="000000"/>
          <w:sz w:val="20"/>
          <w:szCs w:val="20"/>
          <w:lang w:eastAsia="pt-BR"/>
        </w:rPr>
        <w:t>O presente valor ofertado será o limite máximo que o CAU/RS irá dispor. N</w:t>
      </w:r>
      <w:r w:rsidRPr="00EE01B9">
        <w:rPr>
          <w:rFonts w:asciiTheme="minorHAnsi" w:hAnsiTheme="minorHAnsi"/>
          <w:sz w:val="20"/>
          <w:szCs w:val="20"/>
        </w:rPr>
        <w:t>o preço proposto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 sem que caiba, em qualquer caso, direito regressivo em relação ao CAU/RS, nem qualquer outro pagamento adicional.</w:t>
      </w:r>
    </w:p>
    <w:p w:rsidR="009F12ED" w:rsidRDefault="009F12ED" w:rsidP="009F12ED">
      <w:pPr>
        <w:widowControl w:val="0"/>
        <w:spacing w:line="360" w:lineRule="auto"/>
        <w:ind w:firstLine="360"/>
        <w:jc w:val="both"/>
        <w:rPr>
          <w:rFonts w:asciiTheme="minorHAnsi" w:hAnsiTheme="minorHAnsi"/>
          <w:sz w:val="20"/>
          <w:szCs w:val="20"/>
        </w:rPr>
      </w:pPr>
      <w:r>
        <w:rPr>
          <w:rFonts w:asciiTheme="minorHAnsi" w:hAnsiTheme="minorHAnsi"/>
          <w:sz w:val="20"/>
          <w:szCs w:val="20"/>
        </w:rPr>
        <w:t>D</w:t>
      </w:r>
      <w:r w:rsidRPr="00EE01B9">
        <w:rPr>
          <w:rFonts w:asciiTheme="minorHAnsi" w:hAnsiTheme="minorHAnsi"/>
          <w:sz w:val="20"/>
          <w:szCs w:val="20"/>
        </w:rPr>
        <w:t xml:space="preserve">eclaro, ainda, que li e concordo com os termos do Edital </w:t>
      </w:r>
      <w:r>
        <w:rPr>
          <w:rFonts w:asciiTheme="minorHAnsi" w:hAnsiTheme="minorHAnsi"/>
          <w:sz w:val="20"/>
          <w:szCs w:val="20"/>
        </w:rPr>
        <w:t>da TOMADA DE PREÇOS Nº 001/2016.</w:t>
      </w:r>
    </w:p>
    <w:p w:rsidR="009F12ED" w:rsidRDefault="009F12ED" w:rsidP="009F12ED">
      <w:pPr>
        <w:spacing w:line="360" w:lineRule="auto"/>
        <w:rPr>
          <w:rFonts w:asciiTheme="minorHAnsi" w:hAnsiTheme="minorHAnsi" w:cs="Arial"/>
          <w:b/>
          <w:color w:val="000000"/>
          <w:sz w:val="20"/>
          <w:szCs w:val="20"/>
        </w:rPr>
      </w:pPr>
    </w:p>
    <w:p w:rsidR="009F12ED" w:rsidRPr="005141D1" w:rsidRDefault="009F12ED" w:rsidP="009F12ED">
      <w:pPr>
        <w:spacing w:line="360" w:lineRule="auto"/>
        <w:rPr>
          <w:rFonts w:asciiTheme="minorHAnsi" w:hAnsiTheme="minorHAnsi" w:cs="Arial"/>
          <w:b/>
          <w:color w:val="000000"/>
          <w:sz w:val="20"/>
          <w:szCs w:val="20"/>
        </w:rPr>
      </w:pPr>
      <w:r w:rsidRPr="005141D1">
        <w:rPr>
          <w:rFonts w:asciiTheme="minorHAnsi" w:hAnsiTheme="minorHAnsi" w:cs="Arial"/>
          <w:b/>
          <w:color w:val="000000"/>
          <w:sz w:val="20"/>
          <w:szCs w:val="20"/>
        </w:rPr>
        <w:t>DADOS DO REPRESENTANTE LEGAL A CONSTAR NA PROPOSTA COMERCIAL (para assinatura do contrato):</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Nome:</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Nacionalidade:</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Estado Civil:</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CPF:</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Identidade:</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Endereço Comercial (com CEP)</w:t>
      </w:r>
    </w:p>
    <w:p w:rsidR="009F12ED" w:rsidRPr="005141D1" w:rsidRDefault="009F12ED" w:rsidP="009F12ED">
      <w:pPr>
        <w:spacing w:line="360" w:lineRule="auto"/>
        <w:rPr>
          <w:rFonts w:asciiTheme="minorHAnsi" w:hAnsiTheme="minorHAnsi" w:cs="Arial"/>
          <w:b/>
          <w:color w:val="000000"/>
          <w:sz w:val="20"/>
          <w:szCs w:val="20"/>
        </w:rPr>
      </w:pPr>
      <w:r w:rsidRPr="005141D1">
        <w:rPr>
          <w:rFonts w:asciiTheme="minorHAnsi" w:hAnsiTheme="minorHAnsi" w:cs="Arial"/>
          <w:b/>
          <w:color w:val="000000"/>
          <w:sz w:val="20"/>
          <w:szCs w:val="20"/>
        </w:rPr>
        <w:t>DADOS BANCÁRIOS DA EMPRESA:</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Banco:</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Agência:</w:t>
      </w:r>
    </w:p>
    <w:p w:rsidR="009F12ED" w:rsidRDefault="009F12ED" w:rsidP="009F12ED">
      <w:pPr>
        <w:spacing w:line="360" w:lineRule="auto"/>
        <w:rPr>
          <w:rFonts w:asciiTheme="minorHAnsi" w:hAnsiTheme="minorHAnsi" w:cs="Arial"/>
          <w:color w:val="000000"/>
          <w:sz w:val="20"/>
          <w:szCs w:val="20"/>
        </w:rPr>
      </w:pPr>
      <w:r>
        <w:rPr>
          <w:rFonts w:asciiTheme="minorHAnsi" w:hAnsiTheme="minorHAnsi" w:cs="Arial"/>
          <w:color w:val="000000"/>
          <w:sz w:val="20"/>
          <w:szCs w:val="20"/>
        </w:rPr>
        <w:t>Conta:</w:t>
      </w:r>
    </w:p>
    <w:p w:rsidR="009F12ED" w:rsidRDefault="009F12ED" w:rsidP="009F12ED">
      <w:pPr>
        <w:spacing w:line="360" w:lineRule="auto"/>
        <w:rPr>
          <w:rFonts w:asciiTheme="minorHAnsi" w:hAnsiTheme="minorHAnsi" w:cs="Arial"/>
          <w:color w:val="000000"/>
          <w:sz w:val="20"/>
          <w:szCs w:val="20"/>
        </w:rPr>
      </w:pPr>
    </w:p>
    <w:p w:rsidR="009F12ED" w:rsidRDefault="009F12ED" w:rsidP="009F12ED">
      <w:pPr>
        <w:spacing w:line="360" w:lineRule="auto"/>
        <w:jc w:val="right"/>
        <w:rPr>
          <w:rFonts w:asciiTheme="minorHAnsi" w:hAnsiTheme="minorHAnsi" w:cs="Arial"/>
          <w:color w:val="000000"/>
          <w:sz w:val="20"/>
          <w:szCs w:val="20"/>
        </w:rPr>
      </w:pPr>
      <w:r>
        <w:rPr>
          <w:rFonts w:asciiTheme="minorHAnsi" w:hAnsiTheme="minorHAnsi" w:cs="Arial"/>
          <w:color w:val="000000"/>
          <w:sz w:val="20"/>
          <w:szCs w:val="20"/>
        </w:rPr>
        <w:t>Local e data</w:t>
      </w:r>
    </w:p>
    <w:p w:rsidR="009F12ED" w:rsidRDefault="009F12ED" w:rsidP="009F12ED">
      <w:pPr>
        <w:spacing w:line="360" w:lineRule="auto"/>
        <w:jc w:val="right"/>
        <w:rPr>
          <w:rFonts w:asciiTheme="minorHAnsi" w:hAnsiTheme="minorHAnsi" w:cs="Arial"/>
          <w:color w:val="000000"/>
          <w:sz w:val="20"/>
          <w:szCs w:val="20"/>
        </w:rPr>
      </w:pPr>
    </w:p>
    <w:p w:rsidR="009F12ED" w:rsidRDefault="009F12ED" w:rsidP="009F12ED">
      <w:pPr>
        <w:spacing w:line="360" w:lineRule="auto"/>
        <w:jc w:val="center"/>
        <w:rPr>
          <w:rFonts w:asciiTheme="minorHAnsi" w:hAnsiTheme="minorHAnsi" w:cs="Arial"/>
          <w:color w:val="000000"/>
          <w:sz w:val="20"/>
          <w:szCs w:val="20"/>
        </w:rPr>
      </w:pPr>
      <w:r>
        <w:rPr>
          <w:rFonts w:asciiTheme="minorHAnsi" w:hAnsiTheme="minorHAnsi" w:cs="Arial"/>
          <w:color w:val="000000"/>
          <w:sz w:val="20"/>
          <w:szCs w:val="20"/>
        </w:rPr>
        <w:t>Nome e Assinatura do Representante Legal</w:t>
      </w:r>
    </w:p>
    <w:p w:rsidR="009F12ED" w:rsidRPr="005141D1" w:rsidRDefault="009F12ED" w:rsidP="009F12ED">
      <w:pPr>
        <w:spacing w:line="360" w:lineRule="auto"/>
        <w:jc w:val="center"/>
        <w:rPr>
          <w:rFonts w:asciiTheme="minorHAnsi" w:hAnsiTheme="minorHAnsi" w:cs="Arial"/>
          <w:color w:val="000000"/>
          <w:sz w:val="20"/>
          <w:szCs w:val="20"/>
        </w:rPr>
      </w:pPr>
      <w:r>
        <w:rPr>
          <w:rFonts w:asciiTheme="minorHAnsi" w:hAnsiTheme="minorHAnsi" w:cs="Arial"/>
          <w:color w:val="000000"/>
          <w:sz w:val="20"/>
          <w:szCs w:val="20"/>
        </w:rPr>
        <w:t>Carimbo CNPJ da Empresa</w:t>
      </w:r>
    </w:p>
    <w:p w:rsidR="009F12ED" w:rsidRDefault="009F12ED">
      <w:pPr>
        <w:rPr>
          <w:rFonts w:asciiTheme="minorHAnsi" w:hAnsiTheme="minorHAnsi" w:cs="Arial"/>
          <w:sz w:val="20"/>
          <w:szCs w:val="20"/>
        </w:rPr>
      </w:pPr>
      <w:r>
        <w:rPr>
          <w:rFonts w:asciiTheme="minorHAnsi" w:hAnsiTheme="minorHAnsi" w:cs="Arial"/>
          <w:sz w:val="20"/>
          <w:szCs w:val="20"/>
        </w:rPr>
        <w:br w:type="page"/>
      </w:r>
    </w:p>
    <w:p w:rsidR="009F12ED" w:rsidRPr="00272641"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p>
    <w:p w:rsidR="009F12ED" w:rsidRPr="00272641"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Pr>
          <w:rFonts w:asciiTheme="minorHAnsi" w:hAnsiTheme="minorHAnsi" w:cs="Arial"/>
          <w:b/>
          <w:bCs/>
          <w:color w:val="000000"/>
          <w:sz w:val="20"/>
          <w:szCs w:val="20"/>
          <w:lang w:eastAsia="pt-BR"/>
        </w:rPr>
        <w:t>ANEXO IV</w:t>
      </w:r>
    </w:p>
    <w:p w:rsidR="009F12ED" w:rsidRPr="00272641"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sidRPr="00272641">
        <w:rPr>
          <w:rFonts w:asciiTheme="minorHAnsi" w:hAnsiTheme="minorHAnsi" w:cs="Arial"/>
          <w:b/>
          <w:bCs/>
          <w:color w:val="000000"/>
          <w:sz w:val="20"/>
          <w:szCs w:val="20"/>
          <w:lang w:eastAsia="pt-BR"/>
        </w:rPr>
        <w:t>DECLARAÇÃO DE HABILITAÇÃO</w:t>
      </w:r>
    </w:p>
    <w:p w:rsidR="009F12ED" w:rsidRPr="00272641" w:rsidRDefault="009F12ED" w:rsidP="009F12ED">
      <w:pPr>
        <w:autoSpaceDE w:val="0"/>
        <w:autoSpaceDN w:val="0"/>
        <w:adjustRightInd w:val="0"/>
        <w:spacing w:line="360" w:lineRule="auto"/>
        <w:jc w:val="center"/>
        <w:rPr>
          <w:rFonts w:asciiTheme="minorHAnsi" w:hAnsiTheme="minorHAnsi" w:cs="Arial"/>
          <w:color w:val="000000"/>
          <w:sz w:val="20"/>
          <w:szCs w:val="20"/>
          <w:lang w:eastAsia="pt-BR"/>
        </w:rPr>
      </w:pPr>
    </w:p>
    <w:p w:rsidR="009F12ED" w:rsidRPr="00272641" w:rsidRDefault="009F12ED" w:rsidP="009F12ED">
      <w:pPr>
        <w:autoSpaceDE w:val="0"/>
        <w:autoSpaceDN w:val="0"/>
        <w:adjustRightInd w:val="0"/>
        <w:spacing w:line="360" w:lineRule="auto"/>
        <w:ind w:firstLine="720"/>
        <w:jc w:val="both"/>
        <w:rPr>
          <w:rFonts w:asciiTheme="minorHAnsi" w:hAnsiTheme="minorHAnsi" w:cs="Arial"/>
          <w:color w:val="000000"/>
          <w:sz w:val="20"/>
          <w:szCs w:val="20"/>
          <w:lang w:eastAsia="pt-BR"/>
        </w:rPr>
      </w:pPr>
      <w:r w:rsidRPr="00272641">
        <w:rPr>
          <w:rFonts w:asciiTheme="minorHAnsi" w:hAnsiTheme="minorHAnsi" w:cs="Arial"/>
          <w:color w:val="000000"/>
          <w:sz w:val="20"/>
          <w:szCs w:val="20"/>
          <w:lang w:eastAsia="pt-BR"/>
        </w:rPr>
        <w:t>(Licitante), pessoa jurídica de direito privado, inscrita no CNPJ/MF sob o nº ___________________, sediada na _____________________, representada por _____________________, (nacionalidade), (estado civil), (profissão), portador da Cédula de Identidade nº ______________, inscrito no CPF sob o nº _______________, (residência e domicílio), DECLARA que cumpre plenamente os requisitos exigidos para habilitação e sujeita-se aos termos e condições da T</w:t>
      </w:r>
      <w:r>
        <w:rPr>
          <w:rFonts w:asciiTheme="minorHAnsi" w:hAnsiTheme="minorHAnsi" w:cs="Arial"/>
          <w:color w:val="000000"/>
          <w:sz w:val="20"/>
          <w:szCs w:val="20"/>
          <w:lang w:eastAsia="pt-BR"/>
        </w:rPr>
        <w:t>OMADA DE PREÇOS nº 001/2016</w:t>
      </w:r>
      <w:r w:rsidRPr="00272641">
        <w:rPr>
          <w:rFonts w:asciiTheme="minorHAnsi" w:hAnsiTheme="minorHAnsi" w:cs="Arial"/>
          <w:color w:val="000000"/>
          <w:sz w:val="20"/>
          <w:szCs w:val="20"/>
          <w:lang w:eastAsia="pt-BR"/>
        </w:rPr>
        <w:t>-CAU/RS, estando ciente das penalidades aplicáveis em caso de descumprimento ou declaração inverídica.</w:t>
      </w:r>
    </w:p>
    <w:p w:rsidR="009F12ED" w:rsidRPr="00272641" w:rsidRDefault="009F12ED" w:rsidP="009F12ED">
      <w:pPr>
        <w:autoSpaceDE w:val="0"/>
        <w:autoSpaceDN w:val="0"/>
        <w:adjustRightInd w:val="0"/>
        <w:spacing w:line="360" w:lineRule="auto"/>
        <w:jc w:val="right"/>
        <w:rPr>
          <w:rFonts w:asciiTheme="minorHAnsi" w:hAnsiTheme="minorHAnsi" w:cs="Arial"/>
          <w:color w:val="000000"/>
          <w:sz w:val="20"/>
          <w:szCs w:val="20"/>
          <w:lang w:eastAsia="pt-BR"/>
        </w:rPr>
      </w:pPr>
      <w:r w:rsidRPr="00272641">
        <w:rPr>
          <w:rFonts w:asciiTheme="minorHAnsi" w:hAnsiTheme="minorHAnsi" w:cs="Arial"/>
          <w:color w:val="000000"/>
          <w:sz w:val="20"/>
          <w:szCs w:val="20"/>
          <w:lang w:eastAsia="pt-BR"/>
        </w:rPr>
        <w:t>Local e data.</w:t>
      </w:r>
    </w:p>
    <w:p w:rsidR="009F12ED" w:rsidRPr="00272641" w:rsidRDefault="009F12ED" w:rsidP="009F12ED">
      <w:pPr>
        <w:autoSpaceDE w:val="0"/>
        <w:autoSpaceDN w:val="0"/>
        <w:adjustRightInd w:val="0"/>
        <w:spacing w:line="360" w:lineRule="auto"/>
        <w:jc w:val="right"/>
        <w:rPr>
          <w:rFonts w:asciiTheme="minorHAnsi" w:hAnsiTheme="minorHAnsi" w:cs="Arial"/>
          <w:color w:val="000000"/>
          <w:sz w:val="20"/>
          <w:szCs w:val="20"/>
          <w:lang w:eastAsia="pt-BR"/>
        </w:rPr>
      </w:pPr>
    </w:p>
    <w:p w:rsidR="009F12ED" w:rsidRPr="00272641" w:rsidRDefault="009F12ED" w:rsidP="009F12ED">
      <w:pPr>
        <w:widowControl w:val="0"/>
        <w:spacing w:line="360" w:lineRule="auto"/>
        <w:jc w:val="center"/>
        <w:rPr>
          <w:rFonts w:asciiTheme="minorHAnsi" w:hAnsiTheme="minorHAnsi"/>
          <w:b/>
          <w:sz w:val="20"/>
          <w:szCs w:val="20"/>
        </w:rPr>
      </w:pPr>
      <w:r w:rsidRPr="00272641">
        <w:rPr>
          <w:rFonts w:asciiTheme="minorHAnsi" w:hAnsiTheme="minorHAnsi" w:cs="Arial"/>
          <w:color w:val="000000"/>
          <w:sz w:val="20"/>
          <w:szCs w:val="20"/>
          <w:lang w:eastAsia="pt-BR"/>
        </w:rPr>
        <w:t>Nome e assinatura do representante legal</w:t>
      </w:r>
    </w:p>
    <w:p w:rsidR="009F12ED" w:rsidRPr="000E2A21" w:rsidRDefault="009F12ED" w:rsidP="009F12ED">
      <w:pPr>
        <w:spacing w:line="360" w:lineRule="auto"/>
      </w:pPr>
    </w:p>
    <w:p w:rsidR="009F12ED" w:rsidRDefault="009F12ED">
      <w:pPr>
        <w:rPr>
          <w:rFonts w:asciiTheme="minorHAnsi" w:hAnsiTheme="minorHAnsi" w:cs="Arial"/>
          <w:sz w:val="20"/>
          <w:szCs w:val="20"/>
        </w:rPr>
      </w:pPr>
      <w:r>
        <w:rPr>
          <w:rFonts w:asciiTheme="minorHAnsi" w:hAnsiTheme="minorHAnsi" w:cs="Arial"/>
          <w:sz w:val="20"/>
          <w:szCs w:val="20"/>
        </w:rPr>
        <w:br w:type="page"/>
      </w:r>
    </w:p>
    <w:p w:rsidR="009F12ED" w:rsidRPr="00272641" w:rsidRDefault="009F12ED" w:rsidP="009F12ED">
      <w:pPr>
        <w:widowControl w:val="0"/>
        <w:spacing w:line="360" w:lineRule="auto"/>
        <w:jc w:val="both"/>
        <w:rPr>
          <w:rFonts w:asciiTheme="minorHAnsi" w:hAnsiTheme="minorHAnsi"/>
          <w:b/>
          <w:sz w:val="20"/>
          <w:szCs w:val="20"/>
        </w:rPr>
      </w:pPr>
    </w:p>
    <w:p w:rsidR="009F12ED" w:rsidRPr="00272641"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Pr>
          <w:rFonts w:asciiTheme="minorHAnsi" w:hAnsiTheme="minorHAnsi" w:cs="Arial"/>
          <w:b/>
          <w:bCs/>
          <w:color w:val="000000"/>
          <w:sz w:val="20"/>
          <w:szCs w:val="20"/>
          <w:lang w:eastAsia="pt-BR"/>
        </w:rPr>
        <w:t>ANEXO V</w:t>
      </w:r>
    </w:p>
    <w:p w:rsidR="009F12ED" w:rsidRPr="00272641"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sidRPr="00272641">
        <w:rPr>
          <w:rFonts w:asciiTheme="minorHAnsi" w:hAnsiTheme="minorHAnsi" w:cs="Arial"/>
          <w:b/>
          <w:bCs/>
          <w:color w:val="000000"/>
          <w:sz w:val="20"/>
          <w:szCs w:val="20"/>
          <w:lang w:eastAsia="pt-BR"/>
        </w:rPr>
        <w:t>DECLARAÇÃO DE TRABALHO DO MENOR</w:t>
      </w:r>
    </w:p>
    <w:p w:rsidR="009F12ED" w:rsidRPr="00272641" w:rsidRDefault="009F12ED" w:rsidP="009F12ED">
      <w:pPr>
        <w:autoSpaceDE w:val="0"/>
        <w:autoSpaceDN w:val="0"/>
        <w:adjustRightInd w:val="0"/>
        <w:spacing w:line="360" w:lineRule="auto"/>
        <w:jc w:val="center"/>
        <w:rPr>
          <w:rFonts w:asciiTheme="minorHAnsi" w:hAnsiTheme="minorHAnsi" w:cs="Arial"/>
          <w:color w:val="000000"/>
          <w:sz w:val="20"/>
          <w:szCs w:val="20"/>
          <w:lang w:eastAsia="pt-BR"/>
        </w:rPr>
      </w:pPr>
    </w:p>
    <w:p w:rsidR="009F12ED" w:rsidRPr="00272641" w:rsidRDefault="009F12ED" w:rsidP="009F12ED">
      <w:pPr>
        <w:autoSpaceDE w:val="0"/>
        <w:autoSpaceDN w:val="0"/>
        <w:adjustRightInd w:val="0"/>
        <w:spacing w:line="360" w:lineRule="auto"/>
        <w:ind w:firstLine="720"/>
        <w:jc w:val="both"/>
        <w:rPr>
          <w:rFonts w:asciiTheme="minorHAnsi" w:hAnsiTheme="minorHAnsi" w:cs="Arial"/>
          <w:color w:val="000000"/>
          <w:sz w:val="20"/>
          <w:szCs w:val="20"/>
          <w:lang w:eastAsia="pt-BR"/>
        </w:rPr>
      </w:pPr>
      <w:r w:rsidRPr="00272641">
        <w:rPr>
          <w:rFonts w:asciiTheme="minorHAnsi" w:hAnsiTheme="minorHAnsi" w:cs="Arial"/>
          <w:color w:val="000000"/>
          <w:sz w:val="20"/>
          <w:szCs w:val="20"/>
          <w:lang w:eastAsia="pt-BR"/>
        </w:rPr>
        <w:t>(Licitante), pessoa jurídica de direito privado, inscrita no CNPJ/MF sob o nº ___________________, sediada na _____________________, representada por _____________________, (nacionalidade), (estado civil), (profissão), portador da Cédula de Identidade nº ______________, inscrito no CPF sob o nº _______________, (residência e domicílio), DECLARA, para fins do disposto no art. 7º, inciso XXXIII, da Constituição Federal e art. 27, inciso V, da Lei nº 8.666/1993, e com fins a participar da T</w:t>
      </w:r>
      <w:r>
        <w:rPr>
          <w:rFonts w:asciiTheme="minorHAnsi" w:hAnsiTheme="minorHAnsi" w:cs="Arial"/>
          <w:color w:val="000000"/>
          <w:sz w:val="20"/>
          <w:szCs w:val="20"/>
          <w:lang w:eastAsia="pt-BR"/>
        </w:rPr>
        <w:t>OMADA DE PREÇOS nº 001/2016</w:t>
      </w:r>
      <w:r w:rsidRPr="00272641">
        <w:rPr>
          <w:rFonts w:asciiTheme="minorHAnsi" w:hAnsiTheme="minorHAnsi" w:cs="Arial"/>
          <w:color w:val="000000"/>
          <w:sz w:val="20"/>
          <w:szCs w:val="20"/>
          <w:lang w:eastAsia="pt-BR"/>
        </w:rPr>
        <w:t>-CAU/RS, que não emprega menor de 18 (dezoito) anos em trabalho noturno, perigoso ou insalubre, e não emprega menor de 16 (dezesseis), estando ciente das penalidades aplicáveis em caso de descumprimento ou declaração inverídica.</w:t>
      </w:r>
    </w:p>
    <w:p w:rsidR="009F12ED" w:rsidRPr="00272641" w:rsidRDefault="009F12ED" w:rsidP="009F12ED">
      <w:pPr>
        <w:autoSpaceDE w:val="0"/>
        <w:autoSpaceDN w:val="0"/>
        <w:adjustRightInd w:val="0"/>
        <w:spacing w:line="360" w:lineRule="auto"/>
        <w:jc w:val="both"/>
        <w:rPr>
          <w:rFonts w:asciiTheme="minorHAnsi" w:hAnsiTheme="minorHAnsi" w:cs="Arial"/>
          <w:color w:val="000000"/>
          <w:sz w:val="20"/>
          <w:szCs w:val="20"/>
          <w:lang w:eastAsia="pt-BR"/>
        </w:rPr>
      </w:pPr>
      <w:r w:rsidRPr="00EB4CEB">
        <w:rPr>
          <w:rFonts w:asciiTheme="minorHAnsi" w:hAnsiTheme="minorHAnsi" w:cs="Arial"/>
          <w:b/>
          <w:color w:val="000000"/>
          <w:sz w:val="20"/>
          <w:szCs w:val="20"/>
          <w:lang w:eastAsia="pt-BR"/>
        </w:rPr>
        <w:t>*</w:t>
      </w:r>
      <w:r w:rsidRPr="00272641">
        <w:rPr>
          <w:rFonts w:asciiTheme="minorHAnsi" w:hAnsiTheme="minorHAnsi" w:cs="Arial"/>
          <w:color w:val="000000"/>
          <w:sz w:val="20"/>
          <w:szCs w:val="20"/>
          <w:lang w:eastAsia="pt-BR"/>
        </w:rPr>
        <w:t xml:space="preserve">Ressalva: emprega menor, a partir de 14 (quatorze) anos, na condição de aprendiz, nos termo do art. 429 da Consolidação das Leis do Trabalho. </w:t>
      </w:r>
      <w:r w:rsidRPr="00272641">
        <w:rPr>
          <w:rFonts w:asciiTheme="minorHAnsi" w:hAnsiTheme="minorHAnsi" w:cs="Arial"/>
          <w:b/>
          <w:bCs/>
          <w:color w:val="000000"/>
          <w:sz w:val="20"/>
          <w:szCs w:val="20"/>
          <w:lang w:eastAsia="pt-BR"/>
        </w:rPr>
        <w:t>(se houver)</w:t>
      </w:r>
    </w:p>
    <w:p w:rsidR="009F12ED" w:rsidRPr="00272641" w:rsidRDefault="009F12ED" w:rsidP="009F12ED">
      <w:pPr>
        <w:autoSpaceDE w:val="0"/>
        <w:autoSpaceDN w:val="0"/>
        <w:adjustRightInd w:val="0"/>
        <w:spacing w:line="360" w:lineRule="auto"/>
        <w:jc w:val="right"/>
        <w:rPr>
          <w:rFonts w:asciiTheme="minorHAnsi" w:hAnsiTheme="minorHAnsi" w:cs="Arial"/>
          <w:color w:val="000000"/>
          <w:sz w:val="20"/>
          <w:szCs w:val="20"/>
          <w:lang w:eastAsia="pt-BR"/>
        </w:rPr>
      </w:pPr>
      <w:r w:rsidRPr="00272641">
        <w:rPr>
          <w:rFonts w:asciiTheme="minorHAnsi" w:hAnsiTheme="minorHAnsi" w:cs="Arial"/>
          <w:color w:val="000000"/>
          <w:sz w:val="20"/>
          <w:szCs w:val="20"/>
          <w:lang w:eastAsia="pt-BR"/>
        </w:rPr>
        <w:t>Local e data.</w:t>
      </w:r>
    </w:p>
    <w:p w:rsidR="009F12ED" w:rsidRPr="00272641" w:rsidRDefault="009F12ED" w:rsidP="009F12ED">
      <w:pPr>
        <w:autoSpaceDE w:val="0"/>
        <w:autoSpaceDN w:val="0"/>
        <w:adjustRightInd w:val="0"/>
        <w:spacing w:line="360" w:lineRule="auto"/>
        <w:jc w:val="right"/>
        <w:rPr>
          <w:rFonts w:asciiTheme="minorHAnsi" w:hAnsiTheme="minorHAnsi" w:cs="Arial"/>
          <w:color w:val="000000"/>
          <w:sz w:val="20"/>
          <w:szCs w:val="20"/>
          <w:lang w:eastAsia="pt-BR"/>
        </w:rPr>
      </w:pPr>
    </w:p>
    <w:p w:rsidR="009F12ED" w:rsidRPr="00272641" w:rsidRDefault="009F12ED" w:rsidP="009F12ED">
      <w:pPr>
        <w:widowControl w:val="0"/>
        <w:spacing w:line="360" w:lineRule="auto"/>
        <w:jc w:val="center"/>
        <w:rPr>
          <w:rFonts w:asciiTheme="minorHAnsi" w:hAnsiTheme="minorHAnsi"/>
          <w:b/>
          <w:sz w:val="20"/>
          <w:szCs w:val="20"/>
        </w:rPr>
      </w:pPr>
      <w:r w:rsidRPr="00272641">
        <w:rPr>
          <w:rFonts w:asciiTheme="minorHAnsi" w:hAnsiTheme="minorHAnsi" w:cs="Arial"/>
          <w:color w:val="000000"/>
          <w:sz w:val="20"/>
          <w:szCs w:val="20"/>
          <w:lang w:eastAsia="pt-BR"/>
        </w:rPr>
        <w:t>Nome e assinatura do representante legal</w:t>
      </w:r>
    </w:p>
    <w:p w:rsidR="009F12ED" w:rsidRDefault="009F12ED">
      <w:pPr>
        <w:rPr>
          <w:rFonts w:asciiTheme="minorHAnsi" w:hAnsiTheme="minorHAnsi" w:cs="Arial"/>
          <w:sz w:val="20"/>
          <w:szCs w:val="20"/>
        </w:rPr>
      </w:pPr>
      <w:r>
        <w:rPr>
          <w:rFonts w:asciiTheme="minorHAnsi" w:hAnsiTheme="minorHAnsi" w:cs="Arial"/>
          <w:sz w:val="20"/>
          <w:szCs w:val="20"/>
        </w:rPr>
        <w:br w:type="page"/>
      </w:r>
    </w:p>
    <w:p w:rsidR="009F12ED" w:rsidRPr="00272641" w:rsidRDefault="009F12ED" w:rsidP="009F12ED">
      <w:pPr>
        <w:widowControl w:val="0"/>
        <w:spacing w:line="360" w:lineRule="auto"/>
        <w:jc w:val="both"/>
        <w:rPr>
          <w:rFonts w:asciiTheme="minorHAnsi" w:hAnsiTheme="minorHAnsi"/>
          <w:b/>
          <w:sz w:val="20"/>
          <w:szCs w:val="20"/>
        </w:rPr>
      </w:pPr>
    </w:p>
    <w:p w:rsidR="009F12ED" w:rsidRPr="00272641"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Pr>
          <w:rFonts w:asciiTheme="minorHAnsi" w:hAnsiTheme="minorHAnsi" w:cs="Arial"/>
          <w:b/>
          <w:bCs/>
          <w:color w:val="000000"/>
          <w:sz w:val="20"/>
          <w:szCs w:val="20"/>
          <w:lang w:eastAsia="pt-BR"/>
        </w:rPr>
        <w:t>ANEXO VI</w:t>
      </w:r>
    </w:p>
    <w:p w:rsidR="009F12ED" w:rsidRPr="00272641"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sidRPr="00272641">
        <w:rPr>
          <w:rFonts w:asciiTheme="minorHAnsi" w:hAnsiTheme="minorHAnsi" w:cs="Arial"/>
          <w:b/>
          <w:bCs/>
          <w:color w:val="000000"/>
          <w:sz w:val="20"/>
          <w:szCs w:val="20"/>
          <w:lang w:eastAsia="pt-BR"/>
        </w:rPr>
        <w:t>DECLARAÇÃO DE IDONEIDADE</w:t>
      </w:r>
    </w:p>
    <w:p w:rsidR="009F12ED" w:rsidRPr="00272641" w:rsidRDefault="009F12ED" w:rsidP="009F12ED">
      <w:pPr>
        <w:autoSpaceDE w:val="0"/>
        <w:autoSpaceDN w:val="0"/>
        <w:adjustRightInd w:val="0"/>
        <w:spacing w:line="360" w:lineRule="auto"/>
        <w:jc w:val="center"/>
        <w:rPr>
          <w:rFonts w:asciiTheme="minorHAnsi" w:hAnsiTheme="minorHAnsi" w:cs="Arial"/>
          <w:color w:val="000000"/>
          <w:sz w:val="20"/>
          <w:szCs w:val="20"/>
          <w:lang w:eastAsia="pt-BR"/>
        </w:rPr>
      </w:pPr>
    </w:p>
    <w:p w:rsidR="009F12ED" w:rsidRPr="00272641" w:rsidRDefault="009F12ED" w:rsidP="009F12ED">
      <w:pPr>
        <w:autoSpaceDE w:val="0"/>
        <w:autoSpaceDN w:val="0"/>
        <w:adjustRightInd w:val="0"/>
        <w:spacing w:line="360" w:lineRule="auto"/>
        <w:ind w:firstLine="720"/>
        <w:jc w:val="both"/>
        <w:rPr>
          <w:rFonts w:asciiTheme="minorHAnsi" w:hAnsiTheme="minorHAnsi" w:cs="Arial"/>
          <w:color w:val="000000"/>
          <w:sz w:val="20"/>
          <w:szCs w:val="20"/>
          <w:lang w:eastAsia="pt-BR"/>
        </w:rPr>
      </w:pPr>
      <w:r w:rsidRPr="00272641">
        <w:rPr>
          <w:rFonts w:asciiTheme="minorHAnsi" w:hAnsiTheme="minorHAnsi" w:cs="Arial"/>
          <w:color w:val="000000"/>
          <w:sz w:val="20"/>
          <w:szCs w:val="20"/>
          <w:lang w:eastAsia="pt-BR"/>
        </w:rPr>
        <w:t>(Licitante), pessoa jurídica de direito privado, inscrita no CNPJ/MF sob o nº ___________________, sediada na _____________________, representada por _____________________, (nacionalidade), (estado civil), (profissão), portador da Cédula de Identidade nº ______________, inscrito no CPF sob o nº _______________, (residência e domicílio), DECLARA, para fins de participação na T</w:t>
      </w:r>
      <w:r>
        <w:rPr>
          <w:rFonts w:asciiTheme="minorHAnsi" w:hAnsiTheme="minorHAnsi" w:cs="Arial"/>
          <w:color w:val="000000"/>
          <w:sz w:val="20"/>
          <w:szCs w:val="20"/>
          <w:lang w:eastAsia="pt-BR"/>
        </w:rPr>
        <w:t>OMADA DE PREÇOS</w:t>
      </w:r>
      <w:r w:rsidRPr="00272641">
        <w:rPr>
          <w:rFonts w:asciiTheme="minorHAnsi" w:hAnsiTheme="minorHAnsi" w:cs="Arial"/>
          <w:color w:val="000000"/>
          <w:sz w:val="20"/>
          <w:szCs w:val="20"/>
          <w:lang w:eastAsia="pt-BR"/>
        </w:rPr>
        <w:t xml:space="preserve"> nº 001/201</w:t>
      </w:r>
      <w:r>
        <w:rPr>
          <w:rFonts w:asciiTheme="minorHAnsi" w:hAnsiTheme="minorHAnsi" w:cs="Arial"/>
          <w:color w:val="000000"/>
          <w:sz w:val="20"/>
          <w:szCs w:val="20"/>
          <w:lang w:eastAsia="pt-BR"/>
        </w:rPr>
        <w:t>6</w:t>
      </w:r>
      <w:r w:rsidRPr="00272641">
        <w:rPr>
          <w:rFonts w:asciiTheme="minorHAnsi" w:hAnsiTheme="minorHAnsi" w:cs="Arial"/>
          <w:color w:val="000000"/>
          <w:sz w:val="20"/>
          <w:szCs w:val="20"/>
          <w:lang w:eastAsia="pt-BR"/>
        </w:rPr>
        <w:t>-CAU/RS, ser idônea a participar de processo licitatório e contratar com órgãos e entidades da Administração Pública Direta e Indireta Federal, Estadual, do Distrito Federal e Municipal, assim como inexistem fatos supervenientes impeditivos de habilitação, estando ciente das penalidades aplicáveis em caso de descumprimento ou declaração inverídica.</w:t>
      </w:r>
    </w:p>
    <w:p w:rsidR="009F12ED" w:rsidRPr="00272641" w:rsidRDefault="009F12ED" w:rsidP="009F12ED">
      <w:pPr>
        <w:autoSpaceDE w:val="0"/>
        <w:autoSpaceDN w:val="0"/>
        <w:adjustRightInd w:val="0"/>
        <w:spacing w:line="360" w:lineRule="auto"/>
        <w:jc w:val="right"/>
        <w:rPr>
          <w:rFonts w:asciiTheme="minorHAnsi" w:hAnsiTheme="minorHAnsi" w:cs="Arial"/>
          <w:color w:val="000000"/>
          <w:sz w:val="20"/>
          <w:szCs w:val="20"/>
          <w:lang w:eastAsia="pt-BR"/>
        </w:rPr>
      </w:pPr>
      <w:r w:rsidRPr="00272641">
        <w:rPr>
          <w:rFonts w:asciiTheme="minorHAnsi" w:hAnsiTheme="minorHAnsi" w:cs="Arial"/>
          <w:color w:val="000000"/>
          <w:sz w:val="20"/>
          <w:szCs w:val="20"/>
          <w:lang w:eastAsia="pt-BR"/>
        </w:rPr>
        <w:t>Local e data.</w:t>
      </w:r>
    </w:p>
    <w:p w:rsidR="009F12ED" w:rsidRDefault="009F12ED" w:rsidP="009F12ED">
      <w:pPr>
        <w:autoSpaceDE w:val="0"/>
        <w:autoSpaceDN w:val="0"/>
        <w:adjustRightInd w:val="0"/>
        <w:spacing w:line="360" w:lineRule="auto"/>
        <w:jc w:val="right"/>
        <w:rPr>
          <w:rFonts w:asciiTheme="minorHAnsi" w:hAnsiTheme="minorHAnsi" w:cs="Arial"/>
          <w:color w:val="000000"/>
          <w:sz w:val="20"/>
          <w:szCs w:val="20"/>
          <w:lang w:eastAsia="pt-BR"/>
        </w:rPr>
      </w:pPr>
    </w:p>
    <w:p w:rsidR="009F12ED" w:rsidRPr="00272641" w:rsidRDefault="009F12ED" w:rsidP="009F12ED">
      <w:pPr>
        <w:autoSpaceDE w:val="0"/>
        <w:autoSpaceDN w:val="0"/>
        <w:adjustRightInd w:val="0"/>
        <w:spacing w:line="360" w:lineRule="auto"/>
        <w:jc w:val="right"/>
        <w:rPr>
          <w:rFonts w:asciiTheme="minorHAnsi" w:hAnsiTheme="minorHAnsi" w:cs="Arial"/>
          <w:color w:val="000000"/>
          <w:sz w:val="20"/>
          <w:szCs w:val="20"/>
          <w:lang w:eastAsia="pt-BR"/>
        </w:rPr>
      </w:pPr>
    </w:p>
    <w:p w:rsidR="009F12ED" w:rsidRPr="00272641" w:rsidRDefault="009F12ED" w:rsidP="009F12ED">
      <w:pPr>
        <w:widowControl w:val="0"/>
        <w:spacing w:line="360" w:lineRule="auto"/>
        <w:jc w:val="center"/>
        <w:rPr>
          <w:rFonts w:asciiTheme="minorHAnsi" w:hAnsiTheme="minorHAnsi"/>
          <w:b/>
          <w:sz w:val="20"/>
          <w:szCs w:val="20"/>
        </w:rPr>
      </w:pPr>
      <w:r w:rsidRPr="00272641">
        <w:rPr>
          <w:rFonts w:asciiTheme="minorHAnsi" w:hAnsiTheme="minorHAnsi" w:cs="Arial"/>
          <w:color w:val="000000"/>
          <w:sz w:val="20"/>
          <w:szCs w:val="20"/>
          <w:lang w:eastAsia="pt-BR"/>
        </w:rPr>
        <w:t>Nome e assinatura do representante legal</w:t>
      </w:r>
    </w:p>
    <w:p w:rsidR="009F12ED" w:rsidRDefault="009F12ED">
      <w:pPr>
        <w:rPr>
          <w:rFonts w:asciiTheme="minorHAnsi" w:hAnsiTheme="minorHAnsi" w:cs="Arial"/>
          <w:sz w:val="20"/>
          <w:szCs w:val="20"/>
        </w:rPr>
      </w:pPr>
      <w:r>
        <w:rPr>
          <w:rFonts w:asciiTheme="minorHAnsi" w:hAnsiTheme="minorHAnsi" w:cs="Arial"/>
          <w:sz w:val="20"/>
          <w:szCs w:val="20"/>
        </w:rPr>
        <w:br w:type="page"/>
      </w:r>
    </w:p>
    <w:p w:rsidR="009F12ED" w:rsidRPr="007667A3"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sidRPr="007667A3">
        <w:rPr>
          <w:rFonts w:asciiTheme="minorHAnsi" w:hAnsiTheme="minorHAnsi" w:cs="Arial"/>
          <w:b/>
          <w:bCs/>
          <w:color w:val="000000"/>
          <w:sz w:val="20"/>
          <w:szCs w:val="20"/>
          <w:lang w:eastAsia="pt-BR"/>
        </w:rPr>
        <w:lastRenderedPageBreak/>
        <w:t>ANEXO VII</w:t>
      </w:r>
    </w:p>
    <w:p w:rsidR="009F12ED" w:rsidRPr="007667A3" w:rsidRDefault="009F12ED" w:rsidP="009F12ED">
      <w:pPr>
        <w:autoSpaceDE w:val="0"/>
        <w:autoSpaceDN w:val="0"/>
        <w:adjustRightInd w:val="0"/>
        <w:spacing w:line="360" w:lineRule="auto"/>
        <w:jc w:val="center"/>
        <w:rPr>
          <w:rFonts w:asciiTheme="minorHAnsi" w:hAnsiTheme="minorHAnsi" w:cs="Arial"/>
          <w:b/>
          <w:bCs/>
          <w:color w:val="000000"/>
          <w:sz w:val="20"/>
          <w:szCs w:val="20"/>
          <w:lang w:eastAsia="pt-BR"/>
        </w:rPr>
      </w:pPr>
      <w:r w:rsidRPr="007667A3">
        <w:rPr>
          <w:rFonts w:asciiTheme="minorHAnsi" w:hAnsiTheme="minorHAnsi" w:cs="Arial"/>
          <w:b/>
          <w:bCs/>
          <w:color w:val="000000"/>
          <w:sz w:val="20"/>
          <w:szCs w:val="20"/>
          <w:lang w:eastAsia="pt-BR"/>
        </w:rPr>
        <w:t>MODELO DE DECLARAÇÃO DE ELABORAÇÃO INDEPENDENTE DE PROPOSTA</w:t>
      </w:r>
    </w:p>
    <w:p w:rsidR="009F12ED" w:rsidRPr="007667A3" w:rsidRDefault="009F12ED" w:rsidP="009F12ED">
      <w:pPr>
        <w:autoSpaceDE w:val="0"/>
        <w:autoSpaceDN w:val="0"/>
        <w:adjustRightInd w:val="0"/>
        <w:spacing w:line="360" w:lineRule="auto"/>
        <w:jc w:val="center"/>
        <w:rPr>
          <w:rFonts w:asciiTheme="minorHAnsi" w:hAnsiTheme="minorHAnsi" w:cs="Arial"/>
          <w:color w:val="000000"/>
          <w:sz w:val="20"/>
          <w:szCs w:val="20"/>
          <w:lang w:eastAsia="pt-BR"/>
        </w:rPr>
      </w:pPr>
    </w:p>
    <w:p w:rsidR="009F12ED" w:rsidRPr="007667A3" w:rsidRDefault="009F12ED" w:rsidP="009F12ED">
      <w:pPr>
        <w:autoSpaceDE w:val="0"/>
        <w:autoSpaceDN w:val="0"/>
        <w:adjustRightInd w:val="0"/>
        <w:spacing w:line="360" w:lineRule="auto"/>
        <w:ind w:firstLine="720"/>
        <w:jc w:val="both"/>
        <w:rPr>
          <w:rFonts w:asciiTheme="minorHAnsi" w:hAnsiTheme="minorHAnsi" w:cs="Arial"/>
          <w:sz w:val="20"/>
          <w:szCs w:val="20"/>
        </w:rPr>
      </w:pPr>
      <w:r w:rsidRPr="007667A3">
        <w:rPr>
          <w:rFonts w:asciiTheme="minorHAnsi" w:hAnsiTheme="minorHAnsi" w:cs="Arial"/>
          <w:color w:val="000000"/>
          <w:sz w:val="20"/>
          <w:szCs w:val="20"/>
          <w:lang w:eastAsia="pt-BR"/>
        </w:rPr>
        <w:t>(Licitante), pessoa jurídica de direito privado, inscrita no CNPJ/MF sob o nº ___________________, sediada na _____________________, representada por _____________________, (nacionalidade), (estado civil), (profissão), portador da Cédula de Identidade nº ______________, inscrito no CPF sob o nº _______________, (residência e domicílio)</w:t>
      </w:r>
      <w:r w:rsidRPr="007667A3">
        <w:rPr>
          <w:rFonts w:asciiTheme="minorHAnsi" w:hAnsiTheme="minorHAnsi" w:cs="Arial"/>
          <w:sz w:val="20"/>
          <w:szCs w:val="20"/>
        </w:rPr>
        <w:t xml:space="preserve">, para fins do disposto na </w:t>
      </w:r>
      <w:r>
        <w:rPr>
          <w:rFonts w:asciiTheme="minorHAnsi" w:hAnsiTheme="minorHAnsi" w:cs="Arial"/>
          <w:sz w:val="20"/>
          <w:szCs w:val="20"/>
        </w:rPr>
        <w:t>TOMADA DE PREÇOS Nº 001/2016</w:t>
      </w:r>
      <w:r w:rsidRPr="007667A3">
        <w:rPr>
          <w:rFonts w:asciiTheme="minorHAnsi" w:hAnsiTheme="minorHAnsi" w:cs="Arial"/>
          <w:sz w:val="20"/>
          <w:szCs w:val="20"/>
        </w:rPr>
        <w:t>, declara, sob as penas da lei, em especial o art. 299 do Código Penal Brasileiro, que:</w:t>
      </w: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r w:rsidRPr="007667A3">
        <w:rPr>
          <w:rFonts w:asciiTheme="minorHAnsi" w:hAnsiTheme="minorHAnsi" w:cs="Arial"/>
          <w:sz w:val="20"/>
          <w:szCs w:val="20"/>
        </w:rPr>
        <w:t xml:space="preserve">(a) a proposta apresentada para participar da </w:t>
      </w:r>
      <w:r>
        <w:rPr>
          <w:rFonts w:asciiTheme="minorHAnsi" w:hAnsiTheme="minorHAnsi" w:cs="Arial"/>
          <w:sz w:val="20"/>
          <w:szCs w:val="20"/>
        </w:rPr>
        <w:t>TOMADA DE PREÇOS Nº 001/2016</w:t>
      </w:r>
      <w:r w:rsidRPr="007667A3">
        <w:rPr>
          <w:rFonts w:asciiTheme="minorHAnsi" w:hAnsiTheme="minorHAnsi" w:cs="Arial"/>
          <w:sz w:val="20"/>
          <w:szCs w:val="20"/>
        </w:rPr>
        <w:t xml:space="preserve"> foi elaborada de maneira independente (pelo concorrente), e o conteúdo da proposta não foi, no todo ou em parte, direta ou indiretamente, informado, discutido ou recebido de qualquer outro participante potencial ou de fato da</w:t>
      </w:r>
      <w:r>
        <w:rPr>
          <w:rFonts w:asciiTheme="minorHAnsi" w:hAnsiTheme="minorHAnsi" w:cs="Arial"/>
          <w:sz w:val="20"/>
          <w:szCs w:val="20"/>
        </w:rPr>
        <w:t xml:space="preserve"> TOMADA DE PREÇOS Nº 001/2016</w:t>
      </w:r>
      <w:r w:rsidRPr="007667A3">
        <w:rPr>
          <w:rFonts w:asciiTheme="minorHAnsi" w:hAnsiTheme="minorHAnsi" w:cs="Arial"/>
          <w:sz w:val="20"/>
          <w:szCs w:val="20"/>
        </w:rPr>
        <w:t>, por qualquer meio ou por qualquer pessoa;</w:t>
      </w: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r w:rsidRPr="007667A3">
        <w:rPr>
          <w:rFonts w:asciiTheme="minorHAnsi" w:hAnsiTheme="minorHAnsi" w:cs="Arial"/>
          <w:sz w:val="20"/>
          <w:szCs w:val="20"/>
        </w:rPr>
        <w:t xml:space="preserve">(b) a intenção de apresentar a proposta elaborada para participar da </w:t>
      </w:r>
      <w:r>
        <w:rPr>
          <w:rFonts w:asciiTheme="minorHAnsi" w:hAnsiTheme="minorHAnsi" w:cs="Arial"/>
          <w:sz w:val="20"/>
          <w:szCs w:val="20"/>
        </w:rPr>
        <w:t>TOMADA DE PREÇOS Nº 001/2016</w:t>
      </w:r>
      <w:r w:rsidRPr="007667A3">
        <w:rPr>
          <w:rFonts w:asciiTheme="minorHAnsi" w:hAnsiTheme="minorHAnsi" w:cs="Arial"/>
          <w:sz w:val="20"/>
          <w:szCs w:val="20"/>
        </w:rPr>
        <w:t xml:space="preserve"> não foi informada, discutida ou recebida de qualquer outro participante potencial ou de fato da </w:t>
      </w:r>
      <w:r>
        <w:rPr>
          <w:rFonts w:asciiTheme="minorHAnsi" w:hAnsiTheme="minorHAnsi" w:cs="Arial"/>
          <w:sz w:val="20"/>
          <w:szCs w:val="20"/>
        </w:rPr>
        <w:t>TOMADA DE PREÇOS Nº 001/2016</w:t>
      </w:r>
      <w:r w:rsidRPr="007667A3">
        <w:rPr>
          <w:rFonts w:asciiTheme="minorHAnsi" w:hAnsiTheme="minorHAnsi" w:cs="Arial"/>
          <w:sz w:val="20"/>
          <w:szCs w:val="20"/>
        </w:rPr>
        <w:t>, por qualquer meio ou por qualquer pessoa;</w:t>
      </w: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r w:rsidRPr="007667A3">
        <w:rPr>
          <w:rFonts w:asciiTheme="minorHAnsi" w:hAnsiTheme="minorHAnsi" w:cs="Arial"/>
          <w:sz w:val="20"/>
          <w:szCs w:val="20"/>
        </w:rPr>
        <w:t xml:space="preserve">(c) que não tentou, por qualquer meio ou por qualquer pessoa, influir na decisão de qualquer outro participante potencial ou de fato da </w:t>
      </w:r>
      <w:r>
        <w:rPr>
          <w:rFonts w:asciiTheme="minorHAnsi" w:hAnsiTheme="minorHAnsi" w:cs="Arial"/>
          <w:sz w:val="20"/>
          <w:szCs w:val="20"/>
        </w:rPr>
        <w:t>TOMADA DE PREÇOS Nº 001/2016</w:t>
      </w:r>
      <w:r w:rsidRPr="007667A3">
        <w:rPr>
          <w:rFonts w:asciiTheme="minorHAnsi" w:hAnsiTheme="minorHAnsi" w:cs="Arial"/>
          <w:sz w:val="20"/>
          <w:szCs w:val="20"/>
        </w:rPr>
        <w:t>, quanto a participar ou não da referida de licitação;</w:t>
      </w: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r w:rsidRPr="007667A3">
        <w:rPr>
          <w:rFonts w:asciiTheme="minorHAnsi" w:hAnsiTheme="minorHAnsi" w:cs="Arial"/>
          <w:sz w:val="20"/>
          <w:szCs w:val="20"/>
        </w:rPr>
        <w:t xml:space="preserve">(d) que o conteúdo da proposta apresentada para participar da </w:t>
      </w:r>
      <w:r>
        <w:rPr>
          <w:rFonts w:asciiTheme="minorHAnsi" w:hAnsiTheme="minorHAnsi" w:cs="Arial"/>
          <w:sz w:val="20"/>
          <w:szCs w:val="20"/>
        </w:rPr>
        <w:t>TOMADA DE PREÇOS Nº 001/2016</w:t>
      </w:r>
      <w:r w:rsidRPr="007667A3">
        <w:rPr>
          <w:rFonts w:asciiTheme="minorHAnsi" w:hAnsiTheme="minorHAnsi" w:cs="Arial"/>
          <w:sz w:val="20"/>
          <w:szCs w:val="20"/>
        </w:rPr>
        <w:t xml:space="preserve"> não será, no todo ou em parte, direta ou indiretamente, comunicado ou discutido com qualquer outro participante potencial ou de fato da </w:t>
      </w:r>
      <w:r>
        <w:rPr>
          <w:rFonts w:asciiTheme="minorHAnsi" w:hAnsiTheme="minorHAnsi" w:cs="Arial"/>
          <w:sz w:val="20"/>
          <w:szCs w:val="20"/>
        </w:rPr>
        <w:t>TOMADA DE PREÇOS Nº 001/2016</w:t>
      </w:r>
      <w:r w:rsidRPr="007667A3">
        <w:rPr>
          <w:rFonts w:asciiTheme="minorHAnsi" w:hAnsiTheme="minorHAnsi" w:cs="Arial"/>
          <w:sz w:val="20"/>
          <w:szCs w:val="20"/>
        </w:rPr>
        <w:t xml:space="preserve"> antes da adjudicação do objeto da referida licitação;</w:t>
      </w: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r w:rsidRPr="007667A3">
        <w:rPr>
          <w:rFonts w:asciiTheme="minorHAnsi" w:hAnsiTheme="minorHAnsi" w:cs="Arial"/>
          <w:sz w:val="20"/>
          <w:szCs w:val="20"/>
        </w:rPr>
        <w:t xml:space="preserve">(e) que o conteúdo da proposta apresentada para participar da </w:t>
      </w:r>
      <w:r>
        <w:rPr>
          <w:rFonts w:asciiTheme="minorHAnsi" w:hAnsiTheme="minorHAnsi" w:cs="Arial"/>
          <w:sz w:val="20"/>
          <w:szCs w:val="20"/>
        </w:rPr>
        <w:t>TOMADA DE PREÇOS Nº 001/2016</w:t>
      </w:r>
      <w:r w:rsidRPr="007667A3">
        <w:rPr>
          <w:rFonts w:asciiTheme="minorHAnsi" w:hAnsiTheme="minorHAnsi" w:cs="Arial"/>
          <w:sz w:val="20"/>
          <w:szCs w:val="20"/>
        </w:rPr>
        <w:t xml:space="preserve"> não foi, no todo ou em parte, direta ou indiretamente, informado, discutido ou recebido de qualquer integrante do </w:t>
      </w:r>
      <w:r>
        <w:rPr>
          <w:rFonts w:asciiTheme="minorHAnsi" w:hAnsiTheme="minorHAnsi" w:cs="Arial"/>
          <w:sz w:val="20"/>
          <w:szCs w:val="20"/>
        </w:rPr>
        <w:t>CAU/RS</w:t>
      </w:r>
      <w:r w:rsidRPr="007667A3">
        <w:rPr>
          <w:rFonts w:asciiTheme="minorHAnsi" w:hAnsiTheme="minorHAnsi" w:cs="Arial"/>
          <w:sz w:val="20"/>
          <w:szCs w:val="20"/>
        </w:rPr>
        <w:t xml:space="preserve"> antes da abertura oficial das propostas;</w:t>
      </w:r>
      <w:r>
        <w:rPr>
          <w:rFonts w:asciiTheme="minorHAnsi" w:hAnsiTheme="minorHAnsi" w:cs="Arial"/>
          <w:sz w:val="20"/>
          <w:szCs w:val="20"/>
        </w:rPr>
        <w:t xml:space="preserve"> e</w:t>
      </w: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p>
    <w:p w:rsidR="009F12ED" w:rsidRPr="007667A3" w:rsidRDefault="009F12ED" w:rsidP="009F12ED">
      <w:pPr>
        <w:autoSpaceDE w:val="0"/>
        <w:autoSpaceDN w:val="0"/>
        <w:adjustRightInd w:val="0"/>
        <w:spacing w:line="360" w:lineRule="auto"/>
        <w:jc w:val="both"/>
        <w:rPr>
          <w:rFonts w:asciiTheme="minorHAnsi" w:hAnsiTheme="minorHAnsi" w:cs="Arial"/>
          <w:sz w:val="20"/>
          <w:szCs w:val="20"/>
        </w:rPr>
      </w:pPr>
      <w:r w:rsidRPr="007667A3">
        <w:rPr>
          <w:rFonts w:asciiTheme="minorHAnsi" w:hAnsiTheme="minorHAnsi" w:cs="Arial"/>
          <w:sz w:val="20"/>
          <w:szCs w:val="20"/>
        </w:rPr>
        <w:t>(f) que está plenamente ciente do teor e da extensão desta declaração e que detém plenos poderes e informações para firmá-la.</w:t>
      </w:r>
    </w:p>
    <w:p w:rsidR="009F12ED" w:rsidRPr="007667A3" w:rsidRDefault="009F12ED" w:rsidP="009F12ED">
      <w:pPr>
        <w:autoSpaceDE w:val="0"/>
        <w:autoSpaceDN w:val="0"/>
        <w:adjustRightInd w:val="0"/>
        <w:spacing w:line="360" w:lineRule="auto"/>
        <w:jc w:val="right"/>
        <w:rPr>
          <w:rFonts w:asciiTheme="minorHAnsi" w:hAnsiTheme="minorHAnsi" w:cs="Arial"/>
          <w:color w:val="000000"/>
          <w:sz w:val="20"/>
          <w:szCs w:val="20"/>
          <w:lang w:eastAsia="pt-BR"/>
        </w:rPr>
      </w:pPr>
      <w:r w:rsidRPr="007667A3">
        <w:rPr>
          <w:rFonts w:asciiTheme="minorHAnsi" w:hAnsiTheme="minorHAnsi" w:cs="Arial"/>
          <w:color w:val="000000"/>
          <w:sz w:val="20"/>
          <w:szCs w:val="20"/>
          <w:lang w:eastAsia="pt-BR"/>
        </w:rPr>
        <w:t>Local e data.</w:t>
      </w:r>
    </w:p>
    <w:p w:rsidR="009F12ED" w:rsidRPr="007667A3" w:rsidRDefault="009F12ED" w:rsidP="009F12ED">
      <w:pPr>
        <w:autoSpaceDE w:val="0"/>
        <w:autoSpaceDN w:val="0"/>
        <w:adjustRightInd w:val="0"/>
        <w:spacing w:line="360" w:lineRule="auto"/>
        <w:jc w:val="both"/>
        <w:rPr>
          <w:rFonts w:asciiTheme="minorHAnsi" w:hAnsiTheme="minorHAnsi" w:cs="Arial"/>
          <w:color w:val="000000"/>
          <w:sz w:val="20"/>
          <w:szCs w:val="20"/>
          <w:lang w:eastAsia="pt-BR"/>
        </w:rPr>
      </w:pPr>
    </w:p>
    <w:p w:rsidR="009F12ED" w:rsidRPr="007667A3" w:rsidRDefault="009F12ED" w:rsidP="009F12ED">
      <w:pPr>
        <w:widowControl w:val="0"/>
        <w:spacing w:line="360" w:lineRule="auto"/>
        <w:jc w:val="center"/>
        <w:rPr>
          <w:rFonts w:asciiTheme="minorHAnsi" w:hAnsiTheme="minorHAnsi"/>
          <w:b/>
          <w:sz w:val="20"/>
          <w:szCs w:val="20"/>
        </w:rPr>
      </w:pPr>
      <w:r w:rsidRPr="007667A3">
        <w:rPr>
          <w:rFonts w:asciiTheme="minorHAnsi" w:hAnsiTheme="minorHAnsi" w:cs="Arial"/>
          <w:color w:val="000000"/>
          <w:sz w:val="20"/>
          <w:szCs w:val="20"/>
          <w:lang w:eastAsia="pt-BR"/>
        </w:rPr>
        <w:t>Nome e assinatura do representante legal</w:t>
      </w:r>
    </w:p>
    <w:p w:rsidR="009F12ED" w:rsidRDefault="009F12ED">
      <w:pPr>
        <w:rPr>
          <w:rFonts w:asciiTheme="minorHAnsi" w:hAnsiTheme="minorHAnsi" w:cs="Arial"/>
          <w:sz w:val="20"/>
          <w:szCs w:val="20"/>
        </w:rPr>
      </w:pPr>
      <w:r>
        <w:rPr>
          <w:rFonts w:asciiTheme="minorHAnsi" w:hAnsiTheme="minorHAnsi" w:cs="Arial"/>
          <w:sz w:val="20"/>
          <w:szCs w:val="20"/>
        </w:rPr>
        <w:br w:type="page"/>
      </w:r>
    </w:p>
    <w:p w:rsidR="009F12ED" w:rsidRDefault="009F12ED" w:rsidP="009F12ED">
      <w:pPr>
        <w:widowControl w:val="0"/>
        <w:spacing w:line="360" w:lineRule="auto"/>
        <w:jc w:val="center"/>
        <w:rPr>
          <w:rFonts w:asciiTheme="minorHAnsi" w:hAnsiTheme="minorHAnsi"/>
          <w:b/>
          <w:sz w:val="20"/>
          <w:szCs w:val="20"/>
        </w:rPr>
      </w:pPr>
    </w:p>
    <w:p w:rsidR="009F12ED" w:rsidRPr="00EE01B9" w:rsidRDefault="009F12ED" w:rsidP="009F12ED">
      <w:pPr>
        <w:widowControl w:val="0"/>
        <w:spacing w:line="360" w:lineRule="auto"/>
        <w:jc w:val="center"/>
        <w:rPr>
          <w:rFonts w:asciiTheme="minorHAnsi" w:hAnsiTheme="minorHAnsi"/>
          <w:b/>
          <w:sz w:val="20"/>
          <w:szCs w:val="20"/>
        </w:rPr>
      </w:pPr>
      <w:r w:rsidRPr="00EE01B9">
        <w:rPr>
          <w:rFonts w:asciiTheme="minorHAnsi" w:hAnsiTheme="minorHAnsi"/>
          <w:b/>
          <w:sz w:val="20"/>
          <w:szCs w:val="20"/>
        </w:rPr>
        <w:t>ANEXO V</w:t>
      </w:r>
      <w:r>
        <w:rPr>
          <w:rFonts w:asciiTheme="minorHAnsi" w:hAnsiTheme="minorHAnsi"/>
          <w:b/>
          <w:sz w:val="20"/>
          <w:szCs w:val="20"/>
        </w:rPr>
        <w:t>III</w:t>
      </w:r>
    </w:p>
    <w:p w:rsidR="009F12ED" w:rsidRPr="00EE01B9" w:rsidRDefault="009F12ED" w:rsidP="009F12ED">
      <w:pPr>
        <w:widowControl w:val="0"/>
        <w:spacing w:line="360" w:lineRule="auto"/>
        <w:ind w:right="-17"/>
        <w:jc w:val="center"/>
        <w:rPr>
          <w:rFonts w:asciiTheme="minorHAnsi" w:hAnsiTheme="minorHAnsi"/>
          <w:b/>
          <w:sz w:val="20"/>
          <w:szCs w:val="20"/>
        </w:rPr>
      </w:pPr>
      <w:r w:rsidRPr="00EE01B9">
        <w:rPr>
          <w:rFonts w:asciiTheme="minorHAnsi" w:hAnsiTheme="minorHAnsi"/>
          <w:b/>
          <w:sz w:val="20"/>
          <w:szCs w:val="20"/>
        </w:rPr>
        <w:t>MINUTA DO TERMO DE CONTRATO</w:t>
      </w:r>
    </w:p>
    <w:p w:rsidR="009F12ED" w:rsidRPr="00EE01B9" w:rsidRDefault="009F12ED" w:rsidP="009F12ED">
      <w:pPr>
        <w:widowControl w:val="0"/>
        <w:spacing w:line="360" w:lineRule="auto"/>
        <w:ind w:right="-17"/>
        <w:jc w:val="center"/>
        <w:rPr>
          <w:rFonts w:asciiTheme="minorHAnsi" w:hAnsiTheme="minorHAnsi"/>
          <w:b/>
          <w:sz w:val="20"/>
          <w:szCs w:val="20"/>
        </w:rPr>
      </w:pPr>
      <w:r w:rsidRPr="00EE01B9">
        <w:rPr>
          <w:rFonts w:asciiTheme="minorHAnsi" w:hAnsiTheme="minorHAnsi"/>
          <w:b/>
          <w:sz w:val="20"/>
          <w:szCs w:val="20"/>
        </w:rPr>
        <w:t>Nº __/____</w:t>
      </w:r>
    </w:p>
    <w:p w:rsidR="009F12ED" w:rsidRDefault="009F12ED" w:rsidP="009F12ED">
      <w:pPr>
        <w:widowControl w:val="0"/>
        <w:spacing w:line="360" w:lineRule="auto"/>
        <w:ind w:right="-17"/>
        <w:jc w:val="both"/>
        <w:rPr>
          <w:rFonts w:asciiTheme="minorHAnsi" w:hAnsiTheme="minorHAnsi"/>
          <w:b/>
          <w:sz w:val="20"/>
          <w:szCs w:val="20"/>
        </w:rPr>
      </w:pPr>
    </w:p>
    <w:p w:rsidR="009F12ED" w:rsidRDefault="009F12ED" w:rsidP="009F12ED">
      <w:pPr>
        <w:widowControl w:val="0"/>
        <w:spacing w:line="360" w:lineRule="auto"/>
        <w:ind w:right="-17"/>
        <w:jc w:val="both"/>
        <w:rPr>
          <w:rFonts w:asciiTheme="minorHAnsi" w:hAnsiTheme="minorHAnsi"/>
          <w:b/>
          <w:sz w:val="20"/>
          <w:szCs w:val="20"/>
        </w:rPr>
      </w:pPr>
    </w:p>
    <w:p w:rsidR="009F12ED" w:rsidRPr="00EE01B9" w:rsidRDefault="009F12ED" w:rsidP="009F12ED">
      <w:pPr>
        <w:widowControl w:val="0"/>
        <w:spacing w:line="360" w:lineRule="auto"/>
        <w:ind w:left="4536"/>
        <w:jc w:val="both"/>
        <w:rPr>
          <w:rFonts w:asciiTheme="minorHAnsi" w:hAnsiTheme="minorHAnsi"/>
          <w:b/>
          <w:sz w:val="20"/>
          <w:szCs w:val="20"/>
        </w:rPr>
      </w:pPr>
      <w:r w:rsidRPr="00EE01B9">
        <w:rPr>
          <w:rFonts w:asciiTheme="minorHAnsi" w:hAnsiTheme="minorHAnsi"/>
          <w:b/>
          <w:sz w:val="20"/>
          <w:szCs w:val="20"/>
        </w:rPr>
        <w:t>CONTRATO DE PRESTAÇÃO DE SERVIÇOS DE AUDITORIA INTERNA, QUE ENTRE SI CELEBRAM O CONSELHO DE ARQUITETURA E URBANISMO DO RIO GRANDE DO SUL – CAU/RS E A EMPRESA .................................................................................</w:t>
      </w:r>
    </w:p>
    <w:p w:rsidR="009F12ED" w:rsidRPr="00EE01B9" w:rsidRDefault="009F12ED" w:rsidP="009F12ED">
      <w:pPr>
        <w:widowControl w:val="0"/>
        <w:spacing w:line="360" w:lineRule="auto"/>
        <w:ind w:left="4536"/>
        <w:jc w:val="both"/>
        <w:rPr>
          <w:rFonts w:asciiTheme="minorHAnsi" w:hAnsiTheme="minorHAnsi"/>
          <w:b/>
          <w:sz w:val="20"/>
          <w:szCs w:val="20"/>
        </w:rPr>
      </w:pPr>
    </w:p>
    <w:p w:rsidR="009F12ED" w:rsidRPr="00EE01B9" w:rsidRDefault="009F12ED" w:rsidP="009F12ED">
      <w:pPr>
        <w:widowControl w:val="0"/>
        <w:spacing w:line="360" w:lineRule="auto"/>
        <w:ind w:left="4536"/>
        <w:jc w:val="both"/>
        <w:rPr>
          <w:rFonts w:asciiTheme="minorHAnsi" w:hAnsiTheme="minorHAnsi"/>
          <w:b/>
          <w:sz w:val="20"/>
          <w:szCs w:val="20"/>
        </w:rPr>
      </w:pPr>
    </w:p>
    <w:p w:rsidR="009F12ED" w:rsidRPr="00EE01B9" w:rsidRDefault="009F12ED" w:rsidP="009F12ED">
      <w:pPr>
        <w:pStyle w:val="Ttulo9"/>
        <w:widowControl w:val="0"/>
        <w:spacing w:before="0" w:after="0" w:line="360" w:lineRule="auto"/>
        <w:jc w:val="both"/>
        <w:rPr>
          <w:rFonts w:asciiTheme="minorHAnsi" w:hAnsiTheme="minorHAnsi" w:cs="Arial"/>
          <w:sz w:val="20"/>
          <w:szCs w:val="20"/>
          <w:lang w:val="pt-BR" w:eastAsia="pt-BR"/>
        </w:rPr>
      </w:pPr>
      <w:r w:rsidRPr="00EE01B9">
        <w:rPr>
          <w:rFonts w:asciiTheme="minorHAnsi" w:hAnsiTheme="minorHAnsi" w:cs="Arial"/>
          <w:sz w:val="20"/>
          <w:szCs w:val="20"/>
          <w:lang w:val="pt-BR" w:eastAsia="pt-BR"/>
        </w:rPr>
        <w:t xml:space="preserve">O </w:t>
      </w:r>
      <w:r w:rsidRPr="00EE01B9">
        <w:rPr>
          <w:rFonts w:asciiTheme="minorHAnsi" w:hAnsiTheme="minorHAnsi" w:cs="Arial"/>
          <w:b/>
          <w:sz w:val="20"/>
          <w:szCs w:val="20"/>
          <w:u w:val="single"/>
          <w:lang w:val="pt-BR" w:eastAsia="pt-BR"/>
        </w:rPr>
        <w:t>CONSELHO DE ARQUITETURA E URBANISMO DO ESTADO DO RIO GRANDE DO SUL – CAU/RS</w:t>
      </w:r>
      <w:r w:rsidRPr="00EE01B9">
        <w:rPr>
          <w:rFonts w:asciiTheme="minorHAnsi" w:hAnsiTheme="minorHAnsi" w:cs="Arial"/>
          <w:sz w:val="20"/>
          <w:szCs w:val="20"/>
          <w:lang w:val="pt-BR" w:eastAsia="pt-BR"/>
        </w:rPr>
        <w:t xml:space="preserve">, Autarquia Federal de Fiscalização Profissional, regido pela Lei nº 12.378/10, inscrito no CNPJ/MF sob o nº 14.840.270/0001-15, com sede na Rua Dona Laura nº 320, 14º e 15º andares, bairro Rio Branco, em Porto Alegre/RS, doravante denominado </w:t>
      </w:r>
      <w:r w:rsidRPr="00EE01B9">
        <w:rPr>
          <w:rFonts w:asciiTheme="minorHAnsi" w:hAnsiTheme="minorHAnsi" w:cs="Arial"/>
          <w:b/>
          <w:sz w:val="20"/>
          <w:szCs w:val="20"/>
          <w:lang w:val="pt-BR" w:eastAsia="pt-BR"/>
        </w:rPr>
        <w:t>CONTRATANTE</w:t>
      </w:r>
      <w:r w:rsidRPr="00EE01B9">
        <w:rPr>
          <w:rFonts w:asciiTheme="minorHAnsi" w:hAnsiTheme="minorHAnsi" w:cs="Arial"/>
          <w:sz w:val="20"/>
          <w:szCs w:val="20"/>
          <w:lang w:val="pt-BR" w:eastAsia="pt-BR"/>
        </w:rPr>
        <w:t>, neste ato representado por seu Presidente, Sr. Roberto Py Gomes da Silveira</w:t>
      </w:r>
      <w:r>
        <w:rPr>
          <w:rFonts w:asciiTheme="minorHAnsi" w:hAnsiTheme="minorHAnsi" w:cs="Arial"/>
          <w:sz w:val="20"/>
          <w:szCs w:val="20"/>
          <w:lang w:val="pt-BR" w:eastAsia="pt-BR"/>
        </w:rPr>
        <w:t>, inscrito no CPF sob o nº ___.___.___-__</w:t>
      </w:r>
      <w:r w:rsidRPr="00EE01B9">
        <w:rPr>
          <w:rFonts w:asciiTheme="minorHAnsi" w:hAnsiTheme="minorHAnsi" w:cs="Arial"/>
          <w:sz w:val="20"/>
          <w:szCs w:val="20"/>
          <w:lang w:val="pt-BR" w:eastAsia="pt-BR"/>
        </w:rPr>
        <w:t xml:space="preserve">, e a empresa ......................................................., inscrita no CNPJ sob o n° __.___.___/____-__, doravante denominada </w:t>
      </w:r>
      <w:r w:rsidRPr="00EE01B9">
        <w:rPr>
          <w:rFonts w:asciiTheme="minorHAnsi" w:hAnsiTheme="minorHAnsi" w:cs="Arial"/>
          <w:b/>
          <w:sz w:val="20"/>
          <w:szCs w:val="20"/>
          <w:lang w:val="pt-BR" w:eastAsia="pt-BR"/>
        </w:rPr>
        <w:t>CONTRATADA</w:t>
      </w:r>
      <w:r w:rsidRPr="00EE01B9">
        <w:rPr>
          <w:rFonts w:asciiTheme="minorHAnsi" w:hAnsiTheme="minorHAnsi" w:cs="Arial"/>
          <w:sz w:val="20"/>
          <w:szCs w:val="20"/>
          <w:lang w:val="pt-BR" w:eastAsia="pt-BR"/>
        </w:rPr>
        <w:t>, neste ato representada pelo(a) Sr(a). ...............................................</w:t>
      </w:r>
      <w:r>
        <w:rPr>
          <w:rFonts w:asciiTheme="minorHAnsi" w:hAnsiTheme="minorHAnsi" w:cs="Arial"/>
          <w:sz w:val="20"/>
          <w:szCs w:val="20"/>
          <w:lang w:val="pt-BR" w:eastAsia="pt-BR"/>
        </w:rPr>
        <w:t>, inscrito no CPF sob o nº ___.___.___-__</w:t>
      </w:r>
      <w:r w:rsidRPr="00EE01B9">
        <w:rPr>
          <w:rFonts w:asciiTheme="minorHAnsi" w:hAnsiTheme="minorHAnsi" w:cs="Arial"/>
          <w:sz w:val="20"/>
          <w:szCs w:val="20"/>
          <w:lang w:val="pt-BR" w:eastAsia="pt-BR"/>
        </w:rPr>
        <w:t xml:space="preserve">, resolvem celebrar o presente contrato, com fundamento na Lei Federal nº 8.666, de 21 de junho de 1993 e alterações posteriores, e em conformidade com o Processo Administrativo nº 115/2015, realizado sob </w:t>
      </w:r>
      <w:r>
        <w:rPr>
          <w:rFonts w:asciiTheme="minorHAnsi" w:hAnsiTheme="minorHAnsi" w:cs="Arial"/>
          <w:sz w:val="20"/>
          <w:szCs w:val="20"/>
          <w:lang w:val="pt-BR" w:eastAsia="pt-BR"/>
        </w:rPr>
        <w:t>a</w:t>
      </w:r>
      <w:r w:rsidRPr="00EE01B9">
        <w:rPr>
          <w:rFonts w:asciiTheme="minorHAnsi" w:hAnsiTheme="minorHAnsi" w:cs="Arial"/>
          <w:sz w:val="20"/>
          <w:szCs w:val="20"/>
          <w:lang w:val="pt-BR" w:eastAsia="pt-BR"/>
        </w:rPr>
        <w:t xml:space="preserve"> Tomada de Preços nº 001/201</w:t>
      </w:r>
      <w:r>
        <w:rPr>
          <w:rFonts w:asciiTheme="minorHAnsi" w:hAnsiTheme="minorHAnsi" w:cs="Arial"/>
          <w:sz w:val="20"/>
          <w:szCs w:val="20"/>
          <w:lang w:val="pt-BR" w:eastAsia="pt-BR"/>
        </w:rPr>
        <w:t>6</w:t>
      </w:r>
      <w:r w:rsidRPr="00EE01B9">
        <w:rPr>
          <w:rFonts w:asciiTheme="minorHAnsi" w:hAnsiTheme="minorHAnsi" w:cs="Arial"/>
          <w:sz w:val="20"/>
          <w:szCs w:val="20"/>
          <w:lang w:val="pt-BR" w:eastAsia="pt-BR"/>
        </w:rPr>
        <w:t>, através das cláusulas e condições seguintes:</w:t>
      </w:r>
    </w:p>
    <w:p w:rsidR="009F12ED" w:rsidRDefault="009F12ED" w:rsidP="009F12ED">
      <w:pPr>
        <w:widowControl w:val="0"/>
        <w:spacing w:line="360" w:lineRule="auto"/>
        <w:jc w:val="both"/>
        <w:rPr>
          <w:rFonts w:asciiTheme="minorHAnsi" w:hAnsiTheme="minorHAnsi"/>
          <w:sz w:val="20"/>
          <w:szCs w:val="20"/>
        </w:rPr>
      </w:pPr>
    </w:p>
    <w:p w:rsidR="009F12ED" w:rsidRPr="00EE01B9" w:rsidRDefault="009F12ED" w:rsidP="009F12ED">
      <w:pPr>
        <w:widowControl w:val="0"/>
        <w:spacing w:line="360" w:lineRule="auto"/>
        <w:jc w:val="both"/>
        <w:rPr>
          <w:rFonts w:asciiTheme="minorHAnsi" w:hAnsiTheme="minorHAnsi"/>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sz w:val="20"/>
          <w:szCs w:val="20"/>
        </w:rPr>
      </w:pPr>
      <w:r w:rsidRPr="00EE01B9">
        <w:rPr>
          <w:rFonts w:asciiTheme="minorHAnsi" w:hAnsiTheme="minorHAnsi"/>
          <w:b/>
          <w:sz w:val="20"/>
          <w:szCs w:val="20"/>
        </w:rPr>
        <w:t>CLÁUSULA PRIMEIRA – OBJETO</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olor w:val="000000"/>
          <w:sz w:val="20"/>
          <w:szCs w:val="20"/>
        </w:rPr>
      </w:pPr>
      <w:r w:rsidRPr="00EE01B9">
        <w:rPr>
          <w:rFonts w:asciiTheme="minorHAnsi" w:hAnsiTheme="minorHAnsi"/>
          <w:color w:val="000000"/>
          <w:sz w:val="20"/>
          <w:szCs w:val="20"/>
        </w:rPr>
        <w:t>O objeto do presente instrumento é a</w:t>
      </w:r>
      <w:r w:rsidRPr="00EE01B9">
        <w:rPr>
          <w:rFonts w:asciiTheme="minorHAnsi" w:hAnsiTheme="minorHAnsi"/>
          <w:sz w:val="20"/>
          <w:szCs w:val="20"/>
        </w:rPr>
        <w:t xml:space="preserve"> </w:t>
      </w:r>
      <w:r>
        <w:rPr>
          <w:rFonts w:asciiTheme="minorHAnsi" w:hAnsiTheme="minorHAnsi"/>
          <w:iCs/>
          <w:color w:val="000000"/>
          <w:sz w:val="20"/>
          <w:szCs w:val="20"/>
        </w:rPr>
        <w:t>prestação de</w:t>
      </w:r>
      <w:r w:rsidRPr="00EE01B9">
        <w:rPr>
          <w:rFonts w:asciiTheme="minorHAnsi" w:hAnsiTheme="minorHAnsi"/>
          <w:iCs/>
          <w:color w:val="000000"/>
          <w:sz w:val="20"/>
          <w:szCs w:val="20"/>
        </w:rPr>
        <w:t xml:space="preserve"> </w:t>
      </w:r>
      <w:r w:rsidRPr="009C7BD6">
        <w:rPr>
          <w:rFonts w:asciiTheme="minorHAnsi" w:hAnsiTheme="minorHAnsi"/>
          <w:iCs/>
          <w:color w:val="000000"/>
          <w:sz w:val="20"/>
          <w:szCs w:val="20"/>
        </w:rPr>
        <w:t>serviços de</w:t>
      </w:r>
      <w:r w:rsidRPr="009C7BD6">
        <w:rPr>
          <w:rFonts w:asciiTheme="minorHAnsi" w:hAnsiTheme="minorHAnsi"/>
          <w:b/>
          <w:iCs/>
          <w:color w:val="000000"/>
          <w:sz w:val="20"/>
          <w:szCs w:val="20"/>
        </w:rPr>
        <w:t xml:space="preserve"> Auditoria Interna</w:t>
      </w:r>
      <w:r>
        <w:rPr>
          <w:rFonts w:asciiTheme="minorHAnsi" w:hAnsiTheme="minorHAnsi"/>
          <w:b/>
          <w:iCs/>
          <w:color w:val="000000"/>
          <w:sz w:val="20"/>
          <w:szCs w:val="20"/>
        </w:rPr>
        <w:t>,</w:t>
      </w:r>
      <w:r w:rsidRPr="009C7BD6">
        <w:rPr>
          <w:rFonts w:asciiTheme="minorHAnsi" w:hAnsiTheme="minorHAnsi"/>
          <w:iCs/>
          <w:color w:val="000000"/>
          <w:sz w:val="20"/>
          <w:szCs w:val="20"/>
        </w:rPr>
        <w:t xml:space="preserve"> através da </w:t>
      </w:r>
      <w:r w:rsidRPr="00EE01B9">
        <w:rPr>
          <w:rFonts w:asciiTheme="minorHAnsi" w:hAnsiTheme="minorHAnsi"/>
          <w:iCs/>
          <w:color w:val="000000"/>
          <w:sz w:val="20"/>
          <w:szCs w:val="20"/>
        </w:rPr>
        <w:t xml:space="preserve">execução </w:t>
      </w:r>
      <w:r w:rsidRPr="009C7BD6">
        <w:rPr>
          <w:rFonts w:asciiTheme="minorHAnsi" w:hAnsiTheme="minorHAnsi"/>
          <w:b/>
          <w:iCs/>
          <w:color w:val="000000"/>
          <w:sz w:val="20"/>
          <w:szCs w:val="20"/>
        </w:rPr>
        <w:t>semestral</w:t>
      </w:r>
      <w:r w:rsidRPr="00EE01B9">
        <w:rPr>
          <w:rFonts w:asciiTheme="minorHAnsi" w:hAnsiTheme="minorHAnsi"/>
          <w:iCs/>
          <w:color w:val="000000"/>
          <w:sz w:val="20"/>
          <w:szCs w:val="20"/>
        </w:rPr>
        <w:t xml:space="preserve"> dos trabalhos de análise, revisão, emissão de relatórios e pareceres sobre os controles internos nas áreas Técnica e de Fiscalização, Administrativa e Patrimonial, Contábil e Financeira</w:t>
      </w:r>
      <w:r>
        <w:rPr>
          <w:rFonts w:asciiTheme="minorHAnsi" w:hAnsiTheme="minorHAnsi"/>
          <w:iCs/>
          <w:color w:val="000000"/>
          <w:sz w:val="20"/>
          <w:szCs w:val="20"/>
        </w:rPr>
        <w:t xml:space="preserve"> e</w:t>
      </w:r>
      <w:r w:rsidRPr="00EE01B9">
        <w:rPr>
          <w:rFonts w:asciiTheme="minorHAnsi" w:hAnsiTheme="minorHAnsi"/>
          <w:iCs/>
          <w:color w:val="000000"/>
          <w:sz w:val="20"/>
          <w:szCs w:val="20"/>
        </w:rPr>
        <w:t xml:space="preserve"> Planejamento e Orçamento</w:t>
      </w:r>
      <w:r>
        <w:rPr>
          <w:rFonts w:asciiTheme="minorHAnsi" w:hAnsiTheme="minorHAnsi"/>
          <w:iCs/>
          <w:color w:val="000000"/>
          <w:sz w:val="20"/>
          <w:szCs w:val="20"/>
        </w:rPr>
        <w:t xml:space="preserve"> de acordo com as</w:t>
      </w:r>
      <w:r w:rsidRPr="00EE01B9">
        <w:rPr>
          <w:rFonts w:asciiTheme="minorHAnsi" w:hAnsiTheme="minorHAnsi"/>
          <w:iCs/>
          <w:color w:val="000000"/>
          <w:sz w:val="20"/>
          <w:szCs w:val="20"/>
        </w:rPr>
        <w:t xml:space="preserve"> Normas Brasileiras de Contabilidade e</w:t>
      </w:r>
      <w:r>
        <w:rPr>
          <w:rFonts w:asciiTheme="minorHAnsi" w:hAnsiTheme="minorHAnsi"/>
          <w:iCs/>
          <w:color w:val="000000"/>
          <w:sz w:val="20"/>
          <w:szCs w:val="20"/>
        </w:rPr>
        <w:t xml:space="preserve"> com as</w:t>
      </w:r>
      <w:r w:rsidRPr="00EE01B9">
        <w:rPr>
          <w:rFonts w:asciiTheme="minorHAnsi" w:hAnsiTheme="minorHAnsi"/>
          <w:iCs/>
          <w:color w:val="000000"/>
          <w:sz w:val="20"/>
          <w:szCs w:val="20"/>
        </w:rPr>
        <w:t xml:space="preserve"> Normas e Procedimentos de Auditoria, editadas pelo Conselho Federal de Contabilidade</w:t>
      </w:r>
      <w:r>
        <w:rPr>
          <w:rFonts w:asciiTheme="minorHAnsi" w:hAnsiTheme="minorHAnsi"/>
          <w:iCs/>
          <w:color w:val="000000"/>
          <w:sz w:val="20"/>
          <w:szCs w:val="20"/>
        </w:rPr>
        <w:t xml:space="preserve"> – CFC,</w:t>
      </w:r>
      <w:r w:rsidRPr="00EE01B9">
        <w:rPr>
          <w:rFonts w:asciiTheme="minorHAnsi" w:hAnsiTheme="minorHAnsi"/>
          <w:iCs/>
          <w:color w:val="000000"/>
          <w:sz w:val="20"/>
          <w:szCs w:val="20"/>
        </w:rPr>
        <w:t xml:space="preserve"> e</w:t>
      </w:r>
      <w:r>
        <w:rPr>
          <w:rFonts w:asciiTheme="minorHAnsi" w:hAnsiTheme="minorHAnsi"/>
          <w:iCs/>
          <w:color w:val="000000"/>
          <w:sz w:val="20"/>
          <w:szCs w:val="20"/>
        </w:rPr>
        <w:t xml:space="preserve"> com a legislação pública em vigor, Consolidação das Leis Trabalhistas – CLT, orientações do Tribunal de Contas da União – TCU, legislação do Conselho de Arquitetura e Urbanismo do Brasil – CAU/BR e com os Atos Normativos Internos do CAU/RS, para o Conselho de Arquitetura e Urbanismo do Rio Grande do Sul – CAU/RS, conforme condições, quantidades e exigências estabelecidas</w:t>
      </w:r>
      <w:r w:rsidRPr="00EE01B9">
        <w:rPr>
          <w:rFonts w:asciiTheme="minorHAnsi" w:hAnsiTheme="minorHAnsi"/>
          <w:sz w:val="20"/>
          <w:szCs w:val="20"/>
        </w:rPr>
        <w:t xml:space="preserve"> no Termo de Referência, anexo </w:t>
      </w:r>
      <w:r>
        <w:rPr>
          <w:rFonts w:asciiTheme="minorHAnsi" w:hAnsiTheme="minorHAnsi"/>
          <w:sz w:val="20"/>
          <w:szCs w:val="20"/>
        </w:rPr>
        <w:t>ao</w:t>
      </w:r>
      <w:r w:rsidRPr="00EE01B9">
        <w:rPr>
          <w:rFonts w:asciiTheme="minorHAnsi" w:hAnsiTheme="minorHAnsi"/>
          <w:sz w:val="20"/>
          <w:szCs w:val="20"/>
        </w:rPr>
        <w:t xml:space="preserve"> Edital</w:t>
      </w:r>
      <w:r w:rsidRPr="00EE01B9">
        <w:rPr>
          <w:rFonts w:asciiTheme="minorHAnsi" w:hAnsiTheme="minorHAnsi"/>
          <w:color w:val="000000"/>
          <w:sz w:val="20"/>
          <w:szCs w:val="20"/>
        </w:rPr>
        <w:t>.</w:t>
      </w:r>
    </w:p>
    <w:p w:rsidR="009F12ED" w:rsidRDefault="009F12ED" w:rsidP="009F12ED">
      <w:pPr>
        <w:widowControl w:val="0"/>
        <w:numPr>
          <w:ilvl w:val="1"/>
          <w:numId w:val="3"/>
        </w:numPr>
        <w:spacing w:line="360" w:lineRule="auto"/>
        <w:jc w:val="both"/>
        <w:rPr>
          <w:rFonts w:asciiTheme="minorHAnsi" w:hAnsiTheme="minorHAnsi"/>
          <w:color w:val="000000"/>
          <w:sz w:val="20"/>
          <w:szCs w:val="20"/>
        </w:rPr>
      </w:pPr>
      <w:r w:rsidRPr="00EE01B9">
        <w:rPr>
          <w:rFonts w:asciiTheme="minorHAnsi" w:hAnsiTheme="minorHAnsi"/>
          <w:color w:val="000000"/>
          <w:sz w:val="20"/>
          <w:szCs w:val="20"/>
        </w:rPr>
        <w:lastRenderedPageBreak/>
        <w:t>Este Termo de Contrato vincula-se ao Edital da Tomada de Preços, identificad</w:t>
      </w:r>
      <w:r>
        <w:rPr>
          <w:rFonts w:asciiTheme="minorHAnsi" w:hAnsiTheme="minorHAnsi"/>
          <w:color w:val="000000"/>
          <w:sz w:val="20"/>
          <w:szCs w:val="20"/>
        </w:rPr>
        <w:t>a</w:t>
      </w:r>
      <w:r w:rsidRPr="00EE01B9">
        <w:rPr>
          <w:rFonts w:asciiTheme="minorHAnsi" w:hAnsiTheme="minorHAnsi"/>
          <w:color w:val="000000"/>
          <w:sz w:val="20"/>
          <w:szCs w:val="20"/>
        </w:rPr>
        <w:t xml:space="preserve"> no preâmbulo e à proposta vencedora, independentemente de transcrição.</w:t>
      </w:r>
    </w:p>
    <w:p w:rsidR="009F12ED" w:rsidRDefault="009F12ED" w:rsidP="009F12ED">
      <w:pPr>
        <w:widowControl w:val="0"/>
        <w:spacing w:line="360" w:lineRule="auto"/>
        <w:jc w:val="both"/>
        <w:rPr>
          <w:rFonts w:asciiTheme="minorHAnsi" w:hAnsiTheme="minorHAnsi"/>
          <w:color w:val="000000"/>
          <w:sz w:val="20"/>
          <w:szCs w:val="20"/>
        </w:rPr>
      </w:pPr>
    </w:p>
    <w:p w:rsidR="009F12ED" w:rsidRDefault="009F12ED" w:rsidP="009F12ED">
      <w:pPr>
        <w:widowControl w:val="0"/>
        <w:spacing w:line="360" w:lineRule="auto"/>
        <w:jc w:val="both"/>
        <w:rPr>
          <w:rFonts w:asciiTheme="minorHAnsi" w:hAnsiTheme="minorHAnsi"/>
          <w:color w:val="000000"/>
          <w:sz w:val="20"/>
          <w:szCs w:val="20"/>
        </w:rPr>
      </w:pPr>
    </w:p>
    <w:p w:rsidR="009F12ED" w:rsidRPr="00EE01B9" w:rsidRDefault="009F12ED" w:rsidP="009F12ED">
      <w:pPr>
        <w:widowControl w:val="0"/>
        <w:numPr>
          <w:ilvl w:val="0"/>
          <w:numId w:val="3"/>
        </w:numPr>
        <w:spacing w:line="360" w:lineRule="auto"/>
        <w:jc w:val="both"/>
        <w:rPr>
          <w:rFonts w:asciiTheme="minorHAnsi" w:hAnsiTheme="minorHAnsi"/>
          <w:b/>
          <w:color w:val="000000"/>
          <w:sz w:val="20"/>
          <w:szCs w:val="20"/>
        </w:rPr>
      </w:pPr>
      <w:r w:rsidRPr="00EE01B9">
        <w:rPr>
          <w:rFonts w:asciiTheme="minorHAnsi" w:hAnsiTheme="minorHAnsi"/>
          <w:b/>
          <w:color w:val="000000"/>
          <w:sz w:val="20"/>
          <w:szCs w:val="20"/>
        </w:rPr>
        <w:t>CLÁUSULA SEGUNDA – VIGÊNCIA</w:t>
      </w:r>
    </w:p>
    <w:p w:rsidR="009F12ED" w:rsidRPr="00EE01B9" w:rsidRDefault="009F12ED" w:rsidP="009F12ED">
      <w:pPr>
        <w:widowControl w:val="0"/>
        <w:numPr>
          <w:ilvl w:val="1"/>
          <w:numId w:val="3"/>
        </w:numPr>
        <w:spacing w:line="360" w:lineRule="auto"/>
        <w:jc w:val="both"/>
        <w:rPr>
          <w:rFonts w:asciiTheme="minorHAnsi" w:hAnsiTheme="minorHAnsi"/>
          <w:b/>
          <w:color w:val="000000"/>
          <w:sz w:val="20"/>
          <w:szCs w:val="20"/>
        </w:rPr>
      </w:pPr>
      <w:r w:rsidRPr="00EE01B9">
        <w:rPr>
          <w:rFonts w:asciiTheme="minorHAnsi" w:hAnsiTheme="minorHAnsi"/>
          <w:bCs/>
          <w:iCs/>
          <w:sz w:val="20"/>
          <w:szCs w:val="20"/>
        </w:rPr>
        <w:t xml:space="preserve">O prazo de vigência deste Termo de Contrato é </w:t>
      </w:r>
      <w:r>
        <w:rPr>
          <w:rFonts w:asciiTheme="minorHAnsi" w:hAnsiTheme="minorHAnsi"/>
          <w:bCs/>
          <w:iCs/>
          <w:sz w:val="20"/>
          <w:szCs w:val="20"/>
        </w:rPr>
        <w:t>de 12 (doze) meses</w:t>
      </w:r>
      <w:r w:rsidRPr="00EE01B9">
        <w:rPr>
          <w:rFonts w:asciiTheme="minorHAnsi" w:hAnsiTheme="minorHAnsi"/>
          <w:bCs/>
          <w:iCs/>
          <w:sz w:val="20"/>
          <w:szCs w:val="20"/>
        </w:rPr>
        <w:t xml:space="preserve">, com início na data de </w:t>
      </w:r>
      <w:r>
        <w:rPr>
          <w:rFonts w:asciiTheme="minorHAnsi" w:hAnsiTheme="minorHAnsi"/>
          <w:bCs/>
          <w:iCs/>
          <w:sz w:val="20"/>
          <w:szCs w:val="20"/>
        </w:rPr>
        <w:t>___/___/____</w:t>
      </w:r>
      <w:r w:rsidRPr="00EE01B9">
        <w:rPr>
          <w:rFonts w:asciiTheme="minorHAnsi" w:hAnsiTheme="minorHAnsi"/>
          <w:bCs/>
          <w:iCs/>
          <w:sz w:val="20"/>
          <w:szCs w:val="20"/>
        </w:rPr>
        <w:t xml:space="preserve"> e encerramento em </w:t>
      </w:r>
      <w:r>
        <w:rPr>
          <w:rFonts w:asciiTheme="minorHAnsi" w:hAnsiTheme="minorHAnsi"/>
          <w:bCs/>
          <w:iCs/>
          <w:sz w:val="20"/>
          <w:szCs w:val="20"/>
        </w:rPr>
        <w:t>___/___/____</w:t>
      </w:r>
      <w:r w:rsidRPr="00EE01B9">
        <w:rPr>
          <w:rFonts w:asciiTheme="minorHAnsi" w:hAnsiTheme="minorHAnsi"/>
          <w:bCs/>
          <w:iCs/>
          <w:sz w:val="20"/>
          <w:szCs w:val="20"/>
        </w:rPr>
        <w:t xml:space="preserve">, </w:t>
      </w:r>
      <w:r w:rsidRPr="00EE01B9">
        <w:rPr>
          <w:rFonts w:asciiTheme="minorHAnsi" w:hAnsiTheme="minorHAnsi"/>
          <w:color w:val="000000"/>
          <w:sz w:val="20"/>
          <w:szCs w:val="20"/>
        </w:rPr>
        <w:t>podendo ser prorrogado por interesse das partes, por iguais e sucessivos períodos, até o limite de 60 (sessenta) meses, nos termos do art. 57, II, da Lei nº 8.666/1993, desde que haja autorização formal da autoridade competente e observados os seguintes requisitos:</w:t>
      </w:r>
    </w:p>
    <w:p w:rsidR="009F12ED" w:rsidRPr="00EE01B9" w:rsidRDefault="009F12ED" w:rsidP="009F12ED">
      <w:pPr>
        <w:widowControl w:val="0"/>
        <w:numPr>
          <w:ilvl w:val="2"/>
          <w:numId w:val="3"/>
        </w:numPr>
        <w:spacing w:line="360" w:lineRule="auto"/>
        <w:jc w:val="both"/>
        <w:rPr>
          <w:rFonts w:asciiTheme="minorHAnsi" w:hAnsiTheme="minorHAnsi"/>
          <w:b/>
          <w:color w:val="000000"/>
          <w:sz w:val="20"/>
          <w:szCs w:val="20"/>
        </w:rPr>
      </w:pPr>
      <w:r w:rsidRPr="00EE01B9">
        <w:rPr>
          <w:rFonts w:asciiTheme="minorHAnsi" w:hAnsiTheme="minorHAnsi"/>
          <w:bCs/>
          <w:iCs/>
          <w:sz w:val="20"/>
          <w:szCs w:val="20"/>
        </w:rPr>
        <w:t>Os serviços tenham sido prestados regularmente;</w:t>
      </w:r>
    </w:p>
    <w:p w:rsidR="009F12ED" w:rsidRPr="00EE01B9" w:rsidRDefault="009F12ED" w:rsidP="009F12ED">
      <w:pPr>
        <w:widowControl w:val="0"/>
        <w:numPr>
          <w:ilvl w:val="2"/>
          <w:numId w:val="3"/>
        </w:numPr>
        <w:spacing w:line="360" w:lineRule="auto"/>
        <w:jc w:val="both"/>
        <w:rPr>
          <w:rFonts w:asciiTheme="minorHAnsi" w:hAnsiTheme="minorHAnsi"/>
          <w:b/>
          <w:color w:val="000000"/>
          <w:sz w:val="20"/>
          <w:szCs w:val="20"/>
        </w:rPr>
      </w:pPr>
      <w:r w:rsidRPr="00EE01B9">
        <w:rPr>
          <w:rFonts w:asciiTheme="minorHAnsi" w:hAnsiTheme="minorHAnsi"/>
          <w:bCs/>
          <w:iCs/>
          <w:sz w:val="20"/>
          <w:szCs w:val="20"/>
        </w:rPr>
        <w:t>A Administração mantenha interesse na realização do serviço;</w:t>
      </w:r>
    </w:p>
    <w:p w:rsidR="009F12ED" w:rsidRPr="00EE01B9" w:rsidRDefault="009F12ED" w:rsidP="009F12ED">
      <w:pPr>
        <w:widowControl w:val="0"/>
        <w:numPr>
          <w:ilvl w:val="2"/>
          <w:numId w:val="3"/>
        </w:numPr>
        <w:spacing w:line="360" w:lineRule="auto"/>
        <w:jc w:val="both"/>
        <w:rPr>
          <w:rFonts w:asciiTheme="minorHAnsi" w:hAnsiTheme="minorHAnsi"/>
          <w:b/>
          <w:color w:val="000000"/>
          <w:sz w:val="20"/>
          <w:szCs w:val="20"/>
        </w:rPr>
      </w:pPr>
      <w:r w:rsidRPr="00EE01B9">
        <w:rPr>
          <w:rFonts w:asciiTheme="minorHAnsi" w:hAnsiTheme="minorHAnsi"/>
          <w:color w:val="000000"/>
          <w:sz w:val="20"/>
          <w:szCs w:val="20"/>
        </w:rPr>
        <w:t>O valor do contrato permaneça economicamente vantajoso para a Administração;</w:t>
      </w:r>
    </w:p>
    <w:p w:rsidR="009F12ED" w:rsidRPr="00EE01B9" w:rsidRDefault="009F12ED" w:rsidP="009F12ED">
      <w:pPr>
        <w:widowControl w:val="0"/>
        <w:numPr>
          <w:ilvl w:val="2"/>
          <w:numId w:val="3"/>
        </w:numPr>
        <w:spacing w:line="360" w:lineRule="auto"/>
        <w:jc w:val="both"/>
        <w:rPr>
          <w:rFonts w:asciiTheme="minorHAnsi" w:hAnsiTheme="minorHAnsi"/>
          <w:b/>
          <w:color w:val="000000"/>
          <w:sz w:val="20"/>
          <w:szCs w:val="20"/>
        </w:rPr>
      </w:pPr>
      <w:r w:rsidRPr="00EE01B9">
        <w:rPr>
          <w:rFonts w:asciiTheme="minorHAnsi" w:hAnsiTheme="minorHAnsi"/>
          <w:color w:val="000000"/>
          <w:sz w:val="20"/>
          <w:szCs w:val="20"/>
        </w:rPr>
        <w:t>A contratada manifeste expressamente interesse na prorrogação;</w:t>
      </w:r>
    </w:p>
    <w:p w:rsidR="009F12ED" w:rsidRPr="00EE01B9" w:rsidRDefault="009F12ED" w:rsidP="009F12ED">
      <w:pPr>
        <w:widowControl w:val="0"/>
        <w:numPr>
          <w:ilvl w:val="2"/>
          <w:numId w:val="3"/>
        </w:numPr>
        <w:spacing w:line="360" w:lineRule="auto"/>
        <w:jc w:val="both"/>
        <w:rPr>
          <w:rFonts w:asciiTheme="minorHAnsi" w:hAnsiTheme="minorHAnsi"/>
          <w:b/>
          <w:color w:val="000000"/>
          <w:sz w:val="20"/>
          <w:szCs w:val="20"/>
        </w:rPr>
      </w:pPr>
      <w:r w:rsidRPr="00EE01B9">
        <w:rPr>
          <w:rFonts w:asciiTheme="minorHAnsi" w:hAnsiTheme="minorHAnsi"/>
          <w:color w:val="000000"/>
          <w:sz w:val="20"/>
          <w:szCs w:val="20"/>
        </w:rPr>
        <w:t>A CONTRATADA não tem direito subjetivo à prorrogação contratual.</w:t>
      </w:r>
    </w:p>
    <w:p w:rsidR="009F12ED" w:rsidRPr="00EE01B9" w:rsidRDefault="009F12ED" w:rsidP="009F12ED">
      <w:pPr>
        <w:widowControl w:val="0"/>
        <w:numPr>
          <w:ilvl w:val="1"/>
          <w:numId w:val="3"/>
        </w:numPr>
        <w:spacing w:line="360" w:lineRule="auto"/>
        <w:jc w:val="both"/>
        <w:rPr>
          <w:rFonts w:asciiTheme="minorHAnsi" w:hAnsiTheme="minorHAnsi"/>
          <w:b/>
          <w:color w:val="000000"/>
          <w:sz w:val="20"/>
          <w:szCs w:val="20"/>
        </w:rPr>
      </w:pPr>
      <w:r w:rsidRPr="00EE01B9">
        <w:rPr>
          <w:rFonts w:asciiTheme="minorHAnsi" w:hAnsiTheme="minorHAnsi"/>
          <w:color w:val="000000"/>
          <w:sz w:val="20"/>
          <w:szCs w:val="20"/>
        </w:rPr>
        <w:t>A prorrogação de contrato deverá ser promovida mediante celebração de termo aditivo.</w:t>
      </w:r>
    </w:p>
    <w:p w:rsidR="009F12ED" w:rsidRDefault="009F12ED" w:rsidP="009F12ED">
      <w:pPr>
        <w:widowControl w:val="0"/>
        <w:spacing w:line="360" w:lineRule="auto"/>
        <w:jc w:val="both"/>
        <w:rPr>
          <w:rFonts w:asciiTheme="minorHAnsi" w:hAnsiTheme="minorHAnsi"/>
          <w:b/>
          <w:color w:val="000000"/>
          <w:sz w:val="20"/>
          <w:szCs w:val="20"/>
        </w:rPr>
      </w:pPr>
    </w:p>
    <w:p w:rsidR="009F12ED" w:rsidRPr="00EE01B9" w:rsidRDefault="009F12ED" w:rsidP="009F12ED">
      <w:pPr>
        <w:widowControl w:val="0"/>
        <w:spacing w:line="360" w:lineRule="auto"/>
        <w:jc w:val="both"/>
        <w:rPr>
          <w:rFonts w:asciiTheme="minorHAnsi" w:hAnsiTheme="minorHAnsi"/>
          <w:b/>
          <w:color w:val="000000"/>
          <w:sz w:val="20"/>
          <w:szCs w:val="20"/>
        </w:rPr>
      </w:pPr>
    </w:p>
    <w:p w:rsidR="009F12ED" w:rsidRPr="00EE01B9" w:rsidRDefault="009F12ED" w:rsidP="009F12ED">
      <w:pPr>
        <w:widowControl w:val="0"/>
        <w:numPr>
          <w:ilvl w:val="0"/>
          <w:numId w:val="3"/>
        </w:numPr>
        <w:spacing w:line="360" w:lineRule="auto"/>
        <w:jc w:val="both"/>
        <w:rPr>
          <w:rFonts w:asciiTheme="minorHAnsi" w:hAnsiTheme="minorHAnsi"/>
          <w:b/>
          <w:color w:val="000000"/>
          <w:sz w:val="20"/>
          <w:szCs w:val="20"/>
        </w:rPr>
      </w:pPr>
      <w:r w:rsidRPr="00EE01B9">
        <w:rPr>
          <w:rFonts w:asciiTheme="minorHAnsi" w:hAnsiTheme="minorHAnsi"/>
          <w:b/>
          <w:color w:val="000000"/>
          <w:sz w:val="20"/>
          <w:szCs w:val="20"/>
        </w:rPr>
        <w:t>CLÁUSULA TERCEIRA – PREÇO</w:t>
      </w:r>
    </w:p>
    <w:p w:rsidR="009F12ED" w:rsidRPr="009F12ED" w:rsidRDefault="009F12ED" w:rsidP="009F12ED">
      <w:pPr>
        <w:widowControl w:val="0"/>
        <w:numPr>
          <w:ilvl w:val="1"/>
          <w:numId w:val="3"/>
        </w:numPr>
        <w:spacing w:line="360" w:lineRule="auto"/>
        <w:jc w:val="both"/>
        <w:rPr>
          <w:rFonts w:asciiTheme="minorHAnsi" w:hAnsiTheme="minorHAnsi"/>
          <w:sz w:val="20"/>
          <w:szCs w:val="20"/>
        </w:rPr>
      </w:pPr>
      <w:r w:rsidRPr="00EE01B9">
        <w:rPr>
          <w:rFonts w:asciiTheme="minorHAnsi" w:hAnsiTheme="minorHAnsi"/>
          <w:sz w:val="20"/>
          <w:szCs w:val="20"/>
        </w:rPr>
        <w:t xml:space="preserve">Pela prestação dos serviços, objeto deste Contrato, o Contratante pagará a Contratada o valor global </w:t>
      </w:r>
      <w:r w:rsidRPr="009F12ED">
        <w:rPr>
          <w:rFonts w:asciiTheme="minorHAnsi" w:hAnsiTheme="minorHAnsi"/>
          <w:sz w:val="20"/>
          <w:szCs w:val="20"/>
        </w:rPr>
        <w:t xml:space="preserve">estimado de </w:t>
      </w:r>
      <w:r w:rsidRPr="009F12ED">
        <w:rPr>
          <w:rFonts w:asciiTheme="minorHAnsi" w:hAnsiTheme="minorHAnsi"/>
          <w:sz w:val="20"/>
          <w:szCs w:val="20"/>
          <w:shd w:val="clear" w:color="auto" w:fill="D9D9D9" w:themeFill="background1" w:themeFillShade="D9"/>
        </w:rPr>
        <w:t>R$ xx.xxx,xx (-x- por extenso -x-)</w:t>
      </w:r>
      <w:r w:rsidRPr="009F12ED">
        <w:rPr>
          <w:rFonts w:asciiTheme="minorHAnsi" w:hAnsiTheme="minorHAnsi"/>
          <w:sz w:val="20"/>
          <w:szCs w:val="20"/>
        </w:rPr>
        <w:t>.</w:t>
      </w:r>
    </w:p>
    <w:p w:rsidR="009F12ED" w:rsidRPr="00EE01B9" w:rsidRDefault="009F12ED" w:rsidP="009F12ED">
      <w:pPr>
        <w:widowControl w:val="0"/>
        <w:numPr>
          <w:ilvl w:val="1"/>
          <w:numId w:val="3"/>
        </w:numPr>
        <w:spacing w:line="360" w:lineRule="auto"/>
        <w:jc w:val="both"/>
        <w:rPr>
          <w:rFonts w:asciiTheme="minorHAnsi" w:hAnsiTheme="minorHAnsi"/>
          <w:color w:val="000000"/>
          <w:sz w:val="20"/>
          <w:szCs w:val="20"/>
        </w:rPr>
      </w:pPr>
      <w:r w:rsidRPr="00EE01B9">
        <w:rPr>
          <w:rFonts w:asciiTheme="minorHAnsi" w:hAnsiTheme="minorHAnsi"/>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w:t>
      </w:r>
    </w:p>
    <w:p w:rsidR="009F12ED" w:rsidRDefault="009F12ED" w:rsidP="009F12ED">
      <w:pPr>
        <w:widowControl w:val="0"/>
        <w:spacing w:line="360" w:lineRule="auto"/>
        <w:jc w:val="both"/>
        <w:rPr>
          <w:rFonts w:asciiTheme="minorHAnsi" w:hAnsiTheme="minorHAnsi"/>
          <w:color w:val="000000"/>
          <w:sz w:val="20"/>
          <w:szCs w:val="20"/>
        </w:rPr>
      </w:pPr>
    </w:p>
    <w:p w:rsidR="009F12ED" w:rsidRPr="00EE01B9" w:rsidRDefault="009F12ED" w:rsidP="009F12ED">
      <w:pPr>
        <w:widowControl w:val="0"/>
        <w:spacing w:line="360" w:lineRule="auto"/>
        <w:jc w:val="both"/>
        <w:rPr>
          <w:rFonts w:asciiTheme="minorHAnsi" w:hAnsiTheme="minorHAnsi"/>
          <w:color w:val="000000"/>
          <w:sz w:val="20"/>
          <w:szCs w:val="20"/>
        </w:rPr>
      </w:pPr>
    </w:p>
    <w:p w:rsidR="009F12ED" w:rsidRPr="00EE01B9" w:rsidRDefault="009F12ED" w:rsidP="009F12ED">
      <w:pPr>
        <w:widowControl w:val="0"/>
        <w:numPr>
          <w:ilvl w:val="0"/>
          <w:numId w:val="3"/>
        </w:numPr>
        <w:spacing w:line="360" w:lineRule="auto"/>
        <w:jc w:val="both"/>
        <w:rPr>
          <w:rFonts w:asciiTheme="minorHAnsi" w:hAnsiTheme="minorHAnsi"/>
          <w:b/>
          <w:color w:val="000000"/>
          <w:sz w:val="20"/>
          <w:szCs w:val="20"/>
        </w:rPr>
      </w:pPr>
      <w:r w:rsidRPr="00EE01B9">
        <w:rPr>
          <w:rFonts w:asciiTheme="minorHAnsi" w:hAnsiTheme="minorHAnsi"/>
          <w:b/>
          <w:color w:val="000000"/>
          <w:sz w:val="20"/>
          <w:szCs w:val="20"/>
        </w:rPr>
        <w:t>CLÁUSULA QUARTA – DOTAÇÃO ORÇAMENTÁRIA</w:t>
      </w:r>
    </w:p>
    <w:p w:rsidR="009F12ED" w:rsidRPr="00EE01B9" w:rsidRDefault="009F12ED" w:rsidP="009F12ED">
      <w:pPr>
        <w:pStyle w:val="Default"/>
        <w:widowControl w:val="0"/>
        <w:numPr>
          <w:ilvl w:val="1"/>
          <w:numId w:val="3"/>
        </w:numPr>
        <w:spacing w:line="360" w:lineRule="auto"/>
        <w:jc w:val="both"/>
        <w:rPr>
          <w:rFonts w:asciiTheme="minorHAnsi" w:hAnsiTheme="minorHAnsi" w:cs="Arial"/>
          <w:sz w:val="20"/>
          <w:szCs w:val="20"/>
        </w:rPr>
      </w:pPr>
      <w:r w:rsidRPr="00EE01B9">
        <w:rPr>
          <w:rFonts w:asciiTheme="minorHAnsi" w:hAnsiTheme="minorHAnsi"/>
          <w:sz w:val="20"/>
          <w:szCs w:val="20"/>
        </w:rPr>
        <w:t>As despesas decorrentes desta contratação estão programadas em dotação orçamentária própria, prevista no orçamento do CAU/RS, para o exercício de 201</w:t>
      </w:r>
      <w:r>
        <w:rPr>
          <w:rFonts w:asciiTheme="minorHAnsi" w:hAnsiTheme="minorHAnsi"/>
          <w:sz w:val="20"/>
          <w:szCs w:val="20"/>
        </w:rPr>
        <w:t>6</w:t>
      </w:r>
      <w:r w:rsidRPr="00EE01B9">
        <w:rPr>
          <w:rFonts w:asciiTheme="minorHAnsi" w:hAnsiTheme="minorHAnsi"/>
          <w:sz w:val="20"/>
          <w:szCs w:val="20"/>
        </w:rPr>
        <w:t>, na classificação abaixo:</w:t>
      </w:r>
    </w:p>
    <w:p w:rsidR="009F12ED" w:rsidRPr="00E51E76" w:rsidRDefault="009F12ED" w:rsidP="009F12ED">
      <w:pPr>
        <w:widowControl w:val="0"/>
        <w:spacing w:line="360" w:lineRule="auto"/>
        <w:ind w:left="993"/>
        <w:jc w:val="both"/>
        <w:rPr>
          <w:rFonts w:asciiTheme="minorHAnsi" w:hAnsiTheme="minorHAnsi"/>
          <w:sz w:val="20"/>
          <w:szCs w:val="20"/>
        </w:rPr>
      </w:pPr>
      <w:r w:rsidRPr="00E51E76">
        <w:rPr>
          <w:rFonts w:asciiTheme="minorHAnsi" w:hAnsiTheme="minorHAnsi" w:cs="Arial"/>
          <w:sz w:val="20"/>
          <w:szCs w:val="20"/>
        </w:rPr>
        <w:t xml:space="preserve">Elemento da despesa: </w:t>
      </w:r>
      <w:r w:rsidRPr="00E51E76">
        <w:rPr>
          <w:rFonts w:asciiTheme="minorHAnsi" w:hAnsiTheme="minorHAnsi"/>
          <w:sz w:val="20"/>
          <w:szCs w:val="20"/>
        </w:rPr>
        <w:t>6.2.2.1.1.01.04.01.003 – Consultoria em Auditoria e Perícia;</w:t>
      </w:r>
    </w:p>
    <w:p w:rsidR="009F12ED" w:rsidRPr="00E51E76" w:rsidRDefault="009F12ED" w:rsidP="009F12ED">
      <w:pPr>
        <w:widowControl w:val="0"/>
        <w:spacing w:line="360" w:lineRule="auto"/>
        <w:ind w:left="993"/>
        <w:jc w:val="both"/>
        <w:rPr>
          <w:rFonts w:asciiTheme="minorHAnsi" w:hAnsiTheme="minorHAnsi"/>
          <w:sz w:val="20"/>
          <w:szCs w:val="20"/>
        </w:rPr>
      </w:pPr>
      <w:r w:rsidRPr="00E51E76">
        <w:rPr>
          <w:rFonts w:asciiTheme="minorHAnsi" w:hAnsiTheme="minorHAnsi"/>
          <w:color w:val="000000"/>
          <w:sz w:val="20"/>
          <w:szCs w:val="20"/>
        </w:rPr>
        <w:t>Centro de Custos 1</w:t>
      </w:r>
      <w:r w:rsidRPr="00E51E76">
        <w:rPr>
          <w:rFonts w:asciiTheme="minorHAnsi" w:hAnsiTheme="minorHAnsi"/>
          <w:sz w:val="20"/>
          <w:szCs w:val="20"/>
        </w:rPr>
        <w:t>.04.01 – Manutenção das Atividades Operacionais da Comissão de Finanças.</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sz w:val="20"/>
          <w:szCs w:val="20"/>
        </w:rPr>
      </w:pPr>
      <w:r w:rsidRPr="00EE01B9">
        <w:rPr>
          <w:rFonts w:asciiTheme="minorHAnsi" w:hAnsiTheme="minorHAnsi" w:cs="Arial"/>
          <w:sz w:val="20"/>
          <w:szCs w:val="20"/>
        </w:rPr>
        <w:t>Nos exercícios seguintes, correrão à conta dos recursos próprios para atender às despesas da mesma natureza, cuja alocação será feita no início de cada exercício financeiro.</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sz w:val="20"/>
          <w:szCs w:val="20"/>
        </w:rPr>
      </w:pPr>
      <w:r w:rsidRPr="00EE01B9">
        <w:rPr>
          <w:rFonts w:asciiTheme="minorHAnsi" w:hAnsiTheme="minorHAnsi" w:cs="Arial"/>
          <w:noProof/>
          <w:sz w:val="20"/>
          <w:szCs w:val="20"/>
        </w:rPr>
        <w:t xml:space="preserve">Para a cobertura das despesas, foi emitida a Nota de Empenho nº </w:t>
      </w:r>
      <w:r>
        <w:rPr>
          <w:rFonts w:asciiTheme="minorHAnsi" w:hAnsiTheme="minorHAnsi" w:cs="Arial"/>
          <w:noProof/>
          <w:sz w:val="20"/>
          <w:szCs w:val="20"/>
        </w:rPr>
        <w:t>___</w:t>
      </w:r>
      <w:r w:rsidRPr="00EE01B9">
        <w:rPr>
          <w:rFonts w:asciiTheme="minorHAnsi" w:hAnsiTheme="minorHAnsi" w:cs="Arial"/>
          <w:noProof/>
          <w:sz w:val="20"/>
          <w:szCs w:val="20"/>
        </w:rPr>
        <w:t xml:space="preserve">, em </w:t>
      </w:r>
      <w:r>
        <w:rPr>
          <w:rFonts w:asciiTheme="minorHAnsi" w:hAnsiTheme="minorHAnsi" w:cs="Arial"/>
          <w:noProof/>
          <w:sz w:val="20"/>
          <w:szCs w:val="20"/>
        </w:rPr>
        <w:t>___/___/____.</w:t>
      </w:r>
    </w:p>
    <w:p w:rsidR="009F12ED"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t>CLÁUSULA QUINTA – PAGAMENTO</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sz w:val="20"/>
          <w:szCs w:val="20"/>
        </w:rPr>
      </w:pPr>
      <w:r w:rsidRPr="00EE01B9">
        <w:rPr>
          <w:rFonts w:asciiTheme="minorHAnsi" w:hAnsiTheme="minorHAnsi" w:cs="Arial"/>
          <w:sz w:val="20"/>
          <w:szCs w:val="20"/>
        </w:rPr>
        <w:t>O prazo para pagamento à C</w:t>
      </w:r>
      <w:r>
        <w:rPr>
          <w:rFonts w:asciiTheme="minorHAnsi" w:hAnsiTheme="minorHAnsi" w:cs="Arial"/>
          <w:sz w:val="20"/>
          <w:szCs w:val="20"/>
        </w:rPr>
        <w:t>ontratada</w:t>
      </w:r>
      <w:r w:rsidRPr="00EE01B9">
        <w:rPr>
          <w:rFonts w:asciiTheme="minorHAnsi" w:hAnsiTheme="minorHAnsi" w:cs="Arial"/>
          <w:sz w:val="20"/>
          <w:szCs w:val="20"/>
        </w:rPr>
        <w:t xml:space="preserve"> e demais condições referentes, encontram-se definidos no </w:t>
      </w:r>
      <w:r>
        <w:rPr>
          <w:rFonts w:asciiTheme="minorHAnsi" w:hAnsiTheme="minorHAnsi" w:cs="Arial"/>
          <w:sz w:val="20"/>
          <w:szCs w:val="20"/>
        </w:rPr>
        <w:t>Edital</w:t>
      </w:r>
      <w:r w:rsidRPr="00EE01B9">
        <w:rPr>
          <w:rFonts w:asciiTheme="minorHAnsi" w:hAnsiTheme="minorHAnsi" w:cs="Arial"/>
          <w:sz w:val="20"/>
          <w:szCs w:val="20"/>
        </w:rPr>
        <w:t>.</w:t>
      </w:r>
    </w:p>
    <w:p w:rsidR="009F12ED"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t>CLÁUSULA SEXTA – REAJUSTE</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bCs/>
          <w:iCs/>
          <w:sz w:val="20"/>
          <w:szCs w:val="20"/>
        </w:rPr>
      </w:pPr>
      <w:r w:rsidRPr="00EE01B9">
        <w:rPr>
          <w:rFonts w:asciiTheme="minorHAnsi" w:hAnsiTheme="minorHAnsi"/>
          <w:bCs/>
          <w:iCs/>
          <w:sz w:val="20"/>
          <w:szCs w:val="20"/>
        </w:rPr>
        <w:t>Os reajustes deverão ser precedidos de solicitação da CONTRATADA.</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bCs/>
          <w:iCs/>
          <w:sz w:val="20"/>
          <w:szCs w:val="20"/>
        </w:rPr>
      </w:pPr>
      <w:r w:rsidRPr="00EE01B9">
        <w:rPr>
          <w:rFonts w:asciiTheme="minorHAnsi" w:hAnsiTheme="minorHAnsi"/>
          <w:bCs/>
          <w:iCs/>
          <w:sz w:val="20"/>
          <w:szCs w:val="20"/>
        </w:rPr>
        <w:t xml:space="preserve">O preço consignado no contrato será corrigido anualmente, observado o interregno mínimo de um ano, contado a partir da data limite para a apresentação da proposta, pela variação do Índice Nacional de Preços ao Consumidor Amplo (IPCA), calculado conforme </w:t>
      </w:r>
      <w:r w:rsidRPr="00EE01B9">
        <w:rPr>
          <w:rFonts w:asciiTheme="minorHAnsi" w:hAnsiTheme="minorHAnsi"/>
          <w:bCs/>
          <w:sz w:val="20"/>
          <w:szCs w:val="20"/>
        </w:rPr>
        <w:t>Decreto nº 1054, de 7 de fevereiro de 1994.</w:t>
      </w:r>
    </w:p>
    <w:p w:rsidR="009F12ED" w:rsidRPr="00EE01B9" w:rsidRDefault="009F12ED" w:rsidP="009F12ED">
      <w:pPr>
        <w:widowControl w:val="0"/>
        <w:numPr>
          <w:ilvl w:val="1"/>
          <w:numId w:val="3"/>
        </w:numPr>
        <w:spacing w:line="360" w:lineRule="auto"/>
        <w:jc w:val="both"/>
        <w:rPr>
          <w:rFonts w:asciiTheme="minorHAnsi" w:hAnsiTheme="minorHAnsi"/>
          <w:bCs/>
          <w:iCs/>
          <w:sz w:val="20"/>
          <w:szCs w:val="20"/>
        </w:rPr>
      </w:pPr>
      <w:r w:rsidRPr="00EE01B9">
        <w:rPr>
          <w:rFonts w:asciiTheme="minorHAnsi" w:hAnsiTheme="minorHAnsi"/>
          <w:bCs/>
          <w:iCs/>
          <w:sz w:val="20"/>
          <w:szCs w:val="20"/>
        </w:rPr>
        <w:t>A CONTRATADA poderá exercer, perante o CONTRATANTE, seu direito ao reajuste dos preços do contrato até a data da prorrogação contratual subsequente.</w:t>
      </w:r>
    </w:p>
    <w:p w:rsidR="009F12ED" w:rsidRPr="00EE01B9" w:rsidRDefault="009F12ED" w:rsidP="009F12ED">
      <w:pPr>
        <w:widowControl w:val="0"/>
        <w:numPr>
          <w:ilvl w:val="1"/>
          <w:numId w:val="3"/>
        </w:numPr>
        <w:spacing w:line="360" w:lineRule="auto"/>
        <w:jc w:val="both"/>
        <w:rPr>
          <w:rFonts w:asciiTheme="minorHAnsi" w:hAnsiTheme="minorHAnsi"/>
          <w:sz w:val="20"/>
          <w:szCs w:val="20"/>
        </w:rPr>
      </w:pPr>
      <w:r w:rsidRPr="00EE01B9">
        <w:rPr>
          <w:rFonts w:asciiTheme="minorHAnsi" w:hAnsiTheme="minorHAnsi"/>
          <w:sz w:val="20"/>
          <w:szCs w:val="20"/>
        </w:rPr>
        <w:t>Nos reajustes subsequentes ao primeiro, o interregno mínimo de um ano será contado a partir dos efeitos financeiros do último reajuste.</w:t>
      </w:r>
    </w:p>
    <w:p w:rsidR="009F12ED" w:rsidRPr="00EE01B9" w:rsidRDefault="009F12ED" w:rsidP="009F12ED">
      <w:pPr>
        <w:widowControl w:val="0"/>
        <w:numPr>
          <w:ilvl w:val="1"/>
          <w:numId w:val="3"/>
        </w:numPr>
        <w:spacing w:line="360" w:lineRule="auto"/>
        <w:jc w:val="both"/>
        <w:rPr>
          <w:rFonts w:asciiTheme="minorHAnsi" w:hAnsiTheme="minorHAnsi"/>
          <w:sz w:val="20"/>
          <w:szCs w:val="20"/>
        </w:rPr>
      </w:pPr>
      <w:r w:rsidRPr="00EE01B9">
        <w:rPr>
          <w:rFonts w:asciiTheme="minorHAnsi" w:hAnsiTheme="minorHAnsi"/>
          <w:bCs/>
          <w:iCs/>
          <w:sz w:val="20"/>
          <w:szCs w:val="20"/>
        </w:rPr>
        <w:t>Caso a CONTRATADA não solicite tempestivamente o reajuste e prorrogue o contrato sem pleiteá-la, ocorrerá a preclusão do direito de reajustar.</w:t>
      </w:r>
    </w:p>
    <w:p w:rsidR="009F12ED" w:rsidRPr="00EE01B9" w:rsidRDefault="009F12ED" w:rsidP="009F12ED">
      <w:pPr>
        <w:widowControl w:val="0"/>
        <w:numPr>
          <w:ilvl w:val="1"/>
          <w:numId w:val="3"/>
        </w:numPr>
        <w:spacing w:line="360" w:lineRule="auto"/>
        <w:jc w:val="both"/>
        <w:rPr>
          <w:rFonts w:asciiTheme="minorHAnsi" w:hAnsiTheme="minorHAnsi"/>
          <w:sz w:val="20"/>
          <w:szCs w:val="20"/>
        </w:rPr>
      </w:pPr>
      <w:r w:rsidRPr="00EE01B9">
        <w:rPr>
          <w:rFonts w:asciiTheme="minorHAnsi" w:hAnsiTheme="minorHAnsi"/>
          <w:bCs/>
          <w:iCs/>
          <w:sz w:val="20"/>
          <w:szCs w:val="20"/>
        </w:rPr>
        <w:t>O CONTRATANTE deverá assegurar-se que os preços contratados são compatíveis com os praticados no mercado, de forma a garantir a continuidade da contratação mais vantajosa.</w:t>
      </w:r>
    </w:p>
    <w:p w:rsidR="009F12ED"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t>CLÁUSULA SÉTIMA – REGIME DE EXECUÇÃO DOS SERVIÇOS E FISCALIZAÇÃO</w:t>
      </w:r>
    </w:p>
    <w:p w:rsidR="009F12ED" w:rsidRPr="00CD1ADF" w:rsidRDefault="009F12ED" w:rsidP="009F12ED">
      <w:pPr>
        <w:pStyle w:val="PargrafodaLista"/>
        <w:widowControl w:val="0"/>
        <w:numPr>
          <w:ilvl w:val="1"/>
          <w:numId w:val="3"/>
        </w:numPr>
        <w:spacing w:after="0" w:line="360" w:lineRule="auto"/>
        <w:jc w:val="both"/>
        <w:rPr>
          <w:rFonts w:asciiTheme="minorHAnsi" w:hAnsiTheme="minorHAnsi" w:cs="Arial"/>
          <w:sz w:val="20"/>
          <w:szCs w:val="20"/>
        </w:rPr>
      </w:pPr>
      <w:r w:rsidRPr="00EE01B9">
        <w:rPr>
          <w:rFonts w:asciiTheme="minorHAnsi" w:hAnsiTheme="minorHAnsi" w:cs="Arial"/>
          <w:sz w:val="20"/>
          <w:szCs w:val="20"/>
        </w:rPr>
        <w:t xml:space="preserve">O regime de execução dos serviços a serem executados pela CONTRATADA e a fiscalização pela </w:t>
      </w:r>
      <w:r w:rsidRPr="00CD1ADF">
        <w:rPr>
          <w:rFonts w:asciiTheme="minorHAnsi" w:hAnsiTheme="minorHAnsi" w:cs="Arial"/>
          <w:sz w:val="20"/>
          <w:szCs w:val="20"/>
        </w:rPr>
        <w:t>CONTRATANTE são aqueles previstos no Termo de Referência, anexo ao Edital.</w:t>
      </w:r>
    </w:p>
    <w:p w:rsidR="009F12ED"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t>CLÁUSULA OITAVA – OBRIGAÇÕES DA CONTRATANTE E DA CONTRATADA</w:t>
      </w:r>
    </w:p>
    <w:p w:rsidR="009F12ED" w:rsidRPr="00CD1ADF" w:rsidRDefault="009F12ED" w:rsidP="009F12ED">
      <w:pPr>
        <w:pStyle w:val="PargrafodaLista"/>
        <w:widowControl w:val="0"/>
        <w:numPr>
          <w:ilvl w:val="1"/>
          <w:numId w:val="3"/>
        </w:numPr>
        <w:spacing w:after="0" w:line="360" w:lineRule="auto"/>
        <w:jc w:val="both"/>
        <w:rPr>
          <w:rFonts w:asciiTheme="minorHAnsi" w:hAnsiTheme="minorHAnsi" w:cs="Arial"/>
          <w:sz w:val="20"/>
          <w:szCs w:val="20"/>
        </w:rPr>
      </w:pPr>
      <w:r w:rsidRPr="00CD1ADF">
        <w:rPr>
          <w:rFonts w:asciiTheme="minorHAnsi" w:hAnsiTheme="minorHAnsi" w:cs="Arial"/>
          <w:sz w:val="20"/>
          <w:szCs w:val="20"/>
        </w:rPr>
        <w:t>As obrigações da CONTRATANTE e da CONTRATADA são aquelas previstas no Termo de Referência, anexo ao Edital.</w:t>
      </w:r>
    </w:p>
    <w:p w:rsidR="009F12ED"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t>CLÁUSULA NONA – SANÇÕES ADMINISTRATIVAS</w:t>
      </w:r>
    </w:p>
    <w:p w:rsidR="009F12ED" w:rsidRPr="00CD1ADF" w:rsidRDefault="009F12ED" w:rsidP="009F12ED">
      <w:pPr>
        <w:pStyle w:val="PargrafodaLista"/>
        <w:widowControl w:val="0"/>
        <w:numPr>
          <w:ilvl w:val="1"/>
          <w:numId w:val="3"/>
        </w:numPr>
        <w:spacing w:after="0" w:line="360" w:lineRule="auto"/>
        <w:jc w:val="both"/>
        <w:rPr>
          <w:rFonts w:asciiTheme="minorHAnsi" w:hAnsiTheme="minorHAnsi" w:cs="Arial"/>
          <w:sz w:val="20"/>
          <w:szCs w:val="20"/>
        </w:rPr>
      </w:pPr>
      <w:r w:rsidRPr="00CD1ADF">
        <w:rPr>
          <w:rFonts w:asciiTheme="minorHAnsi" w:hAnsiTheme="minorHAnsi" w:cs="Arial"/>
          <w:sz w:val="20"/>
          <w:szCs w:val="20"/>
        </w:rPr>
        <w:t>As sanções relacionadas à execução do contrato são aquelas previstas no Edital.</w:t>
      </w:r>
    </w:p>
    <w:p w:rsidR="009F12ED"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lastRenderedPageBreak/>
        <w:t>CLÁUSULA DÉCIMA – RESCISÃO</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 xml:space="preserve">O presente Termo de Contrato poderá ser rescindido nas hipóteses previstas no art. 78 da Lei nº 8.666, de 1993, com as consequências indicadas no art. 80 da mesma Lei, sem prejuízo da aplicação das sanções previstas no </w:t>
      </w:r>
      <w:r>
        <w:rPr>
          <w:rFonts w:asciiTheme="minorHAnsi" w:hAnsiTheme="minorHAnsi"/>
          <w:sz w:val="20"/>
          <w:szCs w:val="20"/>
        </w:rPr>
        <w:t>Edital</w:t>
      </w:r>
      <w:r w:rsidRPr="00EE01B9">
        <w:rPr>
          <w:rFonts w:asciiTheme="minorHAnsi" w:hAnsiTheme="minorHAnsi"/>
          <w:sz w:val="20"/>
          <w:szCs w:val="20"/>
        </w:rPr>
        <w:t>.</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Os casos de rescisão contratual serão formalmente motivados, assegurando-se à CONTRATADA o direito à prévia e ampla defesa.</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A CONTRATADA reconhece os direitos da CONTRATANTE em caso de rescisão administrativa prevista no art. 77 da Lei nº 8.666, de 1993.</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O termo de rescisão, sempre que possível, será precedido:</w:t>
      </w:r>
    </w:p>
    <w:p w:rsidR="009F12ED" w:rsidRPr="00EE01B9" w:rsidRDefault="009F12ED" w:rsidP="009F12ED">
      <w:pPr>
        <w:pStyle w:val="PargrafodaLista"/>
        <w:widowControl w:val="0"/>
        <w:numPr>
          <w:ilvl w:val="2"/>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Balanço dos eventos contratuais já cumpridos ou parcialmente cumpridos;</w:t>
      </w:r>
    </w:p>
    <w:p w:rsidR="009F12ED" w:rsidRPr="00EE01B9" w:rsidRDefault="009F12ED" w:rsidP="009F12ED">
      <w:pPr>
        <w:pStyle w:val="PargrafodaLista"/>
        <w:widowControl w:val="0"/>
        <w:numPr>
          <w:ilvl w:val="2"/>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Relação dos pagamentos já efetuados e ainda devidos;</w:t>
      </w:r>
    </w:p>
    <w:p w:rsidR="009F12ED" w:rsidRPr="00EE01B9" w:rsidRDefault="009F12ED" w:rsidP="009F12ED">
      <w:pPr>
        <w:pStyle w:val="PargrafodaLista"/>
        <w:widowControl w:val="0"/>
        <w:numPr>
          <w:ilvl w:val="2"/>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Indenizações e multas.</w:t>
      </w:r>
    </w:p>
    <w:p w:rsidR="009F12ED"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t>CLÁUSULA DÉCIMA PRIMEIRA – VEDAÇÕES</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É vedado à CONTRATADA:</w:t>
      </w:r>
    </w:p>
    <w:p w:rsidR="009F12ED" w:rsidRPr="00EE01B9" w:rsidRDefault="009F12ED" w:rsidP="009F12ED">
      <w:pPr>
        <w:pStyle w:val="PargrafodaLista"/>
        <w:widowControl w:val="0"/>
        <w:numPr>
          <w:ilvl w:val="2"/>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Caucionar ou utilizar este Termo de Contrato para qualquer operação financeira;</w:t>
      </w:r>
    </w:p>
    <w:p w:rsidR="009F12ED" w:rsidRPr="00EE01B9" w:rsidRDefault="009F12ED" w:rsidP="009F12ED">
      <w:pPr>
        <w:pStyle w:val="PargrafodaLista"/>
        <w:widowControl w:val="0"/>
        <w:numPr>
          <w:ilvl w:val="2"/>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Interromper a execução dos serviços sob alegação de inadimplemento por parte da CONTRATANTE, salvo nos casos previstos em lei.</w:t>
      </w:r>
    </w:p>
    <w:p w:rsidR="009F12ED"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t>CLÁUSULA DÉCIMA SEGUNDA – ALTERAÇÕES</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Eventuais alterações contratuais reger-se-ão pela disciplina do art. 65 da Lei nº 8.666, de 1993.</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A CONTRATADA é obrigada a aceitar, nas mesmas condições contratuais, os acréscimos ou supressões que se fizerem necessários até o limite de 25% (vinte e cinco por cento) do valor inicial atualizado do contrato.</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As supressões resultantes de acordo celebrado entre as partes contratantes poderão exceder o limite de 25% (vinte e cinco por cento) do valor inicial atualizado do contrato.</w:t>
      </w:r>
    </w:p>
    <w:p w:rsidR="009F12ED"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t>CLÁUSULA DÉCIMA TERCEIRA – DOS CASOS OMISSOS</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Os casos omissos serão decididos pela CONTRATANTE, segundo as disposições contidas na Lei nº 8.666/1993 e demais normas federais aplicáveis e, subsidiariamente, segundo as disposições contidas na Lei nº 8.078/1990 – Código de Defesa do Consumidor – e normas e princípios gerais dos contratos.</w:t>
      </w:r>
    </w:p>
    <w:p w:rsidR="009F12ED"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lastRenderedPageBreak/>
        <w:t>CLÁUSULA DÉCIMA QUARTA – PUBLICAÇÃO</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Cumprirá à CONTRATANTE providenciar a publicação deste instrumento, por extrato, no Diário Oficial da União, no prazo previsto na Lei nº 8.666, de 1993.</w:t>
      </w:r>
    </w:p>
    <w:p w:rsidR="009F12ED"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widowControl w:val="0"/>
        <w:spacing w:line="360" w:lineRule="auto"/>
        <w:jc w:val="both"/>
        <w:rPr>
          <w:rFonts w:asciiTheme="minorHAnsi" w:hAnsiTheme="minorHAnsi" w:cs="Arial"/>
          <w:b/>
          <w:sz w:val="20"/>
          <w:szCs w:val="20"/>
        </w:rPr>
      </w:pPr>
    </w:p>
    <w:p w:rsidR="009F12ED" w:rsidRPr="00EE01B9" w:rsidRDefault="009F12ED" w:rsidP="009F12ED">
      <w:pPr>
        <w:pStyle w:val="PargrafodaLista"/>
        <w:widowControl w:val="0"/>
        <w:numPr>
          <w:ilvl w:val="0"/>
          <w:numId w:val="3"/>
        </w:numPr>
        <w:spacing w:after="0" w:line="360" w:lineRule="auto"/>
        <w:jc w:val="both"/>
        <w:rPr>
          <w:rFonts w:asciiTheme="minorHAnsi" w:hAnsiTheme="minorHAnsi" w:cs="Arial"/>
          <w:b/>
          <w:sz w:val="20"/>
          <w:szCs w:val="20"/>
        </w:rPr>
      </w:pPr>
      <w:r w:rsidRPr="00EE01B9">
        <w:rPr>
          <w:rFonts w:asciiTheme="minorHAnsi" w:hAnsiTheme="minorHAnsi" w:cs="Arial"/>
          <w:b/>
          <w:sz w:val="20"/>
          <w:szCs w:val="20"/>
        </w:rPr>
        <w:t>CLÁUSULA DÉCIMA QUINTA – FORO</w:t>
      </w:r>
    </w:p>
    <w:p w:rsidR="009F12ED" w:rsidRPr="00EE01B9" w:rsidRDefault="009F12ED" w:rsidP="009F12ED">
      <w:pPr>
        <w:pStyle w:val="PargrafodaLista"/>
        <w:widowControl w:val="0"/>
        <w:numPr>
          <w:ilvl w:val="1"/>
          <w:numId w:val="3"/>
        </w:numPr>
        <w:spacing w:after="0" w:line="360" w:lineRule="auto"/>
        <w:jc w:val="both"/>
        <w:rPr>
          <w:rFonts w:asciiTheme="minorHAnsi" w:hAnsiTheme="minorHAnsi" w:cs="Arial"/>
          <w:b/>
          <w:sz w:val="20"/>
          <w:szCs w:val="20"/>
        </w:rPr>
      </w:pPr>
      <w:r w:rsidRPr="00EE01B9">
        <w:rPr>
          <w:rFonts w:asciiTheme="minorHAnsi" w:hAnsiTheme="minorHAnsi"/>
          <w:sz w:val="20"/>
          <w:szCs w:val="20"/>
        </w:rPr>
        <w:t>O Foro para solucionar os litígios que decorrerem da execução deste Termo de Contrato será o da Seção Judiciária de Porto Alegre/RS - Justiça Federal.</w:t>
      </w:r>
    </w:p>
    <w:p w:rsidR="009F12ED" w:rsidRPr="00EE01B9"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widowControl w:val="0"/>
        <w:spacing w:line="360" w:lineRule="auto"/>
        <w:jc w:val="both"/>
        <w:rPr>
          <w:rFonts w:asciiTheme="minorHAnsi" w:hAnsiTheme="minorHAnsi" w:cs="Arial"/>
          <w:sz w:val="20"/>
          <w:szCs w:val="20"/>
        </w:rPr>
      </w:pPr>
      <w:r w:rsidRPr="00EE01B9">
        <w:rPr>
          <w:rFonts w:asciiTheme="minorHAnsi" w:hAnsiTheme="minorHAnsi" w:cs="Arial"/>
          <w:sz w:val="20"/>
          <w:szCs w:val="20"/>
        </w:rPr>
        <w:t>Para firmeza e validade do pactuado, o presente Termo de Contrato foi lavrado em 02 (duas) vias de igual teor, que, depois de lido e achado em ordem, vai assinado pelos contraentes.</w:t>
      </w:r>
    </w:p>
    <w:p w:rsidR="009F12ED" w:rsidRPr="00EE01B9" w:rsidRDefault="009F12ED" w:rsidP="009F12ED">
      <w:pPr>
        <w:widowControl w:val="0"/>
        <w:spacing w:line="360" w:lineRule="auto"/>
        <w:jc w:val="both"/>
        <w:rPr>
          <w:rFonts w:asciiTheme="minorHAnsi" w:hAnsiTheme="minorHAnsi" w:cs="Arial"/>
          <w:sz w:val="20"/>
          <w:szCs w:val="20"/>
        </w:rPr>
      </w:pPr>
    </w:p>
    <w:p w:rsidR="009F12ED" w:rsidRPr="00EE01B9" w:rsidRDefault="009F12ED" w:rsidP="009F12ED">
      <w:pPr>
        <w:pStyle w:val="Recuodecorpodetexto"/>
        <w:widowControl w:val="0"/>
        <w:spacing w:after="0" w:line="360" w:lineRule="auto"/>
        <w:ind w:left="0"/>
        <w:jc w:val="right"/>
        <w:rPr>
          <w:rFonts w:asciiTheme="minorHAnsi" w:hAnsiTheme="minorHAnsi" w:cs="Arial"/>
          <w:sz w:val="20"/>
          <w:szCs w:val="20"/>
        </w:rPr>
      </w:pPr>
      <w:r w:rsidRPr="00EE01B9">
        <w:rPr>
          <w:rFonts w:asciiTheme="minorHAnsi" w:hAnsiTheme="minorHAnsi" w:cs="Arial"/>
          <w:sz w:val="20"/>
          <w:szCs w:val="20"/>
        </w:rPr>
        <w:t xml:space="preserve">Porto Alegre/RS, </w:t>
      </w:r>
      <w:r w:rsidRPr="00EE01B9">
        <w:rPr>
          <w:rFonts w:asciiTheme="minorHAnsi" w:hAnsiTheme="minorHAnsi" w:cs="Arial"/>
          <w:sz w:val="20"/>
          <w:szCs w:val="20"/>
          <w:highlight w:val="lightGray"/>
        </w:rPr>
        <w:t xml:space="preserve">dia </w:t>
      </w:r>
      <w:r w:rsidRPr="00EE01B9">
        <w:rPr>
          <w:rFonts w:asciiTheme="minorHAnsi" w:hAnsiTheme="minorHAnsi" w:cs="Arial"/>
          <w:sz w:val="20"/>
          <w:szCs w:val="20"/>
        </w:rPr>
        <w:t xml:space="preserve">de </w:t>
      </w:r>
      <w:r w:rsidRPr="00EE01B9">
        <w:rPr>
          <w:rFonts w:asciiTheme="minorHAnsi" w:hAnsiTheme="minorHAnsi" w:cs="Arial"/>
          <w:sz w:val="20"/>
          <w:szCs w:val="20"/>
          <w:highlight w:val="lightGray"/>
        </w:rPr>
        <w:t xml:space="preserve">mês </w:t>
      </w:r>
      <w:r w:rsidRPr="00EE01B9">
        <w:rPr>
          <w:rFonts w:asciiTheme="minorHAnsi" w:hAnsiTheme="minorHAnsi" w:cs="Arial"/>
          <w:sz w:val="20"/>
          <w:szCs w:val="20"/>
        </w:rPr>
        <w:t>de 2015.</w:t>
      </w:r>
    </w:p>
    <w:p w:rsidR="009F12ED" w:rsidRPr="00EE01B9" w:rsidRDefault="009F12ED" w:rsidP="009F12ED">
      <w:pPr>
        <w:pStyle w:val="Recuodecorpodetexto"/>
        <w:widowControl w:val="0"/>
        <w:spacing w:after="0" w:line="360" w:lineRule="auto"/>
        <w:ind w:left="0"/>
        <w:jc w:val="both"/>
        <w:rPr>
          <w:rFonts w:asciiTheme="minorHAnsi" w:hAnsiTheme="minorHAnsi" w:cs="Arial"/>
          <w:sz w:val="20"/>
          <w:szCs w:val="20"/>
        </w:rPr>
      </w:pPr>
    </w:p>
    <w:p w:rsidR="009F12ED" w:rsidRPr="00EE01B9" w:rsidRDefault="009F12ED" w:rsidP="009F12ED">
      <w:pPr>
        <w:pStyle w:val="Recuodecorpodetexto"/>
        <w:widowControl w:val="0"/>
        <w:spacing w:after="0" w:line="360" w:lineRule="auto"/>
        <w:ind w:left="0"/>
        <w:jc w:val="both"/>
        <w:rPr>
          <w:rFonts w:asciiTheme="minorHAnsi" w:hAnsiTheme="minorHAnsi" w:cs="Arial"/>
          <w:sz w:val="20"/>
          <w:szCs w:val="20"/>
        </w:rPr>
        <w:sectPr w:rsidR="009F12ED" w:rsidRPr="00EE01B9" w:rsidSect="00AC0F27">
          <w:headerReference w:type="even" r:id="rId16"/>
          <w:headerReference w:type="default" r:id="rId17"/>
          <w:footerReference w:type="even" r:id="rId18"/>
          <w:footerReference w:type="default" r:id="rId19"/>
          <w:type w:val="continuous"/>
          <w:pgSz w:w="11900" w:h="16840"/>
          <w:pgMar w:top="1702" w:right="1134" w:bottom="1135" w:left="1701" w:header="563" w:footer="1011" w:gutter="0"/>
          <w:cols w:space="708"/>
          <w:docGrid w:linePitch="326"/>
        </w:sectPr>
      </w:pPr>
    </w:p>
    <w:p w:rsidR="009F12ED" w:rsidRPr="00EE01B9" w:rsidRDefault="009F12ED" w:rsidP="009F12ED">
      <w:pPr>
        <w:pStyle w:val="Recuodecorpodetexto"/>
        <w:widowControl w:val="0"/>
        <w:spacing w:after="0" w:line="360" w:lineRule="auto"/>
        <w:ind w:left="0"/>
        <w:jc w:val="both"/>
        <w:rPr>
          <w:rFonts w:asciiTheme="minorHAnsi" w:hAnsiTheme="minorHAnsi" w:cs="Arial"/>
          <w:sz w:val="20"/>
          <w:szCs w:val="20"/>
        </w:rPr>
      </w:pPr>
    </w:p>
    <w:p w:rsidR="009F12ED" w:rsidRPr="00EE01B9" w:rsidRDefault="009F12ED" w:rsidP="009F12ED">
      <w:pPr>
        <w:pStyle w:val="Recuodecorpodetexto"/>
        <w:widowControl w:val="0"/>
        <w:spacing w:after="0" w:line="360" w:lineRule="auto"/>
        <w:jc w:val="both"/>
        <w:rPr>
          <w:rFonts w:asciiTheme="minorHAnsi" w:hAnsiTheme="minorHAnsi" w:cs="Arial"/>
          <w:sz w:val="20"/>
          <w:szCs w:val="20"/>
        </w:rPr>
      </w:pPr>
      <w:r w:rsidRPr="00EE01B9">
        <w:rPr>
          <w:rFonts w:asciiTheme="minorHAnsi" w:hAnsiTheme="minorHAnsi" w:cs="Arial"/>
          <w:sz w:val="20"/>
          <w:szCs w:val="20"/>
        </w:rPr>
        <w:t>________________________________________</w:t>
      </w:r>
    </w:p>
    <w:p w:rsidR="009F12ED" w:rsidRPr="00EE01B9" w:rsidRDefault="009F12ED" w:rsidP="009F12ED">
      <w:pPr>
        <w:pStyle w:val="Recuodecorpodetexto"/>
        <w:widowControl w:val="0"/>
        <w:spacing w:after="0" w:line="360" w:lineRule="auto"/>
        <w:jc w:val="center"/>
        <w:rPr>
          <w:rFonts w:asciiTheme="minorHAnsi" w:hAnsiTheme="minorHAnsi" w:cs="Arial"/>
          <w:sz w:val="20"/>
          <w:szCs w:val="20"/>
          <w:lang w:eastAsia="pt-BR"/>
        </w:rPr>
      </w:pPr>
      <w:r w:rsidRPr="00EE01B9">
        <w:rPr>
          <w:rFonts w:asciiTheme="minorHAnsi" w:hAnsiTheme="minorHAnsi" w:cs="Arial"/>
          <w:sz w:val="20"/>
          <w:szCs w:val="20"/>
          <w:lang w:eastAsia="pt-BR"/>
        </w:rPr>
        <w:t>Roberto Py Gomes da Silveira</w:t>
      </w:r>
    </w:p>
    <w:p w:rsidR="009F12ED" w:rsidRPr="00EE01B9" w:rsidRDefault="009F12ED" w:rsidP="009F12ED">
      <w:pPr>
        <w:pStyle w:val="Recuodecorpodetexto"/>
        <w:widowControl w:val="0"/>
        <w:spacing w:after="0" w:line="360" w:lineRule="auto"/>
        <w:jc w:val="center"/>
        <w:rPr>
          <w:rFonts w:asciiTheme="minorHAnsi" w:hAnsiTheme="minorHAnsi" w:cs="Arial"/>
          <w:sz w:val="20"/>
          <w:szCs w:val="20"/>
          <w:lang w:eastAsia="pt-BR"/>
        </w:rPr>
      </w:pPr>
      <w:r w:rsidRPr="00EE01B9">
        <w:rPr>
          <w:rFonts w:asciiTheme="minorHAnsi" w:hAnsiTheme="minorHAnsi" w:cs="Arial"/>
          <w:sz w:val="20"/>
          <w:szCs w:val="20"/>
          <w:lang w:eastAsia="pt-BR"/>
        </w:rPr>
        <w:t>Presidente CAU/RS</w:t>
      </w:r>
    </w:p>
    <w:p w:rsidR="009F12ED" w:rsidRPr="00EE01B9" w:rsidRDefault="009F12ED" w:rsidP="009F12ED">
      <w:pPr>
        <w:pStyle w:val="Recuodecorpodetexto"/>
        <w:widowControl w:val="0"/>
        <w:spacing w:after="0" w:line="360" w:lineRule="auto"/>
        <w:jc w:val="both"/>
        <w:rPr>
          <w:rFonts w:asciiTheme="minorHAnsi" w:hAnsiTheme="minorHAnsi" w:cs="Arial"/>
          <w:sz w:val="20"/>
          <w:szCs w:val="20"/>
          <w:lang w:eastAsia="pt-BR"/>
        </w:rPr>
      </w:pPr>
    </w:p>
    <w:p w:rsidR="009F12ED" w:rsidRPr="00EE01B9" w:rsidRDefault="009F12ED" w:rsidP="009F12ED">
      <w:pPr>
        <w:pStyle w:val="Recuodecorpodetexto"/>
        <w:widowControl w:val="0"/>
        <w:spacing w:after="0" w:line="360" w:lineRule="auto"/>
        <w:jc w:val="both"/>
        <w:rPr>
          <w:rFonts w:asciiTheme="minorHAnsi" w:hAnsiTheme="minorHAnsi" w:cs="Arial"/>
          <w:sz w:val="20"/>
          <w:szCs w:val="20"/>
          <w:lang w:eastAsia="pt-BR"/>
        </w:rPr>
      </w:pPr>
      <w:r w:rsidRPr="00EE01B9">
        <w:rPr>
          <w:rFonts w:asciiTheme="minorHAnsi" w:hAnsiTheme="minorHAnsi" w:cs="Arial"/>
          <w:sz w:val="20"/>
          <w:szCs w:val="20"/>
          <w:lang w:eastAsia="pt-BR"/>
        </w:rPr>
        <w:t>Testemunhas:</w:t>
      </w:r>
    </w:p>
    <w:p w:rsidR="009F12ED" w:rsidRPr="00EE01B9" w:rsidRDefault="009F12ED" w:rsidP="009F12ED">
      <w:pPr>
        <w:pStyle w:val="Recuodecorpodetexto"/>
        <w:widowControl w:val="0"/>
        <w:spacing w:after="0" w:line="360" w:lineRule="auto"/>
        <w:ind w:left="0"/>
        <w:jc w:val="both"/>
        <w:rPr>
          <w:rFonts w:asciiTheme="minorHAnsi" w:hAnsiTheme="minorHAnsi" w:cs="Arial"/>
          <w:sz w:val="20"/>
          <w:szCs w:val="20"/>
          <w:lang w:eastAsia="pt-BR"/>
        </w:rPr>
      </w:pPr>
    </w:p>
    <w:p w:rsidR="009F12ED" w:rsidRPr="00EE01B9" w:rsidRDefault="009F12ED" w:rsidP="009F12ED">
      <w:pPr>
        <w:pStyle w:val="Recuodecorpodetexto"/>
        <w:widowControl w:val="0"/>
        <w:spacing w:after="0" w:line="360" w:lineRule="auto"/>
        <w:jc w:val="both"/>
        <w:rPr>
          <w:rFonts w:asciiTheme="minorHAnsi" w:hAnsiTheme="minorHAnsi" w:cs="Arial"/>
          <w:sz w:val="20"/>
          <w:szCs w:val="20"/>
          <w:lang w:eastAsia="pt-BR"/>
        </w:rPr>
      </w:pPr>
      <w:r w:rsidRPr="00EE01B9">
        <w:rPr>
          <w:rFonts w:asciiTheme="minorHAnsi" w:hAnsiTheme="minorHAnsi" w:cs="Arial"/>
          <w:sz w:val="20"/>
          <w:szCs w:val="20"/>
          <w:lang w:eastAsia="pt-BR"/>
        </w:rPr>
        <w:t>________________________________________</w:t>
      </w:r>
    </w:p>
    <w:p w:rsidR="009F12ED" w:rsidRPr="00EE01B9" w:rsidRDefault="009F12ED" w:rsidP="009F12ED">
      <w:pPr>
        <w:pStyle w:val="Recuodecorpodetexto"/>
        <w:widowControl w:val="0"/>
        <w:spacing w:after="0" w:line="360" w:lineRule="auto"/>
        <w:jc w:val="both"/>
        <w:rPr>
          <w:rFonts w:asciiTheme="minorHAnsi" w:hAnsiTheme="minorHAnsi" w:cs="Arial"/>
          <w:sz w:val="20"/>
          <w:szCs w:val="20"/>
          <w:lang w:eastAsia="pt-BR"/>
        </w:rPr>
      </w:pPr>
      <w:r w:rsidRPr="00EE01B9">
        <w:rPr>
          <w:rFonts w:asciiTheme="minorHAnsi" w:hAnsiTheme="minorHAnsi" w:cs="Arial"/>
          <w:sz w:val="20"/>
          <w:szCs w:val="20"/>
          <w:lang w:eastAsia="pt-BR"/>
        </w:rPr>
        <w:t>Nome:</w:t>
      </w:r>
    </w:p>
    <w:p w:rsidR="009F12ED" w:rsidRPr="00EE01B9" w:rsidRDefault="009F12ED" w:rsidP="009F12ED">
      <w:pPr>
        <w:pStyle w:val="Recuodecorpodetexto"/>
        <w:widowControl w:val="0"/>
        <w:spacing w:after="0" w:line="360" w:lineRule="auto"/>
        <w:jc w:val="both"/>
        <w:rPr>
          <w:rFonts w:asciiTheme="minorHAnsi" w:hAnsiTheme="minorHAnsi" w:cs="Arial"/>
          <w:sz w:val="20"/>
          <w:szCs w:val="20"/>
          <w:lang w:eastAsia="pt-BR"/>
        </w:rPr>
      </w:pPr>
      <w:r w:rsidRPr="00EE01B9">
        <w:rPr>
          <w:rFonts w:asciiTheme="minorHAnsi" w:hAnsiTheme="minorHAnsi" w:cs="Arial"/>
          <w:sz w:val="20"/>
          <w:szCs w:val="20"/>
          <w:lang w:eastAsia="pt-BR"/>
        </w:rPr>
        <w:t>CPF:</w:t>
      </w:r>
    </w:p>
    <w:p w:rsidR="009F12ED" w:rsidRPr="00EE01B9" w:rsidRDefault="009F12ED" w:rsidP="009F12ED">
      <w:pPr>
        <w:pStyle w:val="Recuodecorpodetexto"/>
        <w:widowControl w:val="0"/>
        <w:spacing w:after="0" w:line="360" w:lineRule="auto"/>
        <w:ind w:left="0"/>
        <w:jc w:val="both"/>
        <w:rPr>
          <w:rFonts w:asciiTheme="minorHAnsi" w:hAnsiTheme="minorHAnsi" w:cs="Arial"/>
          <w:sz w:val="20"/>
          <w:szCs w:val="20"/>
          <w:lang w:eastAsia="pt-BR"/>
        </w:rPr>
      </w:pPr>
    </w:p>
    <w:p w:rsidR="009F12ED" w:rsidRPr="00EE01B9" w:rsidRDefault="009F12ED" w:rsidP="009F12ED">
      <w:pPr>
        <w:pStyle w:val="Recuodecorpodetexto"/>
        <w:widowControl w:val="0"/>
        <w:spacing w:after="0" w:line="360" w:lineRule="auto"/>
        <w:ind w:left="0"/>
        <w:jc w:val="both"/>
        <w:rPr>
          <w:rFonts w:asciiTheme="minorHAnsi" w:hAnsiTheme="minorHAnsi" w:cs="Arial"/>
          <w:sz w:val="20"/>
          <w:szCs w:val="20"/>
          <w:lang w:eastAsia="pt-BR"/>
        </w:rPr>
      </w:pPr>
    </w:p>
    <w:p w:rsidR="009F12ED" w:rsidRPr="00EE01B9" w:rsidRDefault="009F12ED" w:rsidP="009F12ED">
      <w:pPr>
        <w:pStyle w:val="Recuodecorpodetexto"/>
        <w:widowControl w:val="0"/>
        <w:spacing w:after="0" w:line="360" w:lineRule="auto"/>
        <w:jc w:val="both"/>
        <w:rPr>
          <w:rFonts w:asciiTheme="minorHAnsi" w:hAnsiTheme="minorHAnsi" w:cs="Arial"/>
          <w:sz w:val="20"/>
          <w:szCs w:val="20"/>
          <w:lang w:eastAsia="pt-BR"/>
        </w:rPr>
      </w:pPr>
      <w:r w:rsidRPr="00EE01B9">
        <w:rPr>
          <w:rFonts w:asciiTheme="minorHAnsi" w:hAnsiTheme="minorHAnsi" w:cs="Arial"/>
          <w:sz w:val="20"/>
          <w:szCs w:val="20"/>
          <w:lang w:eastAsia="pt-BR"/>
        </w:rPr>
        <w:t>________________________________________</w:t>
      </w:r>
    </w:p>
    <w:p w:rsidR="009F12ED" w:rsidRPr="00EE01B9" w:rsidRDefault="009F12ED" w:rsidP="009F12ED">
      <w:pPr>
        <w:pStyle w:val="Recuodecorpodetexto"/>
        <w:widowControl w:val="0"/>
        <w:spacing w:after="0" w:line="360" w:lineRule="auto"/>
        <w:jc w:val="center"/>
        <w:rPr>
          <w:rFonts w:asciiTheme="minorHAnsi" w:hAnsiTheme="minorHAnsi" w:cs="Arial"/>
          <w:sz w:val="20"/>
          <w:szCs w:val="20"/>
          <w:lang w:eastAsia="pt-BR"/>
        </w:rPr>
      </w:pPr>
      <w:r w:rsidRPr="00EE01B9">
        <w:rPr>
          <w:rFonts w:asciiTheme="minorHAnsi" w:hAnsiTheme="minorHAnsi" w:cs="Arial"/>
          <w:sz w:val="20"/>
          <w:szCs w:val="20"/>
          <w:lang w:eastAsia="pt-BR"/>
        </w:rPr>
        <w:t>Representante Legal da Empresa</w:t>
      </w:r>
    </w:p>
    <w:p w:rsidR="009F12ED" w:rsidRPr="00EE01B9" w:rsidRDefault="009F12ED" w:rsidP="009F12ED">
      <w:pPr>
        <w:pStyle w:val="Recuodecorpodetexto"/>
        <w:widowControl w:val="0"/>
        <w:spacing w:after="0" w:line="360" w:lineRule="auto"/>
        <w:jc w:val="both"/>
        <w:rPr>
          <w:rFonts w:asciiTheme="minorHAnsi" w:hAnsiTheme="minorHAnsi" w:cs="Arial"/>
          <w:sz w:val="20"/>
          <w:szCs w:val="20"/>
          <w:lang w:eastAsia="pt-BR"/>
        </w:rPr>
      </w:pPr>
      <w:r w:rsidRPr="00EE01B9">
        <w:rPr>
          <w:rFonts w:asciiTheme="minorHAnsi" w:hAnsiTheme="minorHAnsi" w:cs="Arial"/>
          <w:sz w:val="20"/>
          <w:szCs w:val="20"/>
          <w:lang w:eastAsia="pt-BR"/>
        </w:rPr>
        <w:t>CPF:</w:t>
      </w:r>
    </w:p>
    <w:p w:rsidR="009F12ED" w:rsidRPr="00EE01B9" w:rsidRDefault="009F12ED" w:rsidP="009F12ED">
      <w:pPr>
        <w:pStyle w:val="Recuodecorpodetexto"/>
        <w:widowControl w:val="0"/>
        <w:spacing w:after="0" w:line="360" w:lineRule="auto"/>
        <w:ind w:left="0"/>
        <w:jc w:val="both"/>
        <w:rPr>
          <w:rFonts w:asciiTheme="minorHAnsi" w:hAnsiTheme="minorHAnsi" w:cs="Arial"/>
          <w:sz w:val="20"/>
          <w:szCs w:val="20"/>
          <w:lang w:eastAsia="pt-BR"/>
        </w:rPr>
      </w:pPr>
    </w:p>
    <w:p w:rsidR="009F12ED" w:rsidRPr="00EE01B9" w:rsidRDefault="009F12ED" w:rsidP="009F12ED">
      <w:pPr>
        <w:pStyle w:val="Recuodecorpodetexto"/>
        <w:widowControl w:val="0"/>
        <w:spacing w:after="0" w:line="360" w:lineRule="auto"/>
        <w:ind w:left="0"/>
        <w:jc w:val="both"/>
        <w:rPr>
          <w:rFonts w:asciiTheme="minorHAnsi" w:hAnsiTheme="minorHAnsi" w:cs="Arial"/>
          <w:sz w:val="20"/>
          <w:szCs w:val="20"/>
          <w:lang w:eastAsia="pt-BR"/>
        </w:rPr>
      </w:pPr>
    </w:p>
    <w:p w:rsidR="009F12ED" w:rsidRPr="00EE01B9" w:rsidRDefault="009F12ED" w:rsidP="009F12ED">
      <w:pPr>
        <w:pStyle w:val="Recuodecorpodetexto"/>
        <w:widowControl w:val="0"/>
        <w:spacing w:after="0" w:line="360" w:lineRule="auto"/>
        <w:ind w:left="0"/>
        <w:jc w:val="both"/>
        <w:rPr>
          <w:rFonts w:asciiTheme="minorHAnsi" w:hAnsiTheme="minorHAnsi" w:cs="Arial"/>
          <w:sz w:val="20"/>
          <w:szCs w:val="20"/>
          <w:lang w:eastAsia="pt-BR"/>
        </w:rPr>
      </w:pPr>
    </w:p>
    <w:p w:rsidR="009F12ED" w:rsidRPr="00EE01B9" w:rsidRDefault="009F12ED" w:rsidP="009F12ED">
      <w:pPr>
        <w:pStyle w:val="Recuodecorpodetexto"/>
        <w:widowControl w:val="0"/>
        <w:spacing w:after="0" w:line="360" w:lineRule="auto"/>
        <w:jc w:val="both"/>
        <w:rPr>
          <w:rFonts w:asciiTheme="minorHAnsi" w:hAnsiTheme="minorHAnsi" w:cs="Arial"/>
          <w:sz w:val="20"/>
          <w:szCs w:val="20"/>
          <w:lang w:eastAsia="pt-BR"/>
        </w:rPr>
      </w:pPr>
      <w:r w:rsidRPr="00EE01B9">
        <w:rPr>
          <w:rFonts w:asciiTheme="minorHAnsi" w:hAnsiTheme="minorHAnsi" w:cs="Arial"/>
          <w:sz w:val="20"/>
          <w:szCs w:val="20"/>
          <w:lang w:eastAsia="pt-BR"/>
        </w:rPr>
        <w:t>________________________________________</w:t>
      </w:r>
    </w:p>
    <w:p w:rsidR="009F12ED" w:rsidRPr="00EE01B9" w:rsidRDefault="009F12ED" w:rsidP="009F12ED">
      <w:pPr>
        <w:pStyle w:val="Recuodecorpodetexto"/>
        <w:widowControl w:val="0"/>
        <w:spacing w:after="0" w:line="360" w:lineRule="auto"/>
        <w:jc w:val="both"/>
        <w:rPr>
          <w:rFonts w:asciiTheme="minorHAnsi" w:hAnsiTheme="minorHAnsi" w:cs="Arial"/>
          <w:sz w:val="20"/>
          <w:szCs w:val="20"/>
          <w:lang w:eastAsia="pt-BR"/>
        </w:rPr>
      </w:pPr>
      <w:r w:rsidRPr="00EE01B9">
        <w:rPr>
          <w:rFonts w:asciiTheme="minorHAnsi" w:hAnsiTheme="minorHAnsi" w:cs="Arial"/>
          <w:sz w:val="20"/>
          <w:szCs w:val="20"/>
          <w:lang w:eastAsia="pt-BR"/>
        </w:rPr>
        <w:t>Nome:</w:t>
      </w:r>
    </w:p>
    <w:p w:rsidR="009F12ED" w:rsidRDefault="009F12ED" w:rsidP="009F12ED">
      <w:pPr>
        <w:pStyle w:val="Recuodecorpodetexto"/>
        <w:widowControl w:val="0"/>
        <w:spacing w:after="0" w:line="360" w:lineRule="auto"/>
        <w:jc w:val="both"/>
        <w:rPr>
          <w:rFonts w:asciiTheme="minorHAnsi" w:hAnsiTheme="minorHAnsi" w:cs="Arial"/>
          <w:sz w:val="20"/>
          <w:szCs w:val="20"/>
          <w:lang w:eastAsia="pt-BR"/>
        </w:rPr>
      </w:pPr>
      <w:r w:rsidRPr="00EE01B9">
        <w:rPr>
          <w:rFonts w:asciiTheme="minorHAnsi" w:hAnsiTheme="minorHAnsi" w:cs="Arial"/>
          <w:sz w:val="20"/>
          <w:szCs w:val="20"/>
          <w:lang w:eastAsia="pt-BR"/>
        </w:rPr>
        <w:t>CPF:</w:t>
      </w:r>
    </w:p>
    <w:p w:rsidR="009F12ED" w:rsidRDefault="009F12ED" w:rsidP="009F12ED">
      <w:pPr>
        <w:pStyle w:val="Recuodecorpodetexto"/>
        <w:widowControl w:val="0"/>
        <w:spacing w:after="0" w:line="360" w:lineRule="auto"/>
        <w:jc w:val="both"/>
        <w:rPr>
          <w:rFonts w:asciiTheme="minorHAnsi" w:hAnsiTheme="minorHAnsi" w:cs="Arial"/>
          <w:sz w:val="20"/>
          <w:szCs w:val="20"/>
          <w:lang w:eastAsia="pt-BR"/>
        </w:rPr>
      </w:pPr>
    </w:p>
    <w:p w:rsidR="009F12ED" w:rsidRPr="00953C14" w:rsidRDefault="009F12ED" w:rsidP="009F12ED">
      <w:pPr>
        <w:pStyle w:val="Recuodecorpodetexto"/>
        <w:widowControl w:val="0"/>
        <w:spacing w:after="0" w:line="360" w:lineRule="auto"/>
        <w:jc w:val="both"/>
        <w:rPr>
          <w:rFonts w:asciiTheme="minorHAnsi" w:hAnsiTheme="minorHAnsi" w:cs="Arial"/>
          <w:sz w:val="20"/>
          <w:szCs w:val="20"/>
          <w:lang w:eastAsia="pt-BR"/>
        </w:rPr>
        <w:sectPr w:rsidR="009F12ED" w:rsidRPr="00953C14" w:rsidSect="005121B6">
          <w:type w:val="continuous"/>
          <w:pgSz w:w="11900" w:h="16840"/>
          <w:pgMar w:top="1985" w:right="1134" w:bottom="993" w:left="1418" w:header="563" w:footer="825" w:gutter="0"/>
          <w:cols w:num="2" w:space="708"/>
          <w:docGrid w:linePitch="326"/>
        </w:sectPr>
      </w:pPr>
    </w:p>
    <w:p w:rsidR="009F12ED" w:rsidRPr="00953C14" w:rsidRDefault="009F12ED" w:rsidP="009F12ED">
      <w:pPr>
        <w:widowControl w:val="0"/>
        <w:spacing w:line="360" w:lineRule="auto"/>
        <w:jc w:val="both"/>
        <w:rPr>
          <w:rFonts w:asciiTheme="minorHAnsi" w:hAnsiTheme="minorHAnsi" w:cs="Arial"/>
          <w:b/>
          <w:sz w:val="20"/>
          <w:szCs w:val="20"/>
        </w:rPr>
      </w:pPr>
    </w:p>
    <w:p w:rsidR="0010216E" w:rsidRPr="00B1265C" w:rsidRDefault="0010216E" w:rsidP="00B1265C">
      <w:pPr>
        <w:widowControl w:val="0"/>
        <w:autoSpaceDE w:val="0"/>
        <w:autoSpaceDN w:val="0"/>
        <w:adjustRightInd w:val="0"/>
        <w:spacing w:line="360" w:lineRule="auto"/>
        <w:jc w:val="center"/>
        <w:rPr>
          <w:rFonts w:asciiTheme="minorHAnsi" w:hAnsiTheme="minorHAnsi" w:cs="Arial"/>
          <w:sz w:val="20"/>
          <w:szCs w:val="20"/>
        </w:rPr>
      </w:pPr>
    </w:p>
    <w:sectPr w:rsidR="0010216E" w:rsidRPr="00B1265C" w:rsidSect="007C7C53">
      <w:headerReference w:type="default" r:id="rId20"/>
      <w:footerReference w:type="default" r:id="rId21"/>
      <w:type w:val="continuous"/>
      <w:pgSz w:w="11900" w:h="16840"/>
      <w:pgMar w:top="1702" w:right="1134" w:bottom="993" w:left="1701" w:header="560" w:footer="10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6E" w:rsidRDefault="0010216E">
      <w:r>
        <w:separator/>
      </w:r>
    </w:p>
  </w:endnote>
  <w:endnote w:type="continuationSeparator" w:id="0">
    <w:p w:rsidR="0010216E" w:rsidRDefault="0010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_Spranq_eco_Sans">
    <w:altName w:val="Malgun Gothic"/>
    <w:charset w:val="00"/>
    <w:family w:val="swiss"/>
    <w:pitch w:val="variable"/>
    <w:sig w:usb0="00000003"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Arial Unicode MS"/>
    <w:panose1 w:val="00000000000000000000"/>
    <w:charset w:val="88"/>
    <w:family w:val="swiss"/>
    <w:notTrueType/>
    <w:pitch w:val="default"/>
    <w:sig w:usb0="00000003" w:usb1="08080000" w:usb2="00000010" w:usb3="00000000" w:csb0="00100001" w:csb1="00000000"/>
  </w:font>
  <w:font w:name="MyriadPro-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ED" w:rsidRPr="00086752" w:rsidRDefault="009F12ED"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9F12ED" w:rsidRPr="00A92C42" w:rsidRDefault="009F12ED"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Pr>
        <w:rFonts w:ascii="Arial" w:hAnsi="Arial"/>
        <w:color w:val="003333"/>
        <w:sz w:val="22"/>
      </w:rPr>
      <w:t xml:space="preserve"> </w:t>
    </w:r>
    <w:r w:rsidRPr="00A92C42">
      <w:rPr>
        <w:rFonts w:ascii="Arial" w:hAnsi="Arial"/>
        <w:color w:val="003333"/>
        <w:sz w:val="22"/>
      </w:rPr>
      <w:t>/ ies@caubr.org.br</w:t>
    </w:r>
  </w:p>
  <w:p w:rsidR="009F12ED" w:rsidRDefault="009F12ED"/>
  <w:p w:rsidR="009F12ED" w:rsidRDefault="009F12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99102"/>
      <w:docPartObj>
        <w:docPartGallery w:val="Page Numbers (Bottom of Page)"/>
        <w:docPartUnique/>
      </w:docPartObj>
    </w:sdtPr>
    <w:sdtEndPr>
      <w:rPr>
        <w:rFonts w:asciiTheme="minorHAnsi" w:hAnsiTheme="minorHAnsi"/>
        <w:sz w:val="20"/>
        <w:szCs w:val="20"/>
      </w:rPr>
    </w:sdtEndPr>
    <w:sdtContent>
      <w:p w:rsidR="009F12ED" w:rsidRPr="00051D62" w:rsidRDefault="009F12ED" w:rsidP="00CD379E">
        <w:pPr>
          <w:pStyle w:val="Rodap"/>
          <w:jc w:val="right"/>
          <w:rPr>
            <w:rFonts w:asciiTheme="minorHAnsi" w:hAnsiTheme="minorHAnsi"/>
            <w:sz w:val="20"/>
            <w:szCs w:val="20"/>
          </w:rPr>
        </w:pPr>
        <w:r w:rsidRPr="00051D62">
          <w:rPr>
            <w:rFonts w:asciiTheme="minorHAnsi" w:hAnsiTheme="minorHAnsi"/>
            <w:sz w:val="20"/>
            <w:szCs w:val="20"/>
          </w:rPr>
          <w:fldChar w:fldCharType="begin"/>
        </w:r>
        <w:r w:rsidRPr="00051D62">
          <w:rPr>
            <w:rFonts w:asciiTheme="minorHAnsi" w:hAnsiTheme="minorHAnsi"/>
            <w:sz w:val="20"/>
            <w:szCs w:val="20"/>
          </w:rPr>
          <w:instrText>PAGE   \* MERGEFORMAT</w:instrText>
        </w:r>
        <w:r w:rsidRPr="00051D62">
          <w:rPr>
            <w:rFonts w:asciiTheme="minorHAnsi" w:hAnsiTheme="minorHAnsi"/>
            <w:sz w:val="20"/>
            <w:szCs w:val="20"/>
          </w:rPr>
          <w:fldChar w:fldCharType="separate"/>
        </w:r>
        <w:r w:rsidR="00FC534B">
          <w:rPr>
            <w:rFonts w:asciiTheme="minorHAnsi" w:hAnsiTheme="minorHAnsi"/>
            <w:noProof/>
            <w:sz w:val="20"/>
            <w:szCs w:val="20"/>
          </w:rPr>
          <w:t>39</w:t>
        </w:r>
        <w:r w:rsidRPr="00051D62">
          <w:rPr>
            <w:rFonts w:asciiTheme="minorHAnsi" w:hAnsiTheme="minorHAns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838739141"/>
      <w:docPartObj>
        <w:docPartGallery w:val="Page Numbers (Bottom of Page)"/>
        <w:docPartUnique/>
      </w:docPartObj>
    </w:sdtPr>
    <w:sdtContent>
      <w:p w:rsidR="0010216E" w:rsidRPr="00B1265C" w:rsidRDefault="0010216E" w:rsidP="00B1265C">
        <w:pPr>
          <w:pStyle w:val="Rodap"/>
          <w:jc w:val="right"/>
          <w:rPr>
            <w:rFonts w:asciiTheme="minorHAnsi" w:hAnsiTheme="minorHAnsi"/>
            <w:sz w:val="20"/>
            <w:szCs w:val="20"/>
          </w:rPr>
        </w:pPr>
        <w:r w:rsidRPr="00B1265C">
          <w:rPr>
            <w:rFonts w:asciiTheme="minorHAnsi" w:hAnsiTheme="minorHAnsi"/>
            <w:sz w:val="20"/>
            <w:szCs w:val="20"/>
          </w:rPr>
          <w:fldChar w:fldCharType="begin"/>
        </w:r>
        <w:r w:rsidRPr="00B1265C">
          <w:rPr>
            <w:rFonts w:asciiTheme="minorHAnsi" w:hAnsiTheme="minorHAnsi"/>
            <w:sz w:val="20"/>
            <w:szCs w:val="20"/>
          </w:rPr>
          <w:instrText>PAGE   \* MERGEFORMAT</w:instrText>
        </w:r>
        <w:r w:rsidRPr="00B1265C">
          <w:rPr>
            <w:rFonts w:asciiTheme="minorHAnsi" w:hAnsiTheme="minorHAnsi"/>
            <w:sz w:val="20"/>
            <w:szCs w:val="20"/>
          </w:rPr>
          <w:fldChar w:fldCharType="separate"/>
        </w:r>
        <w:r w:rsidR="009F12ED">
          <w:rPr>
            <w:rFonts w:asciiTheme="minorHAnsi" w:hAnsiTheme="minorHAnsi"/>
            <w:noProof/>
            <w:sz w:val="20"/>
            <w:szCs w:val="20"/>
          </w:rPr>
          <w:t>43</w:t>
        </w:r>
        <w:r w:rsidRPr="00B1265C">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6E" w:rsidRDefault="0010216E">
      <w:r>
        <w:separator/>
      </w:r>
    </w:p>
  </w:footnote>
  <w:footnote w:type="continuationSeparator" w:id="0">
    <w:p w:rsidR="0010216E" w:rsidRDefault="0010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ED" w:rsidRPr="009E4E5A" w:rsidRDefault="009F12ED"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322B77C2" wp14:editId="489E29F0">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76BBBB91" wp14:editId="1B17B2A6">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ED" w:rsidRPr="002E156E" w:rsidRDefault="009F12ED" w:rsidP="00242E20">
    <w:pPr>
      <w:pStyle w:val="Cabealho"/>
      <w:jc w:val="center"/>
      <w:rPr>
        <w:rFonts w:asciiTheme="minorHAnsi" w:hAnsiTheme="minorHAnsi"/>
        <w:sz w:val="20"/>
        <w:szCs w:val="20"/>
      </w:rPr>
    </w:pPr>
    <w:r w:rsidRPr="002E156E">
      <w:rPr>
        <w:rFonts w:asciiTheme="minorHAnsi" w:hAnsiTheme="minorHAnsi"/>
        <w:sz w:val="20"/>
        <w:szCs w:val="20"/>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05pt;height:48.35pt" o:ole="" fillcolor="window">
          <v:imagedata r:id="rId1" o:title=""/>
        </v:shape>
        <o:OLEObject Type="Embed" ProgID="MSDraw" ShapeID="_x0000_i1026" DrawAspect="Content" ObjectID="_1515402804" r:id="rId2">
          <o:FieldCodes>\* LOWER</o:FieldCodes>
        </o:OLEObject>
      </w:object>
    </w:r>
  </w:p>
  <w:p w:rsidR="009F12ED" w:rsidRPr="002E156E" w:rsidRDefault="009F12ED" w:rsidP="00CD379E">
    <w:pPr>
      <w:pStyle w:val="Cabealho"/>
      <w:jc w:val="center"/>
      <w:rPr>
        <w:rFonts w:asciiTheme="minorHAnsi" w:hAnsiTheme="minorHAnsi"/>
        <w:b/>
        <w:sz w:val="20"/>
        <w:szCs w:val="20"/>
      </w:rPr>
    </w:pPr>
    <w:r w:rsidRPr="002E156E">
      <w:rPr>
        <w:rFonts w:asciiTheme="minorHAnsi" w:hAnsiTheme="minorHAnsi"/>
        <w:b/>
        <w:sz w:val="20"/>
        <w:szCs w:val="20"/>
      </w:rPr>
      <w:t>SERVIÇO PÚBLICO FEDERAL</w:t>
    </w:r>
  </w:p>
  <w:p w:rsidR="009F12ED" w:rsidRPr="002E156E" w:rsidRDefault="009F12ED" w:rsidP="00CD379E">
    <w:pPr>
      <w:pStyle w:val="Cabealho"/>
      <w:jc w:val="center"/>
      <w:rPr>
        <w:rFonts w:asciiTheme="minorHAnsi" w:hAnsiTheme="minorHAnsi"/>
        <w:b/>
        <w:sz w:val="20"/>
        <w:szCs w:val="20"/>
      </w:rPr>
    </w:pPr>
    <w:r w:rsidRPr="002E156E">
      <w:rPr>
        <w:rFonts w:asciiTheme="minorHAnsi" w:hAnsiTheme="minorHAnsi"/>
        <w:b/>
        <w:sz w:val="20"/>
        <w:szCs w:val="20"/>
      </w:rPr>
      <w:t>CONSELHO DE ARQUITETURA E URBANISMO DO RIO GRANDE DO SUL</w:t>
    </w:r>
  </w:p>
  <w:p w:rsidR="009F12ED" w:rsidRDefault="009F12ED" w:rsidP="00051D62">
    <w:pPr>
      <w:jc w:val="center"/>
      <w:rPr>
        <w:rFonts w:asciiTheme="minorHAnsi" w:hAnsiTheme="minorHAnsi"/>
        <w:b/>
        <w:sz w:val="20"/>
        <w:szCs w:val="20"/>
      </w:rPr>
    </w:pPr>
  </w:p>
  <w:p w:rsidR="009F12ED" w:rsidRPr="002E156E" w:rsidRDefault="009F12ED" w:rsidP="00051D62">
    <w:pPr>
      <w:jc w:val="center"/>
      <w:rPr>
        <w:rFonts w:asciiTheme="minorHAnsi" w:hAnsiTheme="minorHAnsi"/>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E" w:rsidRPr="002E156E" w:rsidRDefault="0010216E" w:rsidP="00F53497">
    <w:pPr>
      <w:pStyle w:val="Cabealho"/>
      <w:jc w:val="center"/>
      <w:rPr>
        <w:rFonts w:asciiTheme="minorHAnsi" w:hAnsiTheme="minorHAnsi"/>
        <w:sz w:val="20"/>
        <w:szCs w:val="20"/>
      </w:rPr>
    </w:pPr>
    <w:r w:rsidRPr="002E156E">
      <w:rPr>
        <w:rFonts w:asciiTheme="minorHAnsi" w:hAnsiTheme="minorHAnsi"/>
        <w:sz w:val="20"/>
        <w:szCs w:val="20"/>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8.35pt" o:ole="" fillcolor="window">
          <v:imagedata r:id="rId1" o:title=""/>
        </v:shape>
        <o:OLEObject Type="Embed" ProgID="MSDraw" ShapeID="_x0000_i1025" DrawAspect="Content" ObjectID="_1515402805" r:id="rId2">
          <o:FieldCodes>\* LOWER</o:FieldCodes>
        </o:OLEObject>
      </w:object>
    </w:r>
  </w:p>
  <w:p w:rsidR="0010216E" w:rsidRPr="002E156E" w:rsidRDefault="0010216E" w:rsidP="00F53497">
    <w:pPr>
      <w:pStyle w:val="Cabealho"/>
      <w:jc w:val="center"/>
      <w:rPr>
        <w:rFonts w:asciiTheme="minorHAnsi" w:hAnsiTheme="minorHAnsi"/>
        <w:b/>
        <w:sz w:val="20"/>
        <w:szCs w:val="20"/>
      </w:rPr>
    </w:pPr>
    <w:r w:rsidRPr="002E156E">
      <w:rPr>
        <w:rFonts w:asciiTheme="minorHAnsi" w:hAnsiTheme="minorHAnsi"/>
        <w:b/>
        <w:sz w:val="20"/>
        <w:szCs w:val="20"/>
      </w:rPr>
      <w:t>SERVIÇO PÚBLICO FEDERAL</w:t>
    </w:r>
  </w:p>
  <w:p w:rsidR="0010216E" w:rsidRPr="002E156E" w:rsidRDefault="0010216E" w:rsidP="00F53497">
    <w:pPr>
      <w:pStyle w:val="Cabealho"/>
      <w:jc w:val="center"/>
      <w:rPr>
        <w:rFonts w:asciiTheme="minorHAnsi" w:hAnsiTheme="minorHAnsi"/>
        <w:b/>
        <w:sz w:val="20"/>
        <w:szCs w:val="20"/>
      </w:rPr>
    </w:pPr>
    <w:r w:rsidRPr="002E156E">
      <w:rPr>
        <w:rFonts w:asciiTheme="minorHAnsi" w:hAnsiTheme="minorHAnsi"/>
        <w:b/>
        <w:sz w:val="20"/>
        <w:szCs w:val="20"/>
      </w:rPr>
      <w:t>CONSELHO DE ARQUITETURA E URBANISMO DO RIO GRANDE DO SUL</w:t>
    </w:r>
  </w:p>
  <w:p w:rsidR="0010216E" w:rsidRDefault="0010216E" w:rsidP="00F53497">
    <w:pPr>
      <w:jc w:val="center"/>
      <w:rPr>
        <w:rFonts w:asciiTheme="minorHAnsi" w:hAnsiTheme="minorHAnsi"/>
        <w:b/>
        <w:sz w:val="20"/>
        <w:szCs w:val="20"/>
      </w:rPr>
    </w:pPr>
  </w:p>
  <w:p w:rsidR="0010216E" w:rsidRPr="002E156E" w:rsidRDefault="0010216E" w:rsidP="00F53497">
    <w:pP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6"/>
    <w:lvl w:ilvl="0">
      <w:start w:val="2"/>
      <w:numFmt w:val="decimal"/>
      <w:lvlText w:val="%1."/>
      <w:lvlJc w:val="left"/>
      <w:pPr>
        <w:tabs>
          <w:tab w:val="num" w:pos="720"/>
        </w:tabs>
        <w:ind w:left="720" w:hanging="360"/>
      </w:pPr>
      <w:rPr>
        <w:rFonts w:ascii="Ecofont_Spranq_eco_Sans" w:hAnsi="Ecofont_Spranq_eco_Sans" w:cs="Ecofont_Spranq_eco_Sans"/>
        <w:sz w:val="22"/>
        <w:szCs w:val="22"/>
      </w:rPr>
    </w:lvl>
    <w:lvl w:ilvl="1">
      <w:start w:val="2"/>
      <w:numFmt w:val="decimal"/>
      <w:lvlText w:val="%1.%2."/>
      <w:lvlJc w:val="left"/>
      <w:pPr>
        <w:tabs>
          <w:tab w:val="num" w:pos="1080"/>
        </w:tabs>
        <w:ind w:left="1080" w:hanging="360"/>
      </w:pPr>
      <w:rPr>
        <w:rFonts w:ascii="Ecofont_Spranq_eco_Sans" w:hAnsi="Ecofont_Spranq_eco_Sans" w:cs="Ecofont_Spranq_eco_San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B"/>
    <w:multiLevelType w:val="multilevel"/>
    <w:tmpl w:val="0000001B"/>
    <w:name w:val="WW8Num27"/>
    <w:lvl w:ilvl="0">
      <w:start w:val="2"/>
      <w:numFmt w:val="decimal"/>
      <w:lvlText w:val="%1."/>
      <w:lvlJc w:val="left"/>
      <w:pPr>
        <w:tabs>
          <w:tab w:val="num" w:pos="720"/>
        </w:tabs>
        <w:ind w:left="720" w:hanging="360"/>
      </w:pPr>
      <w:rPr>
        <w:b/>
      </w:r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2"/>
      <w:numFmt w:val="decimal"/>
      <w:lvlText w:val="%1."/>
      <w:lvlJc w:val="left"/>
      <w:pPr>
        <w:tabs>
          <w:tab w:val="num" w:pos="720"/>
        </w:tabs>
        <w:ind w:left="720" w:hanging="360"/>
      </w:pPr>
      <w:rPr>
        <w:rFonts w:ascii="Ecofont_Spranq_eco_Sans" w:hAnsi="Ecofont_Spranq_eco_Sans" w:cs="Ecofont_Spranq_eco_Sans"/>
        <w:sz w:val="22"/>
        <w:szCs w:val="22"/>
      </w:rPr>
    </w:lvl>
    <w:lvl w:ilvl="1">
      <w:start w:val="4"/>
      <w:numFmt w:val="decimal"/>
      <w:lvlText w:val="%1.%2."/>
      <w:lvlJc w:val="left"/>
      <w:pPr>
        <w:tabs>
          <w:tab w:val="num" w:pos="1080"/>
        </w:tabs>
        <w:ind w:left="1080" w:hanging="360"/>
      </w:pPr>
      <w:rPr>
        <w:rFonts w:ascii="Ecofont_Spranq_eco_Sans" w:hAnsi="Ecofont_Spranq_eco_Sans" w:cs="Ecofont_Spranq_eco_San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5B1170"/>
    <w:multiLevelType w:val="multilevel"/>
    <w:tmpl w:val="7682EFBC"/>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lowerLetter"/>
      <w:lvlText w:val="%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F04D65"/>
    <w:multiLevelType w:val="hybridMultilevel"/>
    <w:tmpl w:val="0D9EB72A"/>
    <w:lvl w:ilvl="0" w:tplc="9DAE9942">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7549B6"/>
    <w:multiLevelType w:val="multilevel"/>
    <w:tmpl w:val="2F52D64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lowerLetter"/>
      <w:lvlText w:val="%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5C100D"/>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7E4407"/>
    <w:multiLevelType w:val="multilevel"/>
    <w:tmpl w:val="8E14424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lowerLetter"/>
      <w:lvlText w:val="%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6B0BC4"/>
    <w:multiLevelType w:val="hybridMultilevel"/>
    <w:tmpl w:val="D48A670C"/>
    <w:lvl w:ilvl="0" w:tplc="DCA8A044">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B36891"/>
    <w:multiLevelType w:val="multilevel"/>
    <w:tmpl w:val="4A5E59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BB0237"/>
    <w:multiLevelType w:val="hybridMultilevel"/>
    <w:tmpl w:val="2976E552"/>
    <w:lvl w:ilvl="0" w:tplc="C4521F84">
      <w:start w:val="5"/>
      <w:numFmt w:val="lowerRoman"/>
      <w:lvlText w:val="a) %1."/>
      <w:lvlJc w:val="right"/>
      <w:pPr>
        <w:ind w:left="337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DD0F76"/>
    <w:multiLevelType w:val="multilevel"/>
    <w:tmpl w:val="3DB496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3605B5"/>
    <w:multiLevelType w:val="hybridMultilevel"/>
    <w:tmpl w:val="B6B01DAA"/>
    <w:lvl w:ilvl="0" w:tplc="897A984C">
      <w:start w:val="1"/>
      <w:numFmt w:val="lowerRoman"/>
      <w:lvlText w:val="a) %1."/>
      <w:lvlJc w:val="right"/>
      <w:pPr>
        <w:ind w:left="720" w:hanging="360"/>
      </w:pPr>
      <w:rPr>
        <w:rFonts w:hint="default"/>
      </w:rPr>
    </w:lvl>
    <w:lvl w:ilvl="1" w:tplc="04160019">
      <w:start w:val="1"/>
      <w:numFmt w:val="lowerLetter"/>
      <w:lvlText w:val="%2."/>
      <w:lvlJc w:val="left"/>
      <w:pPr>
        <w:ind w:left="1440" w:hanging="360"/>
      </w:pPr>
    </w:lvl>
    <w:lvl w:ilvl="2" w:tplc="737243CE">
      <w:start w:val="1"/>
      <w:numFmt w:val="lowerRoman"/>
      <w:lvlText w:val="a) %3. 1."/>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346665"/>
    <w:multiLevelType w:val="hybridMultilevel"/>
    <w:tmpl w:val="34C2659C"/>
    <w:lvl w:ilvl="0" w:tplc="7E10BA9A">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EB4624"/>
    <w:multiLevelType w:val="hybridMultilevel"/>
    <w:tmpl w:val="55DC3EF8"/>
    <w:lvl w:ilvl="0" w:tplc="B5F29B46">
      <w:start w:val="1"/>
      <w:numFmt w:val="lowerLetter"/>
      <w:lvlText w:val="%1)"/>
      <w:lvlJc w:val="left"/>
      <w:pPr>
        <w:ind w:left="3575" w:hanging="360"/>
      </w:pPr>
      <w:rPr>
        <w:rFonts w:hint="default"/>
      </w:rPr>
    </w:lvl>
    <w:lvl w:ilvl="1" w:tplc="04160019" w:tentative="1">
      <w:start w:val="1"/>
      <w:numFmt w:val="lowerLetter"/>
      <w:lvlText w:val="%2."/>
      <w:lvlJc w:val="left"/>
      <w:pPr>
        <w:ind w:left="4295" w:hanging="360"/>
      </w:pPr>
    </w:lvl>
    <w:lvl w:ilvl="2" w:tplc="0416001B" w:tentative="1">
      <w:start w:val="1"/>
      <w:numFmt w:val="lowerRoman"/>
      <w:lvlText w:val="%3."/>
      <w:lvlJc w:val="right"/>
      <w:pPr>
        <w:ind w:left="5015" w:hanging="180"/>
      </w:pPr>
    </w:lvl>
    <w:lvl w:ilvl="3" w:tplc="0416000F" w:tentative="1">
      <w:start w:val="1"/>
      <w:numFmt w:val="decimal"/>
      <w:lvlText w:val="%4."/>
      <w:lvlJc w:val="left"/>
      <w:pPr>
        <w:ind w:left="5735" w:hanging="360"/>
      </w:pPr>
    </w:lvl>
    <w:lvl w:ilvl="4" w:tplc="04160019" w:tentative="1">
      <w:start w:val="1"/>
      <w:numFmt w:val="lowerLetter"/>
      <w:lvlText w:val="%5."/>
      <w:lvlJc w:val="left"/>
      <w:pPr>
        <w:ind w:left="6455" w:hanging="360"/>
      </w:pPr>
    </w:lvl>
    <w:lvl w:ilvl="5" w:tplc="0416001B" w:tentative="1">
      <w:start w:val="1"/>
      <w:numFmt w:val="lowerRoman"/>
      <w:lvlText w:val="%6."/>
      <w:lvlJc w:val="right"/>
      <w:pPr>
        <w:ind w:left="7175" w:hanging="180"/>
      </w:pPr>
    </w:lvl>
    <w:lvl w:ilvl="6" w:tplc="0416000F" w:tentative="1">
      <w:start w:val="1"/>
      <w:numFmt w:val="decimal"/>
      <w:lvlText w:val="%7."/>
      <w:lvlJc w:val="left"/>
      <w:pPr>
        <w:ind w:left="7895" w:hanging="360"/>
      </w:pPr>
    </w:lvl>
    <w:lvl w:ilvl="7" w:tplc="04160019" w:tentative="1">
      <w:start w:val="1"/>
      <w:numFmt w:val="lowerLetter"/>
      <w:lvlText w:val="%8."/>
      <w:lvlJc w:val="left"/>
      <w:pPr>
        <w:ind w:left="8615" w:hanging="360"/>
      </w:pPr>
    </w:lvl>
    <w:lvl w:ilvl="8" w:tplc="0416001B" w:tentative="1">
      <w:start w:val="1"/>
      <w:numFmt w:val="lowerRoman"/>
      <w:lvlText w:val="%9."/>
      <w:lvlJc w:val="right"/>
      <w:pPr>
        <w:ind w:left="9335" w:hanging="180"/>
      </w:pPr>
    </w:lvl>
  </w:abstractNum>
  <w:abstractNum w:abstractNumId="15">
    <w:nsid w:val="39B7540E"/>
    <w:multiLevelType w:val="hybridMultilevel"/>
    <w:tmpl w:val="4C3ACD3E"/>
    <w:lvl w:ilvl="0" w:tplc="B56ECF7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113097"/>
    <w:multiLevelType w:val="multilevel"/>
    <w:tmpl w:val="E834CDDC"/>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17">
    <w:nsid w:val="3F1675A3"/>
    <w:multiLevelType w:val="multilevel"/>
    <w:tmpl w:val="3C0E74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lowerLetter"/>
      <w:lvlText w:val="%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3DA54EC"/>
    <w:multiLevelType w:val="multilevel"/>
    <w:tmpl w:val="FA64515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992911"/>
    <w:multiLevelType w:val="hybridMultilevel"/>
    <w:tmpl w:val="680021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A03DFA"/>
    <w:multiLevelType w:val="multilevel"/>
    <w:tmpl w:val="761ECF74"/>
    <w:lvl w:ilvl="0">
      <w:start w:val="1"/>
      <w:numFmt w:val="lowerLetter"/>
      <w:suff w:val="space"/>
      <w:lvlText w:val="%1."/>
      <w:lvlJc w:val="left"/>
      <w:pPr>
        <w:ind w:left="851" w:firstLine="0"/>
      </w:pPr>
      <w:rPr>
        <w:rFonts w:hint="default"/>
        <w:b/>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4B5E5B"/>
    <w:multiLevelType w:val="hybridMultilevel"/>
    <w:tmpl w:val="1442A4D0"/>
    <w:lvl w:ilvl="0" w:tplc="696A7698">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EC1DC3"/>
    <w:multiLevelType w:val="hybridMultilevel"/>
    <w:tmpl w:val="0C2086AA"/>
    <w:lvl w:ilvl="0" w:tplc="9CD42198">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5">
    <w:nsid w:val="566D6B98"/>
    <w:multiLevelType w:val="multilevel"/>
    <w:tmpl w:val="E37CB448"/>
    <w:lvl w:ilvl="0">
      <w:start w:val="20"/>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880" w:hanging="72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8640" w:hanging="108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400" w:hanging="1440"/>
      </w:pPr>
      <w:rPr>
        <w:rFonts w:hint="default"/>
      </w:rPr>
    </w:lvl>
  </w:abstractNum>
  <w:abstractNum w:abstractNumId="26">
    <w:nsid w:val="5A2A3A65"/>
    <w:multiLevelType w:val="multilevel"/>
    <w:tmpl w:val="7C7ADFF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5C5A4536"/>
    <w:multiLevelType w:val="hybridMultilevel"/>
    <w:tmpl w:val="C49C4C38"/>
    <w:lvl w:ilvl="0" w:tplc="D4C06BFA">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F395B54"/>
    <w:multiLevelType w:val="multilevel"/>
    <w:tmpl w:val="32229E7C"/>
    <w:numStyleLink w:val="Estilo4"/>
  </w:abstractNum>
  <w:abstractNum w:abstractNumId="29">
    <w:nsid w:val="61530732"/>
    <w:multiLevelType w:val="hybridMultilevel"/>
    <w:tmpl w:val="A0FEC52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7BAAC29E">
      <w:start w:val="1"/>
      <w:numFmt w:val="lowerLetter"/>
      <w:lvlText w:val="%4)"/>
      <w:lvlJc w:val="left"/>
      <w:pPr>
        <w:ind w:left="2880" w:hanging="360"/>
      </w:pPr>
      <w:rPr>
        <w:rFonts w:hint="default"/>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F20651"/>
    <w:multiLevelType w:val="hybridMultilevel"/>
    <w:tmpl w:val="34B2E888"/>
    <w:lvl w:ilvl="0" w:tplc="046058D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BE5B0A"/>
    <w:multiLevelType w:val="hybridMultilevel"/>
    <w:tmpl w:val="D78C9EBE"/>
    <w:lvl w:ilvl="0" w:tplc="819E05F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33">
    <w:nsid w:val="682767B7"/>
    <w:multiLevelType w:val="hybridMultilevel"/>
    <w:tmpl w:val="04CEC8EA"/>
    <w:lvl w:ilvl="0" w:tplc="CC683A4C">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0568B6"/>
    <w:multiLevelType w:val="hybridMultilevel"/>
    <w:tmpl w:val="A6AEF0EE"/>
    <w:lvl w:ilvl="0" w:tplc="C47EBFB8">
      <w:start w:val="1"/>
      <w:numFmt w:val="lowerLetter"/>
      <w:lvlText w:val="%1)"/>
      <w:lvlJc w:val="left"/>
      <w:pPr>
        <w:ind w:left="3375" w:hanging="360"/>
      </w:pPr>
      <w:rPr>
        <w:rFonts w:hint="default"/>
      </w:rPr>
    </w:lvl>
    <w:lvl w:ilvl="1" w:tplc="04160019" w:tentative="1">
      <w:start w:val="1"/>
      <w:numFmt w:val="lowerLetter"/>
      <w:lvlText w:val="%2."/>
      <w:lvlJc w:val="left"/>
      <w:pPr>
        <w:ind w:left="4095" w:hanging="360"/>
      </w:pPr>
    </w:lvl>
    <w:lvl w:ilvl="2" w:tplc="0416001B" w:tentative="1">
      <w:start w:val="1"/>
      <w:numFmt w:val="lowerRoman"/>
      <w:lvlText w:val="%3."/>
      <w:lvlJc w:val="right"/>
      <w:pPr>
        <w:ind w:left="4815" w:hanging="180"/>
      </w:pPr>
    </w:lvl>
    <w:lvl w:ilvl="3" w:tplc="0416000F" w:tentative="1">
      <w:start w:val="1"/>
      <w:numFmt w:val="decimal"/>
      <w:lvlText w:val="%4."/>
      <w:lvlJc w:val="left"/>
      <w:pPr>
        <w:ind w:left="5535" w:hanging="360"/>
      </w:pPr>
    </w:lvl>
    <w:lvl w:ilvl="4" w:tplc="04160019" w:tentative="1">
      <w:start w:val="1"/>
      <w:numFmt w:val="lowerLetter"/>
      <w:lvlText w:val="%5."/>
      <w:lvlJc w:val="left"/>
      <w:pPr>
        <w:ind w:left="6255" w:hanging="360"/>
      </w:pPr>
    </w:lvl>
    <w:lvl w:ilvl="5" w:tplc="0416001B" w:tentative="1">
      <w:start w:val="1"/>
      <w:numFmt w:val="lowerRoman"/>
      <w:lvlText w:val="%6."/>
      <w:lvlJc w:val="right"/>
      <w:pPr>
        <w:ind w:left="6975" w:hanging="180"/>
      </w:pPr>
    </w:lvl>
    <w:lvl w:ilvl="6" w:tplc="0416000F" w:tentative="1">
      <w:start w:val="1"/>
      <w:numFmt w:val="decimal"/>
      <w:lvlText w:val="%7."/>
      <w:lvlJc w:val="left"/>
      <w:pPr>
        <w:ind w:left="7695" w:hanging="360"/>
      </w:pPr>
    </w:lvl>
    <w:lvl w:ilvl="7" w:tplc="04160019" w:tentative="1">
      <w:start w:val="1"/>
      <w:numFmt w:val="lowerLetter"/>
      <w:lvlText w:val="%8."/>
      <w:lvlJc w:val="left"/>
      <w:pPr>
        <w:ind w:left="8415" w:hanging="360"/>
      </w:pPr>
    </w:lvl>
    <w:lvl w:ilvl="8" w:tplc="0416001B" w:tentative="1">
      <w:start w:val="1"/>
      <w:numFmt w:val="lowerRoman"/>
      <w:lvlText w:val="%9."/>
      <w:lvlJc w:val="right"/>
      <w:pPr>
        <w:ind w:left="9135" w:hanging="180"/>
      </w:pPr>
    </w:lvl>
  </w:abstractNum>
  <w:abstractNum w:abstractNumId="35">
    <w:nsid w:val="77D61DAF"/>
    <w:multiLevelType w:val="multilevel"/>
    <w:tmpl w:val="D1F4F87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78942680"/>
    <w:multiLevelType w:val="hybridMultilevel"/>
    <w:tmpl w:val="48E6228E"/>
    <w:lvl w:ilvl="0" w:tplc="9E6AC32C">
      <w:start w:val="7"/>
      <w:numFmt w:val="lowerRoman"/>
      <w:lvlText w:val="a) %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3370BC"/>
    <w:multiLevelType w:val="multilevel"/>
    <w:tmpl w:val="085AA3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7F3516"/>
    <w:multiLevelType w:val="hybridMultilevel"/>
    <w:tmpl w:val="10C46EF2"/>
    <w:lvl w:ilvl="0" w:tplc="04160017">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18"/>
  </w:num>
  <w:num w:numId="2">
    <w:abstractNumId w:val="23"/>
  </w:num>
  <w:num w:numId="3">
    <w:abstractNumId w:val="37"/>
  </w:num>
  <w:num w:numId="4">
    <w:abstractNumId w:val="6"/>
  </w:num>
  <w:num w:numId="5">
    <w:abstractNumId w:val="12"/>
  </w:num>
  <w:num w:numId="6">
    <w:abstractNumId w:val="29"/>
  </w:num>
  <w:num w:numId="7">
    <w:abstractNumId w:val="34"/>
  </w:num>
  <w:num w:numId="8">
    <w:abstractNumId w:val="10"/>
  </w:num>
  <w:num w:numId="9">
    <w:abstractNumId w:val="19"/>
  </w:num>
  <w:num w:numId="10">
    <w:abstractNumId w:val="36"/>
  </w:num>
  <w:num w:numId="11">
    <w:abstractNumId w:val="3"/>
  </w:num>
  <w:num w:numId="12">
    <w:abstractNumId w:val="5"/>
  </w:num>
  <w:num w:numId="13">
    <w:abstractNumId w:val="17"/>
  </w:num>
  <w:num w:numId="14">
    <w:abstractNumId w:val="7"/>
  </w:num>
  <w:num w:numId="15">
    <w:abstractNumId w:val="14"/>
  </w:num>
  <w:num w:numId="16">
    <w:abstractNumId w:val="35"/>
  </w:num>
  <w:num w:numId="17">
    <w:abstractNumId w:val="26"/>
  </w:num>
  <w:num w:numId="18">
    <w:abstractNumId w:val="38"/>
  </w:num>
  <w:num w:numId="19">
    <w:abstractNumId w:val="25"/>
  </w:num>
  <w:num w:numId="20">
    <w:abstractNumId w:val="30"/>
  </w:num>
  <w:num w:numId="21">
    <w:abstractNumId w:val="11"/>
  </w:num>
  <w:num w:numId="22">
    <w:abstractNumId w:val="33"/>
  </w:num>
  <w:num w:numId="23">
    <w:abstractNumId w:val="13"/>
  </w:num>
  <w:num w:numId="24">
    <w:abstractNumId w:val="15"/>
  </w:num>
  <w:num w:numId="25">
    <w:abstractNumId w:val="27"/>
  </w:num>
  <w:num w:numId="26">
    <w:abstractNumId w:val="4"/>
  </w:num>
  <w:num w:numId="27">
    <w:abstractNumId w:val="8"/>
  </w:num>
  <w:num w:numId="28">
    <w:abstractNumId w:val="16"/>
  </w:num>
  <w:num w:numId="29">
    <w:abstractNumId w:val="21"/>
  </w:num>
  <w:num w:numId="30">
    <w:abstractNumId w:val="28"/>
    <w:lvlOverride w:ilvl="0">
      <w:lvl w:ilvl="0">
        <w:start w:val="1"/>
        <w:numFmt w:val="lowerLetter"/>
        <w:suff w:val="space"/>
        <w:lvlText w:val="%1."/>
        <w:lvlJc w:val="left"/>
        <w:pPr>
          <w:ind w:left="851" w:firstLine="0"/>
        </w:pPr>
        <w:rPr>
          <w:rFonts w:hint="default"/>
          <w:b/>
        </w:rPr>
      </w:lvl>
    </w:lvlOverride>
    <w:lvlOverride w:ilvl="1">
      <w:lvl w:ilvl="1">
        <w:start w:val="1"/>
        <w:numFmt w:val="decimal"/>
        <w:suff w:val="space"/>
        <w:lvlText w:val="%1.%2."/>
        <w:lvlJc w:val="left"/>
        <w:pPr>
          <w:ind w:left="1134" w:firstLine="0"/>
        </w:pPr>
        <w:rPr>
          <w:rFonts w:hint="default"/>
          <w:b/>
          <w:i w:val="0"/>
        </w:rPr>
      </w:lvl>
    </w:lvlOverride>
    <w:lvlOverride w:ilvl="2">
      <w:lvl w:ilvl="2">
        <w:start w:val="1"/>
        <w:numFmt w:val="decimal"/>
        <w:suff w:val="space"/>
        <w:lvlText w:val="%1.%2.%3."/>
        <w:lvlJc w:val="left"/>
        <w:pPr>
          <w:ind w:left="3686" w:firstLine="0"/>
        </w:pPr>
        <w:rPr>
          <w:rFonts w:hint="default"/>
          <w:b/>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2"/>
  </w:num>
  <w:num w:numId="32">
    <w:abstractNumId w:val="31"/>
  </w:num>
  <w:num w:numId="33">
    <w:abstractNumId w:val="24"/>
  </w:num>
  <w:num w:numId="34">
    <w:abstractNumId w:val="9"/>
  </w:num>
  <w:num w:numId="35">
    <w:abstractNumId w:val="32"/>
  </w:num>
  <w:num w:numId="3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1F2"/>
    <w:rsid w:val="00003193"/>
    <w:rsid w:val="00005F11"/>
    <w:rsid w:val="000153DB"/>
    <w:rsid w:val="00015AB9"/>
    <w:rsid w:val="00020818"/>
    <w:rsid w:val="0002224E"/>
    <w:rsid w:val="00023E5A"/>
    <w:rsid w:val="00025CFD"/>
    <w:rsid w:val="000267BC"/>
    <w:rsid w:val="00027603"/>
    <w:rsid w:val="00036DFA"/>
    <w:rsid w:val="000373BB"/>
    <w:rsid w:val="00045297"/>
    <w:rsid w:val="00051D62"/>
    <w:rsid w:val="00052622"/>
    <w:rsid w:val="000544EC"/>
    <w:rsid w:val="00055427"/>
    <w:rsid w:val="0005560D"/>
    <w:rsid w:val="00060BE9"/>
    <w:rsid w:val="0006271E"/>
    <w:rsid w:val="0006425B"/>
    <w:rsid w:val="000804E7"/>
    <w:rsid w:val="00086752"/>
    <w:rsid w:val="00091FB6"/>
    <w:rsid w:val="000939BA"/>
    <w:rsid w:val="000941D7"/>
    <w:rsid w:val="000A38C2"/>
    <w:rsid w:val="000A4177"/>
    <w:rsid w:val="000A4345"/>
    <w:rsid w:val="000A4935"/>
    <w:rsid w:val="000A4F3E"/>
    <w:rsid w:val="000A5DDE"/>
    <w:rsid w:val="000A654B"/>
    <w:rsid w:val="000A6759"/>
    <w:rsid w:val="000B0CBB"/>
    <w:rsid w:val="000B66AB"/>
    <w:rsid w:val="000C37E7"/>
    <w:rsid w:val="000D0F02"/>
    <w:rsid w:val="000D652D"/>
    <w:rsid w:val="000D7C0B"/>
    <w:rsid w:val="000E09B2"/>
    <w:rsid w:val="000E0E5C"/>
    <w:rsid w:val="000E0ED3"/>
    <w:rsid w:val="000E3D33"/>
    <w:rsid w:val="000E44FD"/>
    <w:rsid w:val="000F17AF"/>
    <w:rsid w:val="000F38BB"/>
    <w:rsid w:val="00100324"/>
    <w:rsid w:val="001003F2"/>
    <w:rsid w:val="0010216E"/>
    <w:rsid w:val="00102CC9"/>
    <w:rsid w:val="001043FB"/>
    <w:rsid w:val="00104AA0"/>
    <w:rsid w:val="001164E3"/>
    <w:rsid w:val="00120EEF"/>
    <w:rsid w:val="00121942"/>
    <w:rsid w:val="001225AF"/>
    <w:rsid w:val="0012279D"/>
    <w:rsid w:val="001244CC"/>
    <w:rsid w:val="001245A4"/>
    <w:rsid w:val="001267A2"/>
    <w:rsid w:val="001344DD"/>
    <w:rsid w:val="00134F16"/>
    <w:rsid w:val="00136B40"/>
    <w:rsid w:val="00137126"/>
    <w:rsid w:val="0014186F"/>
    <w:rsid w:val="00142382"/>
    <w:rsid w:val="00143653"/>
    <w:rsid w:val="00146F20"/>
    <w:rsid w:val="0014732F"/>
    <w:rsid w:val="00151BFD"/>
    <w:rsid w:val="001526ED"/>
    <w:rsid w:val="00154CC8"/>
    <w:rsid w:val="00155307"/>
    <w:rsid w:val="00156DB5"/>
    <w:rsid w:val="00157F8E"/>
    <w:rsid w:val="00160598"/>
    <w:rsid w:val="0016283C"/>
    <w:rsid w:val="001642CF"/>
    <w:rsid w:val="0017059B"/>
    <w:rsid w:val="00177BDA"/>
    <w:rsid w:val="00181BBB"/>
    <w:rsid w:val="001826A9"/>
    <w:rsid w:val="001832D8"/>
    <w:rsid w:val="00190CA9"/>
    <w:rsid w:val="001916B1"/>
    <w:rsid w:val="00191CF5"/>
    <w:rsid w:val="001A348E"/>
    <w:rsid w:val="001A4866"/>
    <w:rsid w:val="001B336F"/>
    <w:rsid w:val="001B4F3A"/>
    <w:rsid w:val="001B7C18"/>
    <w:rsid w:val="001C0080"/>
    <w:rsid w:val="001C39C8"/>
    <w:rsid w:val="001C39FB"/>
    <w:rsid w:val="001D1249"/>
    <w:rsid w:val="001D1D49"/>
    <w:rsid w:val="001D493C"/>
    <w:rsid w:val="001D5405"/>
    <w:rsid w:val="001D54A2"/>
    <w:rsid w:val="001D5B0A"/>
    <w:rsid w:val="001E0B61"/>
    <w:rsid w:val="001E1F47"/>
    <w:rsid w:val="001E51B4"/>
    <w:rsid w:val="001E7F0A"/>
    <w:rsid w:val="001F028B"/>
    <w:rsid w:val="001F05B7"/>
    <w:rsid w:val="001F0772"/>
    <w:rsid w:val="001F0E0D"/>
    <w:rsid w:val="001F785E"/>
    <w:rsid w:val="001F791A"/>
    <w:rsid w:val="0020238F"/>
    <w:rsid w:val="002064B6"/>
    <w:rsid w:val="002124A6"/>
    <w:rsid w:val="00212859"/>
    <w:rsid w:val="00214588"/>
    <w:rsid w:val="002169BB"/>
    <w:rsid w:val="00217434"/>
    <w:rsid w:val="002238E1"/>
    <w:rsid w:val="002244CC"/>
    <w:rsid w:val="0023063D"/>
    <w:rsid w:val="0023298B"/>
    <w:rsid w:val="0023348E"/>
    <w:rsid w:val="00237ED1"/>
    <w:rsid w:val="00240DF4"/>
    <w:rsid w:val="00242E20"/>
    <w:rsid w:val="00243685"/>
    <w:rsid w:val="002448B5"/>
    <w:rsid w:val="00247487"/>
    <w:rsid w:val="00247AC1"/>
    <w:rsid w:val="00250B39"/>
    <w:rsid w:val="002515AC"/>
    <w:rsid w:val="00251815"/>
    <w:rsid w:val="00252158"/>
    <w:rsid w:val="0025460A"/>
    <w:rsid w:val="002549F5"/>
    <w:rsid w:val="002559B3"/>
    <w:rsid w:val="00256B4E"/>
    <w:rsid w:val="00257A51"/>
    <w:rsid w:val="00261370"/>
    <w:rsid w:val="00263B75"/>
    <w:rsid w:val="00266E49"/>
    <w:rsid w:val="0027080B"/>
    <w:rsid w:val="0027186E"/>
    <w:rsid w:val="00272641"/>
    <w:rsid w:val="00273F52"/>
    <w:rsid w:val="00273FE9"/>
    <w:rsid w:val="0027493E"/>
    <w:rsid w:val="002813B6"/>
    <w:rsid w:val="002863A7"/>
    <w:rsid w:val="00286B85"/>
    <w:rsid w:val="00287426"/>
    <w:rsid w:val="0029163E"/>
    <w:rsid w:val="002941DA"/>
    <w:rsid w:val="002A0EB6"/>
    <w:rsid w:val="002A22D0"/>
    <w:rsid w:val="002A2787"/>
    <w:rsid w:val="002A57A6"/>
    <w:rsid w:val="002A5EEB"/>
    <w:rsid w:val="002B1402"/>
    <w:rsid w:val="002B3D82"/>
    <w:rsid w:val="002B5F8E"/>
    <w:rsid w:val="002B5FCB"/>
    <w:rsid w:val="002B6157"/>
    <w:rsid w:val="002C1A3A"/>
    <w:rsid w:val="002C201B"/>
    <w:rsid w:val="002C25EA"/>
    <w:rsid w:val="002C3710"/>
    <w:rsid w:val="002D0633"/>
    <w:rsid w:val="002D07D5"/>
    <w:rsid w:val="002D1EDE"/>
    <w:rsid w:val="002D2AAD"/>
    <w:rsid w:val="002E156E"/>
    <w:rsid w:val="002F1C10"/>
    <w:rsid w:val="002F4059"/>
    <w:rsid w:val="002F519D"/>
    <w:rsid w:val="002F53B3"/>
    <w:rsid w:val="00301EA4"/>
    <w:rsid w:val="003027E3"/>
    <w:rsid w:val="00302EB3"/>
    <w:rsid w:val="00305C94"/>
    <w:rsid w:val="00317BAA"/>
    <w:rsid w:val="00323E0F"/>
    <w:rsid w:val="003259EB"/>
    <w:rsid w:val="00326EB1"/>
    <w:rsid w:val="00327B21"/>
    <w:rsid w:val="003300AC"/>
    <w:rsid w:val="00330728"/>
    <w:rsid w:val="00334DB7"/>
    <w:rsid w:val="00345F6A"/>
    <w:rsid w:val="00347ADF"/>
    <w:rsid w:val="00352001"/>
    <w:rsid w:val="00353035"/>
    <w:rsid w:val="00353125"/>
    <w:rsid w:val="00353E7D"/>
    <w:rsid w:val="003553C2"/>
    <w:rsid w:val="00362671"/>
    <w:rsid w:val="003649F7"/>
    <w:rsid w:val="00366971"/>
    <w:rsid w:val="0036769D"/>
    <w:rsid w:val="00370A18"/>
    <w:rsid w:val="00373441"/>
    <w:rsid w:val="003741BB"/>
    <w:rsid w:val="00376BE7"/>
    <w:rsid w:val="0037799D"/>
    <w:rsid w:val="00380E6F"/>
    <w:rsid w:val="003823BD"/>
    <w:rsid w:val="00383EA8"/>
    <w:rsid w:val="00387E65"/>
    <w:rsid w:val="00393C0F"/>
    <w:rsid w:val="00396388"/>
    <w:rsid w:val="00396B89"/>
    <w:rsid w:val="003A038E"/>
    <w:rsid w:val="003A2EB6"/>
    <w:rsid w:val="003A3B93"/>
    <w:rsid w:val="003A5E16"/>
    <w:rsid w:val="003A6F4B"/>
    <w:rsid w:val="003B04EA"/>
    <w:rsid w:val="003B079F"/>
    <w:rsid w:val="003B4086"/>
    <w:rsid w:val="003B442E"/>
    <w:rsid w:val="003B4EE4"/>
    <w:rsid w:val="003B6F3F"/>
    <w:rsid w:val="003B7526"/>
    <w:rsid w:val="003B7DEC"/>
    <w:rsid w:val="003C3952"/>
    <w:rsid w:val="003C3B67"/>
    <w:rsid w:val="003C63AF"/>
    <w:rsid w:val="003C6844"/>
    <w:rsid w:val="003C6B8B"/>
    <w:rsid w:val="003D0125"/>
    <w:rsid w:val="003D266C"/>
    <w:rsid w:val="003D5031"/>
    <w:rsid w:val="003E0057"/>
    <w:rsid w:val="003E2B66"/>
    <w:rsid w:val="003E2BB9"/>
    <w:rsid w:val="003E6AF2"/>
    <w:rsid w:val="003F7FE2"/>
    <w:rsid w:val="00403519"/>
    <w:rsid w:val="0040532D"/>
    <w:rsid w:val="0041067A"/>
    <w:rsid w:val="00410CA0"/>
    <w:rsid w:val="0041248D"/>
    <w:rsid w:val="0041344F"/>
    <w:rsid w:val="00414245"/>
    <w:rsid w:val="00414BED"/>
    <w:rsid w:val="00417CFB"/>
    <w:rsid w:val="00425FE6"/>
    <w:rsid w:val="00427638"/>
    <w:rsid w:val="00433C46"/>
    <w:rsid w:val="00434960"/>
    <w:rsid w:val="004364B5"/>
    <w:rsid w:val="0043711E"/>
    <w:rsid w:val="00437371"/>
    <w:rsid w:val="00441B0B"/>
    <w:rsid w:val="00443EF2"/>
    <w:rsid w:val="004450BE"/>
    <w:rsid w:val="00445EA1"/>
    <w:rsid w:val="004468E8"/>
    <w:rsid w:val="00446C61"/>
    <w:rsid w:val="00456BB2"/>
    <w:rsid w:val="00473B54"/>
    <w:rsid w:val="00475AE7"/>
    <w:rsid w:val="004775A8"/>
    <w:rsid w:val="0047770C"/>
    <w:rsid w:val="00480D75"/>
    <w:rsid w:val="00482C9B"/>
    <w:rsid w:val="00482CC7"/>
    <w:rsid w:val="00483BF9"/>
    <w:rsid w:val="00484074"/>
    <w:rsid w:val="00484660"/>
    <w:rsid w:val="004846C7"/>
    <w:rsid w:val="004943FA"/>
    <w:rsid w:val="0049599F"/>
    <w:rsid w:val="00496A94"/>
    <w:rsid w:val="00497166"/>
    <w:rsid w:val="004A11F5"/>
    <w:rsid w:val="004A40A9"/>
    <w:rsid w:val="004A422B"/>
    <w:rsid w:val="004C28CD"/>
    <w:rsid w:val="004C47DA"/>
    <w:rsid w:val="004C72A3"/>
    <w:rsid w:val="004D0321"/>
    <w:rsid w:val="004D3549"/>
    <w:rsid w:val="004D472A"/>
    <w:rsid w:val="004D5856"/>
    <w:rsid w:val="004D5CB3"/>
    <w:rsid w:val="004D759C"/>
    <w:rsid w:val="004D7998"/>
    <w:rsid w:val="004E3A37"/>
    <w:rsid w:val="004E4F77"/>
    <w:rsid w:val="004E5334"/>
    <w:rsid w:val="004E7E9F"/>
    <w:rsid w:val="004F1713"/>
    <w:rsid w:val="004F645E"/>
    <w:rsid w:val="004F6C10"/>
    <w:rsid w:val="00500D9D"/>
    <w:rsid w:val="00503630"/>
    <w:rsid w:val="00507044"/>
    <w:rsid w:val="00507881"/>
    <w:rsid w:val="005101D2"/>
    <w:rsid w:val="00510D78"/>
    <w:rsid w:val="0051148C"/>
    <w:rsid w:val="00512128"/>
    <w:rsid w:val="005121B6"/>
    <w:rsid w:val="005136B6"/>
    <w:rsid w:val="00514DF2"/>
    <w:rsid w:val="0051585C"/>
    <w:rsid w:val="00516ECE"/>
    <w:rsid w:val="00517FC3"/>
    <w:rsid w:val="00524AD7"/>
    <w:rsid w:val="00527373"/>
    <w:rsid w:val="005309EF"/>
    <w:rsid w:val="005334A8"/>
    <w:rsid w:val="00533C72"/>
    <w:rsid w:val="005426FE"/>
    <w:rsid w:val="00543DDF"/>
    <w:rsid w:val="00546323"/>
    <w:rsid w:val="00546C70"/>
    <w:rsid w:val="00552274"/>
    <w:rsid w:val="005544F2"/>
    <w:rsid w:val="00554DF5"/>
    <w:rsid w:val="00554EE0"/>
    <w:rsid w:val="005566AC"/>
    <w:rsid w:val="005604DA"/>
    <w:rsid w:val="00561687"/>
    <w:rsid w:val="005648E6"/>
    <w:rsid w:val="005650B1"/>
    <w:rsid w:val="005710B2"/>
    <w:rsid w:val="005779F3"/>
    <w:rsid w:val="00577FAD"/>
    <w:rsid w:val="005873C5"/>
    <w:rsid w:val="005935F6"/>
    <w:rsid w:val="005A1314"/>
    <w:rsid w:val="005A1E74"/>
    <w:rsid w:val="005A3A47"/>
    <w:rsid w:val="005A618E"/>
    <w:rsid w:val="005A6F36"/>
    <w:rsid w:val="005B0194"/>
    <w:rsid w:val="005B2197"/>
    <w:rsid w:val="005B3330"/>
    <w:rsid w:val="005B3A56"/>
    <w:rsid w:val="005B4C12"/>
    <w:rsid w:val="005C1AE2"/>
    <w:rsid w:val="005C1D56"/>
    <w:rsid w:val="005C2E04"/>
    <w:rsid w:val="005C3226"/>
    <w:rsid w:val="005C70FC"/>
    <w:rsid w:val="005D534C"/>
    <w:rsid w:val="005D56D2"/>
    <w:rsid w:val="005D7108"/>
    <w:rsid w:val="005E21B9"/>
    <w:rsid w:val="005E54FA"/>
    <w:rsid w:val="005E688C"/>
    <w:rsid w:val="005F0CD8"/>
    <w:rsid w:val="005F122C"/>
    <w:rsid w:val="005F1DF3"/>
    <w:rsid w:val="005F2404"/>
    <w:rsid w:val="005F36C8"/>
    <w:rsid w:val="005F705A"/>
    <w:rsid w:val="00602260"/>
    <w:rsid w:val="00606780"/>
    <w:rsid w:val="00607A6A"/>
    <w:rsid w:val="00607EF6"/>
    <w:rsid w:val="00610512"/>
    <w:rsid w:val="00610573"/>
    <w:rsid w:val="006134C6"/>
    <w:rsid w:val="00621DD7"/>
    <w:rsid w:val="00624BCA"/>
    <w:rsid w:val="0063116D"/>
    <w:rsid w:val="006316D4"/>
    <w:rsid w:val="00632241"/>
    <w:rsid w:val="0063346E"/>
    <w:rsid w:val="0063365F"/>
    <w:rsid w:val="00634FB5"/>
    <w:rsid w:val="006372C9"/>
    <w:rsid w:val="00640586"/>
    <w:rsid w:val="00640FF1"/>
    <w:rsid w:val="0064392F"/>
    <w:rsid w:val="0064431E"/>
    <w:rsid w:val="006470D1"/>
    <w:rsid w:val="00647E8F"/>
    <w:rsid w:val="00650DA8"/>
    <w:rsid w:val="00652CE0"/>
    <w:rsid w:val="00653897"/>
    <w:rsid w:val="006559DC"/>
    <w:rsid w:val="006570BA"/>
    <w:rsid w:val="00662686"/>
    <w:rsid w:val="006642F2"/>
    <w:rsid w:val="00664CC3"/>
    <w:rsid w:val="006662D4"/>
    <w:rsid w:val="00666BBB"/>
    <w:rsid w:val="00666D21"/>
    <w:rsid w:val="0067039B"/>
    <w:rsid w:val="00671A59"/>
    <w:rsid w:val="00675EB5"/>
    <w:rsid w:val="0068092C"/>
    <w:rsid w:val="00682074"/>
    <w:rsid w:val="006878DF"/>
    <w:rsid w:val="00696388"/>
    <w:rsid w:val="00696CCE"/>
    <w:rsid w:val="006A0D95"/>
    <w:rsid w:val="006A336F"/>
    <w:rsid w:val="006A5208"/>
    <w:rsid w:val="006A6DCD"/>
    <w:rsid w:val="006B0D9C"/>
    <w:rsid w:val="006B20BB"/>
    <w:rsid w:val="006B373D"/>
    <w:rsid w:val="006B3F9A"/>
    <w:rsid w:val="006C04B8"/>
    <w:rsid w:val="006C0710"/>
    <w:rsid w:val="006C2414"/>
    <w:rsid w:val="006C38B3"/>
    <w:rsid w:val="006D0ED6"/>
    <w:rsid w:val="006D1965"/>
    <w:rsid w:val="006D31ED"/>
    <w:rsid w:val="006D5650"/>
    <w:rsid w:val="006E1801"/>
    <w:rsid w:val="006E2A03"/>
    <w:rsid w:val="006E30B1"/>
    <w:rsid w:val="006E6119"/>
    <w:rsid w:val="006F4CD7"/>
    <w:rsid w:val="006F6CD0"/>
    <w:rsid w:val="007009BA"/>
    <w:rsid w:val="00700F71"/>
    <w:rsid w:val="00702BF9"/>
    <w:rsid w:val="00702DE6"/>
    <w:rsid w:val="007034E2"/>
    <w:rsid w:val="0071396C"/>
    <w:rsid w:val="00720A98"/>
    <w:rsid w:val="007210B1"/>
    <w:rsid w:val="007232B5"/>
    <w:rsid w:val="007319A0"/>
    <w:rsid w:val="007336A7"/>
    <w:rsid w:val="007357DE"/>
    <w:rsid w:val="00736824"/>
    <w:rsid w:val="00737B9F"/>
    <w:rsid w:val="0074131B"/>
    <w:rsid w:val="00741698"/>
    <w:rsid w:val="007416BE"/>
    <w:rsid w:val="00741749"/>
    <w:rsid w:val="00742980"/>
    <w:rsid w:val="00744646"/>
    <w:rsid w:val="00744FCC"/>
    <w:rsid w:val="00744FDE"/>
    <w:rsid w:val="007461AD"/>
    <w:rsid w:val="00746A41"/>
    <w:rsid w:val="00747CDF"/>
    <w:rsid w:val="00751C89"/>
    <w:rsid w:val="0075356A"/>
    <w:rsid w:val="0075568A"/>
    <w:rsid w:val="00756434"/>
    <w:rsid w:val="007627D8"/>
    <w:rsid w:val="00764982"/>
    <w:rsid w:val="00765A75"/>
    <w:rsid w:val="007662E6"/>
    <w:rsid w:val="00766FED"/>
    <w:rsid w:val="00770916"/>
    <w:rsid w:val="00771D62"/>
    <w:rsid w:val="00776601"/>
    <w:rsid w:val="0077696A"/>
    <w:rsid w:val="0078065D"/>
    <w:rsid w:val="00784E07"/>
    <w:rsid w:val="00787E82"/>
    <w:rsid w:val="00790D5C"/>
    <w:rsid w:val="00793A04"/>
    <w:rsid w:val="00794FEC"/>
    <w:rsid w:val="007954CC"/>
    <w:rsid w:val="00797BC4"/>
    <w:rsid w:val="007A22C9"/>
    <w:rsid w:val="007A58D5"/>
    <w:rsid w:val="007A78DF"/>
    <w:rsid w:val="007B1BC1"/>
    <w:rsid w:val="007B2164"/>
    <w:rsid w:val="007B64C1"/>
    <w:rsid w:val="007C7C53"/>
    <w:rsid w:val="007D4410"/>
    <w:rsid w:val="007D53AD"/>
    <w:rsid w:val="007D62BA"/>
    <w:rsid w:val="007D711B"/>
    <w:rsid w:val="007E0123"/>
    <w:rsid w:val="007E1438"/>
    <w:rsid w:val="007E26BA"/>
    <w:rsid w:val="007E4936"/>
    <w:rsid w:val="007E4EF1"/>
    <w:rsid w:val="007F1E29"/>
    <w:rsid w:val="007F25E5"/>
    <w:rsid w:val="007F6796"/>
    <w:rsid w:val="008009D1"/>
    <w:rsid w:val="00800A94"/>
    <w:rsid w:val="00803D51"/>
    <w:rsid w:val="008063B8"/>
    <w:rsid w:val="0081353F"/>
    <w:rsid w:val="00814974"/>
    <w:rsid w:val="00816F57"/>
    <w:rsid w:val="008203EA"/>
    <w:rsid w:val="00820D1D"/>
    <w:rsid w:val="00823D01"/>
    <w:rsid w:val="008245DF"/>
    <w:rsid w:val="00824D61"/>
    <w:rsid w:val="008250FF"/>
    <w:rsid w:val="008305B5"/>
    <w:rsid w:val="00831429"/>
    <w:rsid w:val="008358CE"/>
    <w:rsid w:val="008362FE"/>
    <w:rsid w:val="00840B08"/>
    <w:rsid w:val="00840FDA"/>
    <w:rsid w:val="00843B2A"/>
    <w:rsid w:val="00843FB4"/>
    <w:rsid w:val="008447F1"/>
    <w:rsid w:val="00845DB9"/>
    <w:rsid w:val="00845F90"/>
    <w:rsid w:val="0084685F"/>
    <w:rsid w:val="00846897"/>
    <w:rsid w:val="008512EB"/>
    <w:rsid w:val="0085429B"/>
    <w:rsid w:val="00854934"/>
    <w:rsid w:val="00860E94"/>
    <w:rsid w:val="008622E0"/>
    <w:rsid w:val="00865196"/>
    <w:rsid w:val="0086572F"/>
    <w:rsid w:val="008665DE"/>
    <w:rsid w:val="00872B69"/>
    <w:rsid w:val="00875A34"/>
    <w:rsid w:val="00882CC4"/>
    <w:rsid w:val="008866EB"/>
    <w:rsid w:val="00887849"/>
    <w:rsid w:val="00893D58"/>
    <w:rsid w:val="008A0AB7"/>
    <w:rsid w:val="008A1C11"/>
    <w:rsid w:val="008A3343"/>
    <w:rsid w:val="008A4ADB"/>
    <w:rsid w:val="008B0962"/>
    <w:rsid w:val="008B59B5"/>
    <w:rsid w:val="008B793E"/>
    <w:rsid w:val="008C473C"/>
    <w:rsid w:val="008C7B83"/>
    <w:rsid w:val="008D3E5E"/>
    <w:rsid w:val="008D49B3"/>
    <w:rsid w:val="008D6E40"/>
    <w:rsid w:val="008E49FA"/>
    <w:rsid w:val="008E5038"/>
    <w:rsid w:val="008E67F9"/>
    <w:rsid w:val="008E6BF1"/>
    <w:rsid w:val="008F18F6"/>
    <w:rsid w:val="008F2310"/>
    <w:rsid w:val="008F3E40"/>
    <w:rsid w:val="008F4ABA"/>
    <w:rsid w:val="008F703A"/>
    <w:rsid w:val="008F7960"/>
    <w:rsid w:val="0090064F"/>
    <w:rsid w:val="009010C0"/>
    <w:rsid w:val="0090123A"/>
    <w:rsid w:val="00902AC4"/>
    <w:rsid w:val="00903DCC"/>
    <w:rsid w:val="00907146"/>
    <w:rsid w:val="009117AE"/>
    <w:rsid w:val="009126EE"/>
    <w:rsid w:val="00914B60"/>
    <w:rsid w:val="00916E9B"/>
    <w:rsid w:val="009205B0"/>
    <w:rsid w:val="009217D0"/>
    <w:rsid w:val="00925F2D"/>
    <w:rsid w:val="00926A62"/>
    <w:rsid w:val="00940272"/>
    <w:rsid w:val="0094130C"/>
    <w:rsid w:val="00947BB9"/>
    <w:rsid w:val="0095040F"/>
    <w:rsid w:val="00952D0E"/>
    <w:rsid w:val="00956A01"/>
    <w:rsid w:val="0095750A"/>
    <w:rsid w:val="0095767F"/>
    <w:rsid w:val="00957AC3"/>
    <w:rsid w:val="00957E37"/>
    <w:rsid w:val="00961245"/>
    <w:rsid w:val="0096141F"/>
    <w:rsid w:val="00966029"/>
    <w:rsid w:val="00967DA5"/>
    <w:rsid w:val="0097109B"/>
    <w:rsid w:val="00972781"/>
    <w:rsid w:val="0097365A"/>
    <w:rsid w:val="00975E83"/>
    <w:rsid w:val="00980FCC"/>
    <w:rsid w:val="00982CD7"/>
    <w:rsid w:val="0098324F"/>
    <w:rsid w:val="00985901"/>
    <w:rsid w:val="00990EBB"/>
    <w:rsid w:val="00992EB0"/>
    <w:rsid w:val="00993E35"/>
    <w:rsid w:val="009940DE"/>
    <w:rsid w:val="00997294"/>
    <w:rsid w:val="009A3501"/>
    <w:rsid w:val="009C0348"/>
    <w:rsid w:val="009C0977"/>
    <w:rsid w:val="009C46AA"/>
    <w:rsid w:val="009C4BA0"/>
    <w:rsid w:val="009C6364"/>
    <w:rsid w:val="009C6A1C"/>
    <w:rsid w:val="009D195F"/>
    <w:rsid w:val="009D6465"/>
    <w:rsid w:val="009E26A2"/>
    <w:rsid w:val="009F12ED"/>
    <w:rsid w:val="009F18D2"/>
    <w:rsid w:val="009F1EFE"/>
    <w:rsid w:val="009F73EE"/>
    <w:rsid w:val="00A04D56"/>
    <w:rsid w:val="00A07F43"/>
    <w:rsid w:val="00A11B6B"/>
    <w:rsid w:val="00A11F28"/>
    <w:rsid w:val="00A156A6"/>
    <w:rsid w:val="00A15A86"/>
    <w:rsid w:val="00A170A3"/>
    <w:rsid w:val="00A17150"/>
    <w:rsid w:val="00A214BA"/>
    <w:rsid w:val="00A24F65"/>
    <w:rsid w:val="00A26831"/>
    <w:rsid w:val="00A314E6"/>
    <w:rsid w:val="00A31D52"/>
    <w:rsid w:val="00A3430C"/>
    <w:rsid w:val="00A349A3"/>
    <w:rsid w:val="00A34D32"/>
    <w:rsid w:val="00A35F2E"/>
    <w:rsid w:val="00A4165C"/>
    <w:rsid w:val="00A4230B"/>
    <w:rsid w:val="00A42B6C"/>
    <w:rsid w:val="00A42F4A"/>
    <w:rsid w:val="00A436F2"/>
    <w:rsid w:val="00A451FB"/>
    <w:rsid w:val="00A45378"/>
    <w:rsid w:val="00A45D25"/>
    <w:rsid w:val="00A462DE"/>
    <w:rsid w:val="00A46DB3"/>
    <w:rsid w:val="00A50C08"/>
    <w:rsid w:val="00A53D45"/>
    <w:rsid w:val="00A54B30"/>
    <w:rsid w:val="00A57EA6"/>
    <w:rsid w:val="00A633A4"/>
    <w:rsid w:val="00A63DE7"/>
    <w:rsid w:val="00A63E4D"/>
    <w:rsid w:val="00A66013"/>
    <w:rsid w:val="00A67517"/>
    <w:rsid w:val="00A70DB7"/>
    <w:rsid w:val="00A768CF"/>
    <w:rsid w:val="00A815AE"/>
    <w:rsid w:val="00A81BB7"/>
    <w:rsid w:val="00A838D4"/>
    <w:rsid w:val="00A83AAD"/>
    <w:rsid w:val="00A844AC"/>
    <w:rsid w:val="00A84714"/>
    <w:rsid w:val="00A92C42"/>
    <w:rsid w:val="00A93D68"/>
    <w:rsid w:val="00A93DF9"/>
    <w:rsid w:val="00A956D5"/>
    <w:rsid w:val="00A968A4"/>
    <w:rsid w:val="00A9773E"/>
    <w:rsid w:val="00AA0C45"/>
    <w:rsid w:val="00AA2487"/>
    <w:rsid w:val="00AA5954"/>
    <w:rsid w:val="00AB0332"/>
    <w:rsid w:val="00AB1EC2"/>
    <w:rsid w:val="00AB25F7"/>
    <w:rsid w:val="00AB2CC5"/>
    <w:rsid w:val="00AB4965"/>
    <w:rsid w:val="00AB4D13"/>
    <w:rsid w:val="00AB4FC8"/>
    <w:rsid w:val="00AB5322"/>
    <w:rsid w:val="00AB599F"/>
    <w:rsid w:val="00AB6E47"/>
    <w:rsid w:val="00AC5ACB"/>
    <w:rsid w:val="00AD219F"/>
    <w:rsid w:val="00AD26AD"/>
    <w:rsid w:val="00AE0CDF"/>
    <w:rsid w:val="00AE1D50"/>
    <w:rsid w:val="00AE1E91"/>
    <w:rsid w:val="00AE2ACC"/>
    <w:rsid w:val="00AE5C26"/>
    <w:rsid w:val="00AE62A3"/>
    <w:rsid w:val="00AE77AC"/>
    <w:rsid w:val="00AF00D4"/>
    <w:rsid w:val="00AF0965"/>
    <w:rsid w:val="00AF3E2D"/>
    <w:rsid w:val="00AF7170"/>
    <w:rsid w:val="00B016B7"/>
    <w:rsid w:val="00B02422"/>
    <w:rsid w:val="00B0264F"/>
    <w:rsid w:val="00B06ED0"/>
    <w:rsid w:val="00B07B8F"/>
    <w:rsid w:val="00B10F6C"/>
    <w:rsid w:val="00B11A03"/>
    <w:rsid w:val="00B122DD"/>
    <w:rsid w:val="00B1265C"/>
    <w:rsid w:val="00B14768"/>
    <w:rsid w:val="00B14D70"/>
    <w:rsid w:val="00B15527"/>
    <w:rsid w:val="00B171F9"/>
    <w:rsid w:val="00B20717"/>
    <w:rsid w:val="00B23889"/>
    <w:rsid w:val="00B2559B"/>
    <w:rsid w:val="00B26FFF"/>
    <w:rsid w:val="00B2795C"/>
    <w:rsid w:val="00B27B5F"/>
    <w:rsid w:val="00B30118"/>
    <w:rsid w:val="00B30E6C"/>
    <w:rsid w:val="00B31D31"/>
    <w:rsid w:val="00B32641"/>
    <w:rsid w:val="00B41309"/>
    <w:rsid w:val="00B42BDB"/>
    <w:rsid w:val="00B43AAB"/>
    <w:rsid w:val="00B4594E"/>
    <w:rsid w:val="00B47746"/>
    <w:rsid w:val="00B5053A"/>
    <w:rsid w:val="00B53358"/>
    <w:rsid w:val="00B57938"/>
    <w:rsid w:val="00B57D4B"/>
    <w:rsid w:val="00B60C38"/>
    <w:rsid w:val="00B62992"/>
    <w:rsid w:val="00B635E7"/>
    <w:rsid w:val="00B64444"/>
    <w:rsid w:val="00B66209"/>
    <w:rsid w:val="00B7643D"/>
    <w:rsid w:val="00B76B93"/>
    <w:rsid w:val="00B77242"/>
    <w:rsid w:val="00B80491"/>
    <w:rsid w:val="00B818FF"/>
    <w:rsid w:val="00B86C46"/>
    <w:rsid w:val="00B909EF"/>
    <w:rsid w:val="00B9382E"/>
    <w:rsid w:val="00B96AA3"/>
    <w:rsid w:val="00BA0546"/>
    <w:rsid w:val="00BA10C8"/>
    <w:rsid w:val="00BB2C98"/>
    <w:rsid w:val="00BB36D0"/>
    <w:rsid w:val="00BB3BBC"/>
    <w:rsid w:val="00BC2B37"/>
    <w:rsid w:val="00BC2CE7"/>
    <w:rsid w:val="00BC74EE"/>
    <w:rsid w:val="00BC7C3F"/>
    <w:rsid w:val="00BD2AC7"/>
    <w:rsid w:val="00BE016E"/>
    <w:rsid w:val="00BE496F"/>
    <w:rsid w:val="00BE5D4A"/>
    <w:rsid w:val="00BE72A9"/>
    <w:rsid w:val="00BF00EB"/>
    <w:rsid w:val="00BF0D70"/>
    <w:rsid w:val="00BF232E"/>
    <w:rsid w:val="00BF3F8C"/>
    <w:rsid w:val="00BF45AB"/>
    <w:rsid w:val="00BF6727"/>
    <w:rsid w:val="00BF6B2F"/>
    <w:rsid w:val="00BF77C1"/>
    <w:rsid w:val="00BF7AF2"/>
    <w:rsid w:val="00BF7BD4"/>
    <w:rsid w:val="00C008E3"/>
    <w:rsid w:val="00C04063"/>
    <w:rsid w:val="00C048D4"/>
    <w:rsid w:val="00C11FAD"/>
    <w:rsid w:val="00C17844"/>
    <w:rsid w:val="00C22E45"/>
    <w:rsid w:val="00C25182"/>
    <w:rsid w:val="00C26C02"/>
    <w:rsid w:val="00C30849"/>
    <w:rsid w:val="00C32DC1"/>
    <w:rsid w:val="00C360A9"/>
    <w:rsid w:val="00C37BED"/>
    <w:rsid w:val="00C401E0"/>
    <w:rsid w:val="00C4072E"/>
    <w:rsid w:val="00C408D2"/>
    <w:rsid w:val="00C40CC6"/>
    <w:rsid w:val="00C435A2"/>
    <w:rsid w:val="00C44885"/>
    <w:rsid w:val="00C45D53"/>
    <w:rsid w:val="00C474A7"/>
    <w:rsid w:val="00C50B41"/>
    <w:rsid w:val="00C52540"/>
    <w:rsid w:val="00C54D77"/>
    <w:rsid w:val="00C5506E"/>
    <w:rsid w:val="00C55360"/>
    <w:rsid w:val="00C55B31"/>
    <w:rsid w:val="00C56F59"/>
    <w:rsid w:val="00C67682"/>
    <w:rsid w:val="00C75433"/>
    <w:rsid w:val="00C75D55"/>
    <w:rsid w:val="00C778BC"/>
    <w:rsid w:val="00C81BCF"/>
    <w:rsid w:val="00C85641"/>
    <w:rsid w:val="00C87ABE"/>
    <w:rsid w:val="00C91E81"/>
    <w:rsid w:val="00C9287A"/>
    <w:rsid w:val="00C9480E"/>
    <w:rsid w:val="00CA164F"/>
    <w:rsid w:val="00CA1A29"/>
    <w:rsid w:val="00CA2D6C"/>
    <w:rsid w:val="00CA498F"/>
    <w:rsid w:val="00CA7A80"/>
    <w:rsid w:val="00CB0241"/>
    <w:rsid w:val="00CB23A7"/>
    <w:rsid w:val="00CB33AA"/>
    <w:rsid w:val="00CB59CB"/>
    <w:rsid w:val="00CB6AAD"/>
    <w:rsid w:val="00CC0FC6"/>
    <w:rsid w:val="00CC43AD"/>
    <w:rsid w:val="00CD379E"/>
    <w:rsid w:val="00CD704B"/>
    <w:rsid w:val="00CE5B9A"/>
    <w:rsid w:val="00CF1583"/>
    <w:rsid w:val="00CF6274"/>
    <w:rsid w:val="00CF6D8E"/>
    <w:rsid w:val="00CF79D0"/>
    <w:rsid w:val="00D015D0"/>
    <w:rsid w:val="00D0190D"/>
    <w:rsid w:val="00D01BF0"/>
    <w:rsid w:val="00D04854"/>
    <w:rsid w:val="00D13FB3"/>
    <w:rsid w:val="00D1585B"/>
    <w:rsid w:val="00D258B0"/>
    <w:rsid w:val="00D2606C"/>
    <w:rsid w:val="00D31ECB"/>
    <w:rsid w:val="00D31FDD"/>
    <w:rsid w:val="00D32F2E"/>
    <w:rsid w:val="00D427FD"/>
    <w:rsid w:val="00D4667F"/>
    <w:rsid w:val="00D46AFF"/>
    <w:rsid w:val="00D4774B"/>
    <w:rsid w:val="00D529EA"/>
    <w:rsid w:val="00D53066"/>
    <w:rsid w:val="00D53704"/>
    <w:rsid w:val="00D614BF"/>
    <w:rsid w:val="00D6335D"/>
    <w:rsid w:val="00D6346B"/>
    <w:rsid w:val="00D63AB5"/>
    <w:rsid w:val="00D73A1F"/>
    <w:rsid w:val="00D7491C"/>
    <w:rsid w:val="00D763D0"/>
    <w:rsid w:val="00D812DC"/>
    <w:rsid w:val="00D82502"/>
    <w:rsid w:val="00D85395"/>
    <w:rsid w:val="00D92B53"/>
    <w:rsid w:val="00D93C51"/>
    <w:rsid w:val="00D958F3"/>
    <w:rsid w:val="00D96689"/>
    <w:rsid w:val="00DA63D3"/>
    <w:rsid w:val="00DB1146"/>
    <w:rsid w:val="00DB37E4"/>
    <w:rsid w:val="00DB766F"/>
    <w:rsid w:val="00DC357D"/>
    <w:rsid w:val="00DC6D0C"/>
    <w:rsid w:val="00DC6D5C"/>
    <w:rsid w:val="00DD646B"/>
    <w:rsid w:val="00DD7D6D"/>
    <w:rsid w:val="00DE0DA3"/>
    <w:rsid w:val="00DE5048"/>
    <w:rsid w:val="00DF48ED"/>
    <w:rsid w:val="00DF5095"/>
    <w:rsid w:val="00DF5914"/>
    <w:rsid w:val="00DF5F41"/>
    <w:rsid w:val="00DF68B0"/>
    <w:rsid w:val="00E007DE"/>
    <w:rsid w:val="00E03C31"/>
    <w:rsid w:val="00E05798"/>
    <w:rsid w:val="00E05B35"/>
    <w:rsid w:val="00E11100"/>
    <w:rsid w:val="00E153D6"/>
    <w:rsid w:val="00E15EB3"/>
    <w:rsid w:val="00E20F68"/>
    <w:rsid w:val="00E232DD"/>
    <w:rsid w:val="00E26A10"/>
    <w:rsid w:val="00E27C82"/>
    <w:rsid w:val="00E33CB7"/>
    <w:rsid w:val="00E362E0"/>
    <w:rsid w:val="00E36C86"/>
    <w:rsid w:val="00E36F70"/>
    <w:rsid w:val="00E409D7"/>
    <w:rsid w:val="00E40C2A"/>
    <w:rsid w:val="00E47156"/>
    <w:rsid w:val="00E47C6C"/>
    <w:rsid w:val="00E54F0F"/>
    <w:rsid w:val="00E55B1C"/>
    <w:rsid w:val="00E56336"/>
    <w:rsid w:val="00E5677E"/>
    <w:rsid w:val="00E57144"/>
    <w:rsid w:val="00E57A08"/>
    <w:rsid w:val="00E62BA1"/>
    <w:rsid w:val="00E67781"/>
    <w:rsid w:val="00E70ED1"/>
    <w:rsid w:val="00E74940"/>
    <w:rsid w:val="00E74B13"/>
    <w:rsid w:val="00E81906"/>
    <w:rsid w:val="00E81F1E"/>
    <w:rsid w:val="00E82A7C"/>
    <w:rsid w:val="00E8422E"/>
    <w:rsid w:val="00E84F19"/>
    <w:rsid w:val="00E873F7"/>
    <w:rsid w:val="00E87E99"/>
    <w:rsid w:val="00E9263D"/>
    <w:rsid w:val="00E962C8"/>
    <w:rsid w:val="00E96A3D"/>
    <w:rsid w:val="00EB0A9C"/>
    <w:rsid w:val="00EB19D1"/>
    <w:rsid w:val="00EB20EF"/>
    <w:rsid w:val="00EB59AE"/>
    <w:rsid w:val="00EB740D"/>
    <w:rsid w:val="00EC401A"/>
    <w:rsid w:val="00ED13BB"/>
    <w:rsid w:val="00ED18F8"/>
    <w:rsid w:val="00ED1C72"/>
    <w:rsid w:val="00ED5A63"/>
    <w:rsid w:val="00ED687B"/>
    <w:rsid w:val="00ED6BF3"/>
    <w:rsid w:val="00ED76D0"/>
    <w:rsid w:val="00ED7A61"/>
    <w:rsid w:val="00EE01B9"/>
    <w:rsid w:val="00EE0D58"/>
    <w:rsid w:val="00EF4D35"/>
    <w:rsid w:val="00EF52A4"/>
    <w:rsid w:val="00F005F7"/>
    <w:rsid w:val="00F00C2A"/>
    <w:rsid w:val="00F013CF"/>
    <w:rsid w:val="00F028FD"/>
    <w:rsid w:val="00F040A7"/>
    <w:rsid w:val="00F051CD"/>
    <w:rsid w:val="00F15785"/>
    <w:rsid w:val="00F23DDA"/>
    <w:rsid w:val="00F2491B"/>
    <w:rsid w:val="00F3146A"/>
    <w:rsid w:val="00F32FE2"/>
    <w:rsid w:val="00F4009F"/>
    <w:rsid w:val="00F418A9"/>
    <w:rsid w:val="00F42449"/>
    <w:rsid w:val="00F51EE7"/>
    <w:rsid w:val="00F53497"/>
    <w:rsid w:val="00F60F78"/>
    <w:rsid w:val="00F61E97"/>
    <w:rsid w:val="00F62EC7"/>
    <w:rsid w:val="00F6580D"/>
    <w:rsid w:val="00F66706"/>
    <w:rsid w:val="00F7131B"/>
    <w:rsid w:val="00F714D7"/>
    <w:rsid w:val="00F73F19"/>
    <w:rsid w:val="00F778F9"/>
    <w:rsid w:val="00F8335F"/>
    <w:rsid w:val="00F84240"/>
    <w:rsid w:val="00F8546B"/>
    <w:rsid w:val="00F95731"/>
    <w:rsid w:val="00F95E50"/>
    <w:rsid w:val="00F95F57"/>
    <w:rsid w:val="00F9793B"/>
    <w:rsid w:val="00F97A31"/>
    <w:rsid w:val="00FA0350"/>
    <w:rsid w:val="00FA3756"/>
    <w:rsid w:val="00FA484E"/>
    <w:rsid w:val="00FA531E"/>
    <w:rsid w:val="00FA5C65"/>
    <w:rsid w:val="00FB5286"/>
    <w:rsid w:val="00FC0896"/>
    <w:rsid w:val="00FC09C5"/>
    <w:rsid w:val="00FC0BAC"/>
    <w:rsid w:val="00FC1464"/>
    <w:rsid w:val="00FC168F"/>
    <w:rsid w:val="00FC1D25"/>
    <w:rsid w:val="00FC534B"/>
    <w:rsid w:val="00FD003B"/>
    <w:rsid w:val="00FD2BA6"/>
    <w:rsid w:val="00FD69B0"/>
    <w:rsid w:val="00FD71D2"/>
    <w:rsid w:val="00FE330C"/>
    <w:rsid w:val="00FE34AD"/>
    <w:rsid w:val="00FE57B0"/>
    <w:rsid w:val="00FE6D43"/>
    <w:rsid w:val="00FE6E32"/>
    <w:rsid w:val="00FF4836"/>
    <w:rsid w:val="00FF7E33"/>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uiPriority="34"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9">
    <w:name w:val="heading 9"/>
    <w:basedOn w:val="Normal"/>
    <w:next w:val="Normal"/>
    <w:link w:val="Ttulo9Char"/>
    <w:qFormat/>
    <w:rsid w:val="00C30849"/>
    <w:pPr>
      <w:spacing w:before="240" w:after="60"/>
      <w:outlineLvl w:val="8"/>
    </w:pPr>
    <w:rPr>
      <w:rFonts w:eastAsia="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PargrafodaLista">
    <w:name w:val="List Paragraph"/>
    <w:basedOn w:val="Normal"/>
    <w:link w:val="PargrafodaListaChar"/>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E143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GradeColorida-nfase1Char">
    <w:name w:val="Grade Colorida - Ênfase 1 Char"/>
    <w:link w:val="GradeColorida-nfase11"/>
    <w:uiPriority w:val="29"/>
    <w:rsid w:val="007E1438"/>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GradeColorida-nfase11"/>
    <w:link w:val="citao2Char"/>
    <w:qFormat/>
    <w:rsid w:val="007E1438"/>
  </w:style>
  <w:style w:type="character" w:customStyle="1" w:styleId="citao2Char">
    <w:name w:val="citação 2 Char"/>
    <w:basedOn w:val="GradeColorida-nfase1Char"/>
    <w:link w:val="citao2"/>
    <w:rsid w:val="007E1438"/>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rPr>
  </w:style>
  <w:style w:type="character" w:customStyle="1" w:styleId="CitaoChar">
    <w:name w:val="Citação Char"/>
    <w:basedOn w:val="Fontepargpadro"/>
    <w:link w:val="Citao"/>
    <w:uiPriority w:val="29"/>
    <w:rsid w:val="007E1438"/>
    <w:rPr>
      <w:rFonts w:ascii="Ecofont_Spranq_eco_Sans" w:eastAsia="Calibri" w:hAnsi="Ecofont_Spranq_eco_Sans"/>
      <w:i/>
      <w:iCs/>
      <w:color w:val="000000"/>
      <w:szCs w:val="24"/>
      <w:shd w:val="clear" w:color="auto" w:fill="FFFFCC"/>
      <w:lang w:val="x-none" w:eastAsia="en-US"/>
    </w:rPr>
  </w:style>
  <w:style w:type="character" w:styleId="Refdecomentrio">
    <w:name w:val="annotation reference"/>
    <w:basedOn w:val="Fontepargpadro"/>
    <w:rsid w:val="007E1438"/>
    <w:rPr>
      <w:sz w:val="16"/>
      <w:szCs w:val="16"/>
    </w:rPr>
  </w:style>
  <w:style w:type="paragraph" w:styleId="Textodecomentrio">
    <w:name w:val="annotation text"/>
    <w:basedOn w:val="Normal"/>
    <w:link w:val="TextodecomentrioChar"/>
    <w:rsid w:val="007E1438"/>
    <w:rPr>
      <w:sz w:val="20"/>
      <w:szCs w:val="20"/>
    </w:rPr>
  </w:style>
  <w:style w:type="character" w:customStyle="1" w:styleId="TextodecomentrioChar">
    <w:name w:val="Texto de comentário Char"/>
    <w:basedOn w:val="Fontepargpadro"/>
    <w:link w:val="Textodecomentrio"/>
    <w:rsid w:val="007E1438"/>
    <w:rPr>
      <w:lang w:eastAsia="en-US"/>
    </w:rPr>
  </w:style>
  <w:style w:type="paragraph" w:styleId="Assuntodocomentrio">
    <w:name w:val="annotation subject"/>
    <w:basedOn w:val="Textodecomentrio"/>
    <w:next w:val="Textodecomentrio"/>
    <w:link w:val="AssuntodocomentrioChar"/>
    <w:rsid w:val="007E1438"/>
    <w:rPr>
      <w:b/>
      <w:bCs/>
    </w:rPr>
  </w:style>
  <w:style w:type="character" w:customStyle="1" w:styleId="AssuntodocomentrioChar">
    <w:name w:val="Assunto do comentário Char"/>
    <w:basedOn w:val="TextodecomentrioChar"/>
    <w:link w:val="Assuntodocomentrio"/>
    <w:rsid w:val="007E1438"/>
    <w:rPr>
      <w:b/>
      <w:bCs/>
      <w:lang w:eastAsia="en-US"/>
    </w:rPr>
  </w:style>
  <w:style w:type="paragraph" w:styleId="Reviso">
    <w:name w:val="Revision"/>
    <w:hidden/>
    <w:rsid w:val="007E1438"/>
    <w:rPr>
      <w:sz w:val="24"/>
      <w:szCs w:val="24"/>
      <w:lang w:eastAsia="en-US"/>
    </w:rPr>
  </w:style>
  <w:style w:type="paragraph" w:styleId="Corpodetexto">
    <w:name w:val="Body Text"/>
    <w:basedOn w:val="Normal"/>
    <w:link w:val="CorpodetextoChar"/>
    <w:rsid w:val="00C11FAD"/>
    <w:pPr>
      <w:spacing w:after="120"/>
    </w:pPr>
  </w:style>
  <w:style w:type="character" w:customStyle="1" w:styleId="CorpodetextoChar">
    <w:name w:val="Corpo de texto Char"/>
    <w:basedOn w:val="Fontepargpadro"/>
    <w:link w:val="Corpodetexto"/>
    <w:rsid w:val="00C11FAD"/>
    <w:rPr>
      <w:sz w:val="24"/>
      <w:szCs w:val="24"/>
      <w:lang w:eastAsia="en-US"/>
    </w:rPr>
  </w:style>
  <w:style w:type="paragraph" w:customStyle="1" w:styleId="CHAMEX">
    <w:name w:val="CHAMEX"/>
    <w:rsid w:val="00C11FAD"/>
    <w:pPr>
      <w:jc w:val="both"/>
    </w:pPr>
    <w:rPr>
      <w:rFonts w:ascii="Times New Roman" w:eastAsia="Times New Roman" w:hAnsi="Times New Roman"/>
      <w:spacing w:val="15"/>
      <w:sz w:val="24"/>
      <w:szCs w:val="24"/>
    </w:rPr>
  </w:style>
  <w:style w:type="paragraph" w:customStyle="1" w:styleId="H4">
    <w:name w:val="H4"/>
    <w:basedOn w:val="Normal"/>
    <w:next w:val="Normal"/>
    <w:rsid w:val="00C11FAD"/>
    <w:pPr>
      <w:keepNext/>
      <w:spacing w:before="100" w:after="100"/>
      <w:outlineLvl w:val="4"/>
    </w:pPr>
    <w:rPr>
      <w:rFonts w:ascii="Times New Roman" w:eastAsia="Times New Roman" w:hAnsi="Times New Roman"/>
      <w:b/>
      <w:bCs/>
      <w:lang w:eastAsia="pt-BR"/>
    </w:rPr>
  </w:style>
  <w:style w:type="paragraph" w:customStyle="1" w:styleId="western">
    <w:name w:val="western"/>
    <w:basedOn w:val="Normal"/>
    <w:rsid w:val="00C11FAD"/>
    <w:pPr>
      <w:spacing w:before="100" w:after="119"/>
    </w:pPr>
    <w:rPr>
      <w:rFonts w:ascii="Times New Roman" w:eastAsia="Times New Roman" w:hAnsi="Times New Roman"/>
      <w:lang w:eastAsia="pt-BR"/>
    </w:rPr>
  </w:style>
  <w:style w:type="paragraph" w:customStyle="1" w:styleId="TtulodaTabela">
    <w:name w:val="Título da Tabela"/>
    <w:basedOn w:val="Normal"/>
    <w:rsid w:val="00C91E81"/>
    <w:pPr>
      <w:widowControl w:val="0"/>
      <w:suppressLineNumbers/>
      <w:suppressAutoHyphens/>
      <w:spacing w:after="120"/>
      <w:jc w:val="center"/>
    </w:pPr>
    <w:rPr>
      <w:rFonts w:ascii="Times New Roman" w:eastAsia="Arial Unicode MS" w:hAnsi="Times New Roman"/>
      <w:b/>
      <w:bCs/>
      <w:i/>
      <w:iCs/>
      <w:szCs w:val="20"/>
      <w:lang w:eastAsia="pt-BR"/>
    </w:rPr>
  </w:style>
  <w:style w:type="character" w:customStyle="1" w:styleId="Ttulo9Char">
    <w:name w:val="Título 9 Char"/>
    <w:basedOn w:val="Fontepargpadro"/>
    <w:link w:val="Ttulo9"/>
    <w:rsid w:val="00C30849"/>
    <w:rPr>
      <w:rFonts w:eastAsia="Times New Roman"/>
      <w:sz w:val="22"/>
      <w:szCs w:val="22"/>
      <w:lang w:val="x-none" w:eastAsia="x-none"/>
    </w:rPr>
  </w:style>
  <w:style w:type="paragraph" w:styleId="Recuodecorpodetexto2">
    <w:name w:val="Body Text Indent 2"/>
    <w:basedOn w:val="Normal"/>
    <w:link w:val="Recuodecorpodetexto2Char"/>
    <w:rsid w:val="00800A94"/>
    <w:pPr>
      <w:spacing w:after="120" w:line="480" w:lineRule="auto"/>
      <w:ind w:left="283"/>
    </w:pPr>
  </w:style>
  <w:style w:type="character" w:customStyle="1" w:styleId="Recuodecorpodetexto2Char">
    <w:name w:val="Recuo de corpo de texto 2 Char"/>
    <w:basedOn w:val="Fontepargpadro"/>
    <w:link w:val="Recuodecorpodetexto2"/>
    <w:rsid w:val="00800A94"/>
    <w:rPr>
      <w:sz w:val="24"/>
      <w:szCs w:val="24"/>
      <w:lang w:eastAsia="en-US"/>
    </w:rPr>
  </w:style>
  <w:style w:type="paragraph" w:styleId="Recuodecorpodetexto">
    <w:name w:val="Body Text Indent"/>
    <w:basedOn w:val="Normal"/>
    <w:link w:val="RecuodecorpodetextoChar"/>
    <w:rsid w:val="009C46AA"/>
    <w:pPr>
      <w:spacing w:after="120"/>
      <w:ind w:left="283"/>
    </w:pPr>
  </w:style>
  <w:style w:type="character" w:customStyle="1" w:styleId="RecuodecorpodetextoChar">
    <w:name w:val="Recuo de corpo de texto Char"/>
    <w:basedOn w:val="Fontepargpadro"/>
    <w:link w:val="Recuodecorpodetexto"/>
    <w:rsid w:val="009C46AA"/>
    <w:rPr>
      <w:sz w:val="24"/>
      <w:szCs w:val="24"/>
      <w:lang w:eastAsia="en-US"/>
    </w:rPr>
  </w:style>
  <w:style w:type="numbering" w:customStyle="1" w:styleId="Estilo4">
    <w:name w:val="Estilo4"/>
    <w:uiPriority w:val="99"/>
    <w:rsid w:val="00E62BA1"/>
    <w:pPr>
      <w:numPr>
        <w:numId w:val="29"/>
      </w:numPr>
    </w:pPr>
  </w:style>
  <w:style w:type="character" w:customStyle="1" w:styleId="PargrafodaListaChar">
    <w:name w:val="Parágrafo da Lista Char"/>
    <w:link w:val="PargrafodaLista"/>
    <w:uiPriority w:val="34"/>
    <w:qFormat/>
    <w:rsid w:val="003E0057"/>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uiPriority="34"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9">
    <w:name w:val="heading 9"/>
    <w:basedOn w:val="Normal"/>
    <w:next w:val="Normal"/>
    <w:link w:val="Ttulo9Char"/>
    <w:qFormat/>
    <w:rsid w:val="00C30849"/>
    <w:pPr>
      <w:spacing w:before="240" w:after="60"/>
      <w:outlineLvl w:val="8"/>
    </w:pPr>
    <w:rPr>
      <w:rFonts w:eastAsia="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PargrafodaLista">
    <w:name w:val="List Paragraph"/>
    <w:basedOn w:val="Normal"/>
    <w:link w:val="PargrafodaListaChar"/>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E143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GradeColorida-nfase1Char">
    <w:name w:val="Grade Colorida - Ênfase 1 Char"/>
    <w:link w:val="GradeColorida-nfase11"/>
    <w:uiPriority w:val="29"/>
    <w:rsid w:val="007E1438"/>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GradeColorida-nfase11"/>
    <w:link w:val="citao2Char"/>
    <w:qFormat/>
    <w:rsid w:val="007E1438"/>
  </w:style>
  <w:style w:type="character" w:customStyle="1" w:styleId="citao2Char">
    <w:name w:val="citação 2 Char"/>
    <w:basedOn w:val="GradeColorida-nfase1Char"/>
    <w:link w:val="citao2"/>
    <w:rsid w:val="007E1438"/>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rPr>
  </w:style>
  <w:style w:type="character" w:customStyle="1" w:styleId="CitaoChar">
    <w:name w:val="Citação Char"/>
    <w:basedOn w:val="Fontepargpadro"/>
    <w:link w:val="Citao"/>
    <w:uiPriority w:val="29"/>
    <w:rsid w:val="007E1438"/>
    <w:rPr>
      <w:rFonts w:ascii="Ecofont_Spranq_eco_Sans" w:eastAsia="Calibri" w:hAnsi="Ecofont_Spranq_eco_Sans"/>
      <w:i/>
      <w:iCs/>
      <w:color w:val="000000"/>
      <w:szCs w:val="24"/>
      <w:shd w:val="clear" w:color="auto" w:fill="FFFFCC"/>
      <w:lang w:val="x-none" w:eastAsia="en-US"/>
    </w:rPr>
  </w:style>
  <w:style w:type="character" w:styleId="Refdecomentrio">
    <w:name w:val="annotation reference"/>
    <w:basedOn w:val="Fontepargpadro"/>
    <w:rsid w:val="007E1438"/>
    <w:rPr>
      <w:sz w:val="16"/>
      <w:szCs w:val="16"/>
    </w:rPr>
  </w:style>
  <w:style w:type="paragraph" w:styleId="Textodecomentrio">
    <w:name w:val="annotation text"/>
    <w:basedOn w:val="Normal"/>
    <w:link w:val="TextodecomentrioChar"/>
    <w:rsid w:val="007E1438"/>
    <w:rPr>
      <w:sz w:val="20"/>
      <w:szCs w:val="20"/>
    </w:rPr>
  </w:style>
  <w:style w:type="character" w:customStyle="1" w:styleId="TextodecomentrioChar">
    <w:name w:val="Texto de comentário Char"/>
    <w:basedOn w:val="Fontepargpadro"/>
    <w:link w:val="Textodecomentrio"/>
    <w:rsid w:val="007E1438"/>
    <w:rPr>
      <w:lang w:eastAsia="en-US"/>
    </w:rPr>
  </w:style>
  <w:style w:type="paragraph" w:styleId="Assuntodocomentrio">
    <w:name w:val="annotation subject"/>
    <w:basedOn w:val="Textodecomentrio"/>
    <w:next w:val="Textodecomentrio"/>
    <w:link w:val="AssuntodocomentrioChar"/>
    <w:rsid w:val="007E1438"/>
    <w:rPr>
      <w:b/>
      <w:bCs/>
    </w:rPr>
  </w:style>
  <w:style w:type="character" w:customStyle="1" w:styleId="AssuntodocomentrioChar">
    <w:name w:val="Assunto do comentário Char"/>
    <w:basedOn w:val="TextodecomentrioChar"/>
    <w:link w:val="Assuntodocomentrio"/>
    <w:rsid w:val="007E1438"/>
    <w:rPr>
      <w:b/>
      <w:bCs/>
      <w:lang w:eastAsia="en-US"/>
    </w:rPr>
  </w:style>
  <w:style w:type="paragraph" w:styleId="Reviso">
    <w:name w:val="Revision"/>
    <w:hidden/>
    <w:rsid w:val="007E1438"/>
    <w:rPr>
      <w:sz w:val="24"/>
      <w:szCs w:val="24"/>
      <w:lang w:eastAsia="en-US"/>
    </w:rPr>
  </w:style>
  <w:style w:type="paragraph" w:styleId="Corpodetexto">
    <w:name w:val="Body Text"/>
    <w:basedOn w:val="Normal"/>
    <w:link w:val="CorpodetextoChar"/>
    <w:rsid w:val="00C11FAD"/>
    <w:pPr>
      <w:spacing w:after="120"/>
    </w:pPr>
  </w:style>
  <w:style w:type="character" w:customStyle="1" w:styleId="CorpodetextoChar">
    <w:name w:val="Corpo de texto Char"/>
    <w:basedOn w:val="Fontepargpadro"/>
    <w:link w:val="Corpodetexto"/>
    <w:rsid w:val="00C11FAD"/>
    <w:rPr>
      <w:sz w:val="24"/>
      <w:szCs w:val="24"/>
      <w:lang w:eastAsia="en-US"/>
    </w:rPr>
  </w:style>
  <w:style w:type="paragraph" w:customStyle="1" w:styleId="CHAMEX">
    <w:name w:val="CHAMEX"/>
    <w:rsid w:val="00C11FAD"/>
    <w:pPr>
      <w:jc w:val="both"/>
    </w:pPr>
    <w:rPr>
      <w:rFonts w:ascii="Times New Roman" w:eastAsia="Times New Roman" w:hAnsi="Times New Roman"/>
      <w:spacing w:val="15"/>
      <w:sz w:val="24"/>
      <w:szCs w:val="24"/>
    </w:rPr>
  </w:style>
  <w:style w:type="paragraph" w:customStyle="1" w:styleId="H4">
    <w:name w:val="H4"/>
    <w:basedOn w:val="Normal"/>
    <w:next w:val="Normal"/>
    <w:rsid w:val="00C11FAD"/>
    <w:pPr>
      <w:keepNext/>
      <w:spacing w:before="100" w:after="100"/>
      <w:outlineLvl w:val="4"/>
    </w:pPr>
    <w:rPr>
      <w:rFonts w:ascii="Times New Roman" w:eastAsia="Times New Roman" w:hAnsi="Times New Roman"/>
      <w:b/>
      <w:bCs/>
      <w:lang w:eastAsia="pt-BR"/>
    </w:rPr>
  </w:style>
  <w:style w:type="paragraph" w:customStyle="1" w:styleId="western">
    <w:name w:val="western"/>
    <w:basedOn w:val="Normal"/>
    <w:rsid w:val="00C11FAD"/>
    <w:pPr>
      <w:spacing w:before="100" w:after="119"/>
    </w:pPr>
    <w:rPr>
      <w:rFonts w:ascii="Times New Roman" w:eastAsia="Times New Roman" w:hAnsi="Times New Roman"/>
      <w:lang w:eastAsia="pt-BR"/>
    </w:rPr>
  </w:style>
  <w:style w:type="paragraph" w:customStyle="1" w:styleId="TtulodaTabela">
    <w:name w:val="Título da Tabela"/>
    <w:basedOn w:val="Normal"/>
    <w:rsid w:val="00C91E81"/>
    <w:pPr>
      <w:widowControl w:val="0"/>
      <w:suppressLineNumbers/>
      <w:suppressAutoHyphens/>
      <w:spacing w:after="120"/>
      <w:jc w:val="center"/>
    </w:pPr>
    <w:rPr>
      <w:rFonts w:ascii="Times New Roman" w:eastAsia="Arial Unicode MS" w:hAnsi="Times New Roman"/>
      <w:b/>
      <w:bCs/>
      <w:i/>
      <w:iCs/>
      <w:szCs w:val="20"/>
      <w:lang w:eastAsia="pt-BR"/>
    </w:rPr>
  </w:style>
  <w:style w:type="character" w:customStyle="1" w:styleId="Ttulo9Char">
    <w:name w:val="Título 9 Char"/>
    <w:basedOn w:val="Fontepargpadro"/>
    <w:link w:val="Ttulo9"/>
    <w:rsid w:val="00C30849"/>
    <w:rPr>
      <w:rFonts w:eastAsia="Times New Roman"/>
      <w:sz w:val="22"/>
      <w:szCs w:val="22"/>
      <w:lang w:val="x-none" w:eastAsia="x-none"/>
    </w:rPr>
  </w:style>
  <w:style w:type="paragraph" w:styleId="Recuodecorpodetexto2">
    <w:name w:val="Body Text Indent 2"/>
    <w:basedOn w:val="Normal"/>
    <w:link w:val="Recuodecorpodetexto2Char"/>
    <w:rsid w:val="00800A94"/>
    <w:pPr>
      <w:spacing w:after="120" w:line="480" w:lineRule="auto"/>
      <w:ind w:left="283"/>
    </w:pPr>
  </w:style>
  <w:style w:type="character" w:customStyle="1" w:styleId="Recuodecorpodetexto2Char">
    <w:name w:val="Recuo de corpo de texto 2 Char"/>
    <w:basedOn w:val="Fontepargpadro"/>
    <w:link w:val="Recuodecorpodetexto2"/>
    <w:rsid w:val="00800A94"/>
    <w:rPr>
      <w:sz w:val="24"/>
      <w:szCs w:val="24"/>
      <w:lang w:eastAsia="en-US"/>
    </w:rPr>
  </w:style>
  <w:style w:type="paragraph" w:styleId="Recuodecorpodetexto">
    <w:name w:val="Body Text Indent"/>
    <w:basedOn w:val="Normal"/>
    <w:link w:val="RecuodecorpodetextoChar"/>
    <w:rsid w:val="009C46AA"/>
    <w:pPr>
      <w:spacing w:after="120"/>
      <w:ind w:left="283"/>
    </w:pPr>
  </w:style>
  <w:style w:type="character" w:customStyle="1" w:styleId="RecuodecorpodetextoChar">
    <w:name w:val="Recuo de corpo de texto Char"/>
    <w:basedOn w:val="Fontepargpadro"/>
    <w:link w:val="Recuodecorpodetexto"/>
    <w:rsid w:val="009C46AA"/>
    <w:rPr>
      <w:sz w:val="24"/>
      <w:szCs w:val="24"/>
      <w:lang w:eastAsia="en-US"/>
    </w:rPr>
  </w:style>
  <w:style w:type="numbering" w:customStyle="1" w:styleId="Estilo4">
    <w:name w:val="Estilo4"/>
    <w:uiPriority w:val="99"/>
    <w:rsid w:val="00E62BA1"/>
    <w:pPr>
      <w:numPr>
        <w:numId w:val="29"/>
      </w:numPr>
    </w:pPr>
  </w:style>
  <w:style w:type="character" w:customStyle="1" w:styleId="PargrafodaListaChar">
    <w:name w:val="Parágrafo da Lista Char"/>
    <w:link w:val="PargrafodaLista"/>
    <w:uiPriority w:val="34"/>
    <w:qFormat/>
    <w:rsid w:val="003E0057"/>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240">
      <w:bodyDiv w:val="1"/>
      <w:marLeft w:val="0"/>
      <w:marRight w:val="0"/>
      <w:marTop w:val="0"/>
      <w:marBottom w:val="0"/>
      <w:divBdr>
        <w:top w:val="none" w:sz="0" w:space="0" w:color="auto"/>
        <w:left w:val="none" w:sz="0" w:space="0" w:color="auto"/>
        <w:bottom w:val="none" w:sz="0" w:space="0" w:color="auto"/>
        <w:right w:val="none" w:sz="0" w:space="0" w:color="auto"/>
      </w:divBdr>
    </w:div>
    <w:div w:id="56057180">
      <w:bodyDiv w:val="1"/>
      <w:marLeft w:val="0"/>
      <w:marRight w:val="0"/>
      <w:marTop w:val="0"/>
      <w:marBottom w:val="0"/>
      <w:divBdr>
        <w:top w:val="none" w:sz="0" w:space="0" w:color="auto"/>
        <w:left w:val="none" w:sz="0" w:space="0" w:color="auto"/>
        <w:bottom w:val="none" w:sz="0" w:space="0" w:color="auto"/>
        <w:right w:val="none" w:sz="0" w:space="0" w:color="auto"/>
      </w:divBdr>
    </w:div>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334771688">
      <w:bodyDiv w:val="1"/>
      <w:marLeft w:val="0"/>
      <w:marRight w:val="0"/>
      <w:marTop w:val="0"/>
      <w:marBottom w:val="0"/>
      <w:divBdr>
        <w:top w:val="none" w:sz="0" w:space="0" w:color="auto"/>
        <w:left w:val="none" w:sz="0" w:space="0" w:color="auto"/>
        <w:bottom w:val="none" w:sz="0" w:space="0" w:color="auto"/>
        <w:right w:val="none" w:sz="0" w:space="0" w:color="auto"/>
      </w:divBdr>
      <w:divsChild>
        <w:div w:id="340468664">
          <w:marLeft w:val="0"/>
          <w:marRight w:val="0"/>
          <w:marTop w:val="0"/>
          <w:marBottom w:val="0"/>
          <w:divBdr>
            <w:top w:val="none" w:sz="0" w:space="0" w:color="auto"/>
            <w:left w:val="none" w:sz="0" w:space="0" w:color="auto"/>
            <w:bottom w:val="none" w:sz="0" w:space="0" w:color="auto"/>
            <w:right w:val="none" w:sz="0" w:space="0" w:color="auto"/>
          </w:divBdr>
        </w:div>
        <w:div w:id="1384674162">
          <w:marLeft w:val="0"/>
          <w:marRight w:val="0"/>
          <w:marTop w:val="0"/>
          <w:marBottom w:val="0"/>
          <w:divBdr>
            <w:top w:val="none" w:sz="0" w:space="0" w:color="auto"/>
            <w:left w:val="none" w:sz="0" w:space="0" w:color="auto"/>
            <w:bottom w:val="none" w:sz="0" w:space="0" w:color="auto"/>
            <w:right w:val="none" w:sz="0" w:space="0" w:color="auto"/>
          </w:divBdr>
        </w:div>
      </w:divsChild>
    </w:div>
    <w:div w:id="412748488">
      <w:bodyDiv w:val="1"/>
      <w:marLeft w:val="0"/>
      <w:marRight w:val="0"/>
      <w:marTop w:val="0"/>
      <w:marBottom w:val="0"/>
      <w:divBdr>
        <w:top w:val="none" w:sz="0" w:space="0" w:color="auto"/>
        <w:left w:val="none" w:sz="0" w:space="0" w:color="auto"/>
        <w:bottom w:val="none" w:sz="0" w:space="0" w:color="auto"/>
        <w:right w:val="none" w:sz="0" w:space="0" w:color="auto"/>
      </w:divBdr>
      <w:divsChild>
        <w:div w:id="121045537">
          <w:marLeft w:val="0"/>
          <w:marRight w:val="0"/>
          <w:marTop w:val="0"/>
          <w:marBottom w:val="0"/>
          <w:divBdr>
            <w:top w:val="none" w:sz="0" w:space="0" w:color="auto"/>
            <w:left w:val="none" w:sz="0" w:space="0" w:color="auto"/>
            <w:bottom w:val="none" w:sz="0" w:space="0" w:color="auto"/>
            <w:right w:val="none" w:sz="0" w:space="0" w:color="auto"/>
          </w:divBdr>
        </w:div>
        <w:div w:id="1200244202">
          <w:marLeft w:val="0"/>
          <w:marRight w:val="0"/>
          <w:marTop w:val="0"/>
          <w:marBottom w:val="0"/>
          <w:divBdr>
            <w:top w:val="none" w:sz="0" w:space="0" w:color="auto"/>
            <w:left w:val="none" w:sz="0" w:space="0" w:color="auto"/>
            <w:bottom w:val="none" w:sz="0" w:space="0" w:color="auto"/>
            <w:right w:val="none" w:sz="0" w:space="0" w:color="auto"/>
          </w:divBdr>
        </w:div>
        <w:div w:id="749621831">
          <w:marLeft w:val="0"/>
          <w:marRight w:val="0"/>
          <w:marTop w:val="0"/>
          <w:marBottom w:val="0"/>
          <w:divBdr>
            <w:top w:val="none" w:sz="0" w:space="0" w:color="auto"/>
            <w:left w:val="none" w:sz="0" w:space="0" w:color="auto"/>
            <w:bottom w:val="none" w:sz="0" w:space="0" w:color="auto"/>
            <w:right w:val="none" w:sz="0" w:space="0" w:color="auto"/>
          </w:divBdr>
        </w:div>
      </w:divsChild>
    </w:div>
    <w:div w:id="471752463">
      <w:bodyDiv w:val="1"/>
      <w:marLeft w:val="0"/>
      <w:marRight w:val="0"/>
      <w:marTop w:val="0"/>
      <w:marBottom w:val="0"/>
      <w:divBdr>
        <w:top w:val="none" w:sz="0" w:space="0" w:color="auto"/>
        <w:left w:val="none" w:sz="0" w:space="0" w:color="auto"/>
        <w:bottom w:val="none" w:sz="0" w:space="0" w:color="auto"/>
        <w:right w:val="none" w:sz="0" w:space="0" w:color="auto"/>
      </w:divBdr>
    </w:div>
    <w:div w:id="549656206">
      <w:bodyDiv w:val="1"/>
      <w:marLeft w:val="0"/>
      <w:marRight w:val="0"/>
      <w:marTop w:val="0"/>
      <w:marBottom w:val="0"/>
      <w:divBdr>
        <w:top w:val="none" w:sz="0" w:space="0" w:color="auto"/>
        <w:left w:val="none" w:sz="0" w:space="0" w:color="auto"/>
        <w:bottom w:val="none" w:sz="0" w:space="0" w:color="auto"/>
        <w:right w:val="none" w:sz="0" w:space="0" w:color="auto"/>
      </w:divBdr>
    </w:div>
    <w:div w:id="605622524">
      <w:bodyDiv w:val="1"/>
      <w:marLeft w:val="0"/>
      <w:marRight w:val="0"/>
      <w:marTop w:val="0"/>
      <w:marBottom w:val="0"/>
      <w:divBdr>
        <w:top w:val="none" w:sz="0" w:space="0" w:color="auto"/>
        <w:left w:val="none" w:sz="0" w:space="0" w:color="auto"/>
        <w:bottom w:val="none" w:sz="0" w:space="0" w:color="auto"/>
        <w:right w:val="none" w:sz="0" w:space="0" w:color="auto"/>
      </w:divBdr>
    </w:div>
    <w:div w:id="638922737">
      <w:bodyDiv w:val="1"/>
      <w:marLeft w:val="0"/>
      <w:marRight w:val="0"/>
      <w:marTop w:val="0"/>
      <w:marBottom w:val="0"/>
      <w:divBdr>
        <w:top w:val="none" w:sz="0" w:space="0" w:color="auto"/>
        <w:left w:val="none" w:sz="0" w:space="0" w:color="auto"/>
        <w:bottom w:val="none" w:sz="0" w:space="0" w:color="auto"/>
        <w:right w:val="none" w:sz="0" w:space="0" w:color="auto"/>
      </w:divBdr>
      <w:divsChild>
        <w:div w:id="845942109">
          <w:marLeft w:val="0"/>
          <w:marRight w:val="0"/>
          <w:marTop w:val="0"/>
          <w:marBottom w:val="0"/>
          <w:divBdr>
            <w:top w:val="none" w:sz="0" w:space="0" w:color="auto"/>
            <w:left w:val="none" w:sz="0" w:space="0" w:color="auto"/>
            <w:bottom w:val="none" w:sz="0" w:space="0" w:color="auto"/>
            <w:right w:val="none" w:sz="0" w:space="0" w:color="auto"/>
          </w:divBdr>
        </w:div>
        <w:div w:id="1174108476">
          <w:marLeft w:val="0"/>
          <w:marRight w:val="0"/>
          <w:marTop w:val="0"/>
          <w:marBottom w:val="0"/>
          <w:divBdr>
            <w:top w:val="none" w:sz="0" w:space="0" w:color="auto"/>
            <w:left w:val="none" w:sz="0" w:space="0" w:color="auto"/>
            <w:bottom w:val="none" w:sz="0" w:space="0" w:color="auto"/>
            <w:right w:val="none" w:sz="0" w:space="0" w:color="auto"/>
          </w:divBdr>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39071836">
      <w:bodyDiv w:val="1"/>
      <w:marLeft w:val="0"/>
      <w:marRight w:val="0"/>
      <w:marTop w:val="0"/>
      <w:marBottom w:val="0"/>
      <w:divBdr>
        <w:top w:val="none" w:sz="0" w:space="0" w:color="auto"/>
        <w:left w:val="none" w:sz="0" w:space="0" w:color="auto"/>
        <w:bottom w:val="none" w:sz="0" w:space="0" w:color="auto"/>
        <w:right w:val="none" w:sz="0" w:space="0" w:color="auto"/>
      </w:divBdr>
    </w:div>
    <w:div w:id="1085614044">
      <w:bodyDiv w:val="1"/>
      <w:marLeft w:val="0"/>
      <w:marRight w:val="0"/>
      <w:marTop w:val="0"/>
      <w:marBottom w:val="0"/>
      <w:divBdr>
        <w:top w:val="none" w:sz="0" w:space="0" w:color="auto"/>
        <w:left w:val="none" w:sz="0" w:space="0" w:color="auto"/>
        <w:bottom w:val="none" w:sz="0" w:space="0" w:color="auto"/>
        <w:right w:val="none" w:sz="0" w:space="0" w:color="auto"/>
      </w:divBdr>
    </w:div>
    <w:div w:id="1138255907">
      <w:bodyDiv w:val="1"/>
      <w:marLeft w:val="0"/>
      <w:marRight w:val="0"/>
      <w:marTop w:val="0"/>
      <w:marBottom w:val="0"/>
      <w:divBdr>
        <w:top w:val="none" w:sz="0" w:space="0" w:color="auto"/>
        <w:left w:val="none" w:sz="0" w:space="0" w:color="auto"/>
        <w:bottom w:val="none" w:sz="0" w:space="0" w:color="auto"/>
        <w:right w:val="none" w:sz="0" w:space="0" w:color="auto"/>
      </w:divBdr>
    </w:div>
    <w:div w:id="1269041276">
      <w:bodyDiv w:val="1"/>
      <w:marLeft w:val="0"/>
      <w:marRight w:val="0"/>
      <w:marTop w:val="0"/>
      <w:marBottom w:val="0"/>
      <w:divBdr>
        <w:top w:val="none" w:sz="0" w:space="0" w:color="auto"/>
        <w:left w:val="none" w:sz="0" w:space="0" w:color="auto"/>
        <w:bottom w:val="none" w:sz="0" w:space="0" w:color="auto"/>
        <w:right w:val="none" w:sz="0" w:space="0" w:color="auto"/>
      </w:divBdr>
    </w:div>
    <w:div w:id="1407150454">
      <w:bodyDiv w:val="1"/>
      <w:marLeft w:val="0"/>
      <w:marRight w:val="0"/>
      <w:marTop w:val="0"/>
      <w:marBottom w:val="0"/>
      <w:divBdr>
        <w:top w:val="none" w:sz="0" w:space="0" w:color="auto"/>
        <w:left w:val="none" w:sz="0" w:space="0" w:color="auto"/>
        <w:bottom w:val="none" w:sz="0" w:space="0" w:color="auto"/>
        <w:right w:val="none" w:sz="0" w:space="0" w:color="auto"/>
      </w:divBdr>
      <w:divsChild>
        <w:div w:id="101534583">
          <w:marLeft w:val="0"/>
          <w:marRight w:val="0"/>
          <w:marTop w:val="0"/>
          <w:marBottom w:val="0"/>
          <w:divBdr>
            <w:top w:val="none" w:sz="0" w:space="0" w:color="auto"/>
            <w:left w:val="none" w:sz="0" w:space="0" w:color="auto"/>
            <w:bottom w:val="none" w:sz="0" w:space="0" w:color="auto"/>
            <w:right w:val="none" w:sz="0" w:space="0" w:color="auto"/>
          </w:divBdr>
        </w:div>
        <w:div w:id="710149946">
          <w:marLeft w:val="0"/>
          <w:marRight w:val="0"/>
          <w:marTop w:val="0"/>
          <w:marBottom w:val="0"/>
          <w:divBdr>
            <w:top w:val="none" w:sz="0" w:space="0" w:color="auto"/>
            <w:left w:val="none" w:sz="0" w:space="0" w:color="auto"/>
            <w:bottom w:val="none" w:sz="0" w:space="0" w:color="auto"/>
            <w:right w:val="none" w:sz="0" w:space="0" w:color="auto"/>
          </w:divBdr>
        </w:div>
      </w:divsChild>
    </w:div>
    <w:div w:id="1457067040">
      <w:bodyDiv w:val="1"/>
      <w:marLeft w:val="0"/>
      <w:marRight w:val="0"/>
      <w:marTop w:val="0"/>
      <w:marBottom w:val="0"/>
      <w:divBdr>
        <w:top w:val="none" w:sz="0" w:space="0" w:color="auto"/>
        <w:left w:val="none" w:sz="0" w:space="0" w:color="auto"/>
        <w:bottom w:val="none" w:sz="0" w:space="0" w:color="auto"/>
        <w:right w:val="none" w:sz="0" w:space="0" w:color="auto"/>
      </w:divBdr>
    </w:div>
    <w:div w:id="1609696740">
      <w:bodyDiv w:val="1"/>
      <w:marLeft w:val="0"/>
      <w:marRight w:val="0"/>
      <w:marTop w:val="0"/>
      <w:marBottom w:val="0"/>
      <w:divBdr>
        <w:top w:val="none" w:sz="0" w:space="0" w:color="auto"/>
        <w:left w:val="none" w:sz="0" w:space="0" w:color="auto"/>
        <w:bottom w:val="none" w:sz="0" w:space="0" w:color="auto"/>
        <w:right w:val="none" w:sz="0" w:space="0" w:color="auto"/>
      </w:divBdr>
    </w:div>
    <w:div w:id="1723793968">
      <w:bodyDiv w:val="1"/>
      <w:marLeft w:val="0"/>
      <w:marRight w:val="0"/>
      <w:marTop w:val="0"/>
      <w:marBottom w:val="0"/>
      <w:divBdr>
        <w:top w:val="none" w:sz="0" w:space="0" w:color="auto"/>
        <w:left w:val="none" w:sz="0" w:space="0" w:color="auto"/>
        <w:bottom w:val="none" w:sz="0" w:space="0" w:color="auto"/>
        <w:right w:val="none" w:sz="0" w:space="0" w:color="auto"/>
      </w:divBdr>
    </w:div>
    <w:div w:id="1750079830">
      <w:bodyDiv w:val="1"/>
      <w:marLeft w:val="0"/>
      <w:marRight w:val="0"/>
      <w:marTop w:val="0"/>
      <w:marBottom w:val="0"/>
      <w:divBdr>
        <w:top w:val="none" w:sz="0" w:space="0" w:color="auto"/>
        <w:left w:val="none" w:sz="0" w:space="0" w:color="auto"/>
        <w:bottom w:val="none" w:sz="0" w:space="0" w:color="auto"/>
        <w:right w:val="none" w:sz="0" w:space="0" w:color="auto"/>
      </w:divBdr>
    </w:div>
    <w:div w:id="1802843043">
      <w:bodyDiv w:val="1"/>
      <w:marLeft w:val="0"/>
      <w:marRight w:val="0"/>
      <w:marTop w:val="0"/>
      <w:marBottom w:val="0"/>
      <w:divBdr>
        <w:top w:val="none" w:sz="0" w:space="0" w:color="auto"/>
        <w:left w:val="none" w:sz="0" w:space="0" w:color="auto"/>
        <w:bottom w:val="none" w:sz="0" w:space="0" w:color="auto"/>
        <w:right w:val="none" w:sz="0" w:space="0" w:color="auto"/>
      </w:divBdr>
    </w:div>
    <w:div w:id="1815442148">
      <w:bodyDiv w:val="1"/>
      <w:marLeft w:val="0"/>
      <w:marRight w:val="0"/>
      <w:marTop w:val="0"/>
      <w:marBottom w:val="0"/>
      <w:divBdr>
        <w:top w:val="none" w:sz="0" w:space="0" w:color="auto"/>
        <w:left w:val="none" w:sz="0" w:space="0" w:color="auto"/>
        <w:bottom w:val="none" w:sz="0" w:space="0" w:color="auto"/>
        <w:right w:val="none" w:sz="0" w:space="0" w:color="auto"/>
      </w:divBdr>
      <w:divsChild>
        <w:div w:id="161819318">
          <w:marLeft w:val="0"/>
          <w:marRight w:val="0"/>
          <w:marTop w:val="0"/>
          <w:marBottom w:val="0"/>
          <w:divBdr>
            <w:top w:val="none" w:sz="0" w:space="0" w:color="auto"/>
            <w:left w:val="none" w:sz="0" w:space="0" w:color="auto"/>
            <w:bottom w:val="none" w:sz="0" w:space="0" w:color="auto"/>
            <w:right w:val="none" w:sz="0" w:space="0" w:color="auto"/>
          </w:divBdr>
        </w:div>
        <w:div w:id="746540179">
          <w:marLeft w:val="0"/>
          <w:marRight w:val="0"/>
          <w:marTop w:val="0"/>
          <w:marBottom w:val="0"/>
          <w:divBdr>
            <w:top w:val="none" w:sz="0" w:space="0" w:color="auto"/>
            <w:left w:val="none" w:sz="0" w:space="0" w:color="auto"/>
            <w:bottom w:val="none" w:sz="0" w:space="0" w:color="auto"/>
            <w:right w:val="none" w:sz="0" w:space="0" w:color="auto"/>
          </w:divBdr>
        </w:div>
        <w:div w:id="899169547">
          <w:marLeft w:val="0"/>
          <w:marRight w:val="0"/>
          <w:marTop w:val="0"/>
          <w:marBottom w:val="0"/>
          <w:divBdr>
            <w:top w:val="none" w:sz="0" w:space="0" w:color="auto"/>
            <w:left w:val="none" w:sz="0" w:space="0" w:color="auto"/>
            <w:bottom w:val="none" w:sz="0" w:space="0" w:color="auto"/>
            <w:right w:val="none" w:sz="0" w:space="0" w:color="auto"/>
          </w:divBdr>
        </w:div>
        <w:div w:id="1544706851">
          <w:marLeft w:val="0"/>
          <w:marRight w:val="0"/>
          <w:marTop w:val="0"/>
          <w:marBottom w:val="0"/>
          <w:divBdr>
            <w:top w:val="none" w:sz="0" w:space="0" w:color="auto"/>
            <w:left w:val="none" w:sz="0" w:space="0" w:color="auto"/>
            <w:bottom w:val="none" w:sz="0" w:space="0" w:color="auto"/>
            <w:right w:val="none" w:sz="0" w:space="0" w:color="auto"/>
          </w:divBdr>
        </w:div>
      </w:divsChild>
    </w:div>
    <w:div w:id="1897816141">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ur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aurs.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urs.gov.br" TargetMode="External"/><Relationship Id="rId5" Type="http://schemas.openxmlformats.org/officeDocument/2006/relationships/settings" Target="settings.xml"/><Relationship Id="rId15" Type="http://schemas.openxmlformats.org/officeDocument/2006/relationships/hyperlink" Target="http://www.caurs.gov.br" TargetMode="External"/><Relationship Id="rId23" Type="http://schemas.openxmlformats.org/officeDocument/2006/relationships/theme" Target="theme/theme1.xml"/><Relationship Id="rId10" Type="http://schemas.openxmlformats.org/officeDocument/2006/relationships/hyperlink" Target="http://www.caurs.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ompras@caurs.gov.br" TargetMode="External"/><Relationship Id="rId14" Type="http://schemas.openxmlformats.org/officeDocument/2006/relationships/hyperlink" Target="http://www.caur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6C4B-E231-4AE1-9D8A-7028A872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14259</Words>
  <Characters>79492</Characters>
  <Application>Microsoft Office Word</Application>
  <DocSecurity>0</DocSecurity>
  <Lines>662</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93564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2</cp:revision>
  <cp:lastPrinted>2016-01-27T14:20:00Z</cp:lastPrinted>
  <dcterms:created xsi:type="dcterms:W3CDTF">2016-01-27T14:27:00Z</dcterms:created>
  <dcterms:modified xsi:type="dcterms:W3CDTF">2016-01-27T14:27:00Z</dcterms:modified>
</cp:coreProperties>
</file>