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9DFDD8" w14:textId="77777777" w:rsidR="00271A4F" w:rsidRPr="00EB6EF1" w:rsidRDefault="00271A4F" w:rsidP="00EB6EF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</w:p>
    <w:p w14:paraId="338EC2CD" w14:textId="77777777" w:rsidR="00271A4F" w:rsidRPr="00EB6EF1" w:rsidRDefault="00271A4F" w:rsidP="00EB6EF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  <w:r w:rsidRPr="00EB6EF1">
        <w:rPr>
          <w:rFonts w:asciiTheme="minorHAnsi" w:hAnsiTheme="minorHAnsi" w:cstheme="minorHAnsi"/>
          <w:b/>
          <w:bCs/>
          <w:color w:val="000000"/>
          <w:szCs w:val="20"/>
        </w:rPr>
        <w:t>ANEXO I</w:t>
      </w:r>
    </w:p>
    <w:p w14:paraId="06D410D0" w14:textId="77777777" w:rsidR="00271A4F" w:rsidRPr="00EB6EF1" w:rsidRDefault="00271A4F" w:rsidP="00EB6EF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  <w:r w:rsidRPr="00EB6EF1">
        <w:rPr>
          <w:rFonts w:asciiTheme="minorHAnsi" w:hAnsiTheme="minorHAnsi" w:cstheme="minorHAnsi"/>
          <w:b/>
          <w:bCs/>
          <w:color w:val="000000"/>
          <w:szCs w:val="20"/>
        </w:rPr>
        <w:t>TERMO DE REFERÊNCIA</w:t>
      </w:r>
    </w:p>
    <w:p w14:paraId="76153A3A" w14:textId="59752C10" w:rsidR="00271A4F" w:rsidRPr="00EB6EF1" w:rsidRDefault="00271A4F" w:rsidP="00EB6EF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  <w:r w:rsidRPr="00EB6EF1">
        <w:rPr>
          <w:rFonts w:asciiTheme="minorHAnsi" w:hAnsiTheme="minorHAnsi" w:cstheme="minorHAnsi"/>
          <w:bCs/>
          <w:color w:val="000000"/>
          <w:szCs w:val="20"/>
        </w:rPr>
        <w:t>(Processo Administrativo n° 977/2016)</w:t>
      </w:r>
    </w:p>
    <w:p w14:paraId="53565F31" w14:textId="77777777" w:rsidR="00271A4F" w:rsidRPr="00EB6EF1" w:rsidRDefault="00271A4F" w:rsidP="00EB6EF1">
      <w:pPr>
        <w:spacing w:line="360" w:lineRule="auto"/>
        <w:jc w:val="center"/>
        <w:rPr>
          <w:rFonts w:asciiTheme="minorHAnsi" w:hAnsiTheme="minorHAnsi" w:cstheme="minorHAnsi"/>
          <w:b/>
          <w:bCs/>
          <w:color w:val="000000"/>
          <w:szCs w:val="20"/>
        </w:rPr>
      </w:pPr>
    </w:p>
    <w:p w14:paraId="1A370E95" w14:textId="77777777" w:rsidR="001E14AF" w:rsidRPr="00EB6EF1" w:rsidRDefault="001E14AF" w:rsidP="00EB6EF1">
      <w:pPr>
        <w:pStyle w:val="Nivel1"/>
        <w:spacing w:before="0" w:after="0" w:line="360" w:lineRule="auto"/>
        <w:rPr>
          <w:rFonts w:asciiTheme="minorHAnsi" w:hAnsiTheme="minorHAnsi" w:cstheme="minorHAnsi"/>
        </w:rPr>
      </w:pPr>
      <w:r w:rsidRPr="00EB6EF1">
        <w:rPr>
          <w:rFonts w:asciiTheme="minorHAnsi" w:hAnsiTheme="minorHAnsi" w:cstheme="minorHAnsi"/>
        </w:rPr>
        <w:t>DO OBJETO</w:t>
      </w:r>
    </w:p>
    <w:p w14:paraId="1A370E98" w14:textId="34A81E2E" w:rsidR="001E14AF" w:rsidRPr="00EB6EF1" w:rsidRDefault="001E14AF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b/>
          <w:szCs w:val="20"/>
        </w:rPr>
      </w:pPr>
      <w:r w:rsidRPr="00EB6EF1">
        <w:rPr>
          <w:rFonts w:asciiTheme="minorHAnsi" w:hAnsiTheme="minorHAnsi" w:cstheme="minorHAnsi"/>
          <w:szCs w:val="20"/>
        </w:rPr>
        <w:t>Aquisição de</w:t>
      </w:r>
      <w:r w:rsidR="00271A4F" w:rsidRPr="00EB6EF1">
        <w:rPr>
          <w:rFonts w:asciiTheme="minorHAnsi" w:hAnsiTheme="minorHAnsi" w:cstheme="minorHAnsi"/>
          <w:szCs w:val="20"/>
        </w:rPr>
        <w:t xml:space="preserve"> software para o Conselho de Arquitetura e Urbanismo do Rio Grande do Sul (CAU/RS)</w:t>
      </w:r>
      <w:r w:rsidRPr="00EB6EF1">
        <w:rPr>
          <w:rFonts w:asciiTheme="minorHAnsi" w:hAnsiTheme="minorHAnsi" w:cstheme="minorHAnsi"/>
          <w:b/>
          <w:szCs w:val="20"/>
        </w:rPr>
        <w:t>,</w:t>
      </w:r>
      <w:r w:rsidRPr="00EB6EF1">
        <w:rPr>
          <w:rFonts w:asciiTheme="minorHAnsi" w:hAnsiTheme="minorHAnsi" w:cstheme="minorHAnsi"/>
          <w:szCs w:val="20"/>
        </w:rPr>
        <w:t xml:space="preserve"> conforme condições, quantidades e exigências estabelecidas neste instrumento:</w:t>
      </w:r>
    </w:p>
    <w:tbl>
      <w:tblPr>
        <w:tblW w:w="9184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2948"/>
        <w:gridCol w:w="1020"/>
        <w:gridCol w:w="1134"/>
        <w:gridCol w:w="908"/>
        <w:gridCol w:w="1246"/>
        <w:gridCol w:w="1134"/>
      </w:tblGrid>
      <w:tr w:rsidR="00271A4F" w:rsidRPr="00EB6EF1" w14:paraId="1A370EA5" w14:textId="77777777" w:rsidTr="00470E4F">
        <w:tc>
          <w:tcPr>
            <w:tcW w:w="794" w:type="dxa"/>
            <w:vAlign w:val="center"/>
          </w:tcPr>
          <w:p w14:paraId="1A370E9A" w14:textId="0AC16D67" w:rsidR="003F59FC" w:rsidRPr="00EB6EF1" w:rsidRDefault="003F59FC" w:rsidP="00E238C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B6EF1">
              <w:rPr>
                <w:rFonts w:asciiTheme="minorHAnsi" w:hAnsiTheme="minorHAnsi" w:cstheme="minorHAnsi"/>
                <w:b/>
                <w:bCs/>
                <w:szCs w:val="20"/>
              </w:rPr>
              <w:t>ITEM</w:t>
            </w:r>
          </w:p>
        </w:tc>
        <w:tc>
          <w:tcPr>
            <w:tcW w:w="2948" w:type="dxa"/>
            <w:vAlign w:val="center"/>
          </w:tcPr>
          <w:p w14:paraId="1A370E9C" w14:textId="0AC96D1C" w:rsidR="003F59FC" w:rsidRPr="00EB6EF1" w:rsidRDefault="003F59FC" w:rsidP="00E238CE">
            <w:pPr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B6EF1">
              <w:rPr>
                <w:rFonts w:asciiTheme="minorHAnsi" w:hAnsiTheme="minorHAnsi" w:cstheme="minorHAnsi"/>
                <w:b/>
                <w:bCs/>
                <w:szCs w:val="20"/>
              </w:rPr>
              <w:t>DESCRIÇÃO/ESPECIFICAÇÃO</w:t>
            </w:r>
          </w:p>
        </w:tc>
        <w:tc>
          <w:tcPr>
            <w:tcW w:w="1020" w:type="dxa"/>
            <w:vAlign w:val="center"/>
          </w:tcPr>
          <w:p w14:paraId="1A370E9D" w14:textId="730465FC" w:rsidR="003F59FC" w:rsidRPr="00EB6EF1" w:rsidRDefault="003F59FC" w:rsidP="00E238C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Cs w:val="20"/>
              </w:rPr>
            </w:pPr>
            <w:r w:rsidRPr="00EB6EF1">
              <w:rPr>
                <w:rFonts w:asciiTheme="minorHAnsi" w:hAnsiTheme="minorHAnsi" w:cstheme="minorHAnsi"/>
                <w:b/>
                <w:bCs/>
                <w:szCs w:val="20"/>
              </w:rPr>
              <w:t>CATMAT</w:t>
            </w:r>
          </w:p>
        </w:tc>
        <w:tc>
          <w:tcPr>
            <w:tcW w:w="1134" w:type="dxa"/>
            <w:vAlign w:val="center"/>
          </w:tcPr>
          <w:p w14:paraId="398EC782" w14:textId="77777777" w:rsidR="00271A4F" w:rsidRPr="00EB6EF1" w:rsidRDefault="003F59FC" w:rsidP="00E238C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B6EF1">
              <w:rPr>
                <w:rFonts w:asciiTheme="minorHAnsi" w:hAnsiTheme="minorHAnsi" w:cstheme="minorHAnsi"/>
                <w:b/>
                <w:bCs/>
                <w:szCs w:val="20"/>
              </w:rPr>
              <w:t>UNIDADE</w:t>
            </w:r>
          </w:p>
          <w:p w14:paraId="11B55E81" w14:textId="77777777" w:rsidR="00271A4F" w:rsidRPr="00EB6EF1" w:rsidRDefault="003F59FC" w:rsidP="00E238C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B6EF1">
              <w:rPr>
                <w:rFonts w:asciiTheme="minorHAnsi" w:hAnsiTheme="minorHAnsi" w:cstheme="minorHAnsi"/>
                <w:b/>
                <w:bCs/>
                <w:szCs w:val="20"/>
              </w:rPr>
              <w:t>DE</w:t>
            </w:r>
          </w:p>
          <w:p w14:paraId="1A370E9E" w14:textId="290C9682" w:rsidR="003F59FC" w:rsidRPr="00EB6EF1" w:rsidRDefault="003F59FC" w:rsidP="00E238C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Cs w:val="20"/>
              </w:rPr>
            </w:pPr>
            <w:r w:rsidRPr="00EB6EF1">
              <w:rPr>
                <w:rFonts w:asciiTheme="minorHAnsi" w:hAnsiTheme="minorHAnsi" w:cstheme="minorHAnsi"/>
                <w:b/>
                <w:bCs/>
                <w:szCs w:val="20"/>
              </w:rPr>
              <w:t>MEDIDA</w:t>
            </w:r>
          </w:p>
        </w:tc>
        <w:tc>
          <w:tcPr>
            <w:tcW w:w="908" w:type="dxa"/>
            <w:vAlign w:val="center"/>
          </w:tcPr>
          <w:p w14:paraId="1A370E9F" w14:textId="597184E7" w:rsidR="003F59FC" w:rsidRPr="00EB6EF1" w:rsidRDefault="003F59FC" w:rsidP="00E238C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Cs w:val="20"/>
              </w:rPr>
            </w:pPr>
            <w:r w:rsidRPr="00EB6EF1">
              <w:rPr>
                <w:rFonts w:asciiTheme="minorHAnsi" w:hAnsiTheme="minorHAnsi" w:cstheme="minorHAnsi"/>
                <w:b/>
                <w:bCs/>
                <w:szCs w:val="20"/>
              </w:rPr>
              <w:t>QUANT</w:t>
            </w:r>
            <w:r w:rsidR="00271A4F" w:rsidRPr="00EB6EF1">
              <w:rPr>
                <w:rFonts w:asciiTheme="minorHAnsi" w:hAnsiTheme="minorHAnsi" w:cstheme="minorHAnsi"/>
                <w:b/>
                <w:bCs/>
                <w:szCs w:val="20"/>
              </w:rPr>
              <w:t>.</w:t>
            </w:r>
          </w:p>
        </w:tc>
        <w:tc>
          <w:tcPr>
            <w:tcW w:w="1246" w:type="dxa"/>
            <w:vAlign w:val="center"/>
          </w:tcPr>
          <w:p w14:paraId="1A370EA0" w14:textId="77777777" w:rsidR="003F59FC" w:rsidRPr="00EB6EF1" w:rsidRDefault="003F59FC" w:rsidP="00E238C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B6EF1">
              <w:rPr>
                <w:rFonts w:asciiTheme="minorHAnsi" w:hAnsiTheme="minorHAnsi" w:cstheme="minorHAnsi"/>
                <w:b/>
                <w:bCs/>
                <w:szCs w:val="20"/>
              </w:rPr>
              <w:t>VALOR</w:t>
            </w:r>
          </w:p>
          <w:p w14:paraId="7E577061" w14:textId="77777777" w:rsidR="00271A4F" w:rsidRPr="00EB6EF1" w:rsidRDefault="00271A4F" w:rsidP="00E238C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B6EF1">
              <w:rPr>
                <w:rFonts w:asciiTheme="minorHAnsi" w:hAnsiTheme="minorHAnsi" w:cstheme="minorHAnsi"/>
                <w:b/>
                <w:bCs/>
                <w:szCs w:val="20"/>
              </w:rPr>
              <w:t>UNITÁRIO</w:t>
            </w:r>
          </w:p>
          <w:p w14:paraId="1A370EA2" w14:textId="05877B9C" w:rsidR="003F59FC" w:rsidRPr="00EB6EF1" w:rsidRDefault="00271A4F" w:rsidP="00E238C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B6EF1">
              <w:rPr>
                <w:rFonts w:asciiTheme="minorHAnsi" w:hAnsiTheme="minorHAnsi" w:cstheme="minorHAnsi"/>
                <w:b/>
                <w:bCs/>
                <w:szCs w:val="20"/>
              </w:rPr>
              <w:t>M</w:t>
            </w:r>
            <w:r w:rsidR="003F59FC" w:rsidRPr="00EB6EF1">
              <w:rPr>
                <w:rFonts w:asciiTheme="minorHAnsi" w:hAnsiTheme="minorHAnsi" w:cstheme="minorHAnsi"/>
                <w:b/>
                <w:bCs/>
                <w:szCs w:val="20"/>
              </w:rPr>
              <w:t>ÁXIMO</w:t>
            </w:r>
          </w:p>
        </w:tc>
        <w:tc>
          <w:tcPr>
            <w:tcW w:w="1134" w:type="dxa"/>
            <w:vAlign w:val="center"/>
          </w:tcPr>
          <w:p w14:paraId="66C116AC" w14:textId="77777777" w:rsidR="00271A4F" w:rsidRPr="00EB6EF1" w:rsidRDefault="00271A4F" w:rsidP="00E238C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B6EF1">
              <w:rPr>
                <w:rFonts w:asciiTheme="minorHAnsi" w:hAnsiTheme="minorHAnsi" w:cstheme="minorHAnsi"/>
                <w:b/>
                <w:bCs/>
                <w:szCs w:val="20"/>
              </w:rPr>
              <w:t>VALOR</w:t>
            </w:r>
          </w:p>
          <w:p w14:paraId="6072FBE9" w14:textId="188FA944" w:rsidR="00271A4F" w:rsidRPr="00EB6EF1" w:rsidRDefault="00271A4F" w:rsidP="00E238C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B6EF1">
              <w:rPr>
                <w:rFonts w:asciiTheme="minorHAnsi" w:hAnsiTheme="minorHAnsi" w:cstheme="minorHAnsi"/>
                <w:b/>
                <w:bCs/>
                <w:szCs w:val="20"/>
              </w:rPr>
              <w:t>TOTAL</w:t>
            </w:r>
          </w:p>
          <w:p w14:paraId="1A370EA4" w14:textId="3636F7FB" w:rsidR="003F59FC" w:rsidRPr="00EB6EF1" w:rsidRDefault="00271A4F" w:rsidP="00E238CE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  <w:bCs/>
                <w:szCs w:val="20"/>
              </w:rPr>
            </w:pPr>
            <w:r w:rsidRPr="00EB6EF1">
              <w:rPr>
                <w:rFonts w:asciiTheme="minorHAnsi" w:hAnsiTheme="minorHAnsi" w:cstheme="minorHAnsi"/>
                <w:b/>
                <w:bCs/>
                <w:szCs w:val="20"/>
              </w:rPr>
              <w:t>MÁXIMO</w:t>
            </w:r>
          </w:p>
        </w:tc>
      </w:tr>
      <w:tr w:rsidR="00271A4F" w:rsidRPr="00EB6EF1" w14:paraId="1ABB7177" w14:textId="77777777" w:rsidTr="00470E4F">
        <w:tc>
          <w:tcPr>
            <w:tcW w:w="794" w:type="dxa"/>
            <w:vAlign w:val="center"/>
          </w:tcPr>
          <w:p w14:paraId="50BA3555" w14:textId="01363579" w:rsidR="00453B1D" w:rsidRPr="00EB6EF1" w:rsidRDefault="000F7E6E" w:rsidP="00EB6EF1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b/>
                <w:szCs w:val="20"/>
              </w:rPr>
            </w:pPr>
            <w:r>
              <w:rPr>
                <w:rFonts w:asciiTheme="minorHAnsi" w:hAnsiTheme="minorHAnsi" w:cstheme="minorHAnsi"/>
                <w:b/>
                <w:szCs w:val="20"/>
              </w:rPr>
              <w:t>1</w:t>
            </w:r>
          </w:p>
        </w:tc>
        <w:tc>
          <w:tcPr>
            <w:tcW w:w="2948" w:type="dxa"/>
            <w:vAlign w:val="center"/>
          </w:tcPr>
          <w:p w14:paraId="129CE37C" w14:textId="5569BB4A" w:rsidR="00453B1D" w:rsidRPr="00EB6EF1" w:rsidRDefault="00271A4F" w:rsidP="00EB6EF1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B6EF1">
              <w:rPr>
                <w:rFonts w:asciiTheme="minorHAnsi" w:hAnsiTheme="minorHAnsi" w:cstheme="minorHAnsi"/>
                <w:szCs w:val="20"/>
              </w:rPr>
              <w:t>Adobe Acrobat Pro DC</w:t>
            </w:r>
            <w:r w:rsidR="006078DD" w:rsidRPr="00EB6EF1">
              <w:rPr>
                <w:rFonts w:asciiTheme="minorHAnsi" w:hAnsiTheme="minorHAnsi" w:cstheme="minorHAnsi"/>
                <w:szCs w:val="20"/>
              </w:rPr>
              <w:t xml:space="preserve"> (</w:t>
            </w:r>
            <w:proofErr w:type="spellStart"/>
            <w:r w:rsidR="006078DD" w:rsidRPr="00EB6EF1">
              <w:rPr>
                <w:rFonts w:asciiTheme="minorHAnsi" w:hAnsiTheme="minorHAnsi" w:cstheme="minorHAnsi"/>
                <w:szCs w:val="20"/>
              </w:rPr>
              <w:t>perpetual</w:t>
            </w:r>
            <w:proofErr w:type="spellEnd"/>
            <w:r w:rsidR="006078DD" w:rsidRPr="00EB6EF1">
              <w:rPr>
                <w:rFonts w:asciiTheme="minorHAnsi" w:hAnsiTheme="minorHAnsi" w:cstheme="minorHAnsi"/>
                <w:szCs w:val="20"/>
              </w:rPr>
              <w:t>)</w:t>
            </w:r>
          </w:p>
        </w:tc>
        <w:tc>
          <w:tcPr>
            <w:tcW w:w="1020" w:type="dxa"/>
            <w:vAlign w:val="center"/>
          </w:tcPr>
          <w:p w14:paraId="27CFCB37" w14:textId="0D48C82C" w:rsidR="00453B1D" w:rsidRPr="00EB6EF1" w:rsidRDefault="00BA18E4" w:rsidP="00EB6EF1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B6EF1">
              <w:rPr>
                <w:rFonts w:asciiTheme="minorHAnsi" w:hAnsiTheme="minorHAnsi" w:cstheme="minorHAnsi"/>
                <w:szCs w:val="20"/>
              </w:rPr>
              <w:t>150830</w:t>
            </w:r>
          </w:p>
        </w:tc>
        <w:tc>
          <w:tcPr>
            <w:tcW w:w="1134" w:type="dxa"/>
            <w:vAlign w:val="center"/>
          </w:tcPr>
          <w:p w14:paraId="69B3B52D" w14:textId="0109E173" w:rsidR="00453B1D" w:rsidRPr="00EB6EF1" w:rsidRDefault="00271A4F" w:rsidP="00EB6EF1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B6EF1">
              <w:rPr>
                <w:rFonts w:asciiTheme="minorHAnsi" w:hAnsiTheme="minorHAnsi" w:cstheme="minorHAnsi"/>
                <w:szCs w:val="20"/>
              </w:rPr>
              <w:t>Licença</w:t>
            </w:r>
          </w:p>
        </w:tc>
        <w:tc>
          <w:tcPr>
            <w:tcW w:w="908" w:type="dxa"/>
            <w:vAlign w:val="center"/>
          </w:tcPr>
          <w:p w14:paraId="2E3A6208" w14:textId="5F8BBF97" w:rsidR="00453B1D" w:rsidRPr="00EB6EF1" w:rsidRDefault="00271A4F" w:rsidP="00EB6EF1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B6EF1">
              <w:rPr>
                <w:rFonts w:asciiTheme="minorHAnsi" w:hAnsiTheme="minorHAnsi" w:cstheme="minorHAnsi"/>
                <w:szCs w:val="20"/>
              </w:rPr>
              <w:t>3</w:t>
            </w:r>
          </w:p>
        </w:tc>
        <w:tc>
          <w:tcPr>
            <w:tcW w:w="1246" w:type="dxa"/>
            <w:vAlign w:val="center"/>
          </w:tcPr>
          <w:p w14:paraId="2CA4AB30" w14:textId="77777777" w:rsidR="00453B1D" w:rsidRPr="00EB6EF1" w:rsidRDefault="00271A4F" w:rsidP="00EB6EF1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B6EF1">
              <w:rPr>
                <w:rFonts w:asciiTheme="minorHAnsi" w:hAnsiTheme="minorHAnsi" w:cstheme="minorHAnsi"/>
                <w:szCs w:val="20"/>
              </w:rPr>
              <w:t>R$</w:t>
            </w:r>
          </w:p>
          <w:p w14:paraId="10CF88DA" w14:textId="7CB0E37B" w:rsidR="00271A4F" w:rsidRPr="00EB6EF1" w:rsidRDefault="00271A4F" w:rsidP="0050780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B6EF1">
              <w:rPr>
                <w:rFonts w:asciiTheme="minorHAnsi" w:hAnsiTheme="minorHAnsi" w:cstheme="minorHAnsi"/>
                <w:szCs w:val="20"/>
              </w:rPr>
              <w:t>1.</w:t>
            </w:r>
            <w:r w:rsidR="0050780D">
              <w:rPr>
                <w:rFonts w:asciiTheme="minorHAnsi" w:hAnsiTheme="minorHAnsi" w:cstheme="minorHAnsi"/>
                <w:szCs w:val="20"/>
              </w:rPr>
              <w:t>503</w:t>
            </w:r>
            <w:r w:rsidRPr="00EB6EF1">
              <w:rPr>
                <w:rFonts w:asciiTheme="minorHAnsi" w:hAnsiTheme="minorHAnsi" w:cstheme="minorHAnsi"/>
                <w:szCs w:val="20"/>
              </w:rPr>
              <w:t>,00</w:t>
            </w:r>
          </w:p>
        </w:tc>
        <w:tc>
          <w:tcPr>
            <w:tcW w:w="1134" w:type="dxa"/>
            <w:vAlign w:val="center"/>
          </w:tcPr>
          <w:p w14:paraId="1FD5741B" w14:textId="77777777" w:rsidR="00453B1D" w:rsidRPr="00EB6EF1" w:rsidRDefault="00271A4F" w:rsidP="00EB6EF1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B6EF1">
              <w:rPr>
                <w:rFonts w:asciiTheme="minorHAnsi" w:hAnsiTheme="minorHAnsi" w:cstheme="minorHAnsi"/>
                <w:szCs w:val="20"/>
              </w:rPr>
              <w:t>R$</w:t>
            </w:r>
          </w:p>
          <w:p w14:paraId="04C1D2AA" w14:textId="3E0A5AB5" w:rsidR="00271A4F" w:rsidRPr="00EB6EF1" w:rsidRDefault="00271A4F" w:rsidP="0050780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B6EF1">
              <w:rPr>
                <w:rFonts w:asciiTheme="minorHAnsi" w:hAnsiTheme="minorHAnsi" w:cstheme="minorHAnsi"/>
                <w:szCs w:val="20"/>
              </w:rPr>
              <w:t>4.</w:t>
            </w:r>
            <w:r w:rsidR="0050780D">
              <w:rPr>
                <w:rFonts w:asciiTheme="minorHAnsi" w:hAnsiTheme="minorHAnsi" w:cstheme="minorHAnsi"/>
                <w:szCs w:val="20"/>
              </w:rPr>
              <w:t>509</w:t>
            </w:r>
            <w:r w:rsidRPr="00EB6EF1">
              <w:rPr>
                <w:rFonts w:asciiTheme="minorHAnsi" w:hAnsiTheme="minorHAnsi" w:cstheme="minorHAnsi"/>
                <w:szCs w:val="20"/>
              </w:rPr>
              <w:t>,00</w:t>
            </w:r>
          </w:p>
        </w:tc>
      </w:tr>
      <w:tr w:rsidR="00E238CE" w:rsidRPr="00EB6EF1" w14:paraId="1A370EB6" w14:textId="77777777" w:rsidTr="00A368D3">
        <w:trPr>
          <w:trHeight w:val="518"/>
        </w:trPr>
        <w:tc>
          <w:tcPr>
            <w:tcW w:w="8050" w:type="dxa"/>
            <w:gridSpan w:val="6"/>
            <w:vAlign w:val="center"/>
          </w:tcPr>
          <w:p w14:paraId="1A370EB4" w14:textId="044A1D4D" w:rsidR="00E238CE" w:rsidRPr="00EB6EF1" w:rsidRDefault="00E238CE" w:rsidP="00E238CE">
            <w:pPr>
              <w:widowControl w:val="0"/>
              <w:suppressAutoHyphens/>
              <w:spacing w:line="360" w:lineRule="auto"/>
              <w:jc w:val="right"/>
              <w:rPr>
                <w:rFonts w:asciiTheme="minorHAnsi" w:hAnsiTheme="minorHAnsi" w:cstheme="minorHAnsi"/>
                <w:szCs w:val="20"/>
                <w:highlight w:val="yellow"/>
              </w:rPr>
            </w:pPr>
            <w:r w:rsidRPr="00EB6EF1">
              <w:rPr>
                <w:rFonts w:asciiTheme="minorHAnsi" w:hAnsiTheme="minorHAnsi" w:cstheme="minorHAnsi"/>
                <w:b/>
                <w:szCs w:val="20"/>
              </w:rPr>
              <w:t>TOTAL</w:t>
            </w:r>
          </w:p>
        </w:tc>
        <w:tc>
          <w:tcPr>
            <w:tcW w:w="1134" w:type="dxa"/>
            <w:vAlign w:val="center"/>
          </w:tcPr>
          <w:p w14:paraId="083799D3" w14:textId="77777777" w:rsidR="00E238CE" w:rsidRPr="00EB6EF1" w:rsidRDefault="00E238CE" w:rsidP="00EB6EF1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B6EF1">
              <w:rPr>
                <w:rFonts w:asciiTheme="minorHAnsi" w:hAnsiTheme="minorHAnsi" w:cstheme="minorHAnsi"/>
                <w:szCs w:val="20"/>
              </w:rPr>
              <w:t>R$</w:t>
            </w:r>
          </w:p>
          <w:p w14:paraId="1A370EB5" w14:textId="16A9A2E5" w:rsidR="00E238CE" w:rsidRPr="00EB6EF1" w:rsidRDefault="00AD079B" w:rsidP="0050780D">
            <w:pPr>
              <w:widowControl w:val="0"/>
              <w:suppressAutoHyphens/>
              <w:spacing w:line="360" w:lineRule="auto"/>
              <w:jc w:val="center"/>
              <w:rPr>
                <w:rFonts w:asciiTheme="minorHAnsi" w:hAnsiTheme="minorHAnsi" w:cstheme="minorHAnsi"/>
                <w:szCs w:val="20"/>
              </w:rPr>
            </w:pPr>
            <w:r w:rsidRPr="00EB6EF1">
              <w:rPr>
                <w:rFonts w:asciiTheme="minorHAnsi" w:hAnsiTheme="minorHAnsi" w:cstheme="minorHAnsi"/>
                <w:szCs w:val="20"/>
              </w:rPr>
              <w:t>4.</w:t>
            </w:r>
            <w:r>
              <w:rPr>
                <w:rFonts w:asciiTheme="minorHAnsi" w:hAnsiTheme="minorHAnsi" w:cstheme="minorHAnsi"/>
                <w:szCs w:val="20"/>
              </w:rPr>
              <w:t>509</w:t>
            </w:r>
            <w:r w:rsidRPr="00EB6EF1">
              <w:rPr>
                <w:rFonts w:asciiTheme="minorHAnsi" w:hAnsiTheme="minorHAnsi" w:cstheme="minorHAnsi"/>
                <w:szCs w:val="20"/>
              </w:rPr>
              <w:t>,00</w:t>
            </w:r>
          </w:p>
        </w:tc>
      </w:tr>
    </w:tbl>
    <w:p w14:paraId="1DA02B5C" w14:textId="5814E5B4" w:rsidR="00271A4F" w:rsidRPr="00EB6EF1" w:rsidRDefault="00271A4F" w:rsidP="00EB6EF1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14:paraId="1A370F09" w14:textId="77777777" w:rsidR="00A25E48" w:rsidRPr="00EB6EF1" w:rsidRDefault="00A25E48" w:rsidP="00EB6EF1">
      <w:pPr>
        <w:pStyle w:val="Nivel1"/>
        <w:spacing w:before="0" w:after="0" w:line="360" w:lineRule="auto"/>
        <w:rPr>
          <w:rFonts w:asciiTheme="minorHAnsi" w:hAnsiTheme="minorHAnsi" w:cstheme="minorHAnsi"/>
        </w:rPr>
      </w:pPr>
      <w:r w:rsidRPr="00EB6EF1">
        <w:rPr>
          <w:rFonts w:asciiTheme="minorHAnsi" w:hAnsiTheme="minorHAnsi" w:cstheme="minorHAnsi"/>
        </w:rPr>
        <w:t>JUSTIFICATIVA E OBJETIVO DA CONTRATAÇÃO</w:t>
      </w:r>
    </w:p>
    <w:p w14:paraId="6E585EF0" w14:textId="0B401410" w:rsidR="00470E4F" w:rsidRPr="00EB6EF1" w:rsidRDefault="00470E4F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color w:val="000000"/>
          <w:szCs w:val="20"/>
          <w:lang w:val="en-US"/>
        </w:rPr>
      </w:pPr>
      <w:r w:rsidRPr="00EB6EF1">
        <w:rPr>
          <w:rFonts w:asciiTheme="minorHAnsi" w:hAnsiTheme="minorHAnsi" w:cstheme="minorHAnsi"/>
          <w:color w:val="000000"/>
          <w:szCs w:val="20"/>
          <w:lang w:val="en-US"/>
        </w:rPr>
        <w:t>Adobe Acrobat Pro DC</w:t>
      </w:r>
      <w:bookmarkStart w:id="0" w:name="_GoBack"/>
      <w:bookmarkEnd w:id="0"/>
    </w:p>
    <w:p w14:paraId="300936B8" w14:textId="485348F6" w:rsidR="00470E4F" w:rsidRPr="00EB6EF1" w:rsidRDefault="00470E4F" w:rsidP="00EB6EF1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  <w:lang w:val="en-US"/>
        </w:rPr>
      </w:pPr>
      <w:r w:rsidRPr="00EB6EF1">
        <w:rPr>
          <w:rFonts w:asciiTheme="minorHAnsi" w:hAnsiTheme="minorHAnsi" w:cstheme="minorHAnsi"/>
          <w:szCs w:val="20"/>
        </w:rPr>
        <w:t>A sigla inglesa</w:t>
      </w:r>
      <w:r w:rsidR="00EB6EF1" w:rsidRPr="00EB6EF1">
        <w:rPr>
          <w:rFonts w:asciiTheme="minorHAnsi" w:hAnsiTheme="minorHAnsi" w:cstheme="minorHAnsi"/>
          <w:szCs w:val="20"/>
        </w:rPr>
        <w:t xml:space="preserve"> </w:t>
      </w:r>
      <w:r w:rsidRPr="00EB6EF1">
        <w:rPr>
          <w:rFonts w:asciiTheme="minorHAnsi" w:hAnsiTheme="minorHAnsi" w:cstheme="minorHAnsi"/>
          <w:szCs w:val="20"/>
        </w:rPr>
        <w:t>PDF</w:t>
      </w:r>
      <w:r w:rsidR="00EB6EF1" w:rsidRPr="00EB6EF1">
        <w:rPr>
          <w:rFonts w:asciiTheme="minorHAnsi" w:hAnsiTheme="minorHAnsi" w:cstheme="minorHAnsi"/>
          <w:szCs w:val="20"/>
        </w:rPr>
        <w:t xml:space="preserve"> </w:t>
      </w:r>
      <w:r w:rsidRPr="00EB6EF1">
        <w:rPr>
          <w:rFonts w:asciiTheme="minorHAnsi" w:hAnsiTheme="minorHAnsi" w:cstheme="minorHAnsi"/>
          <w:szCs w:val="20"/>
        </w:rPr>
        <w:t xml:space="preserve">significa </w:t>
      </w:r>
      <w:proofErr w:type="spellStart"/>
      <w:r w:rsidRPr="00EB6EF1">
        <w:rPr>
          <w:rFonts w:asciiTheme="minorHAnsi" w:hAnsiTheme="minorHAnsi" w:cstheme="minorHAnsi"/>
          <w:szCs w:val="20"/>
        </w:rPr>
        <w:t>Portable</w:t>
      </w:r>
      <w:proofErr w:type="spellEnd"/>
      <w:r w:rsidRPr="00EB6EF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EB6EF1">
        <w:rPr>
          <w:rFonts w:asciiTheme="minorHAnsi" w:hAnsiTheme="minorHAnsi" w:cstheme="minorHAnsi"/>
          <w:szCs w:val="20"/>
        </w:rPr>
        <w:t>Document</w:t>
      </w:r>
      <w:proofErr w:type="spellEnd"/>
      <w:r w:rsidRPr="00EB6EF1">
        <w:rPr>
          <w:rFonts w:asciiTheme="minorHAnsi" w:hAnsiTheme="minorHAnsi" w:cstheme="minorHAnsi"/>
          <w:szCs w:val="20"/>
        </w:rPr>
        <w:t xml:space="preserve"> </w:t>
      </w:r>
      <w:proofErr w:type="spellStart"/>
      <w:r w:rsidRPr="00EB6EF1">
        <w:rPr>
          <w:rFonts w:asciiTheme="minorHAnsi" w:hAnsiTheme="minorHAnsi" w:cstheme="minorHAnsi"/>
          <w:szCs w:val="20"/>
        </w:rPr>
        <w:t>Format</w:t>
      </w:r>
      <w:proofErr w:type="spellEnd"/>
      <w:r w:rsidRPr="00EB6EF1">
        <w:rPr>
          <w:rFonts w:asciiTheme="minorHAnsi" w:hAnsiTheme="minorHAnsi" w:cstheme="minorHAnsi"/>
          <w:szCs w:val="20"/>
        </w:rPr>
        <w:t xml:space="preserve"> (Formato Portátil de Documento), um formato de arquivo criado pela empresa Adobe Systems para que qualquer documento seja visualizado, independente de qual tenha sido o programa que o originou. Em vista da necessidade de edição de documentos PDF oriundos dos mais variados órgãos e públicos, tendo estes os mais variados tamanhos e muitas vezes necessitando de ajustes e de assinatura digital, surge a necessidade de aquisição de software de Edição de Documentos em formato PDF. Em razão disso, apresentam-se as seguintes considerações:</w:t>
      </w:r>
    </w:p>
    <w:p w14:paraId="5BAF291C" w14:textId="32A19C79" w:rsidR="00470E4F" w:rsidRPr="003D50A9" w:rsidRDefault="00470E4F" w:rsidP="00EB6EF1">
      <w:pPr>
        <w:numPr>
          <w:ilvl w:val="3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B6EF1">
        <w:rPr>
          <w:rFonts w:asciiTheme="minorHAnsi" w:hAnsiTheme="minorHAnsi" w:cstheme="minorHAnsi"/>
          <w:szCs w:val="20"/>
        </w:rPr>
        <w:t>Necessidade do objeto: As unidades Assessoria Jurídica, de Fiscalização e de Atendimento solicitam o software para apoiar nos trabalhos, visto que eles manipulam muitos arquivos do tipo “.</w:t>
      </w:r>
      <w:proofErr w:type="spellStart"/>
      <w:r w:rsidRPr="00EB6EF1">
        <w:rPr>
          <w:rFonts w:asciiTheme="minorHAnsi" w:hAnsiTheme="minorHAnsi" w:cstheme="minorHAnsi"/>
          <w:szCs w:val="20"/>
        </w:rPr>
        <w:t>pdf</w:t>
      </w:r>
      <w:proofErr w:type="spellEnd"/>
      <w:r w:rsidRPr="00EB6EF1">
        <w:rPr>
          <w:rFonts w:asciiTheme="minorHAnsi" w:hAnsiTheme="minorHAnsi" w:cstheme="minorHAnsi"/>
          <w:szCs w:val="20"/>
        </w:rPr>
        <w:t>” em suas atividades.</w:t>
      </w:r>
    </w:p>
    <w:p w14:paraId="69C909F6" w14:textId="4269FAA0" w:rsidR="00470E4F" w:rsidRPr="003D50A9" w:rsidRDefault="00470E4F" w:rsidP="00EB6EF1">
      <w:pPr>
        <w:numPr>
          <w:ilvl w:val="3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B6EF1">
        <w:rPr>
          <w:rFonts w:asciiTheme="minorHAnsi" w:hAnsiTheme="minorHAnsi" w:cstheme="minorHAnsi"/>
          <w:szCs w:val="20"/>
        </w:rPr>
        <w:t>Especificação do objeto: o software em questão e amplamente utilizado por ser o mais reconhecido nas atividades de editar material na extensão “.</w:t>
      </w:r>
      <w:proofErr w:type="spellStart"/>
      <w:r w:rsidRPr="00EB6EF1">
        <w:rPr>
          <w:rFonts w:asciiTheme="minorHAnsi" w:hAnsiTheme="minorHAnsi" w:cstheme="minorHAnsi"/>
          <w:szCs w:val="20"/>
        </w:rPr>
        <w:t>pdf</w:t>
      </w:r>
      <w:proofErr w:type="spellEnd"/>
      <w:r w:rsidRPr="00EB6EF1">
        <w:rPr>
          <w:rFonts w:asciiTheme="minorHAnsi" w:hAnsiTheme="minorHAnsi" w:cstheme="minorHAnsi"/>
          <w:szCs w:val="20"/>
        </w:rPr>
        <w:t>”, converter “.</w:t>
      </w:r>
      <w:proofErr w:type="spellStart"/>
      <w:r w:rsidRPr="00EB6EF1">
        <w:rPr>
          <w:rFonts w:asciiTheme="minorHAnsi" w:hAnsiTheme="minorHAnsi" w:cstheme="minorHAnsi"/>
          <w:szCs w:val="20"/>
        </w:rPr>
        <w:t>pdf</w:t>
      </w:r>
      <w:proofErr w:type="spellEnd"/>
      <w:r w:rsidRPr="00EB6EF1">
        <w:rPr>
          <w:rFonts w:asciiTheme="minorHAnsi" w:hAnsiTheme="minorHAnsi" w:cstheme="minorHAnsi"/>
          <w:szCs w:val="20"/>
        </w:rPr>
        <w:t>” em outros formatos, mesclar arquivos, diminuir o tamanho dos arquivos para que possam ser enviados via e-mail; dos softwares avaliados pelo CAU/RS, este foi o único que atendeu a todo o conjunto de características necessárias a atender todos os requisitos das áreas solicitantes.</w:t>
      </w:r>
    </w:p>
    <w:p w14:paraId="609006B2" w14:textId="586F8126" w:rsidR="00470E4F" w:rsidRPr="003D50A9" w:rsidRDefault="00470E4F" w:rsidP="00EB6EF1">
      <w:pPr>
        <w:numPr>
          <w:ilvl w:val="3"/>
          <w:numId w:val="1"/>
        </w:num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  <w:r w:rsidRPr="00EB6EF1">
        <w:rPr>
          <w:rFonts w:asciiTheme="minorHAnsi" w:hAnsiTheme="minorHAnsi" w:cstheme="minorHAnsi"/>
          <w:szCs w:val="20"/>
        </w:rPr>
        <w:t xml:space="preserve">Quantidade estimada do objeto: foi realizado levantamento nas áreas e foi consenso que cada área poderia ter um representante que utilizasse o software para atender as </w:t>
      </w:r>
      <w:r w:rsidRPr="00EB6EF1">
        <w:rPr>
          <w:rFonts w:asciiTheme="minorHAnsi" w:hAnsiTheme="minorHAnsi" w:cstheme="minorHAnsi"/>
          <w:szCs w:val="20"/>
        </w:rPr>
        <w:lastRenderedPageBreak/>
        <w:t>demandas da área toda. Sendo assim, serão adquiridas 1 cópia para o Jurídico, 1 cópia para a Fiscalização e 1 cópia para o Atendimento.</w:t>
      </w:r>
    </w:p>
    <w:p w14:paraId="720AE9D9" w14:textId="77777777" w:rsidR="00EB6EF1" w:rsidRPr="003D50A9" w:rsidRDefault="00EB6EF1" w:rsidP="00EB6EF1">
      <w:pPr>
        <w:spacing w:line="360" w:lineRule="auto"/>
        <w:jc w:val="both"/>
        <w:rPr>
          <w:rFonts w:asciiTheme="minorHAnsi" w:hAnsiTheme="minorHAnsi" w:cstheme="minorHAnsi"/>
          <w:color w:val="000000"/>
          <w:szCs w:val="20"/>
        </w:rPr>
      </w:pPr>
    </w:p>
    <w:p w14:paraId="497383CB" w14:textId="179785DB" w:rsidR="00926ED3" w:rsidRPr="00EB6EF1" w:rsidRDefault="002817FC" w:rsidP="00EB6EF1">
      <w:pPr>
        <w:pStyle w:val="Nivel1"/>
        <w:spacing w:before="0" w:after="0" w:line="360" w:lineRule="auto"/>
        <w:rPr>
          <w:rFonts w:asciiTheme="minorHAnsi" w:hAnsiTheme="minorHAnsi" w:cstheme="minorHAnsi"/>
        </w:rPr>
      </w:pPr>
      <w:r w:rsidRPr="00EB6EF1">
        <w:rPr>
          <w:rFonts w:asciiTheme="minorHAnsi" w:hAnsiTheme="minorHAnsi" w:cstheme="minorHAnsi"/>
        </w:rPr>
        <w:t>DO ALINHAMENTO ESTRATÉGICO</w:t>
      </w:r>
    </w:p>
    <w:p w14:paraId="598D55E6" w14:textId="77777777" w:rsidR="002817FC" w:rsidRPr="00EB6EF1" w:rsidRDefault="002817FC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color w:val="000000"/>
          <w:szCs w:val="20"/>
        </w:rPr>
      </w:pPr>
      <w:r w:rsidRPr="00EB6EF1">
        <w:rPr>
          <w:rFonts w:asciiTheme="minorHAnsi" w:hAnsiTheme="minorHAnsi" w:cstheme="minorHAnsi"/>
          <w:color w:val="000000"/>
          <w:szCs w:val="20"/>
        </w:rPr>
        <w:t>A presente aquisição está prevista no Plano de Ação do CAU/RS para o exercício de 2017, na classificação abaixo:</w:t>
      </w:r>
    </w:p>
    <w:p w14:paraId="6F93EAD2" w14:textId="02A694E0" w:rsidR="00926ED3" w:rsidRPr="00162F60" w:rsidRDefault="002817FC" w:rsidP="00EB6EF1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162F60">
        <w:rPr>
          <w:rFonts w:asciiTheme="minorHAnsi" w:hAnsiTheme="minorHAnsi" w:cs="Arial"/>
        </w:rPr>
        <w:t>Unidade Organizacional:</w:t>
      </w:r>
      <w:r w:rsidR="003D50A9" w:rsidRPr="003D50A9">
        <w:rPr>
          <w:rFonts w:asciiTheme="minorHAnsi" w:hAnsiTheme="minorHAnsi" w:cs="Arial"/>
        </w:rPr>
        <w:t xml:space="preserve"> </w:t>
      </w:r>
      <w:r w:rsidR="003D50A9" w:rsidRPr="00AB4AA5">
        <w:rPr>
          <w:rFonts w:asciiTheme="minorHAnsi" w:hAnsiTheme="minorHAnsi" w:cs="Arial"/>
        </w:rPr>
        <w:t>Gerência de Planejamento</w:t>
      </w:r>
    </w:p>
    <w:p w14:paraId="542DB2A2" w14:textId="1B4BFCF9" w:rsidR="002817FC" w:rsidRPr="00162F60" w:rsidRDefault="002817FC" w:rsidP="00EB6EF1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162F60">
        <w:rPr>
          <w:rFonts w:asciiTheme="minorHAnsi" w:hAnsiTheme="minorHAnsi" w:cs="Arial"/>
        </w:rPr>
        <w:t>Projeto:</w:t>
      </w:r>
      <w:r w:rsidR="00162F60" w:rsidRPr="00162F60">
        <w:rPr>
          <w:rFonts w:asciiTheme="minorHAnsi" w:hAnsiTheme="minorHAnsi" w:cs="Arial"/>
        </w:rPr>
        <w:t xml:space="preserve"> </w:t>
      </w:r>
      <w:r w:rsidR="00162F60" w:rsidRPr="00AB4AA5">
        <w:rPr>
          <w:rFonts w:asciiTheme="minorHAnsi" w:hAnsiTheme="minorHAnsi" w:cs="Arial"/>
        </w:rPr>
        <w:t>Manutenção Estrutura de TI do CAU/RS</w:t>
      </w:r>
    </w:p>
    <w:p w14:paraId="1CA8FA3C" w14:textId="74B39E2A" w:rsidR="002817FC" w:rsidRPr="00162F60" w:rsidRDefault="002817FC" w:rsidP="00EB6EF1">
      <w:pPr>
        <w:numPr>
          <w:ilvl w:val="2"/>
          <w:numId w:val="1"/>
        </w:numPr>
        <w:spacing w:line="360" w:lineRule="auto"/>
        <w:jc w:val="both"/>
        <w:rPr>
          <w:rFonts w:asciiTheme="minorHAnsi" w:hAnsiTheme="minorHAnsi" w:cs="Arial"/>
        </w:rPr>
      </w:pPr>
      <w:r w:rsidRPr="00162F60">
        <w:rPr>
          <w:rFonts w:asciiTheme="minorHAnsi" w:hAnsiTheme="minorHAnsi" w:cs="Arial"/>
        </w:rPr>
        <w:t>Objetivo Estratégico:</w:t>
      </w:r>
      <w:r w:rsidR="00162F60" w:rsidRPr="00162F60">
        <w:rPr>
          <w:rFonts w:asciiTheme="minorHAnsi" w:hAnsiTheme="minorHAnsi" w:cs="Arial"/>
        </w:rPr>
        <w:t xml:space="preserve"> </w:t>
      </w:r>
      <w:r w:rsidR="00162F60" w:rsidRPr="00AB4AA5">
        <w:rPr>
          <w:rFonts w:asciiTheme="minorHAnsi" w:hAnsiTheme="minorHAnsi" w:cs="Arial"/>
        </w:rPr>
        <w:t>Ter sistemas de informação e infraestrutura que</w:t>
      </w:r>
      <w:r w:rsidR="00162F60" w:rsidRPr="00162F60">
        <w:rPr>
          <w:rFonts w:asciiTheme="minorHAnsi" w:hAnsiTheme="minorHAnsi" w:cs="Arial"/>
        </w:rPr>
        <w:t xml:space="preserve"> viabilizem a gestão e o atendimento dos Arquitetos e Urbanistas e Sociedade</w:t>
      </w:r>
    </w:p>
    <w:p w14:paraId="17484B23" w14:textId="77777777" w:rsidR="00926ED3" w:rsidRPr="00EB6EF1" w:rsidRDefault="00926ED3" w:rsidP="00EB6EF1">
      <w:pPr>
        <w:autoSpaceDE w:val="0"/>
        <w:spacing w:line="360" w:lineRule="auto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14:paraId="1A370F11" w14:textId="77777777" w:rsidR="001E14AF" w:rsidRPr="00EB6EF1" w:rsidRDefault="001E14AF" w:rsidP="00EB6EF1">
      <w:pPr>
        <w:pStyle w:val="Nivel1"/>
        <w:spacing w:before="0" w:after="0" w:line="360" w:lineRule="auto"/>
        <w:rPr>
          <w:rFonts w:asciiTheme="minorHAnsi" w:hAnsiTheme="minorHAnsi" w:cstheme="minorHAnsi"/>
        </w:rPr>
      </w:pPr>
      <w:r w:rsidRPr="00EB6EF1">
        <w:rPr>
          <w:rFonts w:asciiTheme="minorHAnsi" w:hAnsiTheme="minorHAnsi" w:cstheme="minorHAnsi"/>
        </w:rPr>
        <w:t>CLASSIFICAÇÃO DOS BENS COMUNS</w:t>
      </w:r>
    </w:p>
    <w:p w14:paraId="1A370F12" w14:textId="01EBB230" w:rsidR="001E14AF" w:rsidRPr="00EB6EF1" w:rsidRDefault="002817FC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EB6EF1">
        <w:rPr>
          <w:rFonts w:asciiTheme="minorHAnsi" w:hAnsiTheme="minorHAnsi" w:cstheme="minorHAnsi"/>
          <w:szCs w:val="20"/>
        </w:rPr>
        <w:t>A natureza do objeto a ser contratado neste pregão atende ao estabelecido no parágrafo único, do art. 1º, da Lei nº 10.520, de 17 de julho de 2002.</w:t>
      </w:r>
    </w:p>
    <w:p w14:paraId="6170CBF3" w14:textId="77777777" w:rsidR="00926ED3" w:rsidRPr="00EB6EF1" w:rsidRDefault="00926ED3" w:rsidP="00EB6EF1">
      <w:pPr>
        <w:spacing w:line="360" w:lineRule="auto"/>
        <w:ind w:left="425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14:paraId="1A370F14" w14:textId="107F0319" w:rsidR="001E14AF" w:rsidRPr="00EB6EF1" w:rsidRDefault="001E14AF" w:rsidP="00EB6EF1">
      <w:pPr>
        <w:pStyle w:val="Nivel1"/>
        <w:spacing w:before="0" w:after="0" w:line="360" w:lineRule="auto"/>
        <w:rPr>
          <w:rFonts w:asciiTheme="minorHAnsi" w:hAnsiTheme="minorHAnsi" w:cstheme="minorHAnsi"/>
        </w:rPr>
      </w:pPr>
      <w:r w:rsidRPr="00EB6EF1">
        <w:rPr>
          <w:rFonts w:asciiTheme="minorHAnsi" w:hAnsiTheme="minorHAnsi" w:cstheme="minorHAnsi"/>
        </w:rPr>
        <w:t>ENTREGA E C</w:t>
      </w:r>
      <w:r w:rsidR="002817FC" w:rsidRPr="00EB6EF1">
        <w:rPr>
          <w:rFonts w:asciiTheme="minorHAnsi" w:hAnsiTheme="minorHAnsi" w:cstheme="minorHAnsi"/>
        </w:rPr>
        <w:t>RITÉRIOS DE ACEITAÇÃO DO OBJETO</w:t>
      </w:r>
    </w:p>
    <w:p w14:paraId="1A370F16" w14:textId="7E6DB9FC" w:rsidR="001E14AF" w:rsidRPr="00EB6EF1" w:rsidRDefault="001E14AF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EB6EF1">
        <w:rPr>
          <w:rFonts w:asciiTheme="minorHAnsi" w:hAnsiTheme="minorHAnsi" w:cstheme="minorHAnsi"/>
          <w:iCs/>
          <w:color w:val="000000"/>
          <w:szCs w:val="20"/>
        </w:rPr>
        <w:t xml:space="preserve">O prazo de entrega dos bens é de </w:t>
      </w:r>
      <w:r w:rsidR="002817FC" w:rsidRPr="00EB6EF1">
        <w:rPr>
          <w:rFonts w:asciiTheme="minorHAnsi" w:hAnsiTheme="minorHAnsi" w:cstheme="minorHAnsi"/>
          <w:iCs/>
          <w:color w:val="000000"/>
          <w:szCs w:val="20"/>
        </w:rPr>
        <w:t xml:space="preserve">15 (quinze) </w:t>
      </w:r>
      <w:r w:rsidRPr="00EB6EF1">
        <w:rPr>
          <w:rFonts w:asciiTheme="minorHAnsi" w:hAnsiTheme="minorHAnsi" w:cstheme="minorHAnsi"/>
          <w:iCs/>
          <w:color w:val="000000"/>
          <w:szCs w:val="20"/>
        </w:rPr>
        <w:t>dias, contados do</w:t>
      </w:r>
      <w:r w:rsidR="002817FC" w:rsidRPr="00EB6EF1">
        <w:rPr>
          <w:rFonts w:asciiTheme="minorHAnsi" w:hAnsiTheme="minorHAnsi" w:cstheme="minorHAnsi"/>
          <w:iCs/>
          <w:color w:val="000000"/>
          <w:szCs w:val="20"/>
        </w:rPr>
        <w:t xml:space="preserve"> recebimento da Nota de Empenho, </w:t>
      </w:r>
      <w:r w:rsidRPr="00EB6EF1">
        <w:rPr>
          <w:rFonts w:asciiTheme="minorHAnsi" w:hAnsiTheme="minorHAnsi" w:cstheme="minorHAnsi"/>
          <w:iCs/>
          <w:color w:val="000000"/>
          <w:szCs w:val="20"/>
        </w:rPr>
        <w:t>em remessa</w:t>
      </w:r>
      <w:r w:rsidR="002817FC" w:rsidRPr="00EB6EF1">
        <w:rPr>
          <w:rFonts w:asciiTheme="minorHAnsi" w:hAnsiTheme="minorHAnsi" w:cstheme="minorHAnsi"/>
          <w:iCs/>
          <w:color w:val="000000"/>
          <w:szCs w:val="20"/>
        </w:rPr>
        <w:t xml:space="preserve"> única</w:t>
      </w:r>
      <w:r w:rsidRPr="00EB6EF1">
        <w:rPr>
          <w:rFonts w:asciiTheme="minorHAnsi" w:hAnsiTheme="minorHAnsi" w:cstheme="minorHAnsi"/>
          <w:iCs/>
          <w:color w:val="000000"/>
          <w:szCs w:val="20"/>
        </w:rPr>
        <w:t>, no seguinte endereço</w:t>
      </w:r>
      <w:r w:rsidR="002817FC" w:rsidRPr="00EB6EF1">
        <w:rPr>
          <w:rFonts w:asciiTheme="minorHAnsi" w:hAnsiTheme="minorHAnsi" w:cstheme="minorHAnsi"/>
          <w:iCs/>
          <w:color w:val="000000"/>
          <w:szCs w:val="20"/>
        </w:rPr>
        <w:t>: Rua Dona Laura nº 320, 14º andar, bairro Rio Branco, Porto Alegre/RS.</w:t>
      </w:r>
    </w:p>
    <w:p w14:paraId="1A370F19" w14:textId="120922B8" w:rsidR="001E14AF" w:rsidRPr="00EB6EF1" w:rsidRDefault="001E14AF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EB6EF1">
        <w:rPr>
          <w:rFonts w:asciiTheme="minorHAnsi" w:hAnsiTheme="minorHAnsi" w:cstheme="minorHAnsi"/>
          <w:color w:val="000000"/>
          <w:szCs w:val="20"/>
        </w:rPr>
        <w:t xml:space="preserve">Os bens serão recebidos provisoriamente no </w:t>
      </w:r>
      <w:r w:rsidR="002817FC" w:rsidRPr="00EB6EF1">
        <w:rPr>
          <w:rFonts w:asciiTheme="minorHAnsi" w:hAnsiTheme="minorHAnsi" w:cstheme="minorHAnsi"/>
          <w:color w:val="000000"/>
          <w:szCs w:val="20"/>
        </w:rPr>
        <w:t>ato da entrega</w:t>
      </w:r>
      <w:r w:rsidRPr="00EB6EF1">
        <w:rPr>
          <w:rFonts w:asciiTheme="minorHAnsi" w:hAnsiTheme="minorHAnsi" w:cstheme="minorHAnsi"/>
          <w:color w:val="000000"/>
          <w:szCs w:val="20"/>
        </w:rPr>
        <w:t xml:space="preserve">, pela </w:t>
      </w:r>
      <w:r w:rsidRPr="00EB6EF1">
        <w:rPr>
          <w:rFonts w:asciiTheme="minorHAnsi" w:hAnsiTheme="minorHAnsi" w:cstheme="minorHAnsi"/>
          <w:iCs/>
          <w:color w:val="000000"/>
          <w:szCs w:val="20"/>
        </w:rPr>
        <w:t>responsável</w:t>
      </w:r>
      <w:r w:rsidRPr="00EB6EF1">
        <w:rPr>
          <w:rFonts w:asciiTheme="minorHAnsi" w:hAnsiTheme="minorHAnsi" w:cstheme="minorHAnsi"/>
          <w:color w:val="000000"/>
          <w:szCs w:val="20"/>
        </w:rPr>
        <w:t xml:space="preserve"> pelo acompanhamento e fiscalização do contrato, para efeito de posterior verificação de sua conformidade com as especificações constantes neste </w:t>
      </w:r>
      <w:r w:rsidR="008C1AF7" w:rsidRPr="00EB6EF1">
        <w:rPr>
          <w:rFonts w:asciiTheme="minorHAnsi" w:hAnsiTheme="minorHAnsi" w:cstheme="minorHAnsi"/>
          <w:color w:val="000000"/>
          <w:szCs w:val="20"/>
        </w:rPr>
        <w:t>Termo de R</w:t>
      </w:r>
      <w:r w:rsidRPr="00EB6EF1">
        <w:rPr>
          <w:rFonts w:asciiTheme="minorHAnsi" w:hAnsiTheme="minorHAnsi" w:cstheme="minorHAnsi"/>
          <w:color w:val="000000"/>
          <w:szCs w:val="20"/>
        </w:rPr>
        <w:t>eferência e na proposta.</w:t>
      </w:r>
    </w:p>
    <w:p w14:paraId="1A370F1B" w14:textId="0389A69D" w:rsidR="001E14AF" w:rsidRPr="00EB6EF1" w:rsidRDefault="001E14AF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B6EF1">
        <w:rPr>
          <w:rFonts w:asciiTheme="minorHAnsi" w:hAnsiTheme="minorHAnsi" w:cstheme="minorHAnsi"/>
          <w:bCs/>
          <w:color w:val="000000"/>
          <w:szCs w:val="20"/>
        </w:rPr>
        <w:t xml:space="preserve">Os bens poderão ser rejeitados, no todo ou em parte, quando em desacordo com as especificações constantes neste Termo de Referência e na proposta, devendo ser substituídos no prazo de </w:t>
      </w:r>
      <w:r w:rsidR="002817FC" w:rsidRPr="00EB6EF1">
        <w:rPr>
          <w:rFonts w:asciiTheme="minorHAnsi" w:hAnsiTheme="minorHAnsi" w:cstheme="minorHAnsi"/>
          <w:bCs/>
          <w:color w:val="000000"/>
          <w:szCs w:val="20"/>
        </w:rPr>
        <w:t xml:space="preserve">10 (dez) </w:t>
      </w:r>
      <w:r w:rsidRPr="00EB6EF1">
        <w:rPr>
          <w:rFonts w:asciiTheme="minorHAnsi" w:hAnsiTheme="minorHAnsi" w:cstheme="minorHAnsi"/>
          <w:bCs/>
          <w:color w:val="000000"/>
          <w:szCs w:val="20"/>
        </w:rPr>
        <w:t>dias, a contar da notificação da contratada, às suas custas, sem prejuízo da aplicação das penalidades.</w:t>
      </w:r>
    </w:p>
    <w:p w14:paraId="1A370F1C" w14:textId="64015DF0" w:rsidR="003D69A5" w:rsidRPr="00EB6EF1" w:rsidRDefault="001E14AF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B6EF1">
        <w:rPr>
          <w:rFonts w:asciiTheme="minorHAnsi" w:hAnsiTheme="minorHAnsi" w:cstheme="minorHAnsi"/>
          <w:color w:val="000000"/>
          <w:szCs w:val="20"/>
        </w:rPr>
        <w:t xml:space="preserve">Os bens serão recebidos definitivamente no prazo de </w:t>
      </w:r>
      <w:r w:rsidR="002817FC" w:rsidRPr="00EB6EF1">
        <w:rPr>
          <w:rFonts w:asciiTheme="minorHAnsi" w:hAnsiTheme="minorHAnsi" w:cstheme="minorHAnsi"/>
          <w:color w:val="000000"/>
          <w:szCs w:val="20"/>
        </w:rPr>
        <w:t xml:space="preserve">15 (quinze) </w:t>
      </w:r>
      <w:r w:rsidRPr="00EB6EF1">
        <w:rPr>
          <w:rFonts w:asciiTheme="minorHAnsi" w:hAnsiTheme="minorHAnsi" w:cstheme="minorHAnsi"/>
          <w:color w:val="000000"/>
          <w:szCs w:val="20"/>
        </w:rPr>
        <w:t>dias, contados do recebimento provisório, após a verificação da qualidade e quantidade do material e consequente aceitação mediante termo circunstanciado.</w:t>
      </w:r>
    </w:p>
    <w:p w14:paraId="1A370F1D" w14:textId="77777777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b/>
          <w:bCs/>
          <w:color w:val="000000"/>
          <w:szCs w:val="20"/>
        </w:rPr>
      </w:pPr>
      <w:r w:rsidRPr="00EB6EF1">
        <w:rPr>
          <w:rFonts w:asciiTheme="minorHAnsi" w:hAnsiTheme="minorHAnsi" w:cstheme="minorHAnsi"/>
          <w:color w:val="000000"/>
          <w:szCs w:val="20"/>
          <w:lang w:eastAsia="en-US"/>
        </w:rPr>
        <w:t>Na hipótese de a verificação a que se refere o subitem anterior não ser procedida dentro do prazo fixado, reputar-se-á como realizada, consumando-se o recebimento definitivo no dia do esgotamento do prazo.</w:t>
      </w:r>
    </w:p>
    <w:p w14:paraId="1A370F1E" w14:textId="77777777" w:rsidR="001E14AF" w:rsidRPr="00EB6EF1" w:rsidRDefault="001E14AF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color w:val="000000"/>
          <w:szCs w:val="20"/>
        </w:rPr>
      </w:pPr>
      <w:r w:rsidRPr="00EB6EF1">
        <w:rPr>
          <w:rFonts w:asciiTheme="minorHAnsi" w:hAnsiTheme="minorHAnsi" w:cstheme="minorHAnsi"/>
          <w:color w:val="000000"/>
          <w:szCs w:val="20"/>
          <w:lang w:eastAsia="en-US"/>
        </w:rPr>
        <w:t>O recebimento provisório ou definitivo do objeto não exclui a responsabilidade da contratada pelos prejuízos resultantes da incorreta execução do contrato.</w:t>
      </w:r>
    </w:p>
    <w:p w14:paraId="5FDAC820" w14:textId="77777777" w:rsidR="0056480A" w:rsidRPr="00EB6EF1" w:rsidRDefault="0056480A" w:rsidP="00EB6EF1">
      <w:pPr>
        <w:spacing w:line="360" w:lineRule="auto"/>
        <w:ind w:left="425"/>
        <w:jc w:val="both"/>
        <w:rPr>
          <w:rFonts w:asciiTheme="minorHAnsi" w:hAnsiTheme="minorHAnsi" w:cstheme="minorHAnsi"/>
          <w:color w:val="000000"/>
          <w:szCs w:val="20"/>
        </w:rPr>
      </w:pPr>
    </w:p>
    <w:p w14:paraId="1A370F1F" w14:textId="77777777" w:rsidR="001E14AF" w:rsidRPr="00EB6EF1" w:rsidRDefault="001E14AF" w:rsidP="00EB6EF1">
      <w:pPr>
        <w:pStyle w:val="Nivel1"/>
        <w:spacing w:before="0" w:after="0" w:line="360" w:lineRule="auto"/>
        <w:rPr>
          <w:rFonts w:asciiTheme="minorHAnsi" w:hAnsiTheme="minorHAnsi" w:cstheme="minorHAnsi"/>
        </w:rPr>
      </w:pPr>
      <w:r w:rsidRPr="00EB6EF1">
        <w:rPr>
          <w:rFonts w:asciiTheme="minorHAnsi" w:hAnsiTheme="minorHAnsi" w:cstheme="minorHAnsi"/>
          <w:lang w:eastAsia="en-US"/>
        </w:rPr>
        <w:lastRenderedPageBreak/>
        <w:t>OBRIGAÇÕES DA CONTRATANTE</w:t>
      </w:r>
    </w:p>
    <w:p w14:paraId="1A370F20" w14:textId="77777777" w:rsidR="001E14AF" w:rsidRPr="00EB6EF1" w:rsidRDefault="001E14AF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EB6EF1">
        <w:rPr>
          <w:rFonts w:asciiTheme="minorHAnsi" w:hAnsiTheme="minorHAnsi" w:cstheme="minorHAnsi"/>
          <w:szCs w:val="20"/>
        </w:rPr>
        <w:t>São obrigações da C</w:t>
      </w:r>
      <w:r w:rsidR="00812ACB" w:rsidRPr="00EB6EF1">
        <w:rPr>
          <w:rFonts w:asciiTheme="minorHAnsi" w:hAnsiTheme="minorHAnsi" w:cstheme="minorHAnsi"/>
          <w:szCs w:val="20"/>
        </w:rPr>
        <w:t>ontratante</w:t>
      </w:r>
      <w:r w:rsidRPr="00EB6EF1">
        <w:rPr>
          <w:rFonts w:asciiTheme="minorHAnsi" w:hAnsiTheme="minorHAnsi" w:cstheme="minorHAnsi"/>
          <w:szCs w:val="20"/>
        </w:rPr>
        <w:t>:</w:t>
      </w:r>
    </w:p>
    <w:p w14:paraId="1A370F21" w14:textId="77777777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b/>
          <w:color w:val="000000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receber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o objeto no prazo e condições estabelecidas no Edital e seus anexos;</w:t>
      </w:r>
    </w:p>
    <w:p w14:paraId="1A370F22" w14:textId="77777777" w:rsidR="001E14AF" w:rsidRPr="00EB6EF1" w:rsidRDefault="008C1AF7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b/>
          <w:color w:val="000000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  <w:lang w:eastAsia="en-US"/>
        </w:rPr>
        <w:t>v</w:t>
      </w:r>
      <w:r w:rsidR="001E14AF" w:rsidRPr="00EB6EF1">
        <w:rPr>
          <w:rFonts w:asciiTheme="minorHAnsi" w:hAnsiTheme="minorHAnsi" w:cstheme="minorHAnsi"/>
          <w:szCs w:val="20"/>
          <w:lang w:eastAsia="en-US"/>
        </w:rPr>
        <w:t>erificar</w:t>
      </w:r>
      <w:proofErr w:type="gramEnd"/>
      <w:r w:rsidR="001E14AF" w:rsidRPr="00EB6EF1">
        <w:rPr>
          <w:rFonts w:asciiTheme="minorHAnsi" w:hAnsiTheme="minorHAnsi" w:cstheme="minorHAnsi"/>
          <w:szCs w:val="20"/>
          <w:lang w:eastAsia="en-US"/>
        </w:rPr>
        <w:t xml:space="preserve"> minuciosamente, no prazo fixado, a conformidade dos bens recebidos provisoriamente com as especificações constantes do Edital e da proposta, para fins de aceitação e recebimento definitivo;</w:t>
      </w:r>
    </w:p>
    <w:p w14:paraId="1A370F23" w14:textId="77777777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b/>
          <w:color w:val="000000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comunicar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à </w:t>
      </w:r>
      <w:r w:rsidR="006D3F97" w:rsidRPr="00EB6EF1">
        <w:rPr>
          <w:rFonts w:asciiTheme="minorHAnsi" w:hAnsiTheme="minorHAnsi" w:cstheme="minorHAnsi"/>
          <w:szCs w:val="20"/>
        </w:rPr>
        <w:t>Contratada</w:t>
      </w:r>
      <w:r w:rsidRPr="00EB6EF1">
        <w:rPr>
          <w:rFonts w:asciiTheme="minorHAnsi" w:hAnsiTheme="minorHAnsi" w:cstheme="minorHAnsi"/>
          <w:szCs w:val="20"/>
        </w:rPr>
        <w:t>, por escrito, sobre imperfeições, falhas ou irregularidades verificadas no objeto fornecido, para que seja substituído, reparado ou corrigido;</w:t>
      </w:r>
    </w:p>
    <w:p w14:paraId="1A370F24" w14:textId="77777777" w:rsidR="001E14AF" w:rsidRPr="00EB6EF1" w:rsidRDefault="006D3F97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b/>
          <w:color w:val="000000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  <w:lang w:eastAsia="en-US"/>
        </w:rPr>
        <w:t>a</w:t>
      </w:r>
      <w:r w:rsidR="001E14AF" w:rsidRPr="00EB6EF1">
        <w:rPr>
          <w:rFonts w:asciiTheme="minorHAnsi" w:hAnsiTheme="minorHAnsi" w:cstheme="minorHAnsi"/>
          <w:szCs w:val="20"/>
          <w:lang w:eastAsia="en-US"/>
        </w:rPr>
        <w:t>companhar</w:t>
      </w:r>
      <w:proofErr w:type="gramEnd"/>
      <w:r w:rsidR="001E14AF" w:rsidRPr="00EB6EF1">
        <w:rPr>
          <w:rFonts w:asciiTheme="minorHAnsi" w:hAnsiTheme="minorHAnsi" w:cstheme="minorHAnsi"/>
          <w:szCs w:val="20"/>
          <w:lang w:eastAsia="en-US"/>
        </w:rPr>
        <w:t xml:space="preserve"> e fiscalizar o cumprimento das obrigações da Contratada, através de </w:t>
      </w:r>
      <w:r w:rsidRPr="00EB6EF1">
        <w:rPr>
          <w:rFonts w:asciiTheme="minorHAnsi" w:hAnsiTheme="minorHAnsi" w:cstheme="minorHAnsi"/>
          <w:szCs w:val="20"/>
          <w:lang w:eastAsia="en-US"/>
        </w:rPr>
        <w:t>comissão/</w:t>
      </w:r>
      <w:r w:rsidR="001E14AF" w:rsidRPr="00EB6EF1">
        <w:rPr>
          <w:rFonts w:asciiTheme="minorHAnsi" w:hAnsiTheme="minorHAnsi" w:cstheme="minorHAnsi"/>
          <w:szCs w:val="20"/>
          <w:lang w:eastAsia="en-US"/>
        </w:rPr>
        <w:t>servidor especialmente designado;</w:t>
      </w:r>
    </w:p>
    <w:p w14:paraId="1A370F25" w14:textId="77777777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b/>
          <w:color w:val="000000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efetuar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o pagamento à C</w:t>
      </w:r>
      <w:r w:rsidR="006D3F97" w:rsidRPr="00EB6EF1">
        <w:rPr>
          <w:rFonts w:asciiTheme="minorHAnsi" w:hAnsiTheme="minorHAnsi" w:cstheme="minorHAnsi"/>
          <w:szCs w:val="20"/>
        </w:rPr>
        <w:t>ontratada</w:t>
      </w:r>
      <w:r w:rsidRPr="00EB6EF1">
        <w:rPr>
          <w:rFonts w:asciiTheme="minorHAnsi" w:hAnsiTheme="minorHAnsi" w:cstheme="minorHAnsi"/>
          <w:b/>
          <w:szCs w:val="20"/>
        </w:rPr>
        <w:t xml:space="preserve"> </w:t>
      </w:r>
      <w:r w:rsidRPr="00EB6EF1">
        <w:rPr>
          <w:rFonts w:asciiTheme="minorHAnsi" w:hAnsiTheme="minorHAnsi" w:cstheme="minorHAnsi"/>
          <w:szCs w:val="20"/>
        </w:rPr>
        <w:t>no valor correspondente ao fornecimento do objeto, no prazo e forma estabelecidos n</w:t>
      </w:r>
      <w:r w:rsidR="006D3F97" w:rsidRPr="00EB6EF1">
        <w:rPr>
          <w:rFonts w:asciiTheme="minorHAnsi" w:hAnsiTheme="minorHAnsi" w:cstheme="minorHAnsi"/>
          <w:szCs w:val="20"/>
        </w:rPr>
        <w:t>o</w:t>
      </w:r>
      <w:r w:rsidRPr="00EB6EF1">
        <w:rPr>
          <w:rFonts w:asciiTheme="minorHAnsi" w:hAnsiTheme="minorHAnsi" w:cstheme="minorHAnsi"/>
          <w:szCs w:val="20"/>
        </w:rPr>
        <w:t xml:space="preserve"> </w:t>
      </w:r>
      <w:r w:rsidR="006D3F97" w:rsidRPr="00EB6EF1">
        <w:rPr>
          <w:rFonts w:asciiTheme="minorHAnsi" w:hAnsiTheme="minorHAnsi" w:cstheme="minorHAnsi"/>
          <w:szCs w:val="20"/>
        </w:rPr>
        <w:t>Edital e seus anexos;</w:t>
      </w:r>
    </w:p>
    <w:p w14:paraId="1A370F26" w14:textId="77777777" w:rsidR="001E14AF" w:rsidRPr="00EB6EF1" w:rsidRDefault="00812ACB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EB6EF1">
        <w:rPr>
          <w:rFonts w:asciiTheme="minorHAnsi" w:hAnsiTheme="minorHAnsi" w:cstheme="minorHAnsi"/>
          <w:szCs w:val="20"/>
        </w:rPr>
        <w:t xml:space="preserve">A Administração </w:t>
      </w:r>
      <w:r w:rsidR="001E14AF" w:rsidRPr="00EB6EF1">
        <w:rPr>
          <w:rFonts w:asciiTheme="minorHAnsi" w:hAnsiTheme="minorHAnsi" w:cstheme="minorHAnsi"/>
          <w:szCs w:val="20"/>
        </w:rPr>
        <w:t>não responderá por quaisquer compromissos assumidos pela C</w:t>
      </w:r>
      <w:r w:rsidRPr="00EB6EF1">
        <w:rPr>
          <w:rFonts w:asciiTheme="minorHAnsi" w:hAnsiTheme="minorHAnsi" w:cstheme="minorHAnsi"/>
          <w:szCs w:val="20"/>
        </w:rPr>
        <w:t>ontratada</w:t>
      </w:r>
      <w:r w:rsidR="001E14AF" w:rsidRPr="00EB6EF1">
        <w:rPr>
          <w:rFonts w:asciiTheme="minorHAnsi" w:hAnsiTheme="minorHAnsi" w:cstheme="minorHAnsi"/>
          <w:szCs w:val="20"/>
        </w:rPr>
        <w:t xml:space="preserve"> com terceiros, ainda que vinculados à execução do presente Termo de Contrato, bem como por qualquer dano causado a terceiros em decorrência de ato da C</w:t>
      </w:r>
      <w:r w:rsidRPr="00EB6EF1">
        <w:rPr>
          <w:rFonts w:asciiTheme="minorHAnsi" w:hAnsiTheme="minorHAnsi" w:cstheme="minorHAnsi"/>
          <w:szCs w:val="20"/>
        </w:rPr>
        <w:t>ontratada</w:t>
      </w:r>
      <w:r w:rsidR="001E14AF" w:rsidRPr="00EB6EF1">
        <w:rPr>
          <w:rFonts w:asciiTheme="minorHAnsi" w:hAnsiTheme="minorHAnsi" w:cstheme="minorHAnsi"/>
          <w:szCs w:val="20"/>
        </w:rPr>
        <w:t>, de seus empregados, prepostos ou subordinados.</w:t>
      </w:r>
    </w:p>
    <w:p w14:paraId="673C61B1" w14:textId="77777777" w:rsidR="0056480A" w:rsidRPr="00EB6EF1" w:rsidRDefault="0056480A" w:rsidP="00EB6EF1">
      <w:pPr>
        <w:spacing w:line="360" w:lineRule="auto"/>
        <w:ind w:left="425"/>
        <w:jc w:val="both"/>
        <w:rPr>
          <w:rFonts w:asciiTheme="minorHAnsi" w:hAnsiTheme="minorHAnsi" w:cstheme="minorHAnsi"/>
          <w:b/>
          <w:color w:val="000000"/>
          <w:szCs w:val="20"/>
        </w:rPr>
      </w:pPr>
    </w:p>
    <w:p w14:paraId="1A370F27" w14:textId="77777777" w:rsidR="001E14AF" w:rsidRPr="00EB6EF1" w:rsidRDefault="001E14AF" w:rsidP="00EB6EF1">
      <w:pPr>
        <w:pStyle w:val="Nivel1"/>
        <w:spacing w:before="0" w:after="0" w:line="360" w:lineRule="auto"/>
        <w:rPr>
          <w:rFonts w:asciiTheme="minorHAnsi" w:hAnsiTheme="minorHAnsi" w:cstheme="minorHAnsi"/>
        </w:rPr>
      </w:pPr>
      <w:r w:rsidRPr="00EB6EF1">
        <w:rPr>
          <w:rFonts w:asciiTheme="minorHAnsi" w:hAnsiTheme="minorHAnsi" w:cstheme="minorHAnsi"/>
        </w:rPr>
        <w:t>OBRIGAÇÕES DA CONTRATADA</w:t>
      </w:r>
    </w:p>
    <w:p w14:paraId="1A370F28" w14:textId="77777777" w:rsidR="001E14AF" w:rsidRPr="00EB6EF1" w:rsidRDefault="001E14AF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b/>
          <w:color w:val="000000"/>
          <w:szCs w:val="20"/>
        </w:rPr>
      </w:pPr>
      <w:r w:rsidRPr="00EB6EF1">
        <w:rPr>
          <w:rFonts w:asciiTheme="minorHAnsi" w:hAnsiTheme="minorHAnsi" w:cstheme="minorHAnsi"/>
          <w:szCs w:val="20"/>
        </w:rPr>
        <w:t>A C</w:t>
      </w:r>
      <w:r w:rsidR="00812ACB" w:rsidRPr="00EB6EF1">
        <w:rPr>
          <w:rFonts w:asciiTheme="minorHAnsi" w:hAnsiTheme="minorHAnsi" w:cstheme="minorHAnsi"/>
          <w:szCs w:val="20"/>
        </w:rPr>
        <w:t xml:space="preserve">ontratada </w:t>
      </w:r>
      <w:r w:rsidRPr="00EB6EF1">
        <w:rPr>
          <w:rFonts w:asciiTheme="minorHAnsi" w:hAnsiTheme="minorHAnsi" w:cstheme="minorHAnsi"/>
          <w:szCs w:val="20"/>
        </w:rPr>
        <w:t>deve cumprir todas as obrigações constantes no Edital, seus anexos e sua proposta, assumindo como exclusivamente seus os riscos e as despesas decorrentes da boa e perfeita execução do objeto e, ainda:</w:t>
      </w:r>
    </w:p>
    <w:p w14:paraId="1A370F29" w14:textId="038596F5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b/>
          <w:color w:val="000000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efetuar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a entrega do objeto em perfeitas condições, conforme especificações, prazo e local constantes no Edital e seus anexos, acompanhado da respectiva nota fiscal, na qual constarão as indicações referentes a: marca, fabricante, modelo, procedência e prazo de garantia ou validade</w:t>
      </w:r>
      <w:r w:rsidR="002817FC" w:rsidRPr="00EB6EF1">
        <w:rPr>
          <w:rFonts w:asciiTheme="minorHAnsi" w:hAnsiTheme="minorHAnsi" w:cstheme="minorHAnsi"/>
          <w:szCs w:val="20"/>
        </w:rPr>
        <w:t>, conforme o caso</w:t>
      </w:r>
      <w:r w:rsidRPr="00EB6EF1">
        <w:rPr>
          <w:rFonts w:asciiTheme="minorHAnsi" w:hAnsiTheme="minorHAnsi" w:cstheme="minorHAnsi"/>
          <w:szCs w:val="20"/>
        </w:rPr>
        <w:t>;</w:t>
      </w:r>
    </w:p>
    <w:p w14:paraId="1A370F2B" w14:textId="77777777" w:rsidR="001E14AF" w:rsidRPr="00EB6EF1" w:rsidRDefault="001E14AF" w:rsidP="00EB6EF1">
      <w:pPr>
        <w:numPr>
          <w:ilvl w:val="3"/>
          <w:numId w:val="1"/>
        </w:numPr>
        <w:spacing w:line="360" w:lineRule="auto"/>
        <w:ind w:left="1701" w:firstLine="0"/>
        <w:jc w:val="both"/>
        <w:rPr>
          <w:rFonts w:asciiTheme="minorHAnsi" w:hAnsiTheme="minorHAnsi" w:cstheme="minorHAnsi"/>
          <w:szCs w:val="20"/>
        </w:rPr>
      </w:pPr>
      <w:r w:rsidRPr="00EB6EF1">
        <w:rPr>
          <w:rFonts w:asciiTheme="minorHAnsi" w:hAnsiTheme="minorHAnsi" w:cstheme="minorHAnsi"/>
          <w:szCs w:val="20"/>
        </w:rPr>
        <w:t xml:space="preserve">O objeto deve estar acompanhado do manual do usuário, com uma </w:t>
      </w:r>
      <w:r w:rsidRPr="00EB6EF1">
        <w:rPr>
          <w:rFonts w:asciiTheme="minorHAnsi" w:hAnsiTheme="minorHAnsi" w:cstheme="minorHAnsi"/>
          <w:bCs/>
          <w:iCs/>
          <w:szCs w:val="20"/>
          <w:lang w:eastAsia="en-US"/>
        </w:rPr>
        <w:t>versão</w:t>
      </w:r>
      <w:r w:rsidRPr="00EB6EF1">
        <w:rPr>
          <w:rFonts w:asciiTheme="minorHAnsi" w:hAnsiTheme="minorHAnsi" w:cstheme="minorHAnsi"/>
          <w:szCs w:val="20"/>
        </w:rPr>
        <w:t xml:space="preserve"> em português e da relação da rede de assistência técnica autorizada;</w:t>
      </w:r>
    </w:p>
    <w:p w14:paraId="1A370F2C" w14:textId="77777777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responsabilizar</w:t>
      </w:r>
      <w:proofErr w:type="gramEnd"/>
      <w:r w:rsidRPr="00EB6EF1">
        <w:rPr>
          <w:rFonts w:asciiTheme="minorHAnsi" w:hAnsiTheme="minorHAnsi" w:cstheme="minorHAnsi"/>
          <w:szCs w:val="20"/>
        </w:rPr>
        <w:t>-se pelos vícios e danos decorrentes do objeto, de acordo com os artigos 12, 13</w:t>
      </w:r>
      <w:r w:rsidR="006E0448" w:rsidRPr="00EB6EF1">
        <w:rPr>
          <w:rFonts w:asciiTheme="minorHAnsi" w:hAnsiTheme="minorHAnsi" w:cstheme="minorHAnsi"/>
          <w:szCs w:val="20"/>
        </w:rPr>
        <w:t xml:space="preserve"> e</w:t>
      </w:r>
      <w:r w:rsidRPr="00EB6EF1">
        <w:rPr>
          <w:rFonts w:asciiTheme="minorHAnsi" w:hAnsiTheme="minorHAnsi" w:cstheme="minorHAnsi"/>
          <w:szCs w:val="20"/>
        </w:rPr>
        <w:t xml:space="preserve"> 1</w:t>
      </w:r>
      <w:r w:rsidR="006E0448" w:rsidRPr="00EB6EF1">
        <w:rPr>
          <w:rFonts w:asciiTheme="minorHAnsi" w:hAnsiTheme="minorHAnsi" w:cstheme="minorHAnsi"/>
          <w:szCs w:val="20"/>
        </w:rPr>
        <w:t>7</w:t>
      </w:r>
      <w:r w:rsidRPr="00EB6EF1">
        <w:rPr>
          <w:rFonts w:asciiTheme="minorHAnsi" w:hAnsiTheme="minorHAnsi" w:cstheme="minorHAnsi"/>
          <w:szCs w:val="20"/>
        </w:rPr>
        <w:t xml:space="preserve"> a 27, do Código de Defesa do Consumidor (Lei nº 8.078, de 1990);</w:t>
      </w:r>
    </w:p>
    <w:p w14:paraId="1A370F2D" w14:textId="77777777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substituir</w:t>
      </w:r>
      <w:proofErr w:type="gramEnd"/>
      <w:r w:rsidRPr="00EB6EF1">
        <w:rPr>
          <w:rFonts w:asciiTheme="minorHAnsi" w:hAnsiTheme="minorHAnsi" w:cstheme="minorHAnsi"/>
          <w:szCs w:val="20"/>
        </w:rPr>
        <w:t>, reparar ou corrigir, às suas expensas, no prazo fixado neste Termo de Referência, o objeto com avarias ou defeitos;</w:t>
      </w:r>
    </w:p>
    <w:p w14:paraId="1A370F2E" w14:textId="77777777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comunicar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à C</w:t>
      </w:r>
      <w:r w:rsidR="00812ACB" w:rsidRPr="00EB6EF1">
        <w:rPr>
          <w:rFonts w:asciiTheme="minorHAnsi" w:hAnsiTheme="minorHAnsi" w:cstheme="minorHAnsi"/>
          <w:szCs w:val="20"/>
        </w:rPr>
        <w:t>ontratante</w:t>
      </w:r>
      <w:r w:rsidRPr="00EB6EF1">
        <w:rPr>
          <w:rFonts w:asciiTheme="minorHAnsi" w:hAnsiTheme="minorHAnsi" w:cstheme="minorHAnsi"/>
          <w:szCs w:val="20"/>
        </w:rPr>
        <w:t>, no prazo máximo de 24 (vinte e quatro) horas que antecede a data da entrega, os motivos que impossibilitem o cumprimento do prazo previsto, com a devida comprovação;</w:t>
      </w:r>
    </w:p>
    <w:p w14:paraId="1A370F2F" w14:textId="77777777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manter</w:t>
      </w:r>
      <w:proofErr w:type="gramEnd"/>
      <w:r w:rsidRPr="00EB6EF1">
        <w:rPr>
          <w:rFonts w:asciiTheme="minorHAnsi" w:hAnsiTheme="minorHAnsi" w:cstheme="minorHAnsi"/>
          <w:szCs w:val="20"/>
        </w:rPr>
        <w:t>, durante toda a execução do contrato, em compatibilidade com as obrigações assumidas, todas as condições de habilitação e qualificação exigidas na licitação;</w:t>
      </w:r>
    </w:p>
    <w:p w14:paraId="38E828F7" w14:textId="77777777" w:rsidR="00C717BC" w:rsidRPr="00EB6EF1" w:rsidRDefault="00C717BC" w:rsidP="00EB6EF1">
      <w:pPr>
        <w:spacing w:line="360" w:lineRule="auto"/>
        <w:ind w:left="1134"/>
        <w:jc w:val="both"/>
        <w:rPr>
          <w:rFonts w:asciiTheme="minorHAnsi" w:hAnsiTheme="minorHAnsi" w:cstheme="minorHAnsi"/>
          <w:szCs w:val="20"/>
        </w:rPr>
      </w:pPr>
    </w:p>
    <w:p w14:paraId="1A370F32" w14:textId="77777777" w:rsidR="001E14AF" w:rsidRPr="00EB6EF1" w:rsidRDefault="001E14AF" w:rsidP="00EB6EF1">
      <w:pPr>
        <w:pStyle w:val="Nivel1"/>
        <w:spacing w:before="0" w:after="0" w:line="360" w:lineRule="auto"/>
        <w:rPr>
          <w:rFonts w:asciiTheme="minorHAnsi" w:hAnsiTheme="minorHAnsi" w:cstheme="minorHAnsi"/>
        </w:rPr>
      </w:pPr>
      <w:r w:rsidRPr="00EB6EF1">
        <w:rPr>
          <w:rFonts w:asciiTheme="minorHAnsi" w:hAnsiTheme="minorHAnsi" w:cstheme="minorHAnsi"/>
        </w:rPr>
        <w:lastRenderedPageBreak/>
        <w:t>DA SUBCONTRATAÇÃO</w:t>
      </w:r>
    </w:p>
    <w:p w14:paraId="1A370F33" w14:textId="4D60886C" w:rsidR="001E14AF" w:rsidRPr="00EB6EF1" w:rsidRDefault="001E14AF" w:rsidP="00EB6EF1">
      <w:pPr>
        <w:pStyle w:val="PargrafodaLista"/>
        <w:numPr>
          <w:ilvl w:val="1"/>
          <w:numId w:val="1"/>
        </w:numPr>
        <w:spacing w:line="360" w:lineRule="auto"/>
        <w:ind w:left="426" w:firstLine="0"/>
        <w:jc w:val="both"/>
        <w:rPr>
          <w:rFonts w:asciiTheme="minorHAnsi" w:hAnsiTheme="minorHAnsi" w:cstheme="minorHAnsi"/>
          <w:szCs w:val="20"/>
        </w:rPr>
      </w:pPr>
      <w:r w:rsidRPr="00EB6EF1">
        <w:rPr>
          <w:rFonts w:asciiTheme="minorHAnsi" w:hAnsiTheme="minorHAnsi" w:cstheme="minorHAnsi"/>
          <w:szCs w:val="20"/>
        </w:rPr>
        <w:t>Não será admitida a subcontratação do objeto licitatório.</w:t>
      </w:r>
    </w:p>
    <w:p w14:paraId="48A63244" w14:textId="77777777" w:rsidR="00C717BC" w:rsidRPr="00EB6EF1" w:rsidRDefault="00C717BC" w:rsidP="00EB6EF1">
      <w:pPr>
        <w:spacing w:line="360" w:lineRule="auto"/>
        <w:ind w:left="426"/>
        <w:jc w:val="both"/>
        <w:rPr>
          <w:rFonts w:asciiTheme="minorHAnsi" w:hAnsiTheme="minorHAnsi" w:cstheme="minorHAnsi"/>
          <w:szCs w:val="20"/>
        </w:rPr>
      </w:pPr>
    </w:p>
    <w:p w14:paraId="1A370F40" w14:textId="77777777" w:rsidR="001E14AF" w:rsidRPr="00EB6EF1" w:rsidRDefault="001E14AF" w:rsidP="00EB6EF1">
      <w:pPr>
        <w:pStyle w:val="Nivel1"/>
        <w:spacing w:before="0" w:after="0" w:line="360" w:lineRule="auto"/>
        <w:rPr>
          <w:rFonts w:asciiTheme="minorHAnsi" w:hAnsiTheme="minorHAnsi" w:cstheme="minorHAnsi"/>
          <w:color w:val="auto"/>
          <w:lang w:eastAsia="en-US"/>
        </w:rPr>
      </w:pPr>
      <w:r w:rsidRPr="00EB6EF1">
        <w:rPr>
          <w:rFonts w:asciiTheme="minorHAnsi" w:hAnsiTheme="minorHAnsi" w:cstheme="minorHAnsi"/>
          <w:color w:val="auto"/>
          <w:lang w:eastAsia="en-US"/>
        </w:rPr>
        <w:t>CONTROLE DA EXECUÇÃO</w:t>
      </w:r>
    </w:p>
    <w:p w14:paraId="1A370F41" w14:textId="77777777" w:rsidR="009A1099" w:rsidRPr="00EB6EF1" w:rsidRDefault="009A1099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bCs/>
          <w:color w:val="000000"/>
          <w:szCs w:val="20"/>
        </w:rPr>
      </w:pPr>
      <w:r w:rsidRPr="00EB6EF1">
        <w:rPr>
          <w:rFonts w:asciiTheme="minorHAnsi" w:hAnsiTheme="minorHAnsi" w:cstheme="minorHAnsi"/>
          <w:color w:val="000000"/>
          <w:szCs w:val="20"/>
        </w:rPr>
        <w:t>Nos termos do art. 67 Lei nº 8.666, de 1993, será designado representante para acompanhar e fiscalizar a entrega dos bens, anotando em registro próprio todas as ocorrências relacionadas com a execução e determinando o que for necessário à regularização de falhas ou defeitos observados.</w:t>
      </w:r>
    </w:p>
    <w:p w14:paraId="1A370F44" w14:textId="77777777" w:rsidR="001E14AF" w:rsidRPr="00EB6EF1" w:rsidRDefault="001E14AF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color w:val="000000"/>
          <w:szCs w:val="20"/>
          <w:lang w:eastAsia="en-US"/>
        </w:rPr>
      </w:pPr>
      <w:r w:rsidRPr="00EB6EF1">
        <w:rPr>
          <w:rFonts w:asciiTheme="minorHAnsi" w:hAnsiTheme="minorHAnsi" w:cstheme="minorHAnsi"/>
          <w:color w:val="000000"/>
          <w:szCs w:val="20"/>
          <w:lang w:eastAsia="en-US"/>
        </w:rPr>
        <w:t xml:space="preserve">A fiscalização de que trata este item não exclui nem reduz a responsabilidade da </w:t>
      </w:r>
      <w:r w:rsidR="009A1099" w:rsidRPr="00EB6EF1">
        <w:rPr>
          <w:rFonts w:asciiTheme="minorHAnsi" w:hAnsiTheme="minorHAnsi" w:cstheme="minorHAnsi"/>
          <w:color w:val="000000"/>
          <w:szCs w:val="20"/>
          <w:lang w:eastAsia="en-US"/>
        </w:rPr>
        <w:t>Contratada</w:t>
      </w:r>
      <w:r w:rsidRPr="00EB6EF1">
        <w:rPr>
          <w:rFonts w:asciiTheme="minorHAnsi" w:hAnsiTheme="minorHAnsi" w:cstheme="minorHAnsi"/>
          <w:color w:val="000000"/>
          <w:szCs w:val="20"/>
          <w:lang w:eastAsia="en-US"/>
        </w:rPr>
        <w:t>, inclusive perante terceiros, por qualquer irregularidade, ainda que resultante de imperfeições técnicas</w:t>
      </w:r>
      <w:r w:rsidR="009A1099" w:rsidRPr="00EB6EF1">
        <w:rPr>
          <w:rFonts w:asciiTheme="minorHAnsi" w:hAnsiTheme="minorHAnsi" w:cstheme="minorHAnsi"/>
          <w:color w:val="000000"/>
          <w:szCs w:val="20"/>
          <w:lang w:eastAsia="en-US"/>
        </w:rPr>
        <w:t xml:space="preserve"> ou vícios redibitórios, </w:t>
      </w:r>
      <w:r w:rsidRPr="00EB6EF1">
        <w:rPr>
          <w:rFonts w:asciiTheme="minorHAnsi" w:hAnsiTheme="minorHAnsi" w:cstheme="minorHAnsi"/>
          <w:color w:val="000000"/>
          <w:szCs w:val="20"/>
          <w:lang w:eastAsia="en-US"/>
        </w:rPr>
        <w:t xml:space="preserve">e, na ocorrência desta, não implica em </w:t>
      </w:r>
      <w:r w:rsidR="001A425B" w:rsidRPr="00EB6EF1">
        <w:rPr>
          <w:rFonts w:asciiTheme="minorHAnsi" w:hAnsiTheme="minorHAnsi" w:cstheme="minorHAnsi"/>
          <w:color w:val="000000"/>
          <w:szCs w:val="20"/>
          <w:lang w:eastAsia="en-US"/>
        </w:rPr>
        <w:t>corresponsabilidade</w:t>
      </w:r>
      <w:r w:rsidRPr="00EB6EF1">
        <w:rPr>
          <w:rFonts w:asciiTheme="minorHAnsi" w:hAnsiTheme="minorHAnsi" w:cstheme="minorHAnsi"/>
          <w:color w:val="000000"/>
          <w:szCs w:val="20"/>
          <w:lang w:eastAsia="en-US"/>
        </w:rPr>
        <w:t xml:space="preserve"> da Administração ou de seus agentes e prepostos, de conformidade com o art. 70 da Lei nº 8.666, de 1993.</w:t>
      </w:r>
    </w:p>
    <w:p w14:paraId="1A370F45" w14:textId="77777777" w:rsidR="001E14AF" w:rsidRPr="00EB6EF1" w:rsidRDefault="001E14AF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color w:val="000000"/>
          <w:szCs w:val="20"/>
        </w:rPr>
      </w:pPr>
      <w:r w:rsidRPr="00EB6EF1">
        <w:rPr>
          <w:rFonts w:asciiTheme="minorHAnsi" w:hAnsiTheme="minorHAnsi" w:cstheme="minorHAnsi"/>
          <w:color w:val="000000"/>
          <w:szCs w:val="20"/>
          <w:lang w:eastAsia="en-US"/>
        </w:rPr>
        <w:t xml:space="preserve">O </w:t>
      </w:r>
      <w:r w:rsidR="009A1099" w:rsidRPr="00EB6EF1">
        <w:rPr>
          <w:rFonts w:asciiTheme="minorHAnsi" w:hAnsiTheme="minorHAnsi" w:cstheme="minorHAnsi"/>
          <w:color w:val="000000"/>
          <w:szCs w:val="20"/>
          <w:lang w:eastAsia="en-US"/>
        </w:rPr>
        <w:t xml:space="preserve">representante da Administração </w:t>
      </w:r>
      <w:r w:rsidRPr="00EB6EF1">
        <w:rPr>
          <w:rFonts w:asciiTheme="minorHAnsi" w:hAnsiTheme="minorHAnsi" w:cstheme="minorHAnsi"/>
          <w:color w:val="000000"/>
          <w:szCs w:val="20"/>
          <w:lang w:eastAsia="en-US"/>
        </w:rPr>
        <w:t>anotará em registro próprio todas as ocorrências relacionadas com a execução do contrato, indicando dia, mês e ano, bem como o nome dos funcionários eventualmente envolvidos, determinando o que for necessário à regu</w:t>
      </w:r>
      <w:r w:rsidR="00A96322" w:rsidRPr="00EB6EF1">
        <w:rPr>
          <w:rFonts w:asciiTheme="minorHAnsi" w:hAnsiTheme="minorHAnsi" w:cstheme="minorHAnsi"/>
          <w:color w:val="000000"/>
          <w:szCs w:val="20"/>
          <w:lang w:eastAsia="en-US"/>
        </w:rPr>
        <w:t>larização das falhas</w:t>
      </w:r>
      <w:r w:rsidRPr="00EB6EF1">
        <w:rPr>
          <w:rFonts w:asciiTheme="minorHAnsi" w:hAnsiTheme="minorHAnsi" w:cstheme="minorHAnsi"/>
          <w:color w:val="000000"/>
          <w:szCs w:val="20"/>
          <w:lang w:eastAsia="en-US"/>
        </w:rPr>
        <w:t xml:space="preserve"> ou defeitos observados e encaminhando os apontamentos à autoridade competente para as providências cabíveis.</w:t>
      </w:r>
    </w:p>
    <w:p w14:paraId="72CFA0E9" w14:textId="77777777" w:rsidR="0056480A" w:rsidRPr="00EB6EF1" w:rsidRDefault="0056480A" w:rsidP="00EB6EF1">
      <w:pPr>
        <w:spacing w:line="360" w:lineRule="auto"/>
        <w:ind w:left="425"/>
        <w:jc w:val="both"/>
        <w:rPr>
          <w:rFonts w:asciiTheme="minorHAnsi" w:hAnsiTheme="minorHAnsi" w:cstheme="minorHAnsi"/>
          <w:color w:val="000000"/>
          <w:szCs w:val="20"/>
        </w:rPr>
      </w:pPr>
    </w:p>
    <w:p w14:paraId="1A370F46" w14:textId="77777777" w:rsidR="001E14AF" w:rsidRPr="00EB6EF1" w:rsidRDefault="001E14AF" w:rsidP="00EB6EF1">
      <w:pPr>
        <w:pStyle w:val="Nivel1"/>
        <w:spacing w:before="0" w:after="0" w:line="360" w:lineRule="auto"/>
        <w:rPr>
          <w:rFonts w:asciiTheme="minorHAnsi" w:hAnsiTheme="minorHAnsi" w:cstheme="minorHAnsi"/>
        </w:rPr>
      </w:pPr>
      <w:r w:rsidRPr="00EB6EF1">
        <w:rPr>
          <w:rFonts w:asciiTheme="minorHAnsi" w:hAnsiTheme="minorHAnsi" w:cstheme="minorHAnsi"/>
        </w:rPr>
        <w:t>DAS SANÇÕES ADMINISTRATIVAS</w:t>
      </w:r>
    </w:p>
    <w:p w14:paraId="1A370F47" w14:textId="77777777" w:rsidR="001E14AF" w:rsidRPr="00EB6EF1" w:rsidRDefault="001E14AF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szCs w:val="20"/>
        </w:rPr>
      </w:pPr>
      <w:r w:rsidRPr="00EB6EF1">
        <w:rPr>
          <w:rFonts w:asciiTheme="minorHAnsi" w:hAnsiTheme="minorHAnsi" w:cstheme="minorHAnsi"/>
          <w:szCs w:val="20"/>
        </w:rPr>
        <w:t>Comete infração administrativa nos termos da Lei nº 8.666, de 1993 e da Lei nº 10.520, de 2002, a C</w:t>
      </w:r>
      <w:r w:rsidR="00A96322" w:rsidRPr="00EB6EF1">
        <w:rPr>
          <w:rFonts w:asciiTheme="minorHAnsi" w:hAnsiTheme="minorHAnsi" w:cstheme="minorHAnsi"/>
          <w:szCs w:val="20"/>
        </w:rPr>
        <w:t>ontratada</w:t>
      </w:r>
      <w:r w:rsidRPr="00EB6EF1">
        <w:rPr>
          <w:rFonts w:asciiTheme="minorHAnsi" w:hAnsiTheme="minorHAnsi" w:cstheme="minorHAnsi"/>
          <w:szCs w:val="20"/>
        </w:rPr>
        <w:t xml:space="preserve"> que:</w:t>
      </w:r>
    </w:p>
    <w:p w14:paraId="1A370F48" w14:textId="77777777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spellStart"/>
      <w:proofErr w:type="gramStart"/>
      <w:r w:rsidRPr="00EB6EF1">
        <w:rPr>
          <w:rFonts w:asciiTheme="minorHAnsi" w:hAnsiTheme="minorHAnsi" w:cstheme="minorHAnsi"/>
          <w:szCs w:val="20"/>
        </w:rPr>
        <w:t>inexecutar</w:t>
      </w:r>
      <w:proofErr w:type="spellEnd"/>
      <w:proofErr w:type="gramEnd"/>
      <w:r w:rsidRPr="00EB6EF1">
        <w:rPr>
          <w:rFonts w:asciiTheme="minorHAnsi" w:hAnsiTheme="minorHAnsi" w:cstheme="minorHAnsi"/>
          <w:szCs w:val="20"/>
        </w:rPr>
        <w:t xml:space="preserve"> total ou parcialmente qualquer das obrigações assumidas em decorrência da contratação;</w:t>
      </w:r>
    </w:p>
    <w:p w14:paraId="1A370F49" w14:textId="77777777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ensejar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o retardamento da execução do objeto;</w:t>
      </w:r>
    </w:p>
    <w:p w14:paraId="1A370F4A" w14:textId="77777777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fraudar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na execução do contrato;</w:t>
      </w:r>
    </w:p>
    <w:p w14:paraId="1A370F4B" w14:textId="77777777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comportar</w:t>
      </w:r>
      <w:proofErr w:type="gramEnd"/>
      <w:r w:rsidRPr="00EB6EF1">
        <w:rPr>
          <w:rFonts w:asciiTheme="minorHAnsi" w:hAnsiTheme="minorHAnsi" w:cstheme="minorHAnsi"/>
          <w:szCs w:val="20"/>
        </w:rPr>
        <w:t>-se de modo inidôneo;</w:t>
      </w:r>
    </w:p>
    <w:p w14:paraId="1A370F4C" w14:textId="77777777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cometer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fraude fiscal;</w:t>
      </w:r>
    </w:p>
    <w:p w14:paraId="1A370F4D" w14:textId="77777777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não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mantiver a proposta.</w:t>
      </w:r>
    </w:p>
    <w:p w14:paraId="1A370F4E" w14:textId="77777777" w:rsidR="001E14AF" w:rsidRPr="00EB6EF1" w:rsidRDefault="001E14AF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szCs w:val="20"/>
        </w:rPr>
      </w:pPr>
      <w:r w:rsidRPr="00EB6EF1">
        <w:rPr>
          <w:rFonts w:asciiTheme="minorHAnsi" w:hAnsiTheme="minorHAnsi" w:cstheme="minorHAnsi"/>
          <w:szCs w:val="20"/>
        </w:rPr>
        <w:t>A C</w:t>
      </w:r>
      <w:r w:rsidR="00A96322" w:rsidRPr="00EB6EF1">
        <w:rPr>
          <w:rFonts w:asciiTheme="minorHAnsi" w:hAnsiTheme="minorHAnsi" w:cstheme="minorHAnsi"/>
          <w:szCs w:val="20"/>
        </w:rPr>
        <w:t>ontratada</w:t>
      </w:r>
      <w:r w:rsidRPr="00EB6EF1">
        <w:rPr>
          <w:rFonts w:asciiTheme="minorHAnsi" w:hAnsiTheme="minorHAnsi" w:cstheme="minorHAnsi"/>
          <w:szCs w:val="20"/>
        </w:rPr>
        <w:t xml:space="preserve"> que cometer qualquer das infrações discriminadas no subitem acima ficará sujeita, sem prejuízo da responsabilidade civil e criminal, às seguintes sanções:</w:t>
      </w:r>
    </w:p>
    <w:p w14:paraId="1A370F4F" w14:textId="77777777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advertência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por faltas leves, assim entendidas aquelas que não acarretem prejuízos significativos para a C</w:t>
      </w:r>
      <w:r w:rsidR="00A96322" w:rsidRPr="00EB6EF1">
        <w:rPr>
          <w:rFonts w:asciiTheme="minorHAnsi" w:hAnsiTheme="minorHAnsi" w:cstheme="minorHAnsi"/>
          <w:szCs w:val="20"/>
        </w:rPr>
        <w:t>ontratante</w:t>
      </w:r>
      <w:r w:rsidRPr="00EB6EF1">
        <w:rPr>
          <w:rFonts w:asciiTheme="minorHAnsi" w:hAnsiTheme="minorHAnsi" w:cstheme="minorHAnsi"/>
          <w:szCs w:val="20"/>
        </w:rPr>
        <w:t>;</w:t>
      </w:r>
    </w:p>
    <w:p w14:paraId="1A370F50" w14:textId="56E9440C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multa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moratória de </w:t>
      </w:r>
      <w:r w:rsidR="00C717BC" w:rsidRPr="00EB6EF1">
        <w:rPr>
          <w:rFonts w:asciiTheme="minorHAnsi" w:hAnsiTheme="minorHAnsi" w:cstheme="minorHAnsi"/>
          <w:szCs w:val="20"/>
        </w:rPr>
        <w:t>1</w:t>
      </w:r>
      <w:r w:rsidRPr="00EB6EF1">
        <w:rPr>
          <w:rFonts w:asciiTheme="minorHAnsi" w:hAnsiTheme="minorHAnsi" w:cstheme="minorHAnsi"/>
          <w:szCs w:val="20"/>
        </w:rPr>
        <w:t>% (</w:t>
      </w:r>
      <w:r w:rsidR="00C717BC" w:rsidRPr="00EB6EF1">
        <w:rPr>
          <w:rFonts w:asciiTheme="minorHAnsi" w:hAnsiTheme="minorHAnsi" w:cstheme="minorHAnsi"/>
          <w:szCs w:val="20"/>
        </w:rPr>
        <w:t>um</w:t>
      </w:r>
      <w:r w:rsidRPr="00EB6EF1">
        <w:rPr>
          <w:rFonts w:asciiTheme="minorHAnsi" w:hAnsiTheme="minorHAnsi" w:cstheme="minorHAnsi"/>
          <w:szCs w:val="20"/>
        </w:rPr>
        <w:t xml:space="preserve"> por cento) por dia de atraso injustificado sobre o valor da parcela inadimplida, até o limite de </w:t>
      </w:r>
      <w:r w:rsidR="00C717BC" w:rsidRPr="00EB6EF1">
        <w:rPr>
          <w:rFonts w:asciiTheme="minorHAnsi" w:hAnsiTheme="minorHAnsi" w:cstheme="minorHAnsi"/>
          <w:szCs w:val="20"/>
        </w:rPr>
        <w:t>15 (quinze)</w:t>
      </w:r>
      <w:r w:rsidRPr="00EB6EF1">
        <w:rPr>
          <w:rFonts w:asciiTheme="minorHAnsi" w:hAnsiTheme="minorHAnsi" w:cstheme="minorHAnsi"/>
          <w:szCs w:val="20"/>
        </w:rPr>
        <w:t xml:space="preserve"> dias;</w:t>
      </w:r>
    </w:p>
    <w:p w14:paraId="1A370F52" w14:textId="0CE9AC1F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multa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compensatória de </w:t>
      </w:r>
      <w:r w:rsidR="00C717BC" w:rsidRPr="00EB6EF1">
        <w:rPr>
          <w:rFonts w:asciiTheme="minorHAnsi" w:hAnsiTheme="minorHAnsi" w:cstheme="minorHAnsi"/>
          <w:szCs w:val="20"/>
        </w:rPr>
        <w:t>5</w:t>
      </w:r>
      <w:r w:rsidRPr="00EB6EF1">
        <w:rPr>
          <w:rFonts w:asciiTheme="minorHAnsi" w:hAnsiTheme="minorHAnsi" w:cstheme="minorHAnsi"/>
          <w:szCs w:val="20"/>
        </w:rPr>
        <w:t>% (</w:t>
      </w:r>
      <w:r w:rsidR="00C717BC" w:rsidRPr="00EB6EF1">
        <w:rPr>
          <w:rFonts w:asciiTheme="minorHAnsi" w:hAnsiTheme="minorHAnsi" w:cstheme="minorHAnsi"/>
          <w:szCs w:val="20"/>
        </w:rPr>
        <w:t>cinco</w:t>
      </w:r>
      <w:r w:rsidRPr="00EB6EF1">
        <w:rPr>
          <w:rFonts w:asciiTheme="minorHAnsi" w:hAnsiTheme="minorHAnsi" w:cstheme="minorHAnsi"/>
          <w:szCs w:val="20"/>
        </w:rPr>
        <w:t xml:space="preserve"> por cento) sobre o valor total do contrato, no caso de inexecução total do objeto;</w:t>
      </w:r>
    </w:p>
    <w:p w14:paraId="1A370F53" w14:textId="77777777" w:rsidR="001E14AF" w:rsidRPr="00EB6EF1" w:rsidRDefault="001E14AF" w:rsidP="00EB6EF1">
      <w:pPr>
        <w:numPr>
          <w:ilvl w:val="3"/>
          <w:numId w:val="1"/>
        </w:numPr>
        <w:spacing w:line="360" w:lineRule="auto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em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caso de inexecução parcial, a multa compensatória, no mesmo percentual do subitem acima, será aplicada de forma proporcional à obrigação inadimplida;</w:t>
      </w:r>
    </w:p>
    <w:p w14:paraId="1A370F54" w14:textId="7B7CDB67" w:rsidR="001E14AF" w:rsidRPr="00EB6EF1" w:rsidRDefault="00B92C22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b/>
          <w:szCs w:val="20"/>
          <w:u w:val="single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lastRenderedPageBreak/>
        <w:t>suspensão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de licitar e impedimento de contratar com o órgão, entidade ou unidade administrativa pela qual a Administração Pública opera e atua concretamente, pelo prazo de até dois anos;</w:t>
      </w:r>
    </w:p>
    <w:p w14:paraId="1A370F55" w14:textId="77777777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impedimento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de licitar e contratar com a União com o consequente descredenciamento no SICAF pelo prazo de até cinco anos;</w:t>
      </w:r>
    </w:p>
    <w:p w14:paraId="1A370F56" w14:textId="77777777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declaração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de inidoneidade para licitar ou contratar com a Administração Pública, enquanto perdurarem os motivos determinantes da punição ou até que seja promovida a reabilitação perante a própria autoridade que aplicou a penalidade, que será concedida sempre que a C</w:t>
      </w:r>
      <w:r w:rsidR="00A96322" w:rsidRPr="00EB6EF1">
        <w:rPr>
          <w:rFonts w:asciiTheme="minorHAnsi" w:hAnsiTheme="minorHAnsi" w:cstheme="minorHAnsi"/>
          <w:szCs w:val="20"/>
        </w:rPr>
        <w:t>ontratada</w:t>
      </w:r>
      <w:r w:rsidRPr="00EB6EF1">
        <w:rPr>
          <w:rFonts w:asciiTheme="minorHAnsi" w:hAnsiTheme="minorHAnsi" w:cstheme="minorHAnsi"/>
          <w:szCs w:val="20"/>
        </w:rPr>
        <w:t xml:space="preserve"> ressarcir a C</w:t>
      </w:r>
      <w:r w:rsidR="00A96322" w:rsidRPr="00EB6EF1">
        <w:rPr>
          <w:rFonts w:asciiTheme="minorHAnsi" w:hAnsiTheme="minorHAnsi" w:cstheme="minorHAnsi"/>
          <w:szCs w:val="20"/>
        </w:rPr>
        <w:t>ontratante</w:t>
      </w:r>
      <w:r w:rsidRPr="00EB6EF1">
        <w:rPr>
          <w:rFonts w:asciiTheme="minorHAnsi" w:hAnsiTheme="minorHAnsi" w:cstheme="minorHAnsi"/>
          <w:szCs w:val="20"/>
        </w:rPr>
        <w:t xml:space="preserve"> pelos prejuízos causados;</w:t>
      </w:r>
    </w:p>
    <w:p w14:paraId="1A370F57" w14:textId="412FEE74" w:rsidR="001E14AF" w:rsidRPr="00EB6EF1" w:rsidRDefault="001E14AF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szCs w:val="20"/>
        </w:rPr>
      </w:pPr>
      <w:r w:rsidRPr="00EB6EF1">
        <w:rPr>
          <w:rFonts w:asciiTheme="minorHAnsi" w:hAnsiTheme="minorHAnsi" w:cstheme="minorHAnsi"/>
          <w:szCs w:val="20"/>
        </w:rPr>
        <w:t>Também ficam sujeitas às penalidades do art. 87, III e IV da Lei nº 8.666, de 1993, a</w:t>
      </w:r>
      <w:r w:rsidR="00806D9B" w:rsidRPr="00EB6EF1">
        <w:rPr>
          <w:rFonts w:asciiTheme="minorHAnsi" w:hAnsiTheme="minorHAnsi" w:cstheme="minorHAnsi"/>
          <w:szCs w:val="20"/>
        </w:rPr>
        <w:t>s</w:t>
      </w:r>
      <w:r w:rsidRPr="00EB6EF1">
        <w:rPr>
          <w:rFonts w:asciiTheme="minorHAnsi" w:hAnsiTheme="minorHAnsi" w:cstheme="minorHAnsi"/>
          <w:szCs w:val="20"/>
        </w:rPr>
        <w:t xml:space="preserve"> </w:t>
      </w:r>
      <w:r w:rsidR="00806D9B" w:rsidRPr="00EB6EF1">
        <w:rPr>
          <w:rFonts w:asciiTheme="minorHAnsi" w:hAnsiTheme="minorHAnsi" w:cstheme="minorHAnsi"/>
          <w:szCs w:val="20"/>
        </w:rPr>
        <w:t>empresas ou profissionais</w:t>
      </w:r>
      <w:r w:rsidRPr="00EB6EF1">
        <w:rPr>
          <w:rFonts w:asciiTheme="minorHAnsi" w:hAnsiTheme="minorHAnsi" w:cstheme="minorHAnsi"/>
          <w:szCs w:val="20"/>
        </w:rPr>
        <w:t xml:space="preserve"> que:</w:t>
      </w:r>
    </w:p>
    <w:p w14:paraId="1A370F58" w14:textId="1AF96D6F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tenha</w:t>
      </w:r>
      <w:r w:rsidR="00806D9B" w:rsidRPr="00EB6EF1">
        <w:rPr>
          <w:rFonts w:asciiTheme="minorHAnsi" w:hAnsiTheme="minorHAnsi" w:cstheme="minorHAnsi"/>
          <w:szCs w:val="20"/>
        </w:rPr>
        <w:t>m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sofrido condenação definitiva por praticar, por meio dolosos, fraude fiscal no recolhimento de quaisquer tributos;</w:t>
      </w:r>
    </w:p>
    <w:p w14:paraId="1A370F59" w14:textId="66DBB50D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firstLine="0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tenha</w:t>
      </w:r>
      <w:r w:rsidR="00806D9B" w:rsidRPr="00EB6EF1">
        <w:rPr>
          <w:rFonts w:asciiTheme="minorHAnsi" w:hAnsiTheme="minorHAnsi" w:cstheme="minorHAnsi"/>
          <w:szCs w:val="20"/>
        </w:rPr>
        <w:t>m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praticado atos ilícitos visando a frustrar os objetivos da licitação;</w:t>
      </w:r>
    </w:p>
    <w:p w14:paraId="1A370F5A" w14:textId="789DA5D0" w:rsidR="001E14AF" w:rsidRPr="00EB6EF1" w:rsidRDefault="001E14AF" w:rsidP="00EB6EF1">
      <w:pPr>
        <w:numPr>
          <w:ilvl w:val="2"/>
          <w:numId w:val="1"/>
        </w:numPr>
        <w:spacing w:line="360" w:lineRule="auto"/>
        <w:ind w:left="1134" w:right="-17" w:hanging="283"/>
        <w:jc w:val="both"/>
        <w:rPr>
          <w:rFonts w:asciiTheme="minorHAnsi" w:hAnsiTheme="minorHAnsi" w:cstheme="minorHAnsi"/>
          <w:szCs w:val="20"/>
        </w:rPr>
      </w:pPr>
      <w:proofErr w:type="gramStart"/>
      <w:r w:rsidRPr="00EB6EF1">
        <w:rPr>
          <w:rFonts w:asciiTheme="minorHAnsi" w:hAnsiTheme="minorHAnsi" w:cstheme="minorHAnsi"/>
          <w:szCs w:val="20"/>
        </w:rPr>
        <w:t>demonstre</w:t>
      </w:r>
      <w:r w:rsidR="00806D9B" w:rsidRPr="00EB6EF1">
        <w:rPr>
          <w:rFonts w:asciiTheme="minorHAnsi" w:hAnsiTheme="minorHAnsi" w:cstheme="minorHAnsi"/>
          <w:szCs w:val="20"/>
        </w:rPr>
        <w:t>m</w:t>
      </w:r>
      <w:proofErr w:type="gramEnd"/>
      <w:r w:rsidRPr="00EB6EF1">
        <w:rPr>
          <w:rFonts w:asciiTheme="minorHAnsi" w:hAnsiTheme="minorHAnsi" w:cstheme="minorHAnsi"/>
          <w:szCs w:val="20"/>
        </w:rPr>
        <w:t xml:space="preserve"> não possuir idoneidade para contratar com a Administração em virtude de atos ilícitos praticados.</w:t>
      </w:r>
    </w:p>
    <w:p w14:paraId="1A370F5B" w14:textId="77777777" w:rsidR="001E14AF" w:rsidRPr="00EB6EF1" w:rsidRDefault="001E14AF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szCs w:val="20"/>
        </w:rPr>
      </w:pPr>
      <w:r w:rsidRPr="00EB6EF1">
        <w:rPr>
          <w:rFonts w:asciiTheme="minorHAnsi" w:hAnsiTheme="minorHAnsi" w:cstheme="minorHAnsi"/>
          <w:szCs w:val="20"/>
        </w:rPr>
        <w:t>A aplicação de qualquer das penalidades previstas realizar-se-á em processo administrativo que assegurará o contraditório e a ampla defesa à C</w:t>
      </w:r>
      <w:r w:rsidR="009E377E" w:rsidRPr="00EB6EF1">
        <w:rPr>
          <w:rFonts w:asciiTheme="minorHAnsi" w:hAnsiTheme="minorHAnsi" w:cstheme="minorHAnsi"/>
          <w:szCs w:val="20"/>
        </w:rPr>
        <w:t>ontratada</w:t>
      </w:r>
      <w:r w:rsidRPr="00EB6EF1">
        <w:rPr>
          <w:rFonts w:asciiTheme="minorHAnsi" w:hAnsiTheme="minorHAnsi" w:cstheme="minorHAnsi"/>
          <w:szCs w:val="20"/>
        </w:rPr>
        <w:t>, observando-se o procedimento previsto na Lei nº 8.666, de 1993, e subsidiariamente a Lei nº 9.784, de 1999.</w:t>
      </w:r>
    </w:p>
    <w:p w14:paraId="1A370F5C" w14:textId="77777777" w:rsidR="001E14AF" w:rsidRPr="00EB6EF1" w:rsidRDefault="001E14AF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szCs w:val="20"/>
        </w:rPr>
      </w:pPr>
      <w:r w:rsidRPr="00EB6EF1">
        <w:rPr>
          <w:rFonts w:asciiTheme="minorHAnsi" w:hAnsiTheme="minorHAnsi" w:cstheme="minorHAnsi"/>
          <w:szCs w:val="20"/>
        </w:rPr>
        <w:t>A autoridade competente, na aplicação das sanções, levará em consideração a gravidade da conduta do infrator, o caráter educativo da pena, bem como o dano causado à Administração, observado o princípio da proporcionalidade.</w:t>
      </w:r>
    </w:p>
    <w:p w14:paraId="1A370F5D" w14:textId="77777777" w:rsidR="001E14AF" w:rsidRPr="00EB6EF1" w:rsidRDefault="001E14AF" w:rsidP="00EB6EF1">
      <w:pPr>
        <w:numPr>
          <w:ilvl w:val="1"/>
          <w:numId w:val="1"/>
        </w:numPr>
        <w:spacing w:line="360" w:lineRule="auto"/>
        <w:ind w:left="425" w:firstLine="0"/>
        <w:jc w:val="both"/>
        <w:rPr>
          <w:rFonts w:asciiTheme="minorHAnsi" w:hAnsiTheme="minorHAnsi" w:cstheme="minorHAnsi"/>
          <w:szCs w:val="20"/>
        </w:rPr>
      </w:pPr>
      <w:r w:rsidRPr="00EB6EF1">
        <w:rPr>
          <w:rFonts w:asciiTheme="minorHAnsi" w:hAnsiTheme="minorHAnsi" w:cstheme="minorHAnsi"/>
          <w:szCs w:val="20"/>
        </w:rPr>
        <w:t>As penalidades serão obrigatoriamente registradas no SICAF.</w:t>
      </w:r>
    </w:p>
    <w:p w14:paraId="225CF292" w14:textId="77777777" w:rsidR="0056480A" w:rsidRPr="00EB6EF1" w:rsidRDefault="0056480A" w:rsidP="00EB6EF1">
      <w:pPr>
        <w:spacing w:line="360" w:lineRule="auto"/>
        <w:ind w:left="425"/>
        <w:jc w:val="both"/>
        <w:rPr>
          <w:rFonts w:asciiTheme="minorHAnsi" w:hAnsiTheme="minorHAnsi" w:cstheme="minorHAnsi"/>
          <w:szCs w:val="20"/>
        </w:rPr>
      </w:pPr>
    </w:p>
    <w:p w14:paraId="083D2A78" w14:textId="37578D28" w:rsidR="001254D8" w:rsidRPr="00EB6EF1" w:rsidRDefault="001254D8" w:rsidP="00EB6EF1">
      <w:pPr>
        <w:spacing w:line="360" w:lineRule="auto"/>
        <w:ind w:left="425"/>
        <w:jc w:val="right"/>
        <w:rPr>
          <w:rFonts w:asciiTheme="minorHAnsi" w:hAnsiTheme="minorHAnsi" w:cstheme="minorHAnsi"/>
          <w:szCs w:val="20"/>
        </w:rPr>
      </w:pPr>
      <w:r w:rsidRPr="00EB6EF1">
        <w:rPr>
          <w:rFonts w:asciiTheme="minorHAnsi" w:hAnsiTheme="minorHAnsi" w:cstheme="minorHAnsi"/>
          <w:szCs w:val="20"/>
        </w:rPr>
        <w:t xml:space="preserve">Porto Alegre/RS, </w:t>
      </w:r>
      <w:r w:rsidR="00E578DB">
        <w:rPr>
          <w:rFonts w:asciiTheme="minorHAnsi" w:hAnsiTheme="minorHAnsi" w:cstheme="minorHAnsi"/>
          <w:szCs w:val="20"/>
        </w:rPr>
        <w:t>21</w:t>
      </w:r>
      <w:r w:rsidRPr="00EB6EF1">
        <w:rPr>
          <w:rFonts w:asciiTheme="minorHAnsi" w:hAnsiTheme="minorHAnsi" w:cstheme="minorHAnsi"/>
          <w:szCs w:val="20"/>
        </w:rPr>
        <w:t xml:space="preserve"> de </w:t>
      </w:r>
      <w:r w:rsidR="00697888">
        <w:rPr>
          <w:rFonts w:asciiTheme="minorHAnsi" w:hAnsiTheme="minorHAnsi" w:cstheme="minorHAnsi"/>
          <w:szCs w:val="20"/>
        </w:rPr>
        <w:t>março</w:t>
      </w:r>
      <w:r w:rsidRPr="00EB6EF1">
        <w:rPr>
          <w:rFonts w:asciiTheme="minorHAnsi" w:hAnsiTheme="minorHAnsi" w:cstheme="minorHAnsi"/>
          <w:szCs w:val="20"/>
        </w:rPr>
        <w:t xml:space="preserve"> de 2017.</w:t>
      </w:r>
    </w:p>
    <w:p w14:paraId="344E592B" w14:textId="77777777" w:rsidR="001B5859" w:rsidRDefault="001B5859" w:rsidP="00EB6EF1">
      <w:pPr>
        <w:spacing w:line="360" w:lineRule="auto"/>
        <w:ind w:left="425"/>
        <w:jc w:val="right"/>
        <w:rPr>
          <w:rFonts w:asciiTheme="minorHAnsi" w:hAnsiTheme="minorHAnsi" w:cstheme="minorHAnsi"/>
          <w:szCs w:val="20"/>
        </w:rPr>
      </w:pPr>
    </w:p>
    <w:p w14:paraId="1D50ADFE" w14:textId="77777777" w:rsidR="001B5859" w:rsidRPr="00EB6EF1" w:rsidRDefault="001B5859" w:rsidP="00EB6EF1">
      <w:pPr>
        <w:spacing w:line="360" w:lineRule="auto"/>
        <w:ind w:left="425"/>
        <w:jc w:val="right"/>
        <w:rPr>
          <w:rFonts w:asciiTheme="minorHAnsi" w:hAnsiTheme="minorHAnsi" w:cstheme="minorHAnsi"/>
          <w:szCs w:val="20"/>
        </w:rPr>
      </w:pPr>
    </w:p>
    <w:p w14:paraId="3C5B2802" w14:textId="77777777" w:rsidR="009F23D9" w:rsidRDefault="009F23D9" w:rsidP="009F23D9">
      <w:pPr>
        <w:jc w:val="center"/>
        <w:rPr>
          <w:rFonts w:asciiTheme="minorHAnsi" w:hAnsiTheme="minorHAnsi" w:cstheme="minorHAnsi"/>
          <w:szCs w:val="20"/>
        </w:rPr>
        <w:sectPr w:rsidR="009F23D9" w:rsidSect="00271A4F">
          <w:headerReference w:type="default" r:id="rId8"/>
          <w:footerReference w:type="default" r:id="rId9"/>
          <w:pgSz w:w="11906" w:h="16838"/>
          <w:pgMar w:top="1702" w:right="1134" w:bottom="1134" w:left="1701" w:header="568" w:footer="709" w:gutter="0"/>
          <w:cols w:space="708"/>
          <w:docGrid w:linePitch="360"/>
        </w:sectPr>
      </w:pPr>
    </w:p>
    <w:p w14:paraId="7B9B55A9" w14:textId="51616121" w:rsidR="001254D8" w:rsidRPr="00EB6EF1" w:rsidRDefault="00E578DB" w:rsidP="009F23D9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Márcia Pedrini</w:t>
      </w:r>
    </w:p>
    <w:p w14:paraId="113238B9" w14:textId="34CF0DED" w:rsidR="001254D8" w:rsidRPr="00EB6EF1" w:rsidRDefault="001254D8" w:rsidP="009F23D9">
      <w:pPr>
        <w:jc w:val="center"/>
        <w:rPr>
          <w:rFonts w:asciiTheme="minorHAnsi" w:hAnsiTheme="minorHAnsi" w:cstheme="minorHAnsi"/>
          <w:szCs w:val="20"/>
        </w:rPr>
      </w:pPr>
      <w:r w:rsidRPr="00EB6EF1">
        <w:rPr>
          <w:rFonts w:asciiTheme="minorHAnsi" w:hAnsiTheme="minorHAnsi" w:cstheme="minorHAnsi"/>
          <w:szCs w:val="20"/>
        </w:rPr>
        <w:t>Coordenadora de TI</w:t>
      </w:r>
      <w:r w:rsidR="001B5859">
        <w:rPr>
          <w:rFonts w:asciiTheme="minorHAnsi" w:hAnsiTheme="minorHAnsi" w:cstheme="minorHAnsi"/>
          <w:szCs w:val="20"/>
        </w:rPr>
        <w:t xml:space="preserve"> </w:t>
      </w:r>
    </w:p>
    <w:p w14:paraId="0841B450" w14:textId="77777777" w:rsidR="001254D8" w:rsidRPr="00EB6EF1" w:rsidRDefault="001254D8" w:rsidP="009F23D9">
      <w:pPr>
        <w:rPr>
          <w:rFonts w:asciiTheme="minorHAnsi" w:hAnsiTheme="minorHAnsi" w:cstheme="minorHAnsi"/>
          <w:szCs w:val="20"/>
        </w:rPr>
      </w:pPr>
    </w:p>
    <w:p w14:paraId="6635497E" w14:textId="31C983DB" w:rsidR="001254D8" w:rsidRPr="00EB6EF1" w:rsidRDefault="001B5859" w:rsidP="009F23D9">
      <w:pPr>
        <w:jc w:val="center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Rodrigo Jaroseski</w:t>
      </w:r>
    </w:p>
    <w:p w14:paraId="25515C0A" w14:textId="5BCA9750" w:rsidR="001254D8" w:rsidRPr="00EB6EF1" w:rsidRDefault="001254D8" w:rsidP="009F23D9">
      <w:pPr>
        <w:jc w:val="center"/>
        <w:rPr>
          <w:rFonts w:asciiTheme="minorHAnsi" w:hAnsiTheme="minorHAnsi" w:cstheme="minorHAnsi"/>
          <w:szCs w:val="20"/>
        </w:rPr>
      </w:pPr>
      <w:r w:rsidRPr="00EB6EF1">
        <w:rPr>
          <w:rFonts w:asciiTheme="minorHAnsi" w:hAnsiTheme="minorHAnsi" w:cstheme="minorHAnsi"/>
          <w:szCs w:val="20"/>
        </w:rPr>
        <w:t xml:space="preserve">Gerente </w:t>
      </w:r>
      <w:r w:rsidR="001B5859">
        <w:rPr>
          <w:rFonts w:asciiTheme="minorHAnsi" w:hAnsiTheme="minorHAnsi" w:cstheme="minorHAnsi"/>
          <w:szCs w:val="20"/>
        </w:rPr>
        <w:t>Geral</w:t>
      </w:r>
    </w:p>
    <w:p w14:paraId="6A2C27E8" w14:textId="77777777" w:rsidR="009F23D9" w:rsidRDefault="009F23D9" w:rsidP="009F23D9">
      <w:pPr>
        <w:rPr>
          <w:rFonts w:asciiTheme="minorHAnsi" w:hAnsiTheme="minorHAnsi" w:cstheme="minorHAnsi"/>
          <w:szCs w:val="20"/>
        </w:rPr>
        <w:sectPr w:rsidR="009F23D9" w:rsidSect="009F23D9">
          <w:type w:val="continuous"/>
          <w:pgSz w:w="11906" w:h="16838"/>
          <w:pgMar w:top="1702" w:right="1134" w:bottom="1134" w:left="1701" w:header="568" w:footer="709" w:gutter="0"/>
          <w:cols w:num="2" w:space="708"/>
          <w:docGrid w:linePitch="360"/>
        </w:sectPr>
      </w:pPr>
    </w:p>
    <w:p w14:paraId="3D44A960" w14:textId="101AAB59" w:rsidR="001254D8" w:rsidRPr="00EB6EF1" w:rsidRDefault="001254D8" w:rsidP="009F23D9">
      <w:pPr>
        <w:rPr>
          <w:rFonts w:asciiTheme="minorHAnsi" w:hAnsiTheme="minorHAnsi" w:cstheme="minorHAnsi"/>
          <w:szCs w:val="20"/>
        </w:rPr>
      </w:pPr>
    </w:p>
    <w:p w14:paraId="5CBD22ED" w14:textId="69E24110" w:rsidR="001254D8" w:rsidRPr="00EB6EF1" w:rsidRDefault="001254D8" w:rsidP="00EB6EF1">
      <w:pPr>
        <w:spacing w:line="360" w:lineRule="auto"/>
        <w:rPr>
          <w:rFonts w:asciiTheme="minorHAnsi" w:hAnsiTheme="minorHAnsi" w:cstheme="minorHAnsi"/>
          <w:szCs w:val="20"/>
        </w:rPr>
      </w:pPr>
      <w:r w:rsidRPr="00EB6EF1">
        <w:rPr>
          <w:rFonts w:asciiTheme="minorHAnsi" w:hAnsiTheme="minorHAnsi" w:cstheme="minorHAnsi"/>
          <w:szCs w:val="20"/>
        </w:rPr>
        <w:t>De acordo. Aprovo o Termo de Referência nos moldes delineados, à vista de todo o detalhamento descrito no referido documento.</w:t>
      </w:r>
    </w:p>
    <w:p w14:paraId="5EF1BA1C" w14:textId="77777777" w:rsidR="001254D8" w:rsidRDefault="001254D8" w:rsidP="00EB6EF1">
      <w:pPr>
        <w:spacing w:line="360" w:lineRule="auto"/>
        <w:rPr>
          <w:rFonts w:asciiTheme="minorHAnsi" w:hAnsiTheme="minorHAnsi" w:cstheme="minorHAnsi"/>
          <w:szCs w:val="20"/>
        </w:rPr>
      </w:pPr>
    </w:p>
    <w:p w14:paraId="17F4FD36" w14:textId="77777777" w:rsidR="009F23D9" w:rsidRPr="00EB6EF1" w:rsidRDefault="009F23D9" w:rsidP="00EB6EF1">
      <w:pPr>
        <w:spacing w:line="360" w:lineRule="auto"/>
        <w:rPr>
          <w:rFonts w:asciiTheme="minorHAnsi" w:hAnsiTheme="minorHAnsi" w:cstheme="minorHAnsi"/>
          <w:szCs w:val="20"/>
        </w:rPr>
      </w:pPr>
    </w:p>
    <w:p w14:paraId="430E6951" w14:textId="05ED5804" w:rsidR="001254D8" w:rsidRPr="00EB6EF1" w:rsidRDefault="001254D8" w:rsidP="009F23D9">
      <w:pPr>
        <w:jc w:val="center"/>
        <w:rPr>
          <w:rFonts w:asciiTheme="minorHAnsi" w:hAnsiTheme="minorHAnsi" w:cstheme="minorHAnsi"/>
          <w:szCs w:val="20"/>
        </w:rPr>
      </w:pPr>
      <w:r w:rsidRPr="00EB6EF1">
        <w:rPr>
          <w:rFonts w:asciiTheme="minorHAnsi" w:hAnsiTheme="minorHAnsi" w:cstheme="minorHAnsi"/>
          <w:szCs w:val="20"/>
        </w:rPr>
        <w:t>Joaquim Eduardo Vidal Haas</w:t>
      </w:r>
    </w:p>
    <w:p w14:paraId="1AEB2F15" w14:textId="77777777" w:rsidR="001254D8" w:rsidRPr="00EB6EF1" w:rsidRDefault="001254D8" w:rsidP="009F23D9">
      <w:pPr>
        <w:jc w:val="center"/>
        <w:rPr>
          <w:rFonts w:asciiTheme="minorHAnsi" w:hAnsiTheme="minorHAnsi" w:cstheme="minorHAnsi"/>
          <w:szCs w:val="20"/>
        </w:rPr>
      </w:pPr>
      <w:r w:rsidRPr="00EB6EF1">
        <w:rPr>
          <w:rFonts w:asciiTheme="minorHAnsi" w:hAnsiTheme="minorHAnsi" w:cstheme="minorHAnsi"/>
          <w:szCs w:val="20"/>
        </w:rPr>
        <w:t>Presidente do CAU/RS</w:t>
      </w:r>
    </w:p>
    <w:p w14:paraId="7F214F59" w14:textId="77777777" w:rsidR="001254D8" w:rsidRPr="00EB6EF1" w:rsidRDefault="001254D8" w:rsidP="00EB6EF1">
      <w:pPr>
        <w:spacing w:line="360" w:lineRule="auto"/>
        <w:jc w:val="center"/>
        <w:rPr>
          <w:rFonts w:asciiTheme="minorHAnsi" w:hAnsiTheme="minorHAnsi" w:cstheme="minorHAnsi"/>
          <w:szCs w:val="20"/>
        </w:rPr>
      </w:pPr>
    </w:p>
    <w:sectPr w:rsidR="001254D8" w:rsidRPr="00EB6EF1" w:rsidSect="009F23D9">
      <w:type w:val="continuous"/>
      <w:pgSz w:w="11906" w:h="16838"/>
      <w:pgMar w:top="1702" w:right="1134" w:bottom="1134" w:left="1701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A370F66" w14:textId="77777777" w:rsidR="0012163E" w:rsidRDefault="0012163E">
      <w:r>
        <w:separator/>
      </w:r>
    </w:p>
  </w:endnote>
  <w:endnote w:type="continuationSeparator" w:id="0">
    <w:p w14:paraId="1A370F67" w14:textId="77777777" w:rsidR="0012163E" w:rsidRDefault="001216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370F68" w14:textId="77777777" w:rsidR="00A3644B" w:rsidRPr="00771167" w:rsidRDefault="00A3644B" w:rsidP="00A3644B">
    <w:pPr>
      <w:pStyle w:val="Rodap"/>
      <w:rPr>
        <w:rFonts w:ascii="Times New Roman" w:hAnsi="Times New Roman" w:cs="Times New Roman"/>
      </w:rPr>
    </w:pPr>
    <w:r w:rsidRPr="00771167">
      <w:rPr>
        <w:rFonts w:ascii="Times New Roman" w:hAnsi="Times New Roman" w:cs="Times New Roman"/>
      </w:rPr>
      <w:t>____________________________________________________________________</w:t>
    </w:r>
  </w:p>
  <w:p w14:paraId="1A370F69" w14:textId="77777777" w:rsidR="00A3644B" w:rsidRPr="00771167" w:rsidRDefault="00A3644B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>Comissão Permanente de Atualização de Editais da Consultoria-Geral da União</w:t>
    </w:r>
  </w:p>
  <w:p w14:paraId="1A370F6A" w14:textId="77777777" w:rsidR="00A3644B" w:rsidRPr="00771167" w:rsidRDefault="00A3644B" w:rsidP="00A3644B">
    <w:pPr>
      <w:pStyle w:val="Rodap"/>
      <w:rPr>
        <w:rFonts w:cs="Arial"/>
        <w:sz w:val="12"/>
        <w:szCs w:val="12"/>
      </w:rPr>
    </w:pPr>
    <w:r w:rsidRPr="00771167">
      <w:rPr>
        <w:rFonts w:cs="Arial"/>
        <w:sz w:val="12"/>
        <w:szCs w:val="12"/>
      </w:rPr>
      <w:t>Termo de Referência - Modelo para Pregão Eletrônico – Compras</w:t>
    </w:r>
  </w:p>
  <w:p w14:paraId="1A370F6B" w14:textId="2F3A0BC2" w:rsidR="00A3644B" w:rsidRPr="00771167" w:rsidRDefault="00BA5AAA" w:rsidP="00A3644B">
    <w:pPr>
      <w:pStyle w:val="Rodap"/>
      <w:rPr>
        <w:rFonts w:cs="Arial"/>
      </w:rPr>
    </w:pPr>
    <w:r>
      <w:rPr>
        <w:rFonts w:cs="Arial"/>
        <w:sz w:val="12"/>
        <w:szCs w:val="12"/>
      </w:rPr>
      <w:t xml:space="preserve">Atualização: </w:t>
    </w:r>
    <w:r w:rsidR="0000392B">
      <w:rPr>
        <w:rFonts w:cs="Arial"/>
        <w:sz w:val="12"/>
        <w:szCs w:val="12"/>
      </w:rPr>
      <w:t>Janeiro</w:t>
    </w:r>
    <w:r w:rsidR="00A3644B" w:rsidRPr="00771167">
      <w:rPr>
        <w:rFonts w:cs="Arial"/>
        <w:sz w:val="12"/>
        <w:szCs w:val="12"/>
      </w:rPr>
      <w:t>/201</w:t>
    </w:r>
    <w:r w:rsidR="0000392B">
      <w:rPr>
        <w:rFonts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70F64" w14:textId="77777777" w:rsidR="0012163E" w:rsidRDefault="0012163E">
      <w:r>
        <w:separator/>
      </w:r>
    </w:p>
  </w:footnote>
  <w:footnote w:type="continuationSeparator" w:id="0">
    <w:p w14:paraId="1A370F65" w14:textId="77777777" w:rsidR="0012163E" w:rsidRDefault="001216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F2020C" w14:textId="77777777" w:rsidR="00271A4F" w:rsidRPr="00CE4543" w:rsidRDefault="00271A4F" w:rsidP="00271A4F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 w14:anchorId="79EE1D9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2pt;height:50.4pt" o:ole="" fillcolor="window">
          <v:imagedata r:id="rId1" o:title=""/>
        </v:shape>
        <o:OLEObject Type="Embed" ProgID="MSDraw" ShapeID="_x0000_i1025" DrawAspect="Content" ObjectID="_1551604079" r:id="rId2">
          <o:FieldCodes>\* LOWER</o:FieldCodes>
        </o:OLEObject>
      </w:object>
    </w:r>
  </w:p>
  <w:p w14:paraId="65455841" w14:textId="77777777" w:rsidR="00271A4F" w:rsidRPr="00555945" w:rsidRDefault="00271A4F" w:rsidP="00271A4F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14:paraId="3057A3E9" w14:textId="77777777" w:rsidR="00271A4F" w:rsidRDefault="00271A4F" w:rsidP="00271A4F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14:paraId="541FBF1A" w14:textId="77777777" w:rsidR="00271A4F" w:rsidRDefault="00271A4F" w:rsidP="00271A4F">
    <w:pPr>
      <w:pStyle w:val="Cabealho"/>
      <w:jc w:val="center"/>
      <w:rPr>
        <w:b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22212E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5E012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6DFC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24A090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D33AFC3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CAAEF12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142EA3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307EAC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92E4E3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77101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F300E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0475D5B"/>
    <w:multiLevelType w:val="hybridMultilevel"/>
    <w:tmpl w:val="69ECD8AA"/>
    <w:lvl w:ilvl="0" w:tplc="0416000F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F267E1"/>
    <w:multiLevelType w:val="multilevel"/>
    <w:tmpl w:val="1430E7A0"/>
    <w:lvl w:ilvl="0">
      <w:start w:val="3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3" w15:restartNumberingAfterBreak="0">
    <w:nsid w:val="080D0ECA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0D301367"/>
    <w:multiLevelType w:val="multilevel"/>
    <w:tmpl w:val="AA8096D6"/>
    <w:lvl w:ilvl="0">
      <w:start w:val="5"/>
      <w:numFmt w:val="decimal"/>
      <w:lvlText w:val="%1."/>
      <w:lvlJc w:val="left"/>
      <w:pPr>
        <w:ind w:left="555" w:hanging="55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 w15:restartNumberingAfterBreak="0">
    <w:nsid w:val="0D3D14CD"/>
    <w:multiLevelType w:val="multilevel"/>
    <w:tmpl w:val="96222252"/>
    <w:lvl w:ilvl="0">
      <w:start w:val="7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13B5362B"/>
    <w:multiLevelType w:val="multilevel"/>
    <w:tmpl w:val="AB36C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18DE36E3"/>
    <w:multiLevelType w:val="multilevel"/>
    <w:tmpl w:val="FE385002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1">
      <w:start w:val="2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eastAsia="Arial Unicode MS"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Arial Unicode MS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Arial Unicode MS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Arial Unicode MS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Arial Unicode MS" w:hint="default"/>
      </w:rPr>
    </w:lvl>
  </w:abstractNum>
  <w:abstractNum w:abstractNumId="18" w15:restartNumberingAfterBreak="0">
    <w:nsid w:val="1D5C100D"/>
    <w:multiLevelType w:val="multilevel"/>
    <w:tmpl w:val="86F87786"/>
    <w:lvl w:ilvl="0">
      <w:start w:val="1"/>
      <w:numFmt w:val="decimal"/>
      <w:pStyle w:val="Nivel1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574" w:hanging="432"/>
      </w:pPr>
      <w:rPr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2A677155"/>
    <w:multiLevelType w:val="hybridMultilevel"/>
    <w:tmpl w:val="E236B67E"/>
    <w:lvl w:ilvl="0" w:tplc="C0D68B2E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37" w:hanging="360"/>
      </w:pPr>
    </w:lvl>
    <w:lvl w:ilvl="2" w:tplc="0416001B">
      <w:start w:val="1"/>
      <w:numFmt w:val="lowerRoman"/>
      <w:lvlText w:val="%3."/>
      <w:lvlJc w:val="right"/>
      <w:pPr>
        <w:ind w:left="2157" w:hanging="180"/>
      </w:pPr>
    </w:lvl>
    <w:lvl w:ilvl="3" w:tplc="0416000F">
      <w:start w:val="1"/>
      <w:numFmt w:val="decimal"/>
      <w:lvlText w:val="%4."/>
      <w:lvlJc w:val="left"/>
      <w:pPr>
        <w:ind w:left="2877" w:hanging="360"/>
      </w:pPr>
    </w:lvl>
    <w:lvl w:ilvl="4" w:tplc="04160019" w:tentative="1">
      <w:start w:val="1"/>
      <w:numFmt w:val="lowerLetter"/>
      <w:lvlText w:val="%5."/>
      <w:lvlJc w:val="left"/>
      <w:pPr>
        <w:ind w:left="3597" w:hanging="360"/>
      </w:pPr>
    </w:lvl>
    <w:lvl w:ilvl="5" w:tplc="0416001B" w:tentative="1">
      <w:start w:val="1"/>
      <w:numFmt w:val="lowerRoman"/>
      <w:lvlText w:val="%6."/>
      <w:lvlJc w:val="right"/>
      <w:pPr>
        <w:ind w:left="4317" w:hanging="180"/>
      </w:pPr>
    </w:lvl>
    <w:lvl w:ilvl="6" w:tplc="0416000F" w:tentative="1">
      <w:start w:val="1"/>
      <w:numFmt w:val="decimal"/>
      <w:lvlText w:val="%7."/>
      <w:lvlJc w:val="left"/>
      <w:pPr>
        <w:ind w:left="5037" w:hanging="360"/>
      </w:pPr>
    </w:lvl>
    <w:lvl w:ilvl="7" w:tplc="04160019" w:tentative="1">
      <w:start w:val="1"/>
      <w:numFmt w:val="lowerLetter"/>
      <w:lvlText w:val="%8."/>
      <w:lvlJc w:val="left"/>
      <w:pPr>
        <w:ind w:left="5757" w:hanging="360"/>
      </w:pPr>
    </w:lvl>
    <w:lvl w:ilvl="8" w:tplc="0416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0" w15:restartNumberingAfterBreak="0">
    <w:nsid w:val="2C6F5E7A"/>
    <w:multiLevelType w:val="hybridMultilevel"/>
    <w:tmpl w:val="3CD6696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13B6505"/>
    <w:multiLevelType w:val="multilevel"/>
    <w:tmpl w:val="4204127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993" w:firstLine="0"/>
      </w:pPr>
      <w:rPr>
        <w:rFonts w:hint="default"/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2594068"/>
    <w:multiLevelType w:val="multilevel"/>
    <w:tmpl w:val="936E90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23" w15:restartNumberingAfterBreak="0">
    <w:nsid w:val="3831651B"/>
    <w:multiLevelType w:val="multilevel"/>
    <w:tmpl w:val="F6A4AC3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color w:val="0000FF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0000FF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0000FF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0000FF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color w:val="0000FF"/>
      </w:rPr>
    </w:lvl>
  </w:abstractNum>
  <w:abstractNum w:abstractNumId="24" w15:restartNumberingAfterBreak="0">
    <w:nsid w:val="3ACC5C3B"/>
    <w:multiLevelType w:val="multilevel"/>
    <w:tmpl w:val="2A60E7FA"/>
    <w:lvl w:ilvl="0">
      <w:start w:val="1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 w:val="0"/>
      </w:rPr>
    </w:lvl>
  </w:abstractNum>
  <w:abstractNum w:abstractNumId="25" w15:restartNumberingAfterBreak="0">
    <w:nsid w:val="3ADA0E35"/>
    <w:multiLevelType w:val="multilevel"/>
    <w:tmpl w:val="573AE57E"/>
    <w:lvl w:ilvl="0">
      <w:start w:val="1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6" w15:restartNumberingAfterBreak="0">
    <w:nsid w:val="4028039B"/>
    <w:multiLevelType w:val="multilevel"/>
    <w:tmpl w:val="1DAE199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Ecofont_Spranq_eco_Sans" w:hAnsi="Ecofont_Spranq_eco_Sans" w:cs="Arial" w:hint="default"/>
        <w:i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Ecofont_Spranq_eco_Sans" w:hAnsi="Ecofont_Spranq_eco_Sans" w:cs="Arial" w:hint="default"/>
        <w:i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Ecofont_Spranq_eco_Sans" w:hAnsi="Ecofont_Spranq_eco_Sans" w:cs="Arial" w:hint="default"/>
        <w:i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Ecofont_Spranq_eco_Sans" w:hAnsi="Ecofont_Spranq_eco_Sans" w:cs="Arial" w:hint="default"/>
        <w:i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Ecofont_Spranq_eco_Sans" w:hAnsi="Ecofont_Spranq_eco_Sans" w:cs="Arial" w:hint="default"/>
        <w:i/>
        <w:color w:val="FF0000"/>
      </w:rPr>
    </w:lvl>
  </w:abstractNum>
  <w:abstractNum w:abstractNumId="27" w15:restartNumberingAfterBreak="0">
    <w:nsid w:val="482915EB"/>
    <w:multiLevelType w:val="multilevel"/>
    <w:tmpl w:val="898AF6DC"/>
    <w:lvl w:ilvl="0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1514FA3"/>
    <w:multiLevelType w:val="multilevel"/>
    <w:tmpl w:val="5C0E01F6"/>
    <w:lvl w:ilvl="0">
      <w:start w:val="4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9" w15:restartNumberingAfterBreak="0">
    <w:nsid w:val="54A6317D"/>
    <w:multiLevelType w:val="hybridMultilevel"/>
    <w:tmpl w:val="192AE010"/>
    <w:lvl w:ilvl="0" w:tplc="636A63F4">
      <w:start w:val="1"/>
      <w:numFmt w:val="lowerLetter"/>
      <w:lvlText w:val="%1."/>
      <w:lvlJc w:val="left"/>
      <w:pPr>
        <w:ind w:left="785" w:hanging="360"/>
      </w:pPr>
      <w:rPr>
        <w:rFonts w:cstheme="minorHAnsi"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 w15:restartNumberingAfterBreak="0">
    <w:nsid w:val="59C823D1"/>
    <w:multiLevelType w:val="multilevel"/>
    <w:tmpl w:val="D66C9C7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1" w15:restartNumberingAfterBreak="0">
    <w:nsid w:val="61DD361E"/>
    <w:multiLevelType w:val="multilevel"/>
    <w:tmpl w:val="5F68A19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rFonts w:hint="default"/>
        <w:b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rFonts w:hint="default"/>
        <w:b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rFonts w:hint="default"/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2" w15:restartNumberingAfterBreak="0">
    <w:nsid w:val="68DC06BB"/>
    <w:multiLevelType w:val="hybridMultilevel"/>
    <w:tmpl w:val="5150DD12"/>
    <w:lvl w:ilvl="0" w:tplc="FF342622">
      <w:start w:val="1"/>
      <w:numFmt w:val="lowerLetter"/>
      <w:lvlText w:val="%1."/>
      <w:lvlJc w:val="left"/>
      <w:pPr>
        <w:ind w:left="785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30"/>
  </w:num>
  <w:num w:numId="5">
    <w:abstractNumId w:val="16"/>
  </w:num>
  <w:num w:numId="6">
    <w:abstractNumId w:val="26"/>
  </w:num>
  <w:num w:numId="7">
    <w:abstractNumId w:val="23"/>
  </w:num>
  <w:num w:numId="8">
    <w:abstractNumId w:val="24"/>
  </w:num>
  <w:num w:numId="9">
    <w:abstractNumId w:val="27"/>
  </w:num>
  <w:num w:numId="10">
    <w:abstractNumId w:val="11"/>
  </w:num>
  <w:num w:numId="11">
    <w:abstractNumId w:val="25"/>
  </w:num>
  <w:num w:numId="12">
    <w:abstractNumId w:val="13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1"/>
  </w:num>
  <w:num w:numId="14">
    <w:abstractNumId w:val="21"/>
  </w:num>
  <w:num w:numId="15">
    <w:abstractNumId w:val="22"/>
  </w:num>
  <w:num w:numId="16">
    <w:abstractNumId w:val="5"/>
  </w:num>
  <w:num w:numId="17">
    <w:abstractNumId w:val="9"/>
  </w:num>
  <w:num w:numId="18">
    <w:abstractNumId w:val="4"/>
  </w:num>
  <w:num w:numId="19">
    <w:abstractNumId w:val="3"/>
  </w:num>
  <w:num w:numId="20">
    <w:abstractNumId w:val="2"/>
  </w:num>
  <w:num w:numId="21">
    <w:abstractNumId w:val="1"/>
  </w:num>
  <w:num w:numId="22">
    <w:abstractNumId w:val="6"/>
  </w:num>
  <w:num w:numId="23">
    <w:abstractNumId w:val="7"/>
  </w:num>
  <w:num w:numId="24">
    <w:abstractNumId w:val="8"/>
  </w:num>
  <w:num w:numId="25">
    <w:abstractNumId w:val="10"/>
  </w:num>
  <w:num w:numId="26">
    <w:abstractNumId w:val="12"/>
  </w:num>
  <w:num w:numId="27">
    <w:abstractNumId w:val="15"/>
  </w:num>
  <w:num w:numId="28">
    <w:abstractNumId w:val="28"/>
  </w:num>
  <w:num w:numId="29">
    <w:abstractNumId w:val="14"/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20"/>
  </w:num>
  <w:num w:numId="34">
    <w:abstractNumId w:val="19"/>
  </w:num>
  <w:num w:numId="35">
    <w:abstractNumId w:val="3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mirrorMargins/>
  <w:proofState w:spelling="clean" w:grammar="clean"/>
  <w:attachedTemplate r:id="rId1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282"/>
    <w:rsid w:val="0000236D"/>
    <w:rsid w:val="00003298"/>
    <w:rsid w:val="0000392B"/>
    <w:rsid w:val="0001661B"/>
    <w:rsid w:val="0002260C"/>
    <w:rsid w:val="0002306D"/>
    <w:rsid w:val="000242C8"/>
    <w:rsid w:val="00027155"/>
    <w:rsid w:val="000318BA"/>
    <w:rsid w:val="00034A29"/>
    <w:rsid w:val="00040957"/>
    <w:rsid w:val="00045830"/>
    <w:rsid w:val="00047D73"/>
    <w:rsid w:val="00056433"/>
    <w:rsid w:val="00060414"/>
    <w:rsid w:val="00062853"/>
    <w:rsid w:val="00062C9B"/>
    <w:rsid w:val="00063CC2"/>
    <w:rsid w:val="0006537A"/>
    <w:rsid w:val="000670EC"/>
    <w:rsid w:val="000677A2"/>
    <w:rsid w:val="00070EA5"/>
    <w:rsid w:val="00073282"/>
    <w:rsid w:val="00076CBC"/>
    <w:rsid w:val="000779C7"/>
    <w:rsid w:val="00081098"/>
    <w:rsid w:val="00087EF2"/>
    <w:rsid w:val="00090F5D"/>
    <w:rsid w:val="00092759"/>
    <w:rsid w:val="00094321"/>
    <w:rsid w:val="000A038D"/>
    <w:rsid w:val="000A102A"/>
    <w:rsid w:val="000A1A7B"/>
    <w:rsid w:val="000A1B88"/>
    <w:rsid w:val="000A23DA"/>
    <w:rsid w:val="000A674F"/>
    <w:rsid w:val="000B7B55"/>
    <w:rsid w:val="000C123B"/>
    <w:rsid w:val="000C21AD"/>
    <w:rsid w:val="000C2C16"/>
    <w:rsid w:val="000C5EE4"/>
    <w:rsid w:val="000C670A"/>
    <w:rsid w:val="000D2A1E"/>
    <w:rsid w:val="000D2AC3"/>
    <w:rsid w:val="000D418A"/>
    <w:rsid w:val="000F1C1C"/>
    <w:rsid w:val="000F4088"/>
    <w:rsid w:val="000F4F96"/>
    <w:rsid w:val="000F5A07"/>
    <w:rsid w:val="000F7E6E"/>
    <w:rsid w:val="00100990"/>
    <w:rsid w:val="00105707"/>
    <w:rsid w:val="001060BC"/>
    <w:rsid w:val="001103FF"/>
    <w:rsid w:val="00113EEB"/>
    <w:rsid w:val="0012163E"/>
    <w:rsid w:val="001219B0"/>
    <w:rsid w:val="00124990"/>
    <w:rsid w:val="00124BB7"/>
    <w:rsid w:val="00124FA4"/>
    <w:rsid w:val="001254D8"/>
    <w:rsid w:val="001304C0"/>
    <w:rsid w:val="001315F2"/>
    <w:rsid w:val="0014004B"/>
    <w:rsid w:val="0014325E"/>
    <w:rsid w:val="00146BDF"/>
    <w:rsid w:val="001516EA"/>
    <w:rsid w:val="00153E25"/>
    <w:rsid w:val="00154505"/>
    <w:rsid w:val="0015684D"/>
    <w:rsid w:val="00160BBD"/>
    <w:rsid w:val="00160DA4"/>
    <w:rsid w:val="00162F60"/>
    <w:rsid w:val="0016584A"/>
    <w:rsid w:val="00170CE1"/>
    <w:rsid w:val="00174CAA"/>
    <w:rsid w:val="00177CD5"/>
    <w:rsid w:val="001817D2"/>
    <w:rsid w:val="00184086"/>
    <w:rsid w:val="00187198"/>
    <w:rsid w:val="001904A8"/>
    <w:rsid w:val="001A1732"/>
    <w:rsid w:val="001A2CE9"/>
    <w:rsid w:val="001A3A05"/>
    <w:rsid w:val="001A3E18"/>
    <w:rsid w:val="001A425B"/>
    <w:rsid w:val="001B005B"/>
    <w:rsid w:val="001B5859"/>
    <w:rsid w:val="001C1001"/>
    <w:rsid w:val="001C3F32"/>
    <w:rsid w:val="001C48B6"/>
    <w:rsid w:val="001C4C04"/>
    <w:rsid w:val="001C694F"/>
    <w:rsid w:val="001C71C1"/>
    <w:rsid w:val="001C721E"/>
    <w:rsid w:val="001E14AF"/>
    <w:rsid w:val="001E3AAF"/>
    <w:rsid w:val="001E5120"/>
    <w:rsid w:val="001F0A6E"/>
    <w:rsid w:val="001F39FA"/>
    <w:rsid w:val="00202A04"/>
    <w:rsid w:val="00205197"/>
    <w:rsid w:val="0020593D"/>
    <w:rsid w:val="00207B98"/>
    <w:rsid w:val="00210001"/>
    <w:rsid w:val="0021106D"/>
    <w:rsid w:val="00220D9F"/>
    <w:rsid w:val="00221BA5"/>
    <w:rsid w:val="00222980"/>
    <w:rsid w:val="002241A2"/>
    <w:rsid w:val="00231E8F"/>
    <w:rsid w:val="00231E9C"/>
    <w:rsid w:val="00235489"/>
    <w:rsid w:val="00240B17"/>
    <w:rsid w:val="00241D78"/>
    <w:rsid w:val="00246DAE"/>
    <w:rsid w:val="002538B4"/>
    <w:rsid w:val="002538E3"/>
    <w:rsid w:val="00255C24"/>
    <w:rsid w:val="002568EE"/>
    <w:rsid w:val="00260802"/>
    <w:rsid w:val="0026386A"/>
    <w:rsid w:val="00267125"/>
    <w:rsid w:val="00267B22"/>
    <w:rsid w:val="00267DDF"/>
    <w:rsid w:val="00271A4F"/>
    <w:rsid w:val="00271CB6"/>
    <w:rsid w:val="0027301A"/>
    <w:rsid w:val="00274E7D"/>
    <w:rsid w:val="00276ECC"/>
    <w:rsid w:val="002817FC"/>
    <w:rsid w:val="0028765E"/>
    <w:rsid w:val="0029037D"/>
    <w:rsid w:val="002937D4"/>
    <w:rsid w:val="0029415B"/>
    <w:rsid w:val="00294F04"/>
    <w:rsid w:val="002C50DF"/>
    <w:rsid w:val="002C54C1"/>
    <w:rsid w:val="002D78B4"/>
    <w:rsid w:val="002D7C8E"/>
    <w:rsid w:val="002E160F"/>
    <w:rsid w:val="002E3F91"/>
    <w:rsid w:val="002E480D"/>
    <w:rsid w:val="002E5F6B"/>
    <w:rsid w:val="002F084D"/>
    <w:rsid w:val="002F308B"/>
    <w:rsid w:val="003022D4"/>
    <w:rsid w:val="00310B4A"/>
    <w:rsid w:val="003238C3"/>
    <w:rsid w:val="00324BCD"/>
    <w:rsid w:val="00324F30"/>
    <w:rsid w:val="00325023"/>
    <w:rsid w:val="00325FD8"/>
    <w:rsid w:val="003265B9"/>
    <w:rsid w:val="00327232"/>
    <w:rsid w:val="00331182"/>
    <w:rsid w:val="00340EE0"/>
    <w:rsid w:val="00343032"/>
    <w:rsid w:val="00352D2C"/>
    <w:rsid w:val="0035658A"/>
    <w:rsid w:val="00364141"/>
    <w:rsid w:val="00367EF6"/>
    <w:rsid w:val="00373F2A"/>
    <w:rsid w:val="003779A2"/>
    <w:rsid w:val="0038139C"/>
    <w:rsid w:val="00381D92"/>
    <w:rsid w:val="00386157"/>
    <w:rsid w:val="00386ADE"/>
    <w:rsid w:val="00391E14"/>
    <w:rsid w:val="003959F6"/>
    <w:rsid w:val="003A73C1"/>
    <w:rsid w:val="003B791E"/>
    <w:rsid w:val="003C609E"/>
    <w:rsid w:val="003C6275"/>
    <w:rsid w:val="003D50A9"/>
    <w:rsid w:val="003D69A5"/>
    <w:rsid w:val="003E34F6"/>
    <w:rsid w:val="003E4927"/>
    <w:rsid w:val="003E4D76"/>
    <w:rsid w:val="003E5496"/>
    <w:rsid w:val="003E55B1"/>
    <w:rsid w:val="003F004A"/>
    <w:rsid w:val="003F1437"/>
    <w:rsid w:val="003F17EC"/>
    <w:rsid w:val="003F185C"/>
    <w:rsid w:val="003F36A3"/>
    <w:rsid w:val="003F59FC"/>
    <w:rsid w:val="0040443F"/>
    <w:rsid w:val="00404510"/>
    <w:rsid w:val="004053E1"/>
    <w:rsid w:val="00407F1C"/>
    <w:rsid w:val="00415F27"/>
    <w:rsid w:val="00416A59"/>
    <w:rsid w:val="00417CA8"/>
    <w:rsid w:val="0042190C"/>
    <w:rsid w:val="00425359"/>
    <w:rsid w:val="004316D7"/>
    <w:rsid w:val="00431EDA"/>
    <w:rsid w:val="0043231C"/>
    <w:rsid w:val="00432470"/>
    <w:rsid w:val="00435447"/>
    <w:rsid w:val="00441EA1"/>
    <w:rsid w:val="00445798"/>
    <w:rsid w:val="0044725C"/>
    <w:rsid w:val="00447465"/>
    <w:rsid w:val="00453B1D"/>
    <w:rsid w:val="00455CBE"/>
    <w:rsid w:val="00455EB7"/>
    <w:rsid w:val="00455FD5"/>
    <w:rsid w:val="00460E8A"/>
    <w:rsid w:val="0046230A"/>
    <w:rsid w:val="00462C95"/>
    <w:rsid w:val="0046486A"/>
    <w:rsid w:val="00470E4F"/>
    <w:rsid w:val="00473A3D"/>
    <w:rsid w:val="004773FC"/>
    <w:rsid w:val="00477FB8"/>
    <w:rsid w:val="00480328"/>
    <w:rsid w:val="00481A64"/>
    <w:rsid w:val="004834FC"/>
    <w:rsid w:val="00483B15"/>
    <w:rsid w:val="00483FB9"/>
    <w:rsid w:val="00491452"/>
    <w:rsid w:val="0049465E"/>
    <w:rsid w:val="00494AE7"/>
    <w:rsid w:val="004A030A"/>
    <w:rsid w:val="004B05B0"/>
    <w:rsid w:val="004B0CAC"/>
    <w:rsid w:val="004B19B5"/>
    <w:rsid w:val="004B1D7D"/>
    <w:rsid w:val="004B460A"/>
    <w:rsid w:val="004C0212"/>
    <w:rsid w:val="004C05F9"/>
    <w:rsid w:val="004D087F"/>
    <w:rsid w:val="004D551E"/>
    <w:rsid w:val="004E0194"/>
    <w:rsid w:val="004E6184"/>
    <w:rsid w:val="004F1471"/>
    <w:rsid w:val="004F5DF9"/>
    <w:rsid w:val="004F66B4"/>
    <w:rsid w:val="004F78C6"/>
    <w:rsid w:val="0050224C"/>
    <w:rsid w:val="00503208"/>
    <w:rsid w:val="005037A6"/>
    <w:rsid w:val="0050780D"/>
    <w:rsid w:val="00512D53"/>
    <w:rsid w:val="00514883"/>
    <w:rsid w:val="0053132E"/>
    <w:rsid w:val="00553BF9"/>
    <w:rsid w:val="00561C04"/>
    <w:rsid w:val="0056213B"/>
    <w:rsid w:val="00562F82"/>
    <w:rsid w:val="0056480A"/>
    <w:rsid w:val="00564913"/>
    <w:rsid w:val="0057203C"/>
    <w:rsid w:val="005800D8"/>
    <w:rsid w:val="005846C9"/>
    <w:rsid w:val="005873FC"/>
    <w:rsid w:val="00590EAF"/>
    <w:rsid w:val="00595DA6"/>
    <w:rsid w:val="005A6A91"/>
    <w:rsid w:val="005B0043"/>
    <w:rsid w:val="005B0066"/>
    <w:rsid w:val="005C3930"/>
    <w:rsid w:val="005C76D8"/>
    <w:rsid w:val="005E1321"/>
    <w:rsid w:val="005E2DD4"/>
    <w:rsid w:val="005E412D"/>
    <w:rsid w:val="005E4CDC"/>
    <w:rsid w:val="005E6D43"/>
    <w:rsid w:val="005F64F4"/>
    <w:rsid w:val="005F6F64"/>
    <w:rsid w:val="005F7B0A"/>
    <w:rsid w:val="00600604"/>
    <w:rsid w:val="00605C11"/>
    <w:rsid w:val="00606440"/>
    <w:rsid w:val="006078C2"/>
    <w:rsid w:val="006078DD"/>
    <w:rsid w:val="00613DC5"/>
    <w:rsid w:val="006171A9"/>
    <w:rsid w:val="00623436"/>
    <w:rsid w:val="00625193"/>
    <w:rsid w:val="00640F39"/>
    <w:rsid w:val="00655AAF"/>
    <w:rsid w:val="00656A30"/>
    <w:rsid w:val="00662AC4"/>
    <w:rsid w:val="006673E7"/>
    <w:rsid w:val="00674964"/>
    <w:rsid w:val="00680B7E"/>
    <w:rsid w:val="00683B94"/>
    <w:rsid w:val="00686692"/>
    <w:rsid w:val="00693033"/>
    <w:rsid w:val="00693321"/>
    <w:rsid w:val="00694893"/>
    <w:rsid w:val="00694DD9"/>
    <w:rsid w:val="00697888"/>
    <w:rsid w:val="006A12B1"/>
    <w:rsid w:val="006A1642"/>
    <w:rsid w:val="006A5F42"/>
    <w:rsid w:val="006A6103"/>
    <w:rsid w:val="006B10ED"/>
    <w:rsid w:val="006B156A"/>
    <w:rsid w:val="006B4F18"/>
    <w:rsid w:val="006B51B2"/>
    <w:rsid w:val="006C17A0"/>
    <w:rsid w:val="006D27E3"/>
    <w:rsid w:val="006D3F97"/>
    <w:rsid w:val="006D4135"/>
    <w:rsid w:val="006D4978"/>
    <w:rsid w:val="006E0448"/>
    <w:rsid w:val="006E09F2"/>
    <w:rsid w:val="006E721C"/>
    <w:rsid w:val="006F3EE2"/>
    <w:rsid w:val="00700CBD"/>
    <w:rsid w:val="0070207F"/>
    <w:rsid w:val="007028C7"/>
    <w:rsid w:val="00704462"/>
    <w:rsid w:val="00710C7E"/>
    <w:rsid w:val="00714E7C"/>
    <w:rsid w:val="0073044F"/>
    <w:rsid w:val="00732294"/>
    <w:rsid w:val="00733DE0"/>
    <w:rsid w:val="007357C5"/>
    <w:rsid w:val="00736C27"/>
    <w:rsid w:val="0074032D"/>
    <w:rsid w:val="00740D25"/>
    <w:rsid w:val="00741328"/>
    <w:rsid w:val="0075531C"/>
    <w:rsid w:val="00756F76"/>
    <w:rsid w:val="00761FF6"/>
    <w:rsid w:val="007679B9"/>
    <w:rsid w:val="00771167"/>
    <w:rsid w:val="00776572"/>
    <w:rsid w:val="00776D50"/>
    <w:rsid w:val="0077738D"/>
    <w:rsid w:val="007774C2"/>
    <w:rsid w:val="00787771"/>
    <w:rsid w:val="00787D28"/>
    <w:rsid w:val="0079000C"/>
    <w:rsid w:val="00790D93"/>
    <w:rsid w:val="00791CD7"/>
    <w:rsid w:val="0079430D"/>
    <w:rsid w:val="00796073"/>
    <w:rsid w:val="0079754C"/>
    <w:rsid w:val="007A1395"/>
    <w:rsid w:val="007A7341"/>
    <w:rsid w:val="007B19CE"/>
    <w:rsid w:val="007B7C23"/>
    <w:rsid w:val="007C0255"/>
    <w:rsid w:val="007C09C8"/>
    <w:rsid w:val="007C0C22"/>
    <w:rsid w:val="007C13ED"/>
    <w:rsid w:val="007C2707"/>
    <w:rsid w:val="007D3572"/>
    <w:rsid w:val="007D501A"/>
    <w:rsid w:val="007E285B"/>
    <w:rsid w:val="007E3F65"/>
    <w:rsid w:val="007E4F6C"/>
    <w:rsid w:val="007E5253"/>
    <w:rsid w:val="007E57A5"/>
    <w:rsid w:val="007E68F6"/>
    <w:rsid w:val="007E6EF9"/>
    <w:rsid w:val="007F0511"/>
    <w:rsid w:val="007F2AE5"/>
    <w:rsid w:val="007F4C69"/>
    <w:rsid w:val="007F6AB0"/>
    <w:rsid w:val="00803805"/>
    <w:rsid w:val="0080582D"/>
    <w:rsid w:val="00806D9B"/>
    <w:rsid w:val="0080756C"/>
    <w:rsid w:val="00812ACB"/>
    <w:rsid w:val="008147F8"/>
    <w:rsid w:val="00821930"/>
    <w:rsid w:val="00821B3A"/>
    <w:rsid w:val="00831204"/>
    <w:rsid w:val="00831208"/>
    <w:rsid w:val="00835A02"/>
    <w:rsid w:val="008373F6"/>
    <w:rsid w:val="00841504"/>
    <w:rsid w:val="008429CF"/>
    <w:rsid w:val="008446E2"/>
    <w:rsid w:val="00847E19"/>
    <w:rsid w:val="00850CD3"/>
    <w:rsid w:val="0085112C"/>
    <w:rsid w:val="008559F1"/>
    <w:rsid w:val="00855E5A"/>
    <w:rsid w:val="008601A9"/>
    <w:rsid w:val="00865B0D"/>
    <w:rsid w:val="00871B33"/>
    <w:rsid w:val="00872949"/>
    <w:rsid w:val="008821F3"/>
    <w:rsid w:val="00886C81"/>
    <w:rsid w:val="00887874"/>
    <w:rsid w:val="008941DB"/>
    <w:rsid w:val="00895D7E"/>
    <w:rsid w:val="008A16EA"/>
    <w:rsid w:val="008A580D"/>
    <w:rsid w:val="008B6162"/>
    <w:rsid w:val="008C04DF"/>
    <w:rsid w:val="008C1971"/>
    <w:rsid w:val="008C1AF7"/>
    <w:rsid w:val="008C57D5"/>
    <w:rsid w:val="008D0EE5"/>
    <w:rsid w:val="008D2CAF"/>
    <w:rsid w:val="008D3A48"/>
    <w:rsid w:val="008D3ACE"/>
    <w:rsid w:val="008D51CC"/>
    <w:rsid w:val="008E1D57"/>
    <w:rsid w:val="008E4F95"/>
    <w:rsid w:val="008E5183"/>
    <w:rsid w:val="008F4D52"/>
    <w:rsid w:val="008F4E41"/>
    <w:rsid w:val="0090408D"/>
    <w:rsid w:val="00904E6B"/>
    <w:rsid w:val="00906EEC"/>
    <w:rsid w:val="00914204"/>
    <w:rsid w:val="00915836"/>
    <w:rsid w:val="00915C7E"/>
    <w:rsid w:val="00922606"/>
    <w:rsid w:val="00922D31"/>
    <w:rsid w:val="0092559F"/>
    <w:rsid w:val="00925D03"/>
    <w:rsid w:val="0092650F"/>
    <w:rsid w:val="00926ED3"/>
    <w:rsid w:val="00927AD9"/>
    <w:rsid w:val="009302E6"/>
    <w:rsid w:val="00931141"/>
    <w:rsid w:val="00931DEA"/>
    <w:rsid w:val="00935665"/>
    <w:rsid w:val="00935B30"/>
    <w:rsid w:val="00936A4E"/>
    <w:rsid w:val="00941580"/>
    <w:rsid w:val="00942457"/>
    <w:rsid w:val="00944E0C"/>
    <w:rsid w:val="00950D81"/>
    <w:rsid w:val="00953772"/>
    <w:rsid w:val="009543EB"/>
    <w:rsid w:val="009623AB"/>
    <w:rsid w:val="00970053"/>
    <w:rsid w:val="00970A6B"/>
    <w:rsid w:val="009763C4"/>
    <w:rsid w:val="009803F1"/>
    <w:rsid w:val="009844F7"/>
    <w:rsid w:val="009906A3"/>
    <w:rsid w:val="0099079E"/>
    <w:rsid w:val="00995FFD"/>
    <w:rsid w:val="009A1099"/>
    <w:rsid w:val="009A45B0"/>
    <w:rsid w:val="009A6A6F"/>
    <w:rsid w:val="009B1B69"/>
    <w:rsid w:val="009C470D"/>
    <w:rsid w:val="009C638B"/>
    <w:rsid w:val="009D3626"/>
    <w:rsid w:val="009D68FB"/>
    <w:rsid w:val="009D7EDF"/>
    <w:rsid w:val="009E04B3"/>
    <w:rsid w:val="009E0D16"/>
    <w:rsid w:val="009E0DFC"/>
    <w:rsid w:val="009E377E"/>
    <w:rsid w:val="009E428C"/>
    <w:rsid w:val="009E5B74"/>
    <w:rsid w:val="009E7C14"/>
    <w:rsid w:val="009F0234"/>
    <w:rsid w:val="009F23D9"/>
    <w:rsid w:val="009F419C"/>
    <w:rsid w:val="009F43E0"/>
    <w:rsid w:val="00A055A5"/>
    <w:rsid w:val="00A07BB4"/>
    <w:rsid w:val="00A1117E"/>
    <w:rsid w:val="00A12A7C"/>
    <w:rsid w:val="00A1330E"/>
    <w:rsid w:val="00A25E48"/>
    <w:rsid w:val="00A3644B"/>
    <w:rsid w:val="00A368D3"/>
    <w:rsid w:val="00A402A1"/>
    <w:rsid w:val="00A44175"/>
    <w:rsid w:val="00A4565E"/>
    <w:rsid w:val="00A47893"/>
    <w:rsid w:val="00A50D22"/>
    <w:rsid w:val="00A512C3"/>
    <w:rsid w:val="00A53390"/>
    <w:rsid w:val="00A571FE"/>
    <w:rsid w:val="00A60395"/>
    <w:rsid w:val="00A6183D"/>
    <w:rsid w:val="00A6287E"/>
    <w:rsid w:val="00A63B1B"/>
    <w:rsid w:val="00A77C2C"/>
    <w:rsid w:val="00A80062"/>
    <w:rsid w:val="00A856EB"/>
    <w:rsid w:val="00A9022E"/>
    <w:rsid w:val="00A90577"/>
    <w:rsid w:val="00A914E1"/>
    <w:rsid w:val="00A91861"/>
    <w:rsid w:val="00A96322"/>
    <w:rsid w:val="00AA1165"/>
    <w:rsid w:val="00AA3F31"/>
    <w:rsid w:val="00AA4625"/>
    <w:rsid w:val="00AB099E"/>
    <w:rsid w:val="00AB1F1A"/>
    <w:rsid w:val="00AC4F34"/>
    <w:rsid w:val="00AC6401"/>
    <w:rsid w:val="00AC6EC2"/>
    <w:rsid w:val="00AD079B"/>
    <w:rsid w:val="00AE3A63"/>
    <w:rsid w:val="00AE5435"/>
    <w:rsid w:val="00AF3ABE"/>
    <w:rsid w:val="00AF61CB"/>
    <w:rsid w:val="00AF6959"/>
    <w:rsid w:val="00B00520"/>
    <w:rsid w:val="00B00F8E"/>
    <w:rsid w:val="00B014D0"/>
    <w:rsid w:val="00B025B6"/>
    <w:rsid w:val="00B03CB0"/>
    <w:rsid w:val="00B041A9"/>
    <w:rsid w:val="00B0465E"/>
    <w:rsid w:val="00B1218F"/>
    <w:rsid w:val="00B13262"/>
    <w:rsid w:val="00B14C20"/>
    <w:rsid w:val="00B16238"/>
    <w:rsid w:val="00B20EFE"/>
    <w:rsid w:val="00B23F8B"/>
    <w:rsid w:val="00B27724"/>
    <w:rsid w:val="00B30F3D"/>
    <w:rsid w:val="00B432A0"/>
    <w:rsid w:val="00B4738B"/>
    <w:rsid w:val="00B50E09"/>
    <w:rsid w:val="00B517F7"/>
    <w:rsid w:val="00B52AFC"/>
    <w:rsid w:val="00B52EFE"/>
    <w:rsid w:val="00B54C1E"/>
    <w:rsid w:val="00B55E5A"/>
    <w:rsid w:val="00B60DCA"/>
    <w:rsid w:val="00B63C73"/>
    <w:rsid w:val="00B66E1A"/>
    <w:rsid w:val="00B66EDD"/>
    <w:rsid w:val="00B672B3"/>
    <w:rsid w:val="00B76DB6"/>
    <w:rsid w:val="00B77DBF"/>
    <w:rsid w:val="00B810DF"/>
    <w:rsid w:val="00B81FBB"/>
    <w:rsid w:val="00B902B9"/>
    <w:rsid w:val="00B90B80"/>
    <w:rsid w:val="00B92C22"/>
    <w:rsid w:val="00B92C59"/>
    <w:rsid w:val="00B95BFE"/>
    <w:rsid w:val="00B96C22"/>
    <w:rsid w:val="00B972D3"/>
    <w:rsid w:val="00BA1705"/>
    <w:rsid w:val="00BA18E4"/>
    <w:rsid w:val="00BA2132"/>
    <w:rsid w:val="00BA38D8"/>
    <w:rsid w:val="00BA5AAA"/>
    <w:rsid w:val="00BB1522"/>
    <w:rsid w:val="00BB4389"/>
    <w:rsid w:val="00BB61BE"/>
    <w:rsid w:val="00BC2797"/>
    <w:rsid w:val="00BC4227"/>
    <w:rsid w:val="00BD1366"/>
    <w:rsid w:val="00BD3419"/>
    <w:rsid w:val="00BD43E5"/>
    <w:rsid w:val="00BD59E3"/>
    <w:rsid w:val="00BD7FD7"/>
    <w:rsid w:val="00BE0315"/>
    <w:rsid w:val="00BE05F0"/>
    <w:rsid w:val="00BE12EA"/>
    <w:rsid w:val="00BE1772"/>
    <w:rsid w:val="00BE1DEB"/>
    <w:rsid w:val="00BF0D5C"/>
    <w:rsid w:val="00BF0E8E"/>
    <w:rsid w:val="00BF1A7F"/>
    <w:rsid w:val="00C00F37"/>
    <w:rsid w:val="00C03F51"/>
    <w:rsid w:val="00C10CC7"/>
    <w:rsid w:val="00C13225"/>
    <w:rsid w:val="00C14C86"/>
    <w:rsid w:val="00C229F8"/>
    <w:rsid w:val="00C25803"/>
    <w:rsid w:val="00C26FD3"/>
    <w:rsid w:val="00C322F1"/>
    <w:rsid w:val="00C32477"/>
    <w:rsid w:val="00C33284"/>
    <w:rsid w:val="00C371FA"/>
    <w:rsid w:val="00C4251D"/>
    <w:rsid w:val="00C44F67"/>
    <w:rsid w:val="00C46F61"/>
    <w:rsid w:val="00C47BB2"/>
    <w:rsid w:val="00C51C28"/>
    <w:rsid w:val="00C53456"/>
    <w:rsid w:val="00C60C2D"/>
    <w:rsid w:val="00C70043"/>
    <w:rsid w:val="00C70E0D"/>
    <w:rsid w:val="00C717BC"/>
    <w:rsid w:val="00C730B4"/>
    <w:rsid w:val="00C73861"/>
    <w:rsid w:val="00C7432C"/>
    <w:rsid w:val="00C75791"/>
    <w:rsid w:val="00C757A1"/>
    <w:rsid w:val="00C76304"/>
    <w:rsid w:val="00C84955"/>
    <w:rsid w:val="00C86467"/>
    <w:rsid w:val="00C95C72"/>
    <w:rsid w:val="00C96B86"/>
    <w:rsid w:val="00C97DF7"/>
    <w:rsid w:val="00CA1A6A"/>
    <w:rsid w:val="00CA6108"/>
    <w:rsid w:val="00CB54CD"/>
    <w:rsid w:val="00CB766B"/>
    <w:rsid w:val="00CC356D"/>
    <w:rsid w:val="00CD109D"/>
    <w:rsid w:val="00CD1E9D"/>
    <w:rsid w:val="00CD6ABB"/>
    <w:rsid w:val="00CE5CF2"/>
    <w:rsid w:val="00D00A5D"/>
    <w:rsid w:val="00D00A87"/>
    <w:rsid w:val="00D02F2F"/>
    <w:rsid w:val="00D10078"/>
    <w:rsid w:val="00D13087"/>
    <w:rsid w:val="00D139AB"/>
    <w:rsid w:val="00D16FA0"/>
    <w:rsid w:val="00D241FF"/>
    <w:rsid w:val="00D25D36"/>
    <w:rsid w:val="00D26DCE"/>
    <w:rsid w:val="00D3354F"/>
    <w:rsid w:val="00D41AF6"/>
    <w:rsid w:val="00D5130A"/>
    <w:rsid w:val="00D51769"/>
    <w:rsid w:val="00D522D8"/>
    <w:rsid w:val="00D5491C"/>
    <w:rsid w:val="00D554E8"/>
    <w:rsid w:val="00D5748E"/>
    <w:rsid w:val="00D612A9"/>
    <w:rsid w:val="00D66935"/>
    <w:rsid w:val="00D77D52"/>
    <w:rsid w:val="00D80021"/>
    <w:rsid w:val="00D8724C"/>
    <w:rsid w:val="00D938C1"/>
    <w:rsid w:val="00DA30CA"/>
    <w:rsid w:val="00DA47A8"/>
    <w:rsid w:val="00DB3592"/>
    <w:rsid w:val="00DB4C93"/>
    <w:rsid w:val="00DC3F8A"/>
    <w:rsid w:val="00DD0070"/>
    <w:rsid w:val="00DD46E9"/>
    <w:rsid w:val="00DE0D00"/>
    <w:rsid w:val="00DE16CD"/>
    <w:rsid w:val="00DE6492"/>
    <w:rsid w:val="00DE7070"/>
    <w:rsid w:val="00DF280B"/>
    <w:rsid w:val="00DF2853"/>
    <w:rsid w:val="00DF28B7"/>
    <w:rsid w:val="00DF4E63"/>
    <w:rsid w:val="00DF68C0"/>
    <w:rsid w:val="00DF7F5A"/>
    <w:rsid w:val="00E00FFD"/>
    <w:rsid w:val="00E04C02"/>
    <w:rsid w:val="00E053B2"/>
    <w:rsid w:val="00E11ABF"/>
    <w:rsid w:val="00E139D5"/>
    <w:rsid w:val="00E13F60"/>
    <w:rsid w:val="00E14CA5"/>
    <w:rsid w:val="00E152DF"/>
    <w:rsid w:val="00E225BB"/>
    <w:rsid w:val="00E22D1B"/>
    <w:rsid w:val="00E235F5"/>
    <w:rsid w:val="00E23783"/>
    <w:rsid w:val="00E238CE"/>
    <w:rsid w:val="00E26411"/>
    <w:rsid w:val="00E307B6"/>
    <w:rsid w:val="00E41AD6"/>
    <w:rsid w:val="00E42017"/>
    <w:rsid w:val="00E42730"/>
    <w:rsid w:val="00E42AE5"/>
    <w:rsid w:val="00E46268"/>
    <w:rsid w:val="00E46400"/>
    <w:rsid w:val="00E47776"/>
    <w:rsid w:val="00E55854"/>
    <w:rsid w:val="00E578DB"/>
    <w:rsid w:val="00E628AD"/>
    <w:rsid w:val="00E64339"/>
    <w:rsid w:val="00E677BD"/>
    <w:rsid w:val="00E70C44"/>
    <w:rsid w:val="00E72B6E"/>
    <w:rsid w:val="00E8114B"/>
    <w:rsid w:val="00E872A7"/>
    <w:rsid w:val="00E94BFB"/>
    <w:rsid w:val="00EA19E9"/>
    <w:rsid w:val="00EA29F6"/>
    <w:rsid w:val="00EA369D"/>
    <w:rsid w:val="00EA411E"/>
    <w:rsid w:val="00EA641F"/>
    <w:rsid w:val="00EA6A5A"/>
    <w:rsid w:val="00EB19E0"/>
    <w:rsid w:val="00EB5A80"/>
    <w:rsid w:val="00EB6EF1"/>
    <w:rsid w:val="00EC07DD"/>
    <w:rsid w:val="00EC0D7C"/>
    <w:rsid w:val="00EC3652"/>
    <w:rsid w:val="00EC7F14"/>
    <w:rsid w:val="00ED0420"/>
    <w:rsid w:val="00ED66F9"/>
    <w:rsid w:val="00ED7D4E"/>
    <w:rsid w:val="00EE220A"/>
    <w:rsid w:val="00EE2853"/>
    <w:rsid w:val="00EF5D36"/>
    <w:rsid w:val="00EF66FC"/>
    <w:rsid w:val="00EF7D88"/>
    <w:rsid w:val="00F00D14"/>
    <w:rsid w:val="00F0135B"/>
    <w:rsid w:val="00F02E73"/>
    <w:rsid w:val="00F10140"/>
    <w:rsid w:val="00F11BAF"/>
    <w:rsid w:val="00F11CE3"/>
    <w:rsid w:val="00F15B31"/>
    <w:rsid w:val="00F16FDF"/>
    <w:rsid w:val="00F17DCE"/>
    <w:rsid w:val="00F22750"/>
    <w:rsid w:val="00F23CA1"/>
    <w:rsid w:val="00F2401A"/>
    <w:rsid w:val="00F2646F"/>
    <w:rsid w:val="00F27CBF"/>
    <w:rsid w:val="00F27E65"/>
    <w:rsid w:val="00F405C9"/>
    <w:rsid w:val="00F40A19"/>
    <w:rsid w:val="00F414CD"/>
    <w:rsid w:val="00F414F8"/>
    <w:rsid w:val="00F442F9"/>
    <w:rsid w:val="00F44FA1"/>
    <w:rsid w:val="00F47626"/>
    <w:rsid w:val="00F47CAB"/>
    <w:rsid w:val="00F50275"/>
    <w:rsid w:val="00F505C7"/>
    <w:rsid w:val="00F51366"/>
    <w:rsid w:val="00F54824"/>
    <w:rsid w:val="00F5630D"/>
    <w:rsid w:val="00F566F6"/>
    <w:rsid w:val="00F56CE1"/>
    <w:rsid w:val="00F62D01"/>
    <w:rsid w:val="00F62EE5"/>
    <w:rsid w:val="00F669C5"/>
    <w:rsid w:val="00F72DEA"/>
    <w:rsid w:val="00F803B0"/>
    <w:rsid w:val="00F8085F"/>
    <w:rsid w:val="00F80E14"/>
    <w:rsid w:val="00F80E25"/>
    <w:rsid w:val="00F869B7"/>
    <w:rsid w:val="00F9005C"/>
    <w:rsid w:val="00F904AE"/>
    <w:rsid w:val="00FA0966"/>
    <w:rsid w:val="00FA6905"/>
    <w:rsid w:val="00FA7A01"/>
    <w:rsid w:val="00FB03E9"/>
    <w:rsid w:val="00FB4456"/>
    <w:rsid w:val="00FB5D74"/>
    <w:rsid w:val="00FC3A0E"/>
    <w:rsid w:val="00FC62D5"/>
    <w:rsid w:val="00FC7065"/>
    <w:rsid w:val="00FD0A3A"/>
    <w:rsid w:val="00FD16AF"/>
    <w:rsid w:val="00FD1F4D"/>
    <w:rsid w:val="00FD2A3E"/>
    <w:rsid w:val="00FD7077"/>
    <w:rsid w:val="00FE3722"/>
    <w:rsid w:val="00FE5BBC"/>
    <w:rsid w:val="00FF15BD"/>
    <w:rsid w:val="00FF507F"/>
    <w:rsid w:val="00FF649E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  <w14:docId w14:val="1A370E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7070"/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DE70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uiPriority w:val="99"/>
    <w:rsid w:val="006B156A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rsid w:val="003A73C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character" w:customStyle="1" w:styleId="normalchar1">
    <w:name w:val="normal__char1"/>
    <w:rsid w:val="008D51CC"/>
    <w:rPr>
      <w:rFonts w:ascii="Arial" w:hAnsi="Arial" w:cs="Arial" w:hint="default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styleId="Hyperlink">
    <w:name w:val="Hyperlink"/>
    <w:rsid w:val="00BF1A7F"/>
    <w:rPr>
      <w:color w:val="000080"/>
      <w:u w:val="single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lang w:eastAsia="en-US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styleId="Commarcadores5">
    <w:name w:val="List Bullet 5"/>
    <w:basedOn w:val="Normal"/>
    <w:rsid w:val="001A3A05"/>
    <w:pPr>
      <w:numPr>
        <w:numId w:val="16"/>
      </w:numPr>
      <w:contextualSpacing/>
    </w:pPr>
  </w:style>
  <w:style w:type="paragraph" w:customStyle="1" w:styleId="citao2">
    <w:name w:val="citação 2"/>
    <w:basedOn w:val="Citao"/>
    <w:link w:val="citao2Char"/>
    <w:qFormat/>
    <w:rsid w:val="000A23DA"/>
    <w:rPr>
      <w:szCs w:val="20"/>
    </w:rPr>
  </w:style>
  <w:style w:type="character" w:customStyle="1" w:styleId="citao2Char">
    <w:name w:val="citação 2 Char"/>
    <w:basedOn w:val="CitaoChar"/>
    <w:link w:val="citao2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821B3A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 w:cs="Times New Roman"/>
      <w:i/>
      <w:iCs/>
      <w:color w:val="000000"/>
      <w:lang w:val="x-none"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821B3A"/>
    <w:rPr>
      <w:rFonts w:ascii="Ecofont_Spranq_eco_Sans" w:eastAsia="Calibri" w:hAnsi="Ecofont_Spranq_eco_Sans"/>
      <w:i/>
      <w:iCs/>
      <w:color w:val="000000"/>
      <w:szCs w:val="24"/>
      <w:shd w:val="clear" w:color="auto" w:fill="FFFFCC"/>
      <w:lang w:val="x-none" w:eastAsia="en-US"/>
    </w:rPr>
  </w:style>
  <w:style w:type="paragraph" w:styleId="Cabealho">
    <w:name w:val="header"/>
    <w:aliases w:val="Cabeçalho superior,Heading 1a"/>
    <w:basedOn w:val="Normal"/>
    <w:link w:val="CabealhoChar"/>
    <w:unhideWhenUsed/>
    <w:rsid w:val="00A3644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Cabeçalho superior Char,Heading 1a Char"/>
    <w:basedOn w:val="Fontepargpadro"/>
    <w:link w:val="Cabealho"/>
    <w:rsid w:val="00A3644B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A3644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644B"/>
    <w:rPr>
      <w:rFonts w:ascii="Ecofont_Spranq_eco_Sans" w:hAnsi="Ecofont_Spranq_eco_Sans" w:cs="Tahoma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DE7070"/>
    <w:pPr>
      <w:numPr>
        <w:numId w:val="1"/>
      </w:numPr>
      <w:spacing w:before="480" w:after="120" w:line="276" w:lineRule="auto"/>
      <w:ind w:left="357" w:hanging="357"/>
      <w:jc w:val="both"/>
    </w:pPr>
    <w:rPr>
      <w:rFonts w:ascii="Arial" w:hAnsi="Arial" w:cs="Arial"/>
      <w:b/>
      <w:color w:val="000000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DE70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ivel1Char">
    <w:name w:val="Nivel1 Char"/>
    <w:basedOn w:val="Ttulo1Char"/>
    <w:link w:val="Nivel1"/>
    <w:rsid w:val="00DE7070"/>
    <w:rPr>
      <w:rFonts w:ascii="Arial" w:eastAsiaTheme="majorEastAsia" w:hAnsi="Arial" w:cs="Arial"/>
      <w:b/>
      <w:color w:val="000000"/>
      <w:sz w:val="32"/>
      <w:szCs w:val="32"/>
    </w:rPr>
  </w:style>
  <w:style w:type="character" w:styleId="Refdecomentrio">
    <w:name w:val="annotation reference"/>
    <w:basedOn w:val="Fontepargpadro"/>
    <w:semiHidden/>
    <w:unhideWhenUsed/>
    <w:rsid w:val="00453B1D"/>
    <w:rPr>
      <w:sz w:val="18"/>
      <w:szCs w:val="18"/>
    </w:rPr>
  </w:style>
  <w:style w:type="paragraph" w:styleId="Textodecomentrio">
    <w:name w:val="annotation text"/>
    <w:basedOn w:val="Normal"/>
    <w:link w:val="TextodecomentrioChar"/>
    <w:unhideWhenUsed/>
    <w:rsid w:val="00453B1D"/>
    <w:rPr>
      <w:sz w:val="24"/>
    </w:rPr>
  </w:style>
  <w:style w:type="character" w:customStyle="1" w:styleId="TextodecomentrioChar">
    <w:name w:val="Texto de comentário Char"/>
    <w:basedOn w:val="Fontepargpadro"/>
    <w:link w:val="Textodecomentrio"/>
    <w:rsid w:val="00453B1D"/>
    <w:rPr>
      <w:rFonts w:ascii="Arial" w:hAnsi="Arial" w:cs="Tahoma"/>
      <w:sz w:val="24"/>
      <w:szCs w:val="24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5E4CDC"/>
    <w:rPr>
      <w:b/>
      <w:bCs/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5E4CDC"/>
    <w:rPr>
      <w:rFonts w:ascii="Arial" w:hAnsi="Arial" w:cs="Tahoma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36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6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0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1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driano.carrijo\Documents\adriano\GT%20ONs\Modelos%20fechados\TR%20compra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2BF42-54F1-49BB-BA0A-935E702E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 compras.dotx</Template>
  <TotalTime>8</TotalTime>
  <Pages>5</Pages>
  <Words>1644</Words>
  <Characters>8893</Characters>
  <Application>Microsoft Office Word</Application>
  <DocSecurity>0</DocSecurity>
  <Lines>74</Lines>
  <Paragraphs>21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NOTAS EXPLICATIVAS</vt:lpstr>
      <vt:lpstr>NOTAS EXPLICATIVAS</vt:lpstr>
    </vt:vector>
  </TitlesOfParts>
  <Company>EDUARDO DOTTI</Company>
  <LinksUpToDate>false</LinksUpToDate>
  <CharactersWithSpaces>10516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subject/>
  <dc:creator>Adriano</dc:creator>
  <cp:keywords/>
  <dc:description/>
  <cp:lastModifiedBy>Vanessa Just Blanco</cp:lastModifiedBy>
  <cp:revision>13</cp:revision>
  <cp:lastPrinted>2017-03-13T19:22:00Z</cp:lastPrinted>
  <dcterms:created xsi:type="dcterms:W3CDTF">2017-02-01T17:28:00Z</dcterms:created>
  <dcterms:modified xsi:type="dcterms:W3CDTF">2017-03-21T15:21:00Z</dcterms:modified>
</cp:coreProperties>
</file>