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A8" w:rsidRPr="00AA5D53" w:rsidRDefault="005078A8" w:rsidP="005078A8">
      <w:pPr>
        <w:pStyle w:val="Ttulo1"/>
      </w:pPr>
      <w:r w:rsidRPr="00AA5D53">
        <w:t>ANEXO II – ESPECIFICAÇÕES DOS LIVROS</w:t>
      </w:r>
    </w:p>
    <w:p w:rsidR="005078A8" w:rsidRPr="00AA5D53" w:rsidRDefault="005078A8" w:rsidP="005078A8">
      <w:pPr>
        <w:spacing w:line="240" w:lineRule="auto"/>
      </w:pPr>
      <w:bookmarkStart w:id="0" w:name="_GoBack"/>
      <w:bookmarkEnd w:id="0"/>
    </w:p>
    <w:tbl>
      <w:tblPr>
        <w:tblStyle w:val="Tabelacomgrade"/>
        <w:tblpPr w:leftFromText="141" w:rightFromText="141" w:vertAnchor="text" w:horzAnchor="page" w:tblpXSpec="center" w:tblpY="158"/>
        <w:tblW w:w="5000" w:type="pct"/>
        <w:tblLook w:val="04A0" w:firstRow="1" w:lastRow="0" w:firstColumn="1" w:lastColumn="0" w:noHBand="0" w:noVBand="1"/>
      </w:tblPr>
      <w:tblGrid>
        <w:gridCol w:w="1181"/>
        <w:gridCol w:w="7313"/>
      </w:tblGrid>
      <w:tr w:rsidR="005078A8" w:rsidRPr="00AA5D53" w:rsidTr="000A4F3D">
        <w:tc>
          <w:tcPr>
            <w:tcW w:w="695" w:type="pct"/>
            <w:vAlign w:val="center"/>
          </w:tcPr>
          <w:p w:rsidR="005078A8" w:rsidRPr="00AA5D53" w:rsidRDefault="005078A8" w:rsidP="000A4F3D">
            <w:pPr>
              <w:pStyle w:val="PargrafodaLista"/>
              <w:tabs>
                <w:tab w:val="center" w:pos="4252"/>
                <w:tab w:val="right" w:pos="8504"/>
              </w:tabs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Identificação</w:t>
            </w:r>
          </w:p>
        </w:tc>
        <w:tc>
          <w:tcPr>
            <w:tcW w:w="4305" w:type="pct"/>
            <w:vAlign w:val="center"/>
          </w:tcPr>
          <w:p w:rsidR="005078A8" w:rsidRPr="00AA5D53" w:rsidRDefault="005078A8" w:rsidP="000A4F3D">
            <w:pPr>
              <w:pStyle w:val="PargrafodaLista"/>
              <w:tabs>
                <w:tab w:val="center" w:pos="4252"/>
                <w:tab w:val="right" w:pos="8504"/>
              </w:tabs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Especificações dos Livros</w:t>
            </w:r>
          </w:p>
        </w:tc>
      </w:tr>
      <w:tr w:rsidR="005078A8" w:rsidRPr="00AA5D53" w:rsidTr="000A4F3D">
        <w:tc>
          <w:tcPr>
            <w:tcW w:w="695" w:type="pct"/>
            <w:vAlign w:val="center"/>
          </w:tcPr>
          <w:p w:rsidR="005078A8" w:rsidRPr="00AA5D53" w:rsidRDefault="005078A8" w:rsidP="000A4F3D">
            <w:pPr>
              <w:pStyle w:val="PargrafodaLista"/>
              <w:tabs>
                <w:tab w:val="center" w:pos="4252"/>
                <w:tab w:val="right" w:pos="8504"/>
              </w:tabs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305" w:type="pct"/>
            <w:vAlign w:val="center"/>
          </w:tcPr>
          <w:p w:rsidR="005078A8" w:rsidRPr="00AA5D53" w:rsidRDefault="005078A8" w:rsidP="000A4F3D">
            <w:pPr>
              <w:pStyle w:val="PargrafodaLista"/>
              <w:tabs>
                <w:tab w:val="center" w:pos="4252"/>
                <w:tab w:val="right" w:pos="8504"/>
              </w:tabs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Título:</w:t>
            </w:r>
            <w:r w:rsidRPr="00AA5D53">
              <w:rPr>
                <w:sz w:val="18"/>
                <w:szCs w:val="18"/>
              </w:rPr>
              <w:t xml:space="preserve"> Tecnologias da Informação e Comunicação, Sistema de Informação Geográfica e a Participação Pública no Planejamento Urbano</w:t>
            </w:r>
          </w:p>
          <w:p w:rsidR="005078A8" w:rsidRPr="00AA5D53" w:rsidRDefault="005078A8" w:rsidP="000A4F3D">
            <w:pPr>
              <w:pStyle w:val="PargrafodaLista"/>
              <w:tabs>
                <w:tab w:val="center" w:pos="4252"/>
                <w:tab w:val="right" w:pos="8504"/>
              </w:tabs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Autor:</w:t>
            </w:r>
            <w:r w:rsidRPr="00AA5D53">
              <w:rPr>
                <w:sz w:val="18"/>
                <w:szCs w:val="18"/>
              </w:rPr>
              <w:t xml:space="preserve"> </w:t>
            </w:r>
            <w:proofErr w:type="spellStart"/>
            <w:r w:rsidRPr="00AA5D53">
              <w:rPr>
                <w:sz w:val="18"/>
                <w:szCs w:val="18"/>
              </w:rPr>
              <w:t>Geisa</w:t>
            </w:r>
            <w:proofErr w:type="spellEnd"/>
            <w:r w:rsidRPr="00AA5D53">
              <w:rPr>
                <w:sz w:val="18"/>
                <w:szCs w:val="18"/>
              </w:rPr>
              <w:t xml:space="preserve"> Tamara Bugs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Nº de páginas:</w:t>
            </w:r>
            <w:r w:rsidRPr="00AA5D53">
              <w:rPr>
                <w:sz w:val="18"/>
                <w:szCs w:val="18"/>
              </w:rPr>
              <w:t xml:space="preserve"> 332*</w:t>
            </w:r>
            <w:r>
              <w:rPr>
                <w:sz w:val="18"/>
                <w:szCs w:val="18"/>
              </w:rPr>
              <w:t xml:space="preserve"> | meia página com foto: </w:t>
            </w:r>
            <w:r w:rsidRPr="003C37FF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| p</w:t>
            </w:r>
            <w:r w:rsidRPr="003C37FF">
              <w:rPr>
                <w:sz w:val="18"/>
                <w:szCs w:val="18"/>
              </w:rPr>
              <w:t>ágina inteira com foto</w:t>
            </w:r>
            <w:r>
              <w:rPr>
                <w:sz w:val="18"/>
                <w:szCs w:val="18"/>
              </w:rPr>
              <w:t>:</w:t>
            </w:r>
            <w:r w:rsidRPr="003C37FF">
              <w:rPr>
                <w:sz w:val="18"/>
                <w:szCs w:val="18"/>
              </w:rPr>
              <w:t xml:space="preserve"> 17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 xml:space="preserve">Nº de figuras: </w:t>
            </w:r>
            <w:r w:rsidRPr="00AA5D53">
              <w:rPr>
                <w:sz w:val="18"/>
                <w:szCs w:val="18"/>
              </w:rPr>
              <w:t>65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 xml:space="preserve">Sugestão de capa: </w:t>
            </w:r>
            <w:r w:rsidRPr="00AA5D53">
              <w:rPr>
                <w:sz w:val="18"/>
                <w:szCs w:val="18"/>
              </w:rPr>
              <w:t>possui</w:t>
            </w:r>
          </w:p>
        </w:tc>
      </w:tr>
      <w:tr w:rsidR="005078A8" w:rsidRPr="00AA5D53" w:rsidTr="000A4F3D">
        <w:tc>
          <w:tcPr>
            <w:tcW w:w="695" w:type="pct"/>
            <w:vAlign w:val="center"/>
          </w:tcPr>
          <w:p w:rsidR="005078A8" w:rsidRPr="00AA5D53" w:rsidRDefault="005078A8" w:rsidP="000A4F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305" w:type="pct"/>
            <w:vAlign w:val="center"/>
          </w:tcPr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Título:</w:t>
            </w:r>
            <w:r w:rsidRPr="00AA5D53">
              <w:rPr>
                <w:sz w:val="18"/>
                <w:szCs w:val="18"/>
              </w:rPr>
              <w:t xml:space="preserve"> Selvageria Gótica – Perfeição Renascentista | Volume 1 | Uso e significado da expressão Gótico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Autor:</w:t>
            </w:r>
            <w:r w:rsidRPr="00AA5D53">
              <w:rPr>
                <w:sz w:val="18"/>
                <w:szCs w:val="18"/>
              </w:rPr>
              <w:t xml:space="preserve"> Paulo Renato Silveira </w:t>
            </w:r>
            <w:proofErr w:type="spellStart"/>
            <w:r w:rsidRPr="00AA5D53">
              <w:rPr>
                <w:sz w:val="18"/>
                <w:szCs w:val="18"/>
              </w:rPr>
              <w:t>Bicca</w:t>
            </w:r>
            <w:proofErr w:type="spellEnd"/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Nº de páginas:</w:t>
            </w:r>
            <w:r w:rsidRPr="00AA5D53">
              <w:rPr>
                <w:sz w:val="18"/>
                <w:szCs w:val="18"/>
              </w:rPr>
              <w:t xml:space="preserve"> 365*</w:t>
            </w:r>
            <w:r>
              <w:rPr>
                <w:sz w:val="18"/>
                <w:szCs w:val="18"/>
              </w:rPr>
              <w:t xml:space="preserve"> | meia página com foto: 96 | página inteira com foto: 17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 xml:space="preserve">Nº de figuras: </w:t>
            </w:r>
            <w:r w:rsidRPr="00AA5D53">
              <w:rPr>
                <w:sz w:val="18"/>
                <w:szCs w:val="18"/>
              </w:rPr>
              <w:t>294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Sugestão de capa:</w:t>
            </w:r>
            <w:r w:rsidRPr="00AA5D53">
              <w:rPr>
                <w:sz w:val="18"/>
                <w:szCs w:val="18"/>
              </w:rPr>
              <w:t xml:space="preserve"> não possui</w:t>
            </w:r>
          </w:p>
        </w:tc>
      </w:tr>
      <w:tr w:rsidR="005078A8" w:rsidRPr="00AA5D53" w:rsidTr="000A4F3D">
        <w:tc>
          <w:tcPr>
            <w:tcW w:w="695" w:type="pct"/>
            <w:vAlign w:val="center"/>
          </w:tcPr>
          <w:p w:rsidR="005078A8" w:rsidRPr="00AA5D53" w:rsidRDefault="005078A8" w:rsidP="000A4F3D">
            <w:pPr>
              <w:tabs>
                <w:tab w:val="left" w:pos="11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305" w:type="pct"/>
            <w:vAlign w:val="center"/>
          </w:tcPr>
          <w:p w:rsidR="005078A8" w:rsidRPr="00AA5D53" w:rsidRDefault="005078A8" w:rsidP="000A4F3D">
            <w:pPr>
              <w:tabs>
                <w:tab w:val="left" w:pos="113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Título:</w:t>
            </w:r>
            <w:r w:rsidRPr="00AA5D53">
              <w:rPr>
                <w:sz w:val="18"/>
                <w:szCs w:val="18"/>
              </w:rPr>
              <w:t xml:space="preserve"> Arquitetura de Porto Alegre: os primórdios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Autor:</w:t>
            </w:r>
            <w:r w:rsidRPr="00AA5D53">
              <w:rPr>
                <w:sz w:val="18"/>
                <w:szCs w:val="18"/>
              </w:rPr>
              <w:t xml:space="preserve"> Günter </w:t>
            </w:r>
            <w:proofErr w:type="spellStart"/>
            <w:r w:rsidRPr="00AA5D53">
              <w:rPr>
                <w:sz w:val="18"/>
                <w:szCs w:val="18"/>
              </w:rPr>
              <w:t>Weimer</w:t>
            </w:r>
            <w:proofErr w:type="spellEnd"/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Nº de páginas:</w:t>
            </w:r>
            <w:r w:rsidRPr="00AA5D53">
              <w:rPr>
                <w:sz w:val="18"/>
                <w:szCs w:val="18"/>
              </w:rPr>
              <w:t xml:space="preserve"> 99*</w:t>
            </w:r>
            <w:r>
              <w:rPr>
                <w:sz w:val="18"/>
                <w:szCs w:val="18"/>
              </w:rPr>
              <w:t xml:space="preserve"> | meia página com foto: 36 | p</w:t>
            </w:r>
            <w:r w:rsidRPr="003C37FF">
              <w:rPr>
                <w:sz w:val="18"/>
                <w:szCs w:val="18"/>
              </w:rPr>
              <w:t>ágina inteira com foto</w:t>
            </w:r>
            <w:r>
              <w:rPr>
                <w:sz w:val="18"/>
                <w:szCs w:val="18"/>
              </w:rPr>
              <w:t>:</w:t>
            </w:r>
            <w:r w:rsidRPr="003C37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 xml:space="preserve">Nº de figuras: </w:t>
            </w:r>
            <w:r w:rsidRPr="00AA5D53">
              <w:rPr>
                <w:sz w:val="18"/>
                <w:szCs w:val="18"/>
              </w:rPr>
              <w:t>42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Sugestão de capa:</w:t>
            </w:r>
            <w:r w:rsidRPr="00AA5D53">
              <w:rPr>
                <w:sz w:val="18"/>
                <w:szCs w:val="18"/>
              </w:rPr>
              <w:t xml:space="preserve"> não possui</w:t>
            </w:r>
          </w:p>
        </w:tc>
      </w:tr>
      <w:tr w:rsidR="005078A8" w:rsidRPr="00AA5D53" w:rsidTr="000A4F3D">
        <w:tc>
          <w:tcPr>
            <w:tcW w:w="695" w:type="pct"/>
            <w:vAlign w:val="center"/>
          </w:tcPr>
          <w:p w:rsidR="005078A8" w:rsidRPr="00AA5D53" w:rsidRDefault="005078A8" w:rsidP="000A4F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305" w:type="pct"/>
            <w:vAlign w:val="center"/>
          </w:tcPr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Título:</w:t>
            </w:r>
            <w:r w:rsidRPr="00AA5D53">
              <w:rPr>
                <w:sz w:val="18"/>
                <w:szCs w:val="18"/>
              </w:rPr>
              <w:t xml:space="preserve"> Paisagem Cultural Vinícola: entre os parreirais, a urbanização e a proteção | Vale dos Vinhedos | Bento Gonçalves | RS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Autor:</w:t>
            </w:r>
            <w:r w:rsidRPr="00AA5D53">
              <w:rPr>
                <w:sz w:val="18"/>
                <w:szCs w:val="18"/>
              </w:rPr>
              <w:t xml:space="preserve"> </w:t>
            </w:r>
            <w:proofErr w:type="spellStart"/>
            <w:r w:rsidRPr="00AA5D53">
              <w:rPr>
                <w:sz w:val="18"/>
                <w:szCs w:val="18"/>
              </w:rPr>
              <w:t>Marilei</w:t>
            </w:r>
            <w:proofErr w:type="spellEnd"/>
            <w:r w:rsidRPr="00AA5D53">
              <w:rPr>
                <w:sz w:val="18"/>
                <w:szCs w:val="18"/>
              </w:rPr>
              <w:t xml:space="preserve"> Elisabete </w:t>
            </w:r>
            <w:proofErr w:type="spellStart"/>
            <w:r w:rsidRPr="00AA5D53">
              <w:rPr>
                <w:sz w:val="18"/>
                <w:szCs w:val="18"/>
              </w:rPr>
              <w:t>Piana</w:t>
            </w:r>
            <w:proofErr w:type="spellEnd"/>
            <w:r w:rsidRPr="00AA5D53">
              <w:rPr>
                <w:sz w:val="18"/>
                <w:szCs w:val="18"/>
              </w:rPr>
              <w:t xml:space="preserve"> Giordani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Nº de páginas:</w:t>
            </w:r>
            <w:r w:rsidRPr="00AA5D53">
              <w:rPr>
                <w:sz w:val="18"/>
                <w:szCs w:val="18"/>
              </w:rPr>
              <w:t xml:space="preserve"> 277*</w:t>
            </w:r>
            <w:r>
              <w:rPr>
                <w:sz w:val="18"/>
                <w:szCs w:val="18"/>
              </w:rPr>
              <w:t xml:space="preserve"> | meia página com foto: 91 | p</w:t>
            </w:r>
            <w:r w:rsidRPr="003C37FF">
              <w:rPr>
                <w:sz w:val="18"/>
                <w:szCs w:val="18"/>
              </w:rPr>
              <w:t>ágina inteira com foto</w:t>
            </w:r>
            <w:r>
              <w:rPr>
                <w:sz w:val="18"/>
                <w:szCs w:val="18"/>
              </w:rPr>
              <w:t>:</w:t>
            </w:r>
            <w:r w:rsidRPr="003C37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39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 xml:space="preserve">Nº de figuras: </w:t>
            </w:r>
            <w:r w:rsidRPr="00AA5D53">
              <w:rPr>
                <w:sz w:val="18"/>
                <w:szCs w:val="18"/>
              </w:rPr>
              <w:t>183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Sugestão de capa:</w:t>
            </w:r>
            <w:r w:rsidRPr="00AA5D53">
              <w:rPr>
                <w:sz w:val="18"/>
                <w:szCs w:val="18"/>
              </w:rPr>
              <w:t xml:space="preserve"> não possui</w:t>
            </w:r>
          </w:p>
        </w:tc>
      </w:tr>
      <w:tr w:rsidR="005078A8" w:rsidRPr="00AA5D53" w:rsidTr="000A4F3D">
        <w:tc>
          <w:tcPr>
            <w:tcW w:w="695" w:type="pct"/>
            <w:vAlign w:val="center"/>
          </w:tcPr>
          <w:p w:rsidR="005078A8" w:rsidRPr="00AA5D53" w:rsidRDefault="005078A8" w:rsidP="000A4F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305" w:type="pct"/>
            <w:vAlign w:val="center"/>
          </w:tcPr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Título:</w:t>
            </w:r>
            <w:r w:rsidRPr="00AA5D53">
              <w:rPr>
                <w:sz w:val="18"/>
                <w:szCs w:val="18"/>
              </w:rPr>
              <w:t xml:space="preserve"> As duas Atlântidas 1939|1952: O veraneio moderno e a constituição dos balneários do litoral norte gaúcho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Autor:</w:t>
            </w:r>
            <w:r w:rsidRPr="00AA5D53">
              <w:rPr>
                <w:sz w:val="18"/>
                <w:szCs w:val="18"/>
              </w:rPr>
              <w:t xml:space="preserve"> Ana Luiza Valle Oliveira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Nº de páginas:</w:t>
            </w:r>
            <w:r w:rsidRPr="00AA5D53">
              <w:rPr>
                <w:sz w:val="18"/>
                <w:szCs w:val="18"/>
              </w:rPr>
              <w:t xml:space="preserve"> 199*</w:t>
            </w:r>
            <w:r>
              <w:rPr>
                <w:sz w:val="18"/>
                <w:szCs w:val="18"/>
              </w:rPr>
              <w:t xml:space="preserve"> | meia página com foto: 11 | p</w:t>
            </w:r>
            <w:r w:rsidRPr="003C37FF">
              <w:rPr>
                <w:sz w:val="18"/>
                <w:szCs w:val="18"/>
              </w:rPr>
              <w:t>ágina inteira com foto</w:t>
            </w:r>
            <w:r>
              <w:rPr>
                <w:sz w:val="18"/>
                <w:szCs w:val="18"/>
              </w:rPr>
              <w:t>: 65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 xml:space="preserve">Nº de figuras: </w:t>
            </w:r>
            <w:r w:rsidRPr="00AA5D53">
              <w:rPr>
                <w:sz w:val="18"/>
                <w:szCs w:val="18"/>
              </w:rPr>
              <w:t>196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Sugestão de capa:</w:t>
            </w:r>
            <w:r w:rsidRPr="00AA5D53">
              <w:rPr>
                <w:sz w:val="18"/>
                <w:szCs w:val="18"/>
              </w:rPr>
              <w:t xml:space="preserve"> possui</w:t>
            </w:r>
          </w:p>
        </w:tc>
      </w:tr>
      <w:tr w:rsidR="005078A8" w:rsidRPr="00AA5D53" w:rsidTr="000A4F3D">
        <w:tc>
          <w:tcPr>
            <w:tcW w:w="695" w:type="pct"/>
            <w:vAlign w:val="center"/>
          </w:tcPr>
          <w:p w:rsidR="005078A8" w:rsidRPr="00AA5D53" w:rsidRDefault="005078A8" w:rsidP="000A4F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05" w:type="pct"/>
            <w:vAlign w:val="center"/>
          </w:tcPr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Título:</w:t>
            </w:r>
            <w:r w:rsidRPr="00AA5D53">
              <w:rPr>
                <w:sz w:val="18"/>
                <w:szCs w:val="18"/>
              </w:rPr>
              <w:t xml:space="preserve"> Arquitetura da Imigração Italiana em Santa Catarina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Autor:</w:t>
            </w:r>
            <w:r w:rsidRPr="00AA5D53">
              <w:rPr>
                <w:sz w:val="18"/>
                <w:szCs w:val="18"/>
              </w:rPr>
              <w:t xml:space="preserve"> Júlio </w:t>
            </w:r>
            <w:proofErr w:type="spellStart"/>
            <w:r w:rsidRPr="00AA5D53">
              <w:rPr>
                <w:sz w:val="18"/>
                <w:szCs w:val="18"/>
              </w:rPr>
              <w:t>Posenato</w:t>
            </w:r>
            <w:proofErr w:type="spellEnd"/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Nº de páginas:</w:t>
            </w:r>
            <w:r w:rsidRPr="00AA5D53">
              <w:rPr>
                <w:sz w:val="18"/>
                <w:szCs w:val="18"/>
              </w:rPr>
              <w:t xml:space="preserve"> 1.007*</w:t>
            </w:r>
            <w:r>
              <w:rPr>
                <w:sz w:val="18"/>
                <w:szCs w:val="18"/>
              </w:rPr>
              <w:t xml:space="preserve"> | meia página com foto: 438 | p</w:t>
            </w:r>
            <w:r w:rsidRPr="003C37FF">
              <w:rPr>
                <w:sz w:val="18"/>
                <w:szCs w:val="18"/>
              </w:rPr>
              <w:t>ágina inteira com foto</w:t>
            </w:r>
            <w:r>
              <w:rPr>
                <w:sz w:val="18"/>
                <w:szCs w:val="18"/>
              </w:rPr>
              <w:t>: 362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 xml:space="preserve">Nº de figuras: </w:t>
            </w:r>
            <w:r w:rsidRPr="00AA5D53">
              <w:rPr>
                <w:sz w:val="18"/>
                <w:szCs w:val="18"/>
              </w:rPr>
              <w:t>1.325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Sugestão de capa:</w:t>
            </w:r>
            <w:r w:rsidRPr="00AA5D53">
              <w:rPr>
                <w:sz w:val="18"/>
                <w:szCs w:val="18"/>
              </w:rPr>
              <w:t xml:space="preserve"> possui</w:t>
            </w:r>
          </w:p>
        </w:tc>
      </w:tr>
      <w:tr w:rsidR="005078A8" w:rsidRPr="00AA5D53" w:rsidTr="000A4F3D">
        <w:tc>
          <w:tcPr>
            <w:tcW w:w="695" w:type="pct"/>
            <w:vAlign w:val="center"/>
          </w:tcPr>
          <w:p w:rsidR="005078A8" w:rsidRPr="00AA5D53" w:rsidRDefault="005078A8" w:rsidP="000A4F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305" w:type="pct"/>
            <w:vAlign w:val="center"/>
          </w:tcPr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Título:</w:t>
            </w:r>
            <w:r w:rsidRPr="00AA5D53">
              <w:rPr>
                <w:sz w:val="18"/>
                <w:szCs w:val="18"/>
              </w:rPr>
              <w:t xml:space="preserve"> O urbanismo dos arquitetos: genealogia de uma experiência de ensino.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Autor:</w:t>
            </w:r>
            <w:r w:rsidRPr="00AA5D53">
              <w:rPr>
                <w:sz w:val="18"/>
                <w:szCs w:val="18"/>
              </w:rPr>
              <w:t xml:space="preserve"> Bruno Cesar </w:t>
            </w:r>
            <w:proofErr w:type="spellStart"/>
            <w:r w:rsidRPr="00AA5D53">
              <w:rPr>
                <w:sz w:val="18"/>
                <w:szCs w:val="18"/>
              </w:rPr>
              <w:t>Euphrasio</w:t>
            </w:r>
            <w:proofErr w:type="spellEnd"/>
            <w:r w:rsidRPr="00AA5D53">
              <w:rPr>
                <w:sz w:val="18"/>
                <w:szCs w:val="18"/>
              </w:rPr>
              <w:t xml:space="preserve"> de Mello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Nº de páginas:</w:t>
            </w:r>
            <w:r w:rsidRPr="00AA5D53">
              <w:rPr>
                <w:sz w:val="18"/>
                <w:szCs w:val="18"/>
              </w:rPr>
              <w:t xml:space="preserve"> </w:t>
            </w:r>
            <w:r w:rsidRPr="00FB69BE">
              <w:rPr>
                <w:sz w:val="18"/>
                <w:szCs w:val="18"/>
              </w:rPr>
              <w:t>359* | meia página com foto: 17 | página inteira com foto: 5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 xml:space="preserve">Nº de figuras: </w:t>
            </w:r>
            <w:r w:rsidRPr="00AA5D53">
              <w:rPr>
                <w:sz w:val="18"/>
                <w:szCs w:val="18"/>
              </w:rPr>
              <w:t>27</w:t>
            </w:r>
          </w:p>
          <w:p w:rsidR="005078A8" w:rsidRPr="00AA5D53" w:rsidRDefault="005078A8" w:rsidP="000A4F3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AA5D53">
              <w:rPr>
                <w:b/>
                <w:sz w:val="18"/>
                <w:szCs w:val="18"/>
              </w:rPr>
              <w:t>Sugestão de capa:</w:t>
            </w:r>
            <w:r w:rsidRPr="00AA5D53">
              <w:rPr>
                <w:sz w:val="18"/>
                <w:szCs w:val="18"/>
              </w:rPr>
              <w:t xml:space="preserve"> não possui</w:t>
            </w:r>
          </w:p>
        </w:tc>
      </w:tr>
    </w:tbl>
    <w:p w:rsidR="005078A8" w:rsidRPr="00AA5D53" w:rsidRDefault="005078A8" w:rsidP="005078A8">
      <w:pPr>
        <w:pStyle w:val="PargrafodaLista"/>
        <w:spacing w:line="276" w:lineRule="auto"/>
        <w:ind w:left="0"/>
        <w:jc w:val="both"/>
        <w:rPr>
          <w:rFonts w:cs="Times New Roman"/>
          <w:bCs/>
          <w:sz w:val="18"/>
          <w:szCs w:val="18"/>
        </w:rPr>
      </w:pPr>
    </w:p>
    <w:p w:rsidR="005078A8" w:rsidRPr="00AA5D53" w:rsidRDefault="005078A8" w:rsidP="005078A8">
      <w:pPr>
        <w:pStyle w:val="PargrafodaLista"/>
        <w:spacing w:line="276" w:lineRule="auto"/>
        <w:ind w:left="0"/>
        <w:jc w:val="both"/>
        <w:rPr>
          <w:rFonts w:cs="Times New Roman"/>
          <w:bCs/>
          <w:sz w:val="18"/>
          <w:szCs w:val="18"/>
        </w:rPr>
      </w:pPr>
      <w:r w:rsidRPr="00AA5D53">
        <w:rPr>
          <w:rFonts w:cs="Times New Roman"/>
          <w:bCs/>
          <w:sz w:val="18"/>
          <w:szCs w:val="18"/>
        </w:rPr>
        <w:t>(*) Número de páginas do arquivo original, em DOCX, formato A4, espaçamento duplo, fonte Arial, corpo 11 e margens de 2,5 (dois e meio) cm.</w:t>
      </w:r>
    </w:p>
    <w:p w:rsidR="000A0D7D" w:rsidRDefault="000A0D7D"/>
    <w:sectPr w:rsidR="000A0D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A8" w:rsidRDefault="005078A8" w:rsidP="005078A8">
      <w:pPr>
        <w:spacing w:line="240" w:lineRule="auto"/>
      </w:pPr>
      <w:r>
        <w:separator/>
      </w:r>
    </w:p>
  </w:endnote>
  <w:endnote w:type="continuationSeparator" w:id="0">
    <w:p w:rsidR="005078A8" w:rsidRDefault="005078A8" w:rsidP="00507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A8" w:rsidRDefault="005078A8" w:rsidP="005078A8">
      <w:pPr>
        <w:spacing w:line="240" w:lineRule="auto"/>
      </w:pPr>
      <w:r>
        <w:separator/>
      </w:r>
    </w:p>
  </w:footnote>
  <w:footnote w:type="continuationSeparator" w:id="0">
    <w:p w:rsidR="005078A8" w:rsidRDefault="005078A8" w:rsidP="005078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A8" w:rsidRPr="00497775" w:rsidRDefault="005078A8" w:rsidP="005078A8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1pt" o:ole="" fillcolor="window">
          <v:imagedata r:id="rId1" o:title=""/>
        </v:shape>
        <o:OLEObject Type="Embed" ProgID="MSDraw" ShapeID="_x0000_i1025" DrawAspect="Content" ObjectID="_1567586109" r:id="rId2">
          <o:FieldCodes>\* LOWER</o:FieldCodes>
        </o:OLEObject>
      </w:object>
    </w:r>
  </w:p>
  <w:p w:rsidR="005078A8" w:rsidRPr="00497775" w:rsidRDefault="005078A8" w:rsidP="005078A8">
    <w:pPr>
      <w:pStyle w:val="Cabealho"/>
      <w:jc w:val="center"/>
    </w:pPr>
  </w:p>
  <w:p w:rsidR="005078A8" w:rsidRPr="00555945" w:rsidRDefault="005078A8" w:rsidP="005078A8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5078A8" w:rsidRDefault="005078A8" w:rsidP="005078A8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5078A8" w:rsidRDefault="005078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A8"/>
    <w:rsid w:val="000A0D7D"/>
    <w:rsid w:val="004E54BB"/>
    <w:rsid w:val="0050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BEE75-8E0F-47C7-9A9C-584D2D0C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8A8"/>
    <w:pPr>
      <w:spacing w:after="0" w:line="360" w:lineRule="auto"/>
    </w:pPr>
    <w:rPr>
      <w:rFonts w:eastAsia="Times New Roman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78A8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78A8"/>
    <w:rPr>
      <w:rFonts w:eastAsiaTheme="majorEastAsia" w:cstheme="majorBidi"/>
      <w:b/>
      <w:sz w:val="20"/>
      <w:szCs w:val="32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5078A8"/>
    <w:pPr>
      <w:ind w:left="720"/>
      <w:contextualSpacing/>
    </w:pPr>
  </w:style>
  <w:style w:type="table" w:styleId="Tabelacomgrade">
    <w:name w:val="Table Grid"/>
    <w:basedOn w:val="Tabelanormal"/>
    <w:uiPriority w:val="39"/>
    <w:rsid w:val="005078A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qFormat/>
    <w:rsid w:val="005078A8"/>
    <w:rPr>
      <w:rFonts w:eastAsia="Times New Roman" w:cs="Tahoma"/>
      <w:sz w:val="20"/>
      <w:szCs w:val="24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5078A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5078A8"/>
    <w:rPr>
      <w:rFonts w:eastAsia="Times New Roman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78A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8A8"/>
    <w:rPr>
      <w:rFonts w:eastAsia="Times New Roman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1</cp:revision>
  <dcterms:created xsi:type="dcterms:W3CDTF">2017-09-22T14:47:00Z</dcterms:created>
  <dcterms:modified xsi:type="dcterms:W3CDTF">2017-09-22T14:48:00Z</dcterms:modified>
</cp:coreProperties>
</file>