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09080" w14:textId="77777777" w:rsidR="00FD7378" w:rsidRPr="00B3344F" w:rsidRDefault="00FD7378" w:rsidP="00B3344F">
      <w:pPr>
        <w:spacing w:line="360" w:lineRule="auto"/>
        <w:jc w:val="center"/>
        <w:rPr>
          <w:rFonts w:ascii="Cambria" w:hAnsi="Cambria" w:cstheme="minorHAnsi"/>
          <w:szCs w:val="24"/>
        </w:rPr>
      </w:pPr>
      <w:bookmarkStart w:id="0" w:name="_GoBack"/>
      <w:bookmarkEnd w:id="0"/>
    </w:p>
    <w:p w14:paraId="2324471C" w14:textId="77777777" w:rsidR="00FD7378" w:rsidRPr="00B3344F" w:rsidRDefault="00FD7378" w:rsidP="00B3344F">
      <w:pPr>
        <w:spacing w:line="360" w:lineRule="auto"/>
        <w:jc w:val="center"/>
        <w:rPr>
          <w:rFonts w:ascii="Cambria" w:hAnsi="Cambria" w:cstheme="minorHAnsi"/>
          <w:szCs w:val="24"/>
        </w:rPr>
      </w:pPr>
    </w:p>
    <w:p w14:paraId="41C8B106" w14:textId="77777777" w:rsidR="00FD7378" w:rsidRPr="00B3344F" w:rsidRDefault="00FD7378" w:rsidP="00B3344F">
      <w:pPr>
        <w:spacing w:line="360" w:lineRule="auto"/>
        <w:jc w:val="center"/>
        <w:rPr>
          <w:rFonts w:ascii="Cambria" w:hAnsi="Cambria" w:cstheme="minorHAnsi"/>
          <w:szCs w:val="24"/>
        </w:rPr>
      </w:pPr>
    </w:p>
    <w:p w14:paraId="4B3C0154" w14:textId="77777777" w:rsidR="00FD7378" w:rsidRPr="00B3344F" w:rsidRDefault="00FD7378" w:rsidP="00B3344F">
      <w:pPr>
        <w:spacing w:line="360" w:lineRule="auto"/>
        <w:jc w:val="center"/>
        <w:rPr>
          <w:rFonts w:ascii="Cambria" w:hAnsi="Cambria" w:cstheme="minorHAnsi"/>
          <w:szCs w:val="24"/>
        </w:rPr>
      </w:pPr>
    </w:p>
    <w:p w14:paraId="5A69EFDB" w14:textId="77777777" w:rsidR="001250CF" w:rsidRPr="00B3344F" w:rsidRDefault="001250CF" w:rsidP="00B3344F">
      <w:pPr>
        <w:spacing w:line="360" w:lineRule="auto"/>
        <w:jc w:val="center"/>
        <w:rPr>
          <w:rFonts w:ascii="Cambria" w:hAnsi="Cambria" w:cstheme="minorHAnsi"/>
          <w:szCs w:val="24"/>
        </w:rPr>
      </w:pPr>
    </w:p>
    <w:p w14:paraId="1A3501F3" w14:textId="7E988910" w:rsidR="000577A6" w:rsidRPr="00B3344F" w:rsidRDefault="000577A6" w:rsidP="00B3344F">
      <w:pPr>
        <w:spacing w:line="360" w:lineRule="auto"/>
        <w:jc w:val="center"/>
        <w:rPr>
          <w:rFonts w:ascii="Cambria" w:hAnsi="Cambria" w:cstheme="minorHAnsi"/>
          <w:b/>
          <w:szCs w:val="24"/>
        </w:rPr>
      </w:pPr>
      <w:r w:rsidRPr="00B3344F">
        <w:rPr>
          <w:rFonts w:ascii="Cambria" w:hAnsi="Cambria" w:cstheme="minorHAnsi"/>
          <w:b/>
          <w:szCs w:val="24"/>
        </w:rPr>
        <w:t>EDITAL</w:t>
      </w:r>
    </w:p>
    <w:p w14:paraId="2D238511" w14:textId="19740482" w:rsidR="001250CF" w:rsidRPr="00B3344F" w:rsidRDefault="001250CF" w:rsidP="00B3344F">
      <w:pPr>
        <w:spacing w:line="360" w:lineRule="auto"/>
        <w:jc w:val="center"/>
        <w:rPr>
          <w:rFonts w:ascii="Cambria" w:hAnsi="Cambria" w:cstheme="minorHAnsi"/>
          <w:b/>
          <w:szCs w:val="24"/>
        </w:rPr>
      </w:pPr>
      <w:r w:rsidRPr="00B3344F">
        <w:rPr>
          <w:rFonts w:ascii="Cambria" w:hAnsi="Cambria" w:cstheme="minorHAnsi"/>
          <w:b/>
          <w:szCs w:val="24"/>
        </w:rPr>
        <w:t>CONCORRÊNCIA</w:t>
      </w:r>
      <w:r w:rsidR="00FD7378" w:rsidRPr="00B3344F">
        <w:rPr>
          <w:rFonts w:ascii="Cambria" w:hAnsi="Cambria" w:cstheme="minorHAnsi"/>
          <w:b/>
          <w:szCs w:val="24"/>
        </w:rPr>
        <w:t xml:space="preserve"> Nº </w:t>
      </w:r>
      <w:r w:rsidR="00A16E34">
        <w:rPr>
          <w:rFonts w:ascii="Cambria" w:hAnsi="Cambria" w:cstheme="minorHAnsi"/>
          <w:b/>
          <w:szCs w:val="24"/>
        </w:rPr>
        <w:t>02</w:t>
      </w:r>
      <w:r w:rsidR="008077FD" w:rsidRPr="00B3344F">
        <w:rPr>
          <w:rFonts w:ascii="Cambria" w:hAnsi="Cambria" w:cstheme="minorHAnsi"/>
          <w:b/>
          <w:szCs w:val="24"/>
        </w:rPr>
        <w:t xml:space="preserve"> </w:t>
      </w:r>
      <w:r w:rsidR="004C0078" w:rsidRPr="00B3344F">
        <w:rPr>
          <w:rFonts w:ascii="Cambria" w:hAnsi="Cambria" w:cstheme="minorHAnsi"/>
          <w:b/>
          <w:szCs w:val="24"/>
        </w:rPr>
        <w:t>/</w:t>
      </w:r>
      <w:r w:rsidR="008077FD" w:rsidRPr="00B3344F">
        <w:rPr>
          <w:rFonts w:ascii="Cambria" w:hAnsi="Cambria" w:cstheme="minorHAnsi"/>
          <w:b/>
          <w:szCs w:val="24"/>
        </w:rPr>
        <w:t xml:space="preserve"> </w:t>
      </w:r>
      <w:r w:rsidR="000577A6" w:rsidRPr="00B3344F">
        <w:rPr>
          <w:rFonts w:ascii="Cambria" w:hAnsi="Cambria" w:cstheme="minorHAnsi"/>
          <w:b/>
          <w:szCs w:val="24"/>
        </w:rPr>
        <w:t>20</w:t>
      </w:r>
      <w:r w:rsidR="0032468F">
        <w:rPr>
          <w:rFonts w:ascii="Cambria" w:hAnsi="Cambria" w:cstheme="minorHAnsi"/>
          <w:b/>
          <w:szCs w:val="24"/>
        </w:rPr>
        <w:t>20</w:t>
      </w:r>
    </w:p>
    <w:p w14:paraId="46B4B537" w14:textId="77777777" w:rsidR="001250CF" w:rsidRPr="00B3344F" w:rsidRDefault="001250CF" w:rsidP="00B3344F">
      <w:pPr>
        <w:spacing w:line="360" w:lineRule="auto"/>
        <w:jc w:val="center"/>
        <w:rPr>
          <w:rFonts w:ascii="Cambria" w:hAnsi="Cambria" w:cstheme="minorHAnsi"/>
          <w:szCs w:val="24"/>
        </w:rPr>
      </w:pPr>
    </w:p>
    <w:p w14:paraId="1D98E93B" w14:textId="77777777" w:rsidR="001250CF" w:rsidRPr="00B3344F" w:rsidRDefault="001250CF" w:rsidP="00B3344F">
      <w:pPr>
        <w:spacing w:line="360" w:lineRule="auto"/>
        <w:jc w:val="center"/>
        <w:rPr>
          <w:rFonts w:ascii="Cambria" w:hAnsi="Cambria" w:cstheme="minorHAnsi"/>
          <w:szCs w:val="24"/>
        </w:rPr>
      </w:pPr>
    </w:p>
    <w:p w14:paraId="0E3845A4" w14:textId="77777777" w:rsidR="001250CF" w:rsidRPr="00B3344F" w:rsidRDefault="001250CF" w:rsidP="00B3344F">
      <w:pPr>
        <w:spacing w:line="360" w:lineRule="auto"/>
        <w:jc w:val="center"/>
        <w:rPr>
          <w:rFonts w:ascii="Cambria" w:hAnsi="Cambria" w:cstheme="minorHAnsi"/>
          <w:szCs w:val="24"/>
        </w:rPr>
      </w:pPr>
    </w:p>
    <w:p w14:paraId="1FD469D0" w14:textId="77777777" w:rsidR="001250CF" w:rsidRPr="00B3344F" w:rsidRDefault="001250CF" w:rsidP="00B3344F">
      <w:pPr>
        <w:spacing w:line="360" w:lineRule="auto"/>
        <w:jc w:val="center"/>
        <w:rPr>
          <w:rFonts w:ascii="Cambria" w:hAnsi="Cambria" w:cstheme="minorHAnsi"/>
          <w:szCs w:val="24"/>
        </w:rPr>
      </w:pPr>
    </w:p>
    <w:p w14:paraId="32EC241C" w14:textId="77777777" w:rsidR="001250CF" w:rsidRPr="00B3344F" w:rsidRDefault="001250CF" w:rsidP="00B3344F">
      <w:pPr>
        <w:spacing w:line="360" w:lineRule="auto"/>
        <w:jc w:val="center"/>
        <w:rPr>
          <w:rFonts w:ascii="Cambria" w:hAnsi="Cambria" w:cstheme="minorHAnsi"/>
          <w:szCs w:val="24"/>
        </w:rPr>
      </w:pPr>
    </w:p>
    <w:p w14:paraId="5F3BE598" w14:textId="77777777" w:rsidR="009A51AE" w:rsidRPr="00B3344F" w:rsidRDefault="009A51AE" w:rsidP="00B3344F">
      <w:pPr>
        <w:spacing w:line="360" w:lineRule="auto"/>
        <w:jc w:val="center"/>
        <w:rPr>
          <w:rFonts w:ascii="Cambria" w:hAnsi="Cambria" w:cstheme="minorHAnsi"/>
          <w:szCs w:val="24"/>
        </w:rPr>
      </w:pPr>
    </w:p>
    <w:p w14:paraId="2896E639" w14:textId="03975A62" w:rsidR="001250CF" w:rsidRPr="00B3344F" w:rsidRDefault="00144E7C" w:rsidP="00B3344F">
      <w:pPr>
        <w:spacing w:line="360" w:lineRule="auto"/>
        <w:jc w:val="center"/>
        <w:rPr>
          <w:rFonts w:ascii="Cambria" w:hAnsi="Cambria" w:cstheme="minorHAnsi"/>
          <w:b/>
          <w:szCs w:val="24"/>
        </w:rPr>
      </w:pPr>
      <w:r w:rsidRPr="00B3344F">
        <w:rPr>
          <w:rFonts w:ascii="Cambria" w:hAnsi="Cambria" w:cstheme="minorHAnsi"/>
          <w:b/>
          <w:szCs w:val="24"/>
        </w:rPr>
        <w:t xml:space="preserve">CONTRATAÇÃO DE </w:t>
      </w:r>
      <w:r w:rsidR="00CC487D" w:rsidRPr="00B3344F">
        <w:rPr>
          <w:rFonts w:ascii="Cambria" w:hAnsi="Cambria" w:cstheme="minorHAnsi"/>
          <w:b/>
          <w:szCs w:val="24"/>
        </w:rPr>
        <w:t xml:space="preserve">SERVIÇOS DE PUBLICIDADE PRESTADOS POR INTERMÉDIO DE </w:t>
      </w:r>
      <w:r w:rsidRPr="00B3344F">
        <w:rPr>
          <w:rFonts w:ascii="Cambria" w:hAnsi="Cambria" w:cstheme="minorHAnsi"/>
          <w:b/>
          <w:szCs w:val="24"/>
        </w:rPr>
        <w:t>AGÊNCIA DE PROPAGANDA</w:t>
      </w:r>
    </w:p>
    <w:p w14:paraId="6F85FC3A" w14:textId="77777777" w:rsidR="009A51AE" w:rsidRPr="00B3344F" w:rsidRDefault="009A51AE" w:rsidP="00B3344F">
      <w:pPr>
        <w:spacing w:line="360" w:lineRule="auto"/>
        <w:jc w:val="center"/>
        <w:rPr>
          <w:rFonts w:ascii="Cambria" w:hAnsi="Cambria" w:cstheme="minorHAnsi"/>
          <w:szCs w:val="24"/>
        </w:rPr>
      </w:pPr>
    </w:p>
    <w:p w14:paraId="79C0B350" w14:textId="77777777" w:rsidR="001250CF" w:rsidRPr="00B3344F" w:rsidRDefault="001250CF" w:rsidP="00B3344F">
      <w:pPr>
        <w:spacing w:line="360" w:lineRule="auto"/>
        <w:jc w:val="both"/>
        <w:rPr>
          <w:rFonts w:ascii="Cambria" w:hAnsi="Cambria" w:cstheme="minorHAnsi"/>
          <w:szCs w:val="24"/>
        </w:rPr>
        <w:sectPr w:rsidR="001250CF" w:rsidRPr="00B3344F" w:rsidSect="00F103AE">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701" w:header="851" w:footer="1077" w:gutter="0"/>
          <w:cols w:space="720"/>
          <w:titlePg/>
        </w:sectPr>
      </w:pPr>
    </w:p>
    <w:sdt>
      <w:sdtPr>
        <w:rPr>
          <w:rFonts w:ascii="Cambria" w:hAnsi="Cambria"/>
          <w:szCs w:val="24"/>
        </w:rPr>
        <w:id w:val="364186225"/>
        <w:docPartObj>
          <w:docPartGallery w:val="Table of Contents"/>
          <w:docPartUnique/>
        </w:docPartObj>
      </w:sdtPr>
      <w:sdtEndPr>
        <w:rPr>
          <w:b/>
          <w:bCs/>
        </w:rPr>
      </w:sdtEndPr>
      <w:sdtContent>
        <w:p w14:paraId="3AC7FACC" w14:textId="77777777" w:rsidR="00F103AE" w:rsidRDefault="006851CD">
          <w:pPr>
            <w:pStyle w:val="Sumrio1"/>
            <w:tabs>
              <w:tab w:val="right" w:leader="dot" w:pos="9062"/>
            </w:tabs>
            <w:rPr>
              <w:rFonts w:asciiTheme="minorHAnsi" w:eastAsiaTheme="minorEastAsia" w:hAnsiTheme="minorHAnsi" w:cstheme="minorBidi"/>
              <w:noProof/>
              <w:sz w:val="22"/>
              <w:szCs w:val="22"/>
            </w:rPr>
          </w:pPr>
          <w:r w:rsidRPr="00B3344F">
            <w:rPr>
              <w:rFonts w:ascii="Cambria" w:hAnsi="Cambria"/>
              <w:b/>
              <w:bCs/>
              <w:szCs w:val="24"/>
            </w:rPr>
            <w:fldChar w:fldCharType="begin"/>
          </w:r>
          <w:r w:rsidRPr="00B3344F">
            <w:rPr>
              <w:rFonts w:ascii="Cambria" w:hAnsi="Cambria"/>
              <w:b/>
              <w:bCs/>
              <w:szCs w:val="24"/>
            </w:rPr>
            <w:instrText xml:space="preserve"> TOC \o "1-3" \h \z \u </w:instrText>
          </w:r>
          <w:r w:rsidRPr="00B3344F">
            <w:rPr>
              <w:rFonts w:ascii="Cambria" w:hAnsi="Cambria"/>
              <w:b/>
              <w:bCs/>
              <w:szCs w:val="24"/>
            </w:rPr>
            <w:fldChar w:fldCharType="separate"/>
          </w:r>
          <w:hyperlink w:anchor="_Toc48593374" w:history="1">
            <w:r w:rsidR="00F103AE" w:rsidRPr="00BB1342">
              <w:rPr>
                <w:rStyle w:val="Hyperlink"/>
                <w:rFonts w:ascii="Cambria" w:hAnsi="Cambria" w:cstheme="minorHAnsi"/>
                <w:noProof/>
              </w:rPr>
              <w:t>E D I T A L</w:t>
            </w:r>
            <w:r w:rsidR="00F103AE">
              <w:rPr>
                <w:noProof/>
                <w:webHidden/>
              </w:rPr>
              <w:tab/>
            </w:r>
            <w:r w:rsidR="00F103AE">
              <w:rPr>
                <w:noProof/>
                <w:webHidden/>
              </w:rPr>
              <w:fldChar w:fldCharType="begin"/>
            </w:r>
            <w:r w:rsidR="00F103AE">
              <w:rPr>
                <w:noProof/>
                <w:webHidden/>
              </w:rPr>
              <w:instrText xml:space="preserve"> PAGEREF _Toc48593374 \h </w:instrText>
            </w:r>
            <w:r w:rsidR="00F103AE">
              <w:rPr>
                <w:noProof/>
                <w:webHidden/>
              </w:rPr>
            </w:r>
            <w:r w:rsidR="00F103AE">
              <w:rPr>
                <w:noProof/>
                <w:webHidden/>
              </w:rPr>
              <w:fldChar w:fldCharType="separate"/>
            </w:r>
            <w:r w:rsidR="00F103AE">
              <w:rPr>
                <w:noProof/>
                <w:webHidden/>
              </w:rPr>
              <w:t>5</w:t>
            </w:r>
            <w:r w:rsidR="00F103AE">
              <w:rPr>
                <w:noProof/>
                <w:webHidden/>
              </w:rPr>
              <w:fldChar w:fldCharType="end"/>
            </w:r>
          </w:hyperlink>
        </w:p>
        <w:p w14:paraId="24ED2646"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75" w:history="1">
            <w:r w:rsidR="00F103AE" w:rsidRPr="00BB1342">
              <w:rPr>
                <w:rStyle w:val="Hyperlink"/>
                <w:rFonts w:ascii="Cambria" w:hAnsi="Cambria" w:cstheme="minorHAnsi"/>
                <w:noProof/>
              </w:rPr>
              <w:t>1. DISPOSIÇÕES INICIAIS</w:t>
            </w:r>
            <w:r w:rsidR="00F103AE">
              <w:rPr>
                <w:noProof/>
                <w:webHidden/>
              </w:rPr>
              <w:tab/>
            </w:r>
            <w:r w:rsidR="00F103AE">
              <w:rPr>
                <w:noProof/>
                <w:webHidden/>
              </w:rPr>
              <w:fldChar w:fldCharType="begin"/>
            </w:r>
            <w:r w:rsidR="00F103AE">
              <w:rPr>
                <w:noProof/>
                <w:webHidden/>
              </w:rPr>
              <w:instrText xml:space="preserve"> PAGEREF _Toc48593375 \h </w:instrText>
            </w:r>
            <w:r w:rsidR="00F103AE">
              <w:rPr>
                <w:noProof/>
                <w:webHidden/>
              </w:rPr>
            </w:r>
            <w:r w:rsidR="00F103AE">
              <w:rPr>
                <w:noProof/>
                <w:webHidden/>
              </w:rPr>
              <w:fldChar w:fldCharType="separate"/>
            </w:r>
            <w:r w:rsidR="00F103AE">
              <w:rPr>
                <w:noProof/>
                <w:webHidden/>
              </w:rPr>
              <w:t>5</w:t>
            </w:r>
            <w:r w:rsidR="00F103AE">
              <w:rPr>
                <w:noProof/>
                <w:webHidden/>
              </w:rPr>
              <w:fldChar w:fldCharType="end"/>
            </w:r>
          </w:hyperlink>
        </w:p>
        <w:p w14:paraId="38E20DD1"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76" w:history="1">
            <w:r w:rsidR="00F103AE" w:rsidRPr="00BB1342">
              <w:rPr>
                <w:rStyle w:val="Hyperlink"/>
                <w:rFonts w:ascii="Cambria" w:hAnsi="Cambria" w:cstheme="minorHAnsi"/>
                <w:noProof/>
              </w:rPr>
              <w:t>2. OBJETO</w:t>
            </w:r>
            <w:r w:rsidR="00F103AE">
              <w:rPr>
                <w:noProof/>
                <w:webHidden/>
              </w:rPr>
              <w:tab/>
            </w:r>
            <w:r w:rsidR="00F103AE">
              <w:rPr>
                <w:noProof/>
                <w:webHidden/>
              </w:rPr>
              <w:fldChar w:fldCharType="begin"/>
            </w:r>
            <w:r w:rsidR="00F103AE">
              <w:rPr>
                <w:noProof/>
                <w:webHidden/>
              </w:rPr>
              <w:instrText xml:space="preserve"> PAGEREF _Toc48593376 \h </w:instrText>
            </w:r>
            <w:r w:rsidR="00F103AE">
              <w:rPr>
                <w:noProof/>
                <w:webHidden/>
              </w:rPr>
            </w:r>
            <w:r w:rsidR="00F103AE">
              <w:rPr>
                <w:noProof/>
                <w:webHidden/>
              </w:rPr>
              <w:fldChar w:fldCharType="separate"/>
            </w:r>
            <w:r w:rsidR="00F103AE">
              <w:rPr>
                <w:noProof/>
                <w:webHidden/>
              </w:rPr>
              <w:t>6</w:t>
            </w:r>
            <w:r w:rsidR="00F103AE">
              <w:rPr>
                <w:noProof/>
                <w:webHidden/>
              </w:rPr>
              <w:fldChar w:fldCharType="end"/>
            </w:r>
          </w:hyperlink>
        </w:p>
        <w:p w14:paraId="5338E237"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77" w:history="1">
            <w:r w:rsidR="00F103AE" w:rsidRPr="00BB1342">
              <w:rPr>
                <w:rStyle w:val="Hyperlink"/>
                <w:rFonts w:ascii="Cambria" w:hAnsi="Cambria" w:cstheme="minorHAnsi"/>
                <w:noProof/>
              </w:rPr>
              <w:t>3. VALOR CONTRATUAL E RECURSOS ORÇAMENTÁRIOS</w:t>
            </w:r>
            <w:r w:rsidR="00F103AE">
              <w:rPr>
                <w:noProof/>
                <w:webHidden/>
              </w:rPr>
              <w:tab/>
            </w:r>
            <w:r w:rsidR="00F103AE">
              <w:rPr>
                <w:noProof/>
                <w:webHidden/>
              </w:rPr>
              <w:fldChar w:fldCharType="begin"/>
            </w:r>
            <w:r w:rsidR="00F103AE">
              <w:rPr>
                <w:noProof/>
                <w:webHidden/>
              </w:rPr>
              <w:instrText xml:space="preserve"> PAGEREF _Toc48593377 \h </w:instrText>
            </w:r>
            <w:r w:rsidR="00F103AE">
              <w:rPr>
                <w:noProof/>
                <w:webHidden/>
              </w:rPr>
            </w:r>
            <w:r w:rsidR="00F103AE">
              <w:rPr>
                <w:noProof/>
                <w:webHidden/>
              </w:rPr>
              <w:fldChar w:fldCharType="separate"/>
            </w:r>
            <w:r w:rsidR="00F103AE">
              <w:rPr>
                <w:noProof/>
                <w:webHidden/>
              </w:rPr>
              <w:t>8</w:t>
            </w:r>
            <w:r w:rsidR="00F103AE">
              <w:rPr>
                <w:noProof/>
                <w:webHidden/>
              </w:rPr>
              <w:fldChar w:fldCharType="end"/>
            </w:r>
          </w:hyperlink>
        </w:p>
        <w:p w14:paraId="484B4946"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78" w:history="1">
            <w:r w:rsidR="00F103AE" w:rsidRPr="00BB1342">
              <w:rPr>
                <w:rStyle w:val="Hyperlink"/>
                <w:rFonts w:ascii="Cambria" w:hAnsi="Cambria" w:cstheme="minorHAnsi"/>
                <w:noProof/>
              </w:rPr>
              <w:t>4. CONDIÇÕES DE PARTICIPAÇÃO</w:t>
            </w:r>
            <w:r w:rsidR="00F103AE">
              <w:rPr>
                <w:noProof/>
                <w:webHidden/>
              </w:rPr>
              <w:tab/>
            </w:r>
            <w:r w:rsidR="00F103AE">
              <w:rPr>
                <w:noProof/>
                <w:webHidden/>
              </w:rPr>
              <w:fldChar w:fldCharType="begin"/>
            </w:r>
            <w:r w:rsidR="00F103AE">
              <w:rPr>
                <w:noProof/>
                <w:webHidden/>
              </w:rPr>
              <w:instrText xml:space="preserve"> PAGEREF _Toc48593378 \h </w:instrText>
            </w:r>
            <w:r w:rsidR="00F103AE">
              <w:rPr>
                <w:noProof/>
                <w:webHidden/>
              </w:rPr>
            </w:r>
            <w:r w:rsidR="00F103AE">
              <w:rPr>
                <w:noProof/>
                <w:webHidden/>
              </w:rPr>
              <w:fldChar w:fldCharType="separate"/>
            </w:r>
            <w:r w:rsidR="00F103AE">
              <w:rPr>
                <w:noProof/>
                <w:webHidden/>
              </w:rPr>
              <w:t>9</w:t>
            </w:r>
            <w:r w:rsidR="00F103AE">
              <w:rPr>
                <w:noProof/>
                <w:webHidden/>
              </w:rPr>
              <w:fldChar w:fldCharType="end"/>
            </w:r>
          </w:hyperlink>
        </w:p>
        <w:p w14:paraId="0B46CE7C"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79" w:history="1">
            <w:r w:rsidR="00F103AE" w:rsidRPr="00BB1342">
              <w:rPr>
                <w:rStyle w:val="Hyperlink"/>
                <w:rFonts w:ascii="Cambria" w:hAnsi="Cambria" w:cstheme="minorHAnsi"/>
                <w:noProof/>
              </w:rPr>
              <w:t>5. RETIRADA DO EDITAL</w:t>
            </w:r>
            <w:r w:rsidR="00F103AE">
              <w:rPr>
                <w:noProof/>
                <w:webHidden/>
              </w:rPr>
              <w:tab/>
            </w:r>
            <w:r w:rsidR="00F103AE">
              <w:rPr>
                <w:noProof/>
                <w:webHidden/>
              </w:rPr>
              <w:fldChar w:fldCharType="begin"/>
            </w:r>
            <w:r w:rsidR="00F103AE">
              <w:rPr>
                <w:noProof/>
                <w:webHidden/>
              </w:rPr>
              <w:instrText xml:space="preserve"> PAGEREF _Toc48593379 \h </w:instrText>
            </w:r>
            <w:r w:rsidR="00F103AE">
              <w:rPr>
                <w:noProof/>
                <w:webHidden/>
              </w:rPr>
            </w:r>
            <w:r w:rsidR="00F103AE">
              <w:rPr>
                <w:noProof/>
                <w:webHidden/>
              </w:rPr>
              <w:fldChar w:fldCharType="separate"/>
            </w:r>
            <w:r w:rsidR="00F103AE">
              <w:rPr>
                <w:noProof/>
                <w:webHidden/>
              </w:rPr>
              <w:t>11</w:t>
            </w:r>
            <w:r w:rsidR="00F103AE">
              <w:rPr>
                <w:noProof/>
                <w:webHidden/>
              </w:rPr>
              <w:fldChar w:fldCharType="end"/>
            </w:r>
          </w:hyperlink>
        </w:p>
        <w:p w14:paraId="366C2C89"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80" w:history="1">
            <w:r w:rsidR="00F103AE" w:rsidRPr="00BB1342">
              <w:rPr>
                <w:rStyle w:val="Hyperlink"/>
                <w:rFonts w:ascii="Cambria" w:hAnsi="Cambria" w:cstheme="minorHAnsi"/>
                <w:noProof/>
              </w:rPr>
              <w:t>6. ESCLARECIMENTOS SOBRE O EDITAL</w:t>
            </w:r>
            <w:r w:rsidR="00F103AE">
              <w:rPr>
                <w:noProof/>
                <w:webHidden/>
              </w:rPr>
              <w:tab/>
            </w:r>
            <w:r w:rsidR="00F103AE">
              <w:rPr>
                <w:noProof/>
                <w:webHidden/>
              </w:rPr>
              <w:fldChar w:fldCharType="begin"/>
            </w:r>
            <w:r w:rsidR="00F103AE">
              <w:rPr>
                <w:noProof/>
                <w:webHidden/>
              </w:rPr>
              <w:instrText xml:space="preserve"> PAGEREF _Toc48593380 \h </w:instrText>
            </w:r>
            <w:r w:rsidR="00F103AE">
              <w:rPr>
                <w:noProof/>
                <w:webHidden/>
              </w:rPr>
            </w:r>
            <w:r w:rsidR="00F103AE">
              <w:rPr>
                <w:noProof/>
                <w:webHidden/>
              </w:rPr>
              <w:fldChar w:fldCharType="separate"/>
            </w:r>
            <w:r w:rsidR="00F103AE">
              <w:rPr>
                <w:noProof/>
                <w:webHidden/>
              </w:rPr>
              <w:t>11</w:t>
            </w:r>
            <w:r w:rsidR="00F103AE">
              <w:rPr>
                <w:noProof/>
                <w:webHidden/>
              </w:rPr>
              <w:fldChar w:fldCharType="end"/>
            </w:r>
          </w:hyperlink>
        </w:p>
        <w:p w14:paraId="6EF5542A"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81" w:history="1">
            <w:r w:rsidR="00F103AE" w:rsidRPr="00BB1342">
              <w:rPr>
                <w:rStyle w:val="Hyperlink"/>
                <w:rFonts w:ascii="Cambria" w:hAnsi="Cambria" w:cstheme="minorHAnsi"/>
                <w:noProof/>
              </w:rPr>
              <w:t>7. IMPUGNAÇÃO DO EDITAL</w:t>
            </w:r>
            <w:r w:rsidR="00F103AE">
              <w:rPr>
                <w:noProof/>
                <w:webHidden/>
              </w:rPr>
              <w:tab/>
            </w:r>
            <w:r w:rsidR="00F103AE">
              <w:rPr>
                <w:noProof/>
                <w:webHidden/>
              </w:rPr>
              <w:fldChar w:fldCharType="begin"/>
            </w:r>
            <w:r w:rsidR="00F103AE">
              <w:rPr>
                <w:noProof/>
                <w:webHidden/>
              </w:rPr>
              <w:instrText xml:space="preserve"> PAGEREF _Toc48593381 \h </w:instrText>
            </w:r>
            <w:r w:rsidR="00F103AE">
              <w:rPr>
                <w:noProof/>
                <w:webHidden/>
              </w:rPr>
            </w:r>
            <w:r w:rsidR="00F103AE">
              <w:rPr>
                <w:noProof/>
                <w:webHidden/>
              </w:rPr>
              <w:fldChar w:fldCharType="separate"/>
            </w:r>
            <w:r w:rsidR="00F103AE">
              <w:rPr>
                <w:noProof/>
                <w:webHidden/>
              </w:rPr>
              <w:t>12</w:t>
            </w:r>
            <w:r w:rsidR="00F103AE">
              <w:rPr>
                <w:noProof/>
                <w:webHidden/>
              </w:rPr>
              <w:fldChar w:fldCharType="end"/>
            </w:r>
          </w:hyperlink>
        </w:p>
        <w:p w14:paraId="54AACBA3"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82" w:history="1">
            <w:r w:rsidR="00F103AE" w:rsidRPr="00BB1342">
              <w:rPr>
                <w:rStyle w:val="Hyperlink"/>
                <w:rFonts w:ascii="Cambria" w:hAnsi="Cambria" w:cstheme="minorHAnsi"/>
                <w:noProof/>
              </w:rPr>
              <w:t>8. CREDENCIAMENTO DE REPRESENTANTES</w:t>
            </w:r>
            <w:r w:rsidR="00F103AE">
              <w:rPr>
                <w:noProof/>
                <w:webHidden/>
              </w:rPr>
              <w:tab/>
            </w:r>
            <w:r w:rsidR="00F103AE">
              <w:rPr>
                <w:noProof/>
                <w:webHidden/>
              </w:rPr>
              <w:fldChar w:fldCharType="begin"/>
            </w:r>
            <w:r w:rsidR="00F103AE">
              <w:rPr>
                <w:noProof/>
                <w:webHidden/>
              </w:rPr>
              <w:instrText xml:space="preserve"> PAGEREF _Toc48593382 \h </w:instrText>
            </w:r>
            <w:r w:rsidR="00F103AE">
              <w:rPr>
                <w:noProof/>
                <w:webHidden/>
              </w:rPr>
            </w:r>
            <w:r w:rsidR="00F103AE">
              <w:rPr>
                <w:noProof/>
                <w:webHidden/>
              </w:rPr>
              <w:fldChar w:fldCharType="separate"/>
            </w:r>
            <w:r w:rsidR="00F103AE">
              <w:rPr>
                <w:noProof/>
                <w:webHidden/>
              </w:rPr>
              <w:t>13</w:t>
            </w:r>
            <w:r w:rsidR="00F103AE">
              <w:rPr>
                <w:noProof/>
                <w:webHidden/>
              </w:rPr>
              <w:fldChar w:fldCharType="end"/>
            </w:r>
          </w:hyperlink>
        </w:p>
        <w:p w14:paraId="37531A23"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83" w:history="1">
            <w:r w:rsidR="00F103AE" w:rsidRPr="00BB1342">
              <w:rPr>
                <w:rStyle w:val="Hyperlink"/>
                <w:rFonts w:ascii="Cambria" w:hAnsi="Cambria" w:cstheme="minorHAnsi"/>
                <w:noProof/>
              </w:rPr>
              <w:t>9. RECEBIMENTO DAS PROPOSTAS E DOS DOCUMENTOS DE HABILITAÇÃO</w:t>
            </w:r>
            <w:r w:rsidR="00F103AE">
              <w:rPr>
                <w:noProof/>
                <w:webHidden/>
              </w:rPr>
              <w:tab/>
            </w:r>
            <w:r w:rsidR="00F103AE">
              <w:rPr>
                <w:noProof/>
                <w:webHidden/>
              </w:rPr>
              <w:fldChar w:fldCharType="begin"/>
            </w:r>
            <w:r w:rsidR="00F103AE">
              <w:rPr>
                <w:noProof/>
                <w:webHidden/>
              </w:rPr>
              <w:instrText xml:space="preserve"> PAGEREF _Toc48593383 \h </w:instrText>
            </w:r>
            <w:r w:rsidR="00F103AE">
              <w:rPr>
                <w:noProof/>
                <w:webHidden/>
              </w:rPr>
            </w:r>
            <w:r w:rsidR="00F103AE">
              <w:rPr>
                <w:noProof/>
                <w:webHidden/>
              </w:rPr>
              <w:fldChar w:fldCharType="separate"/>
            </w:r>
            <w:r w:rsidR="00F103AE">
              <w:rPr>
                <w:noProof/>
                <w:webHidden/>
              </w:rPr>
              <w:t>15</w:t>
            </w:r>
            <w:r w:rsidR="00F103AE">
              <w:rPr>
                <w:noProof/>
                <w:webHidden/>
              </w:rPr>
              <w:fldChar w:fldCharType="end"/>
            </w:r>
          </w:hyperlink>
        </w:p>
        <w:p w14:paraId="0A1E761A"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84" w:history="1">
            <w:r w:rsidR="00F103AE" w:rsidRPr="00BB1342">
              <w:rPr>
                <w:rStyle w:val="Hyperlink"/>
                <w:rFonts w:ascii="Cambria" w:hAnsi="Cambria" w:cstheme="minorHAnsi"/>
                <w:noProof/>
              </w:rPr>
              <w:t>10. ENTREGA DA PROPOSTA TÉCNICA</w:t>
            </w:r>
            <w:r w:rsidR="00F103AE">
              <w:rPr>
                <w:noProof/>
                <w:webHidden/>
              </w:rPr>
              <w:tab/>
            </w:r>
            <w:r w:rsidR="00F103AE">
              <w:rPr>
                <w:noProof/>
                <w:webHidden/>
              </w:rPr>
              <w:fldChar w:fldCharType="begin"/>
            </w:r>
            <w:r w:rsidR="00F103AE">
              <w:rPr>
                <w:noProof/>
                <w:webHidden/>
              </w:rPr>
              <w:instrText xml:space="preserve"> PAGEREF _Toc48593384 \h </w:instrText>
            </w:r>
            <w:r w:rsidR="00F103AE">
              <w:rPr>
                <w:noProof/>
                <w:webHidden/>
              </w:rPr>
            </w:r>
            <w:r w:rsidR="00F103AE">
              <w:rPr>
                <w:noProof/>
                <w:webHidden/>
              </w:rPr>
              <w:fldChar w:fldCharType="separate"/>
            </w:r>
            <w:r w:rsidR="00F103AE">
              <w:rPr>
                <w:noProof/>
                <w:webHidden/>
              </w:rPr>
              <w:t>16</w:t>
            </w:r>
            <w:r w:rsidR="00F103AE">
              <w:rPr>
                <w:noProof/>
                <w:webHidden/>
              </w:rPr>
              <w:fldChar w:fldCharType="end"/>
            </w:r>
          </w:hyperlink>
        </w:p>
        <w:p w14:paraId="4DA57E90"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85" w:history="1">
            <w:r w:rsidR="00F103AE" w:rsidRPr="00BB1342">
              <w:rPr>
                <w:rStyle w:val="Hyperlink"/>
                <w:rFonts w:ascii="Cambria" w:hAnsi="Cambria" w:cstheme="minorHAnsi"/>
                <w:noProof/>
              </w:rPr>
              <w:t>11. APRESENTAÇÃO DA PROPOSTA TÉCNICA</w:t>
            </w:r>
            <w:r w:rsidR="00F103AE">
              <w:rPr>
                <w:noProof/>
                <w:webHidden/>
              </w:rPr>
              <w:tab/>
            </w:r>
            <w:r w:rsidR="00F103AE">
              <w:rPr>
                <w:noProof/>
                <w:webHidden/>
              </w:rPr>
              <w:fldChar w:fldCharType="begin"/>
            </w:r>
            <w:r w:rsidR="00F103AE">
              <w:rPr>
                <w:noProof/>
                <w:webHidden/>
              </w:rPr>
              <w:instrText xml:space="preserve"> PAGEREF _Toc48593385 \h </w:instrText>
            </w:r>
            <w:r w:rsidR="00F103AE">
              <w:rPr>
                <w:noProof/>
                <w:webHidden/>
              </w:rPr>
            </w:r>
            <w:r w:rsidR="00F103AE">
              <w:rPr>
                <w:noProof/>
                <w:webHidden/>
              </w:rPr>
              <w:fldChar w:fldCharType="separate"/>
            </w:r>
            <w:r w:rsidR="00F103AE">
              <w:rPr>
                <w:noProof/>
                <w:webHidden/>
              </w:rPr>
              <w:t>18</w:t>
            </w:r>
            <w:r w:rsidR="00F103AE">
              <w:rPr>
                <w:noProof/>
                <w:webHidden/>
              </w:rPr>
              <w:fldChar w:fldCharType="end"/>
            </w:r>
          </w:hyperlink>
        </w:p>
        <w:p w14:paraId="60F54037" w14:textId="77777777" w:rsidR="00F103AE" w:rsidRDefault="00480143">
          <w:pPr>
            <w:pStyle w:val="Sumrio1"/>
            <w:tabs>
              <w:tab w:val="left" w:pos="660"/>
              <w:tab w:val="right" w:leader="dot" w:pos="9062"/>
            </w:tabs>
            <w:rPr>
              <w:rFonts w:asciiTheme="minorHAnsi" w:eastAsiaTheme="minorEastAsia" w:hAnsiTheme="minorHAnsi" w:cstheme="minorBidi"/>
              <w:noProof/>
              <w:sz w:val="22"/>
              <w:szCs w:val="22"/>
            </w:rPr>
          </w:pPr>
          <w:hyperlink w:anchor="_Toc48593386" w:history="1">
            <w:r w:rsidR="00F103AE" w:rsidRPr="00BB1342">
              <w:rPr>
                <w:rStyle w:val="Hyperlink"/>
                <w:rFonts w:ascii="Cambria" w:hAnsi="Cambria" w:cstheme="minorHAnsi"/>
                <w:noProof/>
              </w:rPr>
              <w:t>12.</w:t>
            </w:r>
            <w:r w:rsidR="00F103AE">
              <w:rPr>
                <w:rFonts w:asciiTheme="minorHAnsi" w:eastAsiaTheme="minorEastAsia" w:hAnsiTheme="minorHAnsi" w:cstheme="minorBidi"/>
                <w:noProof/>
                <w:sz w:val="22"/>
                <w:szCs w:val="22"/>
              </w:rPr>
              <w:tab/>
            </w:r>
            <w:r w:rsidR="00F103AE" w:rsidRPr="00BB1342">
              <w:rPr>
                <w:rStyle w:val="Hyperlink"/>
                <w:rFonts w:ascii="Cambria" w:hAnsi="Cambria" w:cstheme="minorHAnsi"/>
                <w:noProof/>
              </w:rPr>
              <w:t>JULGAMENTO DAS PROPOSTAS TÉCNICAS</w:t>
            </w:r>
            <w:r w:rsidR="00F103AE">
              <w:rPr>
                <w:noProof/>
                <w:webHidden/>
              </w:rPr>
              <w:tab/>
            </w:r>
            <w:r w:rsidR="00F103AE">
              <w:rPr>
                <w:noProof/>
                <w:webHidden/>
              </w:rPr>
              <w:fldChar w:fldCharType="begin"/>
            </w:r>
            <w:r w:rsidR="00F103AE">
              <w:rPr>
                <w:noProof/>
                <w:webHidden/>
              </w:rPr>
              <w:instrText xml:space="preserve"> PAGEREF _Toc48593386 \h </w:instrText>
            </w:r>
            <w:r w:rsidR="00F103AE">
              <w:rPr>
                <w:noProof/>
                <w:webHidden/>
              </w:rPr>
            </w:r>
            <w:r w:rsidR="00F103AE">
              <w:rPr>
                <w:noProof/>
                <w:webHidden/>
              </w:rPr>
              <w:fldChar w:fldCharType="separate"/>
            </w:r>
            <w:r w:rsidR="00F103AE">
              <w:rPr>
                <w:noProof/>
                <w:webHidden/>
              </w:rPr>
              <w:t>32</w:t>
            </w:r>
            <w:r w:rsidR="00F103AE">
              <w:rPr>
                <w:noProof/>
                <w:webHidden/>
              </w:rPr>
              <w:fldChar w:fldCharType="end"/>
            </w:r>
          </w:hyperlink>
        </w:p>
        <w:p w14:paraId="3BAD5905"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387" w:history="1">
            <w:r w:rsidR="00F103AE" w:rsidRPr="00BB1342">
              <w:rPr>
                <w:rStyle w:val="Hyperlink"/>
                <w:rFonts w:ascii="Cambria" w:hAnsi="Cambria" w:cstheme="minorHAnsi"/>
                <w:noProof/>
              </w:rPr>
              <w:t>12.2.1. Quesito 1 - Plano de Comunicação Publicitária</w:t>
            </w:r>
            <w:r w:rsidR="00F103AE">
              <w:rPr>
                <w:noProof/>
                <w:webHidden/>
              </w:rPr>
              <w:tab/>
            </w:r>
            <w:r w:rsidR="00F103AE">
              <w:rPr>
                <w:noProof/>
                <w:webHidden/>
              </w:rPr>
              <w:fldChar w:fldCharType="begin"/>
            </w:r>
            <w:r w:rsidR="00F103AE">
              <w:rPr>
                <w:noProof/>
                <w:webHidden/>
              </w:rPr>
              <w:instrText xml:space="preserve"> PAGEREF _Toc48593387 \h </w:instrText>
            </w:r>
            <w:r w:rsidR="00F103AE">
              <w:rPr>
                <w:noProof/>
                <w:webHidden/>
              </w:rPr>
            </w:r>
            <w:r w:rsidR="00F103AE">
              <w:rPr>
                <w:noProof/>
                <w:webHidden/>
              </w:rPr>
              <w:fldChar w:fldCharType="separate"/>
            </w:r>
            <w:r w:rsidR="00F103AE">
              <w:rPr>
                <w:noProof/>
                <w:webHidden/>
              </w:rPr>
              <w:t>32</w:t>
            </w:r>
            <w:r w:rsidR="00F103AE">
              <w:rPr>
                <w:noProof/>
                <w:webHidden/>
              </w:rPr>
              <w:fldChar w:fldCharType="end"/>
            </w:r>
          </w:hyperlink>
        </w:p>
        <w:p w14:paraId="043CE2E5"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388" w:history="1">
            <w:r w:rsidR="00F103AE" w:rsidRPr="00BB1342">
              <w:rPr>
                <w:rStyle w:val="Hyperlink"/>
                <w:rFonts w:ascii="Cambria" w:hAnsi="Cambria" w:cstheme="minorHAnsi"/>
                <w:noProof/>
              </w:rPr>
              <w:t>12.2.1.1. Subquesito 1 - Raciocínio Básico</w:t>
            </w:r>
            <w:r w:rsidR="00F103AE">
              <w:rPr>
                <w:noProof/>
                <w:webHidden/>
              </w:rPr>
              <w:tab/>
            </w:r>
            <w:r w:rsidR="00F103AE">
              <w:rPr>
                <w:noProof/>
                <w:webHidden/>
              </w:rPr>
              <w:fldChar w:fldCharType="begin"/>
            </w:r>
            <w:r w:rsidR="00F103AE">
              <w:rPr>
                <w:noProof/>
                <w:webHidden/>
              </w:rPr>
              <w:instrText xml:space="preserve"> PAGEREF _Toc48593388 \h </w:instrText>
            </w:r>
            <w:r w:rsidR="00F103AE">
              <w:rPr>
                <w:noProof/>
                <w:webHidden/>
              </w:rPr>
            </w:r>
            <w:r w:rsidR="00F103AE">
              <w:rPr>
                <w:noProof/>
                <w:webHidden/>
              </w:rPr>
              <w:fldChar w:fldCharType="separate"/>
            </w:r>
            <w:r w:rsidR="00F103AE">
              <w:rPr>
                <w:noProof/>
                <w:webHidden/>
              </w:rPr>
              <w:t>32</w:t>
            </w:r>
            <w:r w:rsidR="00F103AE">
              <w:rPr>
                <w:noProof/>
                <w:webHidden/>
              </w:rPr>
              <w:fldChar w:fldCharType="end"/>
            </w:r>
          </w:hyperlink>
        </w:p>
        <w:p w14:paraId="2ED92902"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389" w:history="1">
            <w:r w:rsidR="00F103AE" w:rsidRPr="00BB1342">
              <w:rPr>
                <w:rStyle w:val="Hyperlink"/>
                <w:rFonts w:ascii="Cambria" w:hAnsi="Cambria" w:cstheme="minorHAnsi"/>
                <w:noProof/>
              </w:rPr>
              <w:t>12.2.1.2. Subquesito 2 - Estratégia de Comunicação Publicitária</w:t>
            </w:r>
            <w:r w:rsidR="00F103AE">
              <w:rPr>
                <w:noProof/>
                <w:webHidden/>
              </w:rPr>
              <w:tab/>
            </w:r>
            <w:r w:rsidR="00F103AE">
              <w:rPr>
                <w:noProof/>
                <w:webHidden/>
              </w:rPr>
              <w:fldChar w:fldCharType="begin"/>
            </w:r>
            <w:r w:rsidR="00F103AE">
              <w:rPr>
                <w:noProof/>
                <w:webHidden/>
              </w:rPr>
              <w:instrText xml:space="preserve"> PAGEREF _Toc48593389 \h </w:instrText>
            </w:r>
            <w:r w:rsidR="00F103AE">
              <w:rPr>
                <w:noProof/>
                <w:webHidden/>
              </w:rPr>
            </w:r>
            <w:r w:rsidR="00F103AE">
              <w:rPr>
                <w:noProof/>
                <w:webHidden/>
              </w:rPr>
              <w:fldChar w:fldCharType="separate"/>
            </w:r>
            <w:r w:rsidR="00F103AE">
              <w:rPr>
                <w:noProof/>
                <w:webHidden/>
              </w:rPr>
              <w:t>32</w:t>
            </w:r>
            <w:r w:rsidR="00F103AE">
              <w:rPr>
                <w:noProof/>
                <w:webHidden/>
              </w:rPr>
              <w:fldChar w:fldCharType="end"/>
            </w:r>
          </w:hyperlink>
        </w:p>
        <w:p w14:paraId="5C0705F2"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390" w:history="1">
            <w:r w:rsidR="00F103AE" w:rsidRPr="00BB1342">
              <w:rPr>
                <w:rStyle w:val="Hyperlink"/>
                <w:rFonts w:ascii="Cambria" w:hAnsi="Cambria" w:cstheme="minorHAnsi"/>
                <w:noProof/>
              </w:rPr>
              <w:t>12.2.1.3. Subquesito 3 - Ideia Criativa</w:t>
            </w:r>
            <w:r w:rsidR="00F103AE">
              <w:rPr>
                <w:noProof/>
                <w:webHidden/>
              </w:rPr>
              <w:tab/>
            </w:r>
            <w:r w:rsidR="00F103AE">
              <w:rPr>
                <w:noProof/>
                <w:webHidden/>
              </w:rPr>
              <w:fldChar w:fldCharType="begin"/>
            </w:r>
            <w:r w:rsidR="00F103AE">
              <w:rPr>
                <w:noProof/>
                <w:webHidden/>
              </w:rPr>
              <w:instrText xml:space="preserve"> PAGEREF _Toc48593390 \h </w:instrText>
            </w:r>
            <w:r w:rsidR="00F103AE">
              <w:rPr>
                <w:noProof/>
                <w:webHidden/>
              </w:rPr>
            </w:r>
            <w:r w:rsidR="00F103AE">
              <w:rPr>
                <w:noProof/>
                <w:webHidden/>
              </w:rPr>
              <w:fldChar w:fldCharType="separate"/>
            </w:r>
            <w:r w:rsidR="00F103AE">
              <w:rPr>
                <w:noProof/>
                <w:webHidden/>
              </w:rPr>
              <w:t>33</w:t>
            </w:r>
            <w:r w:rsidR="00F103AE">
              <w:rPr>
                <w:noProof/>
                <w:webHidden/>
              </w:rPr>
              <w:fldChar w:fldCharType="end"/>
            </w:r>
          </w:hyperlink>
        </w:p>
        <w:p w14:paraId="147BF50D"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391" w:history="1">
            <w:r w:rsidR="00F103AE" w:rsidRPr="00BB1342">
              <w:rPr>
                <w:rStyle w:val="Hyperlink"/>
                <w:rFonts w:ascii="Cambria" w:hAnsi="Cambria" w:cstheme="minorHAnsi"/>
                <w:noProof/>
              </w:rPr>
              <w:t>12.2.1.4. Subquesito 4 - Estratégia de Mídia e Não Mídia</w:t>
            </w:r>
            <w:r w:rsidR="00F103AE">
              <w:rPr>
                <w:noProof/>
                <w:webHidden/>
              </w:rPr>
              <w:tab/>
            </w:r>
            <w:r w:rsidR="00F103AE">
              <w:rPr>
                <w:noProof/>
                <w:webHidden/>
              </w:rPr>
              <w:fldChar w:fldCharType="begin"/>
            </w:r>
            <w:r w:rsidR="00F103AE">
              <w:rPr>
                <w:noProof/>
                <w:webHidden/>
              </w:rPr>
              <w:instrText xml:space="preserve"> PAGEREF _Toc48593391 \h </w:instrText>
            </w:r>
            <w:r w:rsidR="00F103AE">
              <w:rPr>
                <w:noProof/>
                <w:webHidden/>
              </w:rPr>
            </w:r>
            <w:r w:rsidR="00F103AE">
              <w:rPr>
                <w:noProof/>
                <w:webHidden/>
              </w:rPr>
              <w:fldChar w:fldCharType="separate"/>
            </w:r>
            <w:r w:rsidR="00F103AE">
              <w:rPr>
                <w:noProof/>
                <w:webHidden/>
              </w:rPr>
              <w:t>34</w:t>
            </w:r>
            <w:r w:rsidR="00F103AE">
              <w:rPr>
                <w:noProof/>
                <w:webHidden/>
              </w:rPr>
              <w:fldChar w:fldCharType="end"/>
            </w:r>
          </w:hyperlink>
        </w:p>
        <w:p w14:paraId="7274A8EB" w14:textId="77777777" w:rsidR="00F103AE" w:rsidRDefault="00480143">
          <w:pPr>
            <w:pStyle w:val="Sumrio2"/>
            <w:tabs>
              <w:tab w:val="left" w:pos="1100"/>
              <w:tab w:val="right" w:leader="dot" w:pos="9062"/>
            </w:tabs>
            <w:rPr>
              <w:rFonts w:asciiTheme="minorHAnsi" w:eastAsiaTheme="minorEastAsia" w:hAnsiTheme="minorHAnsi" w:cstheme="minorBidi"/>
              <w:noProof/>
              <w:sz w:val="22"/>
              <w:szCs w:val="22"/>
            </w:rPr>
          </w:pPr>
          <w:hyperlink w:anchor="_Toc48593392" w:history="1">
            <w:r w:rsidR="00F103AE" w:rsidRPr="00BB1342">
              <w:rPr>
                <w:rStyle w:val="Hyperlink"/>
                <w:rFonts w:ascii="Cambria" w:hAnsi="Cambria" w:cstheme="minorHAnsi"/>
                <w:noProof/>
              </w:rPr>
              <w:t>12.2.2</w:t>
            </w:r>
            <w:r w:rsidR="00F103AE">
              <w:rPr>
                <w:rFonts w:asciiTheme="minorHAnsi" w:eastAsiaTheme="minorEastAsia" w:hAnsiTheme="minorHAnsi" w:cstheme="minorBidi"/>
                <w:noProof/>
                <w:sz w:val="22"/>
                <w:szCs w:val="22"/>
              </w:rPr>
              <w:tab/>
            </w:r>
            <w:r w:rsidR="00F103AE" w:rsidRPr="00BB1342">
              <w:rPr>
                <w:rStyle w:val="Hyperlink"/>
                <w:rFonts w:ascii="Cambria" w:hAnsi="Cambria" w:cstheme="minorHAnsi"/>
                <w:noProof/>
              </w:rPr>
              <w:t>Quesito 2 - Capacidade de Atendimento</w:t>
            </w:r>
            <w:r w:rsidR="00F103AE">
              <w:rPr>
                <w:noProof/>
                <w:webHidden/>
              </w:rPr>
              <w:tab/>
            </w:r>
            <w:r w:rsidR="00F103AE">
              <w:rPr>
                <w:noProof/>
                <w:webHidden/>
              </w:rPr>
              <w:fldChar w:fldCharType="begin"/>
            </w:r>
            <w:r w:rsidR="00F103AE">
              <w:rPr>
                <w:noProof/>
                <w:webHidden/>
              </w:rPr>
              <w:instrText xml:space="preserve"> PAGEREF _Toc48593392 \h </w:instrText>
            </w:r>
            <w:r w:rsidR="00F103AE">
              <w:rPr>
                <w:noProof/>
                <w:webHidden/>
              </w:rPr>
            </w:r>
            <w:r w:rsidR="00F103AE">
              <w:rPr>
                <w:noProof/>
                <w:webHidden/>
              </w:rPr>
              <w:fldChar w:fldCharType="separate"/>
            </w:r>
            <w:r w:rsidR="00F103AE">
              <w:rPr>
                <w:noProof/>
                <w:webHidden/>
              </w:rPr>
              <w:t>34</w:t>
            </w:r>
            <w:r w:rsidR="00F103AE">
              <w:rPr>
                <w:noProof/>
                <w:webHidden/>
              </w:rPr>
              <w:fldChar w:fldCharType="end"/>
            </w:r>
          </w:hyperlink>
        </w:p>
        <w:p w14:paraId="00813E3B" w14:textId="77777777" w:rsidR="00F103AE" w:rsidRDefault="00480143">
          <w:pPr>
            <w:pStyle w:val="Sumrio2"/>
            <w:tabs>
              <w:tab w:val="left" w:pos="1100"/>
              <w:tab w:val="right" w:leader="dot" w:pos="9062"/>
            </w:tabs>
            <w:rPr>
              <w:rFonts w:asciiTheme="minorHAnsi" w:eastAsiaTheme="minorEastAsia" w:hAnsiTheme="minorHAnsi" w:cstheme="minorBidi"/>
              <w:noProof/>
              <w:sz w:val="22"/>
              <w:szCs w:val="22"/>
            </w:rPr>
          </w:pPr>
          <w:hyperlink w:anchor="_Toc48593393" w:history="1">
            <w:r w:rsidR="00F103AE" w:rsidRPr="00BB1342">
              <w:rPr>
                <w:rStyle w:val="Hyperlink"/>
                <w:rFonts w:ascii="Cambria" w:hAnsi="Cambria" w:cstheme="minorHAnsi"/>
                <w:noProof/>
              </w:rPr>
              <w:t>12.2.3</w:t>
            </w:r>
            <w:r w:rsidR="00F103AE">
              <w:rPr>
                <w:rFonts w:asciiTheme="minorHAnsi" w:eastAsiaTheme="minorEastAsia" w:hAnsiTheme="minorHAnsi" w:cstheme="minorBidi"/>
                <w:noProof/>
                <w:sz w:val="22"/>
                <w:szCs w:val="22"/>
              </w:rPr>
              <w:tab/>
            </w:r>
            <w:r w:rsidR="00F103AE" w:rsidRPr="00BB1342">
              <w:rPr>
                <w:rStyle w:val="Hyperlink"/>
                <w:rFonts w:ascii="Cambria" w:hAnsi="Cambria" w:cstheme="minorHAnsi"/>
                <w:noProof/>
              </w:rPr>
              <w:t>Quesito 3 - Repertório</w:t>
            </w:r>
            <w:r w:rsidR="00F103AE">
              <w:rPr>
                <w:noProof/>
                <w:webHidden/>
              </w:rPr>
              <w:tab/>
            </w:r>
            <w:r w:rsidR="00F103AE">
              <w:rPr>
                <w:noProof/>
                <w:webHidden/>
              </w:rPr>
              <w:fldChar w:fldCharType="begin"/>
            </w:r>
            <w:r w:rsidR="00F103AE">
              <w:rPr>
                <w:noProof/>
                <w:webHidden/>
              </w:rPr>
              <w:instrText xml:space="preserve"> PAGEREF _Toc48593393 \h </w:instrText>
            </w:r>
            <w:r w:rsidR="00F103AE">
              <w:rPr>
                <w:noProof/>
                <w:webHidden/>
              </w:rPr>
            </w:r>
            <w:r w:rsidR="00F103AE">
              <w:rPr>
                <w:noProof/>
                <w:webHidden/>
              </w:rPr>
              <w:fldChar w:fldCharType="separate"/>
            </w:r>
            <w:r w:rsidR="00F103AE">
              <w:rPr>
                <w:noProof/>
                <w:webHidden/>
              </w:rPr>
              <w:t>35</w:t>
            </w:r>
            <w:r w:rsidR="00F103AE">
              <w:rPr>
                <w:noProof/>
                <w:webHidden/>
              </w:rPr>
              <w:fldChar w:fldCharType="end"/>
            </w:r>
          </w:hyperlink>
        </w:p>
        <w:p w14:paraId="793CFE79" w14:textId="77777777" w:rsidR="00F103AE" w:rsidRDefault="00480143">
          <w:pPr>
            <w:pStyle w:val="Sumrio2"/>
            <w:tabs>
              <w:tab w:val="left" w:pos="1100"/>
              <w:tab w:val="right" w:leader="dot" w:pos="9062"/>
            </w:tabs>
            <w:rPr>
              <w:rFonts w:asciiTheme="minorHAnsi" w:eastAsiaTheme="minorEastAsia" w:hAnsiTheme="minorHAnsi" w:cstheme="minorBidi"/>
              <w:noProof/>
              <w:sz w:val="22"/>
              <w:szCs w:val="22"/>
            </w:rPr>
          </w:pPr>
          <w:hyperlink w:anchor="_Toc48593394" w:history="1">
            <w:r w:rsidR="00F103AE" w:rsidRPr="00BB1342">
              <w:rPr>
                <w:rStyle w:val="Hyperlink"/>
                <w:rFonts w:ascii="Cambria" w:hAnsi="Cambria" w:cstheme="minorHAnsi"/>
                <w:noProof/>
              </w:rPr>
              <w:t>12.2.4</w:t>
            </w:r>
            <w:r w:rsidR="00F103AE">
              <w:rPr>
                <w:rFonts w:asciiTheme="minorHAnsi" w:eastAsiaTheme="minorEastAsia" w:hAnsiTheme="minorHAnsi" w:cstheme="minorBidi"/>
                <w:noProof/>
                <w:sz w:val="22"/>
                <w:szCs w:val="22"/>
              </w:rPr>
              <w:tab/>
            </w:r>
            <w:r w:rsidR="00F103AE" w:rsidRPr="00BB1342">
              <w:rPr>
                <w:rStyle w:val="Hyperlink"/>
                <w:rFonts w:ascii="Cambria" w:hAnsi="Cambria" w:cstheme="minorHAnsi"/>
                <w:noProof/>
              </w:rPr>
              <w:t>Quesito 4 - Relatos de Soluções de Problemas de Comunicação</w:t>
            </w:r>
            <w:r w:rsidR="00F103AE">
              <w:rPr>
                <w:noProof/>
                <w:webHidden/>
              </w:rPr>
              <w:tab/>
            </w:r>
            <w:r w:rsidR="00F103AE">
              <w:rPr>
                <w:noProof/>
                <w:webHidden/>
              </w:rPr>
              <w:fldChar w:fldCharType="begin"/>
            </w:r>
            <w:r w:rsidR="00F103AE">
              <w:rPr>
                <w:noProof/>
                <w:webHidden/>
              </w:rPr>
              <w:instrText xml:space="preserve"> PAGEREF _Toc48593394 \h </w:instrText>
            </w:r>
            <w:r w:rsidR="00F103AE">
              <w:rPr>
                <w:noProof/>
                <w:webHidden/>
              </w:rPr>
            </w:r>
            <w:r w:rsidR="00F103AE">
              <w:rPr>
                <w:noProof/>
                <w:webHidden/>
              </w:rPr>
              <w:fldChar w:fldCharType="separate"/>
            </w:r>
            <w:r w:rsidR="00F103AE">
              <w:rPr>
                <w:noProof/>
                <w:webHidden/>
              </w:rPr>
              <w:t>35</w:t>
            </w:r>
            <w:r w:rsidR="00F103AE">
              <w:rPr>
                <w:noProof/>
                <w:webHidden/>
              </w:rPr>
              <w:fldChar w:fldCharType="end"/>
            </w:r>
          </w:hyperlink>
        </w:p>
        <w:p w14:paraId="33FB6C22"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95" w:history="1">
            <w:r w:rsidR="00F103AE" w:rsidRPr="00BB1342">
              <w:rPr>
                <w:rStyle w:val="Hyperlink"/>
                <w:rFonts w:ascii="Cambria" w:hAnsi="Cambria" w:cstheme="minorHAnsi"/>
                <w:noProof/>
              </w:rPr>
              <w:t>13. ENTREGA DA PROPOSTA DE PREÇOS</w:t>
            </w:r>
            <w:r w:rsidR="00F103AE">
              <w:rPr>
                <w:noProof/>
                <w:webHidden/>
              </w:rPr>
              <w:tab/>
            </w:r>
            <w:r w:rsidR="00F103AE">
              <w:rPr>
                <w:noProof/>
                <w:webHidden/>
              </w:rPr>
              <w:fldChar w:fldCharType="begin"/>
            </w:r>
            <w:r w:rsidR="00F103AE">
              <w:rPr>
                <w:noProof/>
                <w:webHidden/>
              </w:rPr>
              <w:instrText xml:space="preserve"> PAGEREF _Toc48593395 \h </w:instrText>
            </w:r>
            <w:r w:rsidR="00F103AE">
              <w:rPr>
                <w:noProof/>
                <w:webHidden/>
              </w:rPr>
            </w:r>
            <w:r w:rsidR="00F103AE">
              <w:rPr>
                <w:noProof/>
                <w:webHidden/>
              </w:rPr>
              <w:fldChar w:fldCharType="separate"/>
            </w:r>
            <w:r w:rsidR="00F103AE">
              <w:rPr>
                <w:noProof/>
                <w:webHidden/>
              </w:rPr>
              <w:t>38</w:t>
            </w:r>
            <w:r w:rsidR="00F103AE">
              <w:rPr>
                <w:noProof/>
                <w:webHidden/>
              </w:rPr>
              <w:fldChar w:fldCharType="end"/>
            </w:r>
          </w:hyperlink>
        </w:p>
        <w:p w14:paraId="4F702340"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96" w:history="1">
            <w:r w:rsidR="00F103AE" w:rsidRPr="00BB1342">
              <w:rPr>
                <w:rStyle w:val="Hyperlink"/>
                <w:rFonts w:ascii="Cambria" w:hAnsi="Cambria" w:cstheme="minorHAnsi"/>
                <w:noProof/>
              </w:rPr>
              <w:t>14. APRESENTAÇÃO DA PROPOSTA DE PREÇOS</w:t>
            </w:r>
            <w:r w:rsidR="00F103AE">
              <w:rPr>
                <w:noProof/>
                <w:webHidden/>
              </w:rPr>
              <w:tab/>
            </w:r>
            <w:r w:rsidR="00F103AE">
              <w:rPr>
                <w:noProof/>
                <w:webHidden/>
              </w:rPr>
              <w:fldChar w:fldCharType="begin"/>
            </w:r>
            <w:r w:rsidR="00F103AE">
              <w:rPr>
                <w:noProof/>
                <w:webHidden/>
              </w:rPr>
              <w:instrText xml:space="preserve"> PAGEREF _Toc48593396 \h </w:instrText>
            </w:r>
            <w:r w:rsidR="00F103AE">
              <w:rPr>
                <w:noProof/>
                <w:webHidden/>
              </w:rPr>
            </w:r>
            <w:r w:rsidR="00F103AE">
              <w:rPr>
                <w:noProof/>
                <w:webHidden/>
              </w:rPr>
              <w:fldChar w:fldCharType="separate"/>
            </w:r>
            <w:r w:rsidR="00F103AE">
              <w:rPr>
                <w:noProof/>
                <w:webHidden/>
              </w:rPr>
              <w:t>39</w:t>
            </w:r>
            <w:r w:rsidR="00F103AE">
              <w:rPr>
                <w:noProof/>
                <w:webHidden/>
              </w:rPr>
              <w:fldChar w:fldCharType="end"/>
            </w:r>
          </w:hyperlink>
        </w:p>
        <w:p w14:paraId="1C05325B"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97" w:history="1">
            <w:r w:rsidR="00F103AE" w:rsidRPr="00BB1342">
              <w:rPr>
                <w:rStyle w:val="Hyperlink"/>
                <w:rFonts w:ascii="Cambria" w:hAnsi="Cambria" w:cstheme="minorHAnsi"/>
                <w:noProof/>
              </w:rPr>
              <w:t>15. JULGAMENTO DAS PROPOSTAS DE PREÇOS</w:t>
            </w:r>
            <w:r w:rsidR="00F103AE">
              <w:rPr>
                <w:noProof/>
                <w:webHidden/>
              </w:rPr>
              <w:tab/>
            </w:r>
            <w:r w:rsidR="00F103AE">
              <w:rPr>
                <w:noProof/>
                <w:webHidden/>
              </w:rPr>
              <w:fldChar w:fldCharType="begin"/>
            </w:r>
            <w:r w:rsidR="00F103AE">
              <w:rPr>
                <w:noProof/>
                <w:webHidden/>
              </w:rPr>
              <w:instrText xml:space="preserve"> PAGEREF _Toc48593397 \h </w:instrText>
            </w:r>
            <w:r w:rsidR="00F103AE">
              <w:rPr>
                <w:noProof/>
                <w:webHidden/>
              </w:rPr>
            </w:r>
            <w:r w:rsidR="00F103AE">
              <w:rPr>
                <w:noProof/>
                <w:webHidden/>
              </w:rPr>
              <w:fldChar w:fldCharType="separate"/>
            </w:r>
            <w:r w:rsidR="00F103AE">
              <w:rPr>
                <w:noProof/>
                <w:webHidden/>
              </w:rPr>
              <w:t>41</w:t>
            </w:r>
            <w:r w:rsidR="00F103AE">
              <w:rPr>
                <w:noProof/>
                <w:webHidden/>
              </w:rPr>
              <w:fldChar w:fldCharType="end"/>
            </w:r>
          </w:hyperlink>
        </w:p>
        <w:p w14:paraId="0E699A50"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98" w:history="1">
            <w:r w:rsidR="00F103AE" w:rsidRPr="00BB1342">
              <w:rPr>
                <w:rStyle w:val="Hyperlink"/>
                <w:rFonts w:ascii="Cambria" w:hAnsi="Cambria" w:cstheme="minorHAnsi"/>
                <w:noProof/>
              </w:rPr>
              <w:t>16. JULGAMENTO FINAL DAS PROPOSTAS TÉCNICAS E DE PREÇOS</w:t>
            </w:r>
            <w:r w:rsidR="00F103AE">
              <w:rPr>
                <w:noProof/>
                <w:webHidden/>
              </w:rPr>
              <w:tab/>
            </w:r>
            <w:r w:rsidR="00F103AE">
              <w:rPr>
                <w:noProof/>
                <w:webHidden/>
              </w:rPr>
              <w:fldChar w:fldCharType="begin"/>
            </w:r>
            <w:r w:rsidR="00F103AE">
              <w:rPr>
                <w:noProof/>
                <w:webHidden/>
              </w:rPr>
              <w:instrText xml:space="preserve"> PAGEREF _Toc48593398 \h </w:instrText>
            </w:r>
            <w:r w:rsidR="00F103AE">
              <w:rPr>
                <w:noProof/>
                <w:webHidden/>
              </w:rPr>
            </w:r>
            <w:r w:rsidR="00F103AE">
              <w:rPr>
                <w:noProof/>
                <w:webHidden/>
              </w:rPr>
              <w:fldChar w:fldCharType="separate"/>
            </w:r>
            <w:r w:rsidR="00F103AE">
              <w:rPr>
                <w:noProof/>
                <w:webHidden/>
              </w:rPr>
              <w:t>42</w:t>
            </w:r>
            <w:r w:rsidR="00F103AE">
              <w:rPr>
                <w:noProof/>
                <w:webHidden/>
              </w:rPr>
              <w:fldChar w:fldCharType="end"/>
            </w:r>
          </w:hyperlink>
        </w:p>
        <w:p w14:paraId="0451ACF5"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399" w:history="1">
            <w:r w:rsidR="00F103AE" w:rsidRPr="00BB1342">
              <w:rPr>
                <w:rStyle w:val="Hyperlink"/>
                <w:rFonts w:ascii="Cambria" w:hAnsi="Cambria" w:cstheme="minorHAnsi"/>
                <w:noProof/>
              </w:rPr>
              <w:t>17. ENTREGA DOS DOCUMENTOS DE HABILITAÇÃO</w:t>
            </w:r>
            <w:r w:rsidR="00F103AE">
              <w:rPr>
                <w:noProof/>
                <w:webHidden/>
              </w:rPr>
              <w:tab/>
            </w:r>
            <w:r w:rsidR="00F103AE">
              <w:rPr>
                <w:noProof/>
                <w:webHidden/>
              </w:rPr>
              <w:fldChar w:fldCharType="begin"/>
            </w:r>
            <w:r w:rsidR="00F103AE">
              <w:rPr>
                <w:noProof/>
                <w:webHidden/>
              </w:rPr>
              <w:instrText xml:space="preserve"> PAGEREF _Toc48593399 \h </w:instrText>
            </w:r>
            <w:r w:rsidR="00F103AE">
              <w:rPr>
                <w:noProof/>
                <w:webHidden/>
              </w:rPr>
            </w:r>
            <w:r w:rsidR="00F103AE">
              <w:rPr>
                <w:noProof/>
                <w:webHidden/>
              </w:rPr>
              <w:fldChar w:fldCharType="separate"/>
            </w:r>
            <w:r w:rsidR="00F103AE">
              <w:rPr>
                <w:noProof/>
                <w:webHidden/>
              </w:rPr>
              <w:t>44</w:t>
            </w:r>
            <w:r w:rsidR="00F103AE">
              <w:rPr>
                <w:noProof/>
                <w:webHidden/>
              </w:rPr>
              <w:fldChar w:fldCharType="end"/>
            </w:r>
          </w:hyperlink>
        </w:p>
        <w:p w14:paraId="4C64E7D4"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00" w:history="1">
            <w:r w:rsidR="00F103AE" w:rsidRPr="00BB1342">
              <w:rPr>
                <w:rStyle w:val="Hyperlink"/>
                <w:rFonts w:ascii="Cambria" w:hAnsi="Cambria" w:cstheme="minorHAnsi"/>
                <w:noProof/>
              </w:rPr>
              <w:t>18. APRESENTAÇÃO DOS DOCUMENTOS DE HABILITAÇÃO</w:t>
            </w:r>
            <w:r w:rsidR="00F103AE">
              <w:rPr>
                <w:noProof/>
                <w:webHidden/>
              </w:rPr>
              <w:tab/>
            </w:r>
            <w:r w:rsidR="00F103AE">
              <w:rPr>
                <w:noProof/>
                <w:webHidden/>
              </w:rPr>
              <w:fldChar w:fldCharType="begin"/>
            </w:r>
            <w:r w:rsidR="00F103AE">
              <w:rPr>
                <w:noProof/>
                <w:webHidden/>
              </w:rPr>
              <w:instrText xml:space="preserve"> PAGEREF _Toc48593400 \h </w:instrText>
            </w:r>
            <w:r w:rsidR="00F103AE">
              <w:rPr>
                <w:noProof/>
                <w:webHidden/>
              </w:rPr>
            </w:r>
            <w:r w:rsidR="00F103AE">
              <w:rPr>
                <w:noProof/>
                <w:webHidden/>
              </w:rPr>
              <w:fldChar w:fldCharType="separate"/>
            </w:r>
            <w:r w:rsidR="00F103AE">
              <w:rPr>
                <w:noProof/>
                <w:webHidden/>
              </w:rPr>
              <w:t>45</w:t>
            </w:r>
            <w:r w:rsidR="00F103AE">
              <w:rPr>
                <w:noProof/>
                <w:webHidden/>
              </w:rPr>
              <w:fldChar w:fldCharType="end"/>
            </w:r>
          </w:hyperlink>
        </w:p>
        <w:p w14:paraId="561E8C07"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01" w:history="1">
            <w:r w:rsidR="00F103AE" w:rsidRPr="00BB1342">
              <w:rPr>
                <w:rStyle w:val="Hyperlink"/>
                <w:rFonts w:ascii="Cambria" w:hAnsi="Cambria" w:cstheme="minorHAnsi"/>
                <w:noProof/>
              </w:rPr>
              <w:t>18.2.1. Habilitação Jurídica</w:t>
            </w:r>
            <w:r w:rsidR="00F103AE">
              <w:rPr>
                <w:noProof/>
                <w:webHidden/>
              </w:rPr>
              <w:tab/>
            </w:r>
            <w:r w:rsidR="00F103AE">
              <w:rPr>
                <w:noProof/>
                <w:webHidden/>
              </w:rPr>
              <w:fldChar w:fldCharType="begin"/>
            </w:r>
            <w:r w:rsidR="00F103AE">
              <w:rPr>
                <w:noProof/>
                <w:webHidden/>
              </w:rPr>
              <w:instrText xml:space="preserve"> PAGEREF _Toc48593401 \h </w:instrText>
            </w:r>
            <w:r w:rsidR="00F103AE">
              <w:rPr>
                <w:noProof/>
                <w:webHidden/>
              </w:rPr>
            </w:r>
            <w:r w:rsidR="00F103AE">
              <w:rPr>
                <w:noProof/>
                <w:webHidden/>
              </w:rPr>
              <w:fldChar w:fldCharType="separate"/>
            </w:r>
            <w:r w:rsidR="00F103AE">
              <w:rPr>
                <w:noProof/>
                <w:webHidden/>
              </w:rPr>
              <w:t>45</w:t>
            </w:r>
            <w:r w:rsidR="00F103AE">
              <w:rPr>
                <w:noProof/>
                <w:webHidden/>
              </w:rPr>
              <w:fldChar w:fldCharType="end"/>
            </w:r>
          </w:hyperlink>
        </w:p>
        <w:p w14:paraId="6CEEC47A"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02" w:history="1">
            <w:r w:rsidR="00F103AE" w:rsidRPr="00BB1342">
              <w:rPr>
                <w:rStyle w:val="Hyperlink"/>
                <w:rFonts w:ascii="Cambria" w:hAnsi="Cambria" w:cstheme="minorHAnsi"/>
                <w:noProof/>
              </w:rPr>
              <w:t>18.2.2. Regularidade Fiscal e Trabalhista</w:t>
            </w:r>
            <w:r w:rsidR="00F103AE">
              <w:rPr>
                <w:noProof/>
                <w:webHidden/>
              </w:rPr>
              <w:tab/>
            </w:r>
            <w:r w:rsidR="00F103AE">
              <w:rPr>
                <w:noProof/>
                <w:webHidden/>
              </w:rPr>
              <w:fldChar w:fldCharType="begin"/>
            </w:r>
            <w:r w:rsidR="00F103AE">
              <w:rPr>
                <w:noProof/>
                <w:webHidden/>
              </w:rPr>
              <w:instrText xml:space="preserve"> PAGEREF _Toc48593402 \h </w:instrText>
            </w:r>
            <w:r w:rsidR="00F103AE">
              <w:rPr>
                <w:noProof/>
                <w:webHidden/>
              </w:rPr>
            </w:r>
            <w:r w:rsidR="00F103AE">
              <w:rPr>
                <w:noProof/>
                <w:webHidden/>
              </w:rPr>
              <w:fldChar w:fldCharType="separate"/>
            </w:r>
            <w:r w:rsidR="00F103AE">
              <w:rPr>
                <w:noProof/>
                <w:webHidden/>
              </w:rPr>
              <w:t>46</w:t>
            </w:r>
            <w:r w:rsidR="00F103AE">
              <w:rPr>
                <w:noProof/>
                <w:webHidden/>
              </w:rPr>
              <w:fldChar w:fldCharType="end"/>
            </w:r>
          </w:hyperlink>
        </w:p>
        <w:p w14:paraId="1EF477A8"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03" w:history="1">
            <w:r w:rsidR="00F103AE" w:rsidRPr="00BB1342">
              <w:rPr>
                <w:rStyle w:val="Hyperlink"/>
                <w:rFonts w:ascii="Cambria" w:hAnsi="Cambria" w:cstheme="minorHAnsi"/>
                <w:noProof/>
              </w:rPr>
              <w:t>18.2.3. Qualificação Técnica</w:t>
            </w:r>
            <w:r w:rsidR="00F103AE">
              <w:rPr>
                <w:noProof/>
                <w:webHidden/>
              </w:rPr>
              <w:tab/>
            </w:r>
            <w:r w:rsidR="00F103AE">
              <w:rPr>
                <w:noProof/>
                <w:webHidden/>
              </w:rPr>
              <w:fldChar w:fldCharType="begin"/>
            </w:r>
            <w:r w:rsidR="00F103AE">
              <w:rPr>
                <w:noProof/>
                <w:webHidden/>
              </w:rPr>
              <w:instrText xml:space="preserve"> PAGEREF _Toc48593403 \h </w:instrText>
            </w:r>
            <w:r w:rsidR="00F103AE">
              <w:rPr>
                <w:noProof/>
                <w:webHidden/>
              </w:rPr>
            </w:r>
            <w:r w:rsidR="00F103AE">
              <w:rPr>
                <w:noProof/>
                <w:webHidden/>
              </w:rPr>
              <w:fldChar w:fldCharType="separate"/>
            </w:r>
            <w:r w:rsidR="00F103AE">
              <w:rPr>
                <w:noProof/>
                <w:webHidden/>
              </w:rPr>
              <w:t>47</w:t>
            </w:r>
            <w:r w:rsidR="00F103AE">
              <w:rPr>
                <w:noProof/>
                <w:webHidden/>
              </w:rPr>
              <w:fldChar w:fldCharType="end"/>
            </w:r>
          </w:hyperlink>
        </w:p>
        <w:p w14:paraId="239F1AE9"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04" w:history="1">
            <w:r w:rsidR="00F103AE" w:rsidRPr="00BB1342">
              <w:rPr>
                <w:rStyle w:val="Hyperlink"/>
                <w:rFonts w:ascii="Cambria" w:hAnsi="Cambria" w:cstheme="minorHAnsi"/>
                <w:noProof/>
              </w:rPr>
              <w:t>18.2.4. Qualificação Econômico-financeira</w:t>
            </w:r>
            <w:r w:rsidR="00F103AE">
              <w:rPr>
                <w:noProof/>
                <w:webHidden/>
              </w:rPr>
              <w:tab/>
            </w:r>
            <w:r w:rsidR="00F103AE">
              <w:rPr>
                <w:noProof/>
                <w:webHidden/>
              </w:rPr>
              <w:fldChar w:fldCharType="begin"/>
            </w:r>
            <w:r w:rsidR="00F103AE">
              <w:rPr>
                <w:noProof/>
                <w:webHidden/>
              </w:rPr>
              <w:instrText xml:space="preserve"> PAGEREF _Toc48593404 \h </w:instrText>
            </w:r>
            <w:r w:rsidR="00F103AE">
              <w:rPr>
                <w:noProof/>
                <w:webHidden/>
              </w:rPr>
            </w:r>
            <w:r w:rsidR="00F103AE">
              <w:rPr>
                <w:noProof/>
                <w:webHidden/>
              </w:rPr>
              <w:fldChar w:fldCharType="separate"/>
            </w:r>
            <w:r w:rsidR="00F103AE">
              <w:rPr>
                <w:noProof/>
                <w:webHidden/>
              </w:rPr>
              <w:t>48</w:t>
            </w:r>
            <w:r w:rsidR="00F103AE">
              <w:rPr>
                <w:noProof/>
                <w:webHidden/>
              </w:rPr>
              <w:fldChar w:fldCharType="end"/>
            </w:r>
          </w:hyperlink>
        </w:p>
        <w:p w14:paraId="29D81CEF"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05" w:history="1">
            <w:r w:rsidR="00F103AE" w:rsidRPr="00BB1342">
              <w:rPr>
                <w:rStyle w:val="Hyperlink"/>
                <w:rFonts w:ascii="Cambria" w:hAnsi="Cambria" w:cstheme="minorHAnsi"/>
                <w:noProof/>
              </w:rPr>
              <w:t xml:space="preserve">18.2.5. </w:t>
            </w:r>
            <w:r w:rsidR="00F103AE" w:rsidRPr="00BB1342">
              <w:rPr>
                <w:rStyle w:val="Hyperlink"/>
                <w:rFonts w:ascii="Cambria" w:hAnsi="Cambria" w:cstheme="minorHAnsi"/>
                <w:bCs/>
                <w:noProof/>
              </w:rPr>
              <w:t>Declarações</w:t>
            </w:r>
            <w:r w:rsidR="00F103AE">
              <w:rPr>
                <w:noProof/>
                <w:webHidden/>
              </w:rPr>
              <w:tab/>
            </w:r>
            <w:r w:rsidR="00F103AE">
              <w:rPr>
                <w:noProof/>
                <w:webHidden/>
              </w:rPr>
              <w:fldChar w:fldCharType="begin"/>
            </w:r>
            <w:r w:rsidR="00F103AE">
              <w:rPr>
                <w:noProof/>
                <w:webHidden/>
              </w:rPr>
              <w:instrText xml:space="preserve"> PAGEREF _Toc48593405 \h </w:instrText>
            </w:r>
            <w:r w:rsidR="00F103AE">
              <w:rPr>
                <w:noProof/>
                <w:webHidden/>
              </w:rPr>
            </w:r>
            <w:r w:rsidR="00F103AE">
              <w:rPr>
                <w:noProof/>
                <w:webHidden/>
              </w:rPr>
              <w:fldChar w:fldCharType="separate"/>
            </w:r>
            <w:r w:rsidR="00F103AE">
              <w:rPr>
                <w:noProof/>
                <w:webHidden/>
              </w:rPr>
              <w:t>51</w:t>
            </w:r>
            <w:r w:rsidR="00F103AE">
              <w:rPr>
                <w:noProof/>
                <w:webHidden/>
              </w:rPr>
              <w:fldChar w:fldCharType="end"/>
            </w:r>
          </w:hyperlink>
        </w:p>
        <w:p w14:paraId="62DAD0D1"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06" w:history="1">
            <w:r w:rsidR="00F103AE" w:rsidRPr="00BB1342">
              <w:rPr>
                <w:rStyle w:val="Hyperlink"/>
                <w:rFonts w:ascii="Cambria" w:hAnsi="Cambria" w:cstheme="minorHAnsi"/>
                <w:noProof/>
                <w:lang w:val="pt-PT"/>
              </w:rPr>
              <w:t xml:space="preserve">19. </w:t>
            </w:r>
            <w:r w:rsidR="00F103AE" w:rsidRPr="00BB1342">
              <w:rPr>
                <w:rStyle w:val="Hyperlink"/>
                <w:rFonts w:ascii="Cambria" w:hAnsi="Cambria" w:cstheme="minorHAnsi"/>
                <w:noProof/>
              </w:rPr>
              <w:t>ANÁLISE DOS DOCUMENTOS DE HABILITAÇÃO</w:t>
            </w:r>
            <w:r w:rsidR="00F103AE">
              <w:rPr>
                <w:noProof/>
                <w:webHidden/>
              </w:rPr>
              <w:tab/>
            </w:r>
            <w:r w:rsidR="00F103AE">
              <w:rPr>
                <w:noProof/>
                <w:webHidden/>
              </w:rPr>
              <w:fldChar w:fldCharType="begin"/>
            </w:r>
            <w:r w:rsidR="00F103AE">
              <w:rPr>
                <w:noProof/>
                <w:webHidden/>
              </w:rPr>
              <w:instrText xml:space="preserve"> PAGEREF _Toc48593406 \h </w:instrText>
            </w:r>
            <w:r w:rsidR="00F103AE">
              <w:rPr>
                <w:noProof/>
                <w:webHidden/>
              </w:rPr>
            </w:r>
            <w:r w:rsidR="00F103AE">
              <w:rPr>
                <w:noProof/>
                <w:webHidden/>
              </w:rPr>
              <w:fldChar w:fldCharType="separate"/>
            </w:r>
            <w:r w:rsidR="00F103AE">
              <w:rPr>
                <w:noProof/>
                <w:webHidden/>
              </w:rPr>
              <w:t>55</w:t>
            </w:r>
            <w:r w:rsidR="00F103AE">
              <w:rPr>
                <w:noProof/>
                <w:webHidden/>
              </w:rPr>
              <w:fldChar w:fldCharType="end"/>
            </w:r>
          </w:hyperlink>
        </w:p>
        <w:p w14:paraId="7F89D383"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07" w:history="1">
            <w:r w:rsidR="00F103AE" w:rsidRPr="00BB1342">
              <w:rPr>
                <w:rStyle w:val="Hyperlink"/>
                <w:rFonts w:ascii="Cambria" w:hAnsi="Cambria" w:cstheme="minorHAnsi"/>
                <w:noProof/>
              </w:rPr>
              <w:t>20. COMISSÃO ESPECIAL DE LICITAÇÃO E SUBCOMISSÃO TÉCNICA</w:t>
            </w:r>
            <w:r w:rsidR="00F103AE">
              <w:rPr>
                <w:noProof/>
                <w:webHidden/>
              </w:rPr>
              <w:tab/>
            </w:r>
            <w:r w:rsidR="00F103AE">
              <w:rPr>
                <w:noProof/>
                <w:webHidden/>
              </w:rPr>
              <w:fldChar w:fldCharType="begin"/>
            </w:r>
            <w:r w:rsidR="00F103AE">
              <w:rPr>
                <w:noProof/>
                <w:webHidden/>
              </w:rPr>
              <w:instrText xml:space="preserve"> PAGEREF _Toc48593407 \h </w:instrText>
            </w:r>
            <w:r w:rsidR="00F103AE">
              <w:rPr>
                <w:noProof/>
                <w:webHidden/>
              </w:rPr>
            </w:r>
            <w:r w:rsidR="00F103AE">
              <w:rPr>
                <w:noProof/>
                <w:webHidden/>
              </w:rPr>
              <w:fldChar w:fldCharType="separate"/>
            </w:r>
            <w:r w:rsidR="00F103AE">
              <w:rPr>
                <w:noProof/>
                <w:webHidden/>
              </w:rPr>
              <w:t>56</w:t>
            </w:r>
            <w:r w:rsidR="00F103AE">
              <w:rPr>
                <w:noProof/>
                <w:webHidden/>
              </w:rPr>
              <w:fldChar w:fldCharType="end"/>
            </w:r>
          </w:hyperlink>
        </w:p>
        <w:p w14:paraId="658456E0"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08" w:history="1">
            <w:r w:rsidR="00F103AE" w:rsidRPr="00BB1342">
              <w:rPr>
                <w:rStyle w:val="Hyperlink"/>
                <w:rFonts w:ascii="Cambria" w:hAnsi="Cambria" w:cstheme="minorHAnsi"/>
                <w:noProof/>
              </w:rPr>
              <w:t>21. DIVULGAÇÃO DOS ATOS LICITATÓRIOS</w:t>
            </w:r>
            <w:r w:rsidR="00F103AE">
              <w:rPr>
                <w:noProof/>
                <w:webHidden/>
              </w:rPr>
              <w:tab/>
            </w:r>
            <w:r w:rsidR="00F103AE">
              <w:rPr>
                <w:noProof/>
                <w:webHidden/>
              </w:rPr>
              <w:fldChar w:fldCharType="begin"/>
            </w:r>
            <w:r w:rsidR="00F103AE">
              <w:rPr>
                <w:noProof/>
                <w:webHidden/>
              </w:rPr>
              <w:instrText xml:space="preserve"> PAGEREF _Toc48593408 \h </w:instrText>
            </w:r>
            <w:r w:rsidR="00F103AE">
              <w:rPr>
                <w:noProof/>
                <w:webHidden/>
              </w:rPr>
            </w:r>
            <w:r w:rsidR="00F103AE">
              <w:rPr>
                <w:noProof/>
                <w:webHidden/>
              </w:rPr>
              <w:fldChar w:fldCharType="separate"/>
            </w:r>
            <w:r w:rsidR="00F103AE">
              <w:rPr>
                <w:noProof/>
                <w:webHidden/>
              </w:rPr>
              <w:t>62</w:t>
            </w:r>
            <w:r w:rsidR="00F103AE">
              <w:rPr>
                <w:noProof/>
                <w:webHidden/>
              </w:rPr>
              <w:fldChar w:fldCharType="end"/>
            </w:r>
          </w:hyperlink>
        </w:p>
        <w:p w14:paraId="2105CD2F"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09" w:history="1">
            <w:r w:rsidR="00F103AE" w:rsidRPr="00BB1342">
              <w:rPr>
                <w:rStyle w:val="Hyperlink"/>
                <w:rFonts w:ascii="Cambria" w:hAnsi="Cambria" w:cstheme="minorHAnsi"/>
                <w:noProof/>
              </w:rPr>
              <w:t>22. RECURSOS ADMINISTRATIVOS</w:t>
            </w:r>
            <w:r w:rsidR="00F103AE">
              <w:rPr>
                <w:noProof/>
                <w:webHidden/>
              </w:rPr>
              <w:tab/>
            </w:r>
            <w:r w:rsidR="00F103AE">
              <w:rPr>
                <w:noProof/>
                <w:webHidden/>
              </w:rPr>
              <w:fldChar w:fldCharType="begin"/>
            </w:r>
            <w:r w:rsidR="00F103AE">
              <w:rPr>
                <w:noProof/>
                <w:webHidden/>
              </w:rPr>
              <w:instrText xml:space="preserve"> PAGEREF _Toc48593409 \h </w:instrText>
            </w:r>
            <w:r w:rsidR="00F103AE">
              <w:rPr>
                <w:noProof/>
                <w:webHidden/>
              </w:rPr>
            </w:r>
            <w:r w:rsidR="00F103AE">
              <w:rPr>
                <w:noProof/>
                <w:webHidden/>
              </w:rPr>
              <w:fldChar w:fldCharType="separate"/>
            </w:r>
            <w:r w:rsidR="00F103AE">
              <w:rPr>
                <w:noProof/>
                <w:webHidden/>
              </w:rPr>
              <w:t>62</w:t>
            </w:r>
            <w:r w:rsidR="00F103AE">
              <w:rPr>
                <w:noProof/>
                <w:webHidden/>
              </w:rPr>
              <w:fldChar w:fldCharType="end"/>
            </w:r>
          </w:hyperlink>
        </w:p>
        <w:p w14:paraId="769D3693"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0" w:history="1">
            <w:r w:rsidR="00F103AE" w:rsidRPr="00BB1342">
              <w:rPr>
                <w:rStyle w:val="Hyperlink"/>
                <w:rFonts w:ascii="Cambria" w:hAnsi="Cambria" w:cstheme="minorHAnsi"/>
                <w:noProof/>
              </w:rPr>
              <w:t>23. PROCEDIMENTOS LICITATÓRIOS</w:t>
            </w:r>
            <w:r w:rsidR="00F103AE">
              <w:rPr>
                <w:noProof/>
                <w:webHidden/>
              </w:rPr>
              <w:tab/>
            </w:r>
            <w:r w:rsidR="00F103AE">
              <w:rPr>
                <w:noProof/>
                <w:webHidden/>
              </w:rPr>
              <w:fldChar w:fldCharType="begin"/>
            </w:r>
            <w:r w:rsidR="00F103AE">
              <w:rPr>
                <w:noProof/>
                <w:webHidden/>
              </w:rPr>
              <w:instrText xml:space="preserve"> PAGEREF _Toc48593410 \h </w:instrText>
            </w:r>
            <w:r w:rsidR="00F103AE">
              <w:rPr>
                <w:noProof/>
                <w:webHidden/>
              </w:rPr>
            </w:r>
            <w:r w:rsidR="00F103AE">
              <w:rPr>
                <w:noProof/>
                <w:webHidden/>
              </w:rPr>
              <w:fldChar w:fldCharType="separate"/>
            </w:r>
            <w:r w:rsidR="00F103AE">
              <w:rPr>
                <w:noProof/>
                <w:webHidden/>
              </w:rPr>
              <w:t>63</w:t>
            </w:r>
            <w:r w:rsidR="00F103AE">
              <w:rPr>
                <w:noProof/>
                <w:webHidden/>
              </w:rPr>
              <w:fldChar w:fldCharType="end"/>
            </w:r>
          </w:hyperlink>
        </w:p>
        <w:p w14:paraId="08438F94"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1" w:history="1">
            <w:r w:rsidR="00F103AE" w:rsidRPr="00BB1342">
              <w:rPr>
                <w:rStyle w:val="Hyperlink"/>
                <w:rFonts w:ascii="Cambria" w:hAnsi="Cambria" w:cstheme="minorHAnsi"/>
                <w:noProof/>
              </w:rPr>
              <w:t>24. HOMOLOGAÇÃO E ADJUDICAÇÃO</w:t>
            </w:r>
            <w:r w:rsidR="00F103AE">
              <w:rPr>
                <w:noProof/>
                <w:webHidden/>
              </w:rPr>
              <w:tab/>
            </w:r>
            <w:r w:rsidR="00F103AE">
              <w:rPr>
                <w:noProof/>
                <w:webHidden/>
              </w:rPr>
              <w:fldChar w:fldCharType="begin"/>
            </w:r>
            <w:r w:rsidR="00F103AE">
              <w:rPr>
                <w:noProof/>
                <w:webHidden/>
              </w:rPr>
              <w:instrText xml:space="preserve"> PAGEREF _Toc48593411 \h </w:instrText>
            </w:r>
            <w:r w:rsidR="00F103AE">
              <w:rPr>
                <w:noProof/>
                <w:webHidden/>
              </w:rPr>
            </w:r>
            <w:r w:rsidR="00F103AE">
              <w:rPr>
                <w:noProof/>
                <w:webHidden/>
              </w:rPr>
              <w:fldChar w:fldCharType="separate"/>
            </w:r>
            <w:r w:rsidR="00F103AE">
              <w:rPr>
                <w:noProof/>
                <w:webHidden/>
              </w:rPr>
              <w:t>72</w:t>
            </w:r>
            <w:r w:rsidR="00F103AE">
              <w:rPr>
                <w:noProof/>
                <w:webHidden/>
              </w:rPr>
              <w:fldChar w:fldCharType="end"/>
            </w:r>
          </w:hyperlink>
        </w:p>
        <w:p w14:paraId="22E7E314"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2" w:history="1">
            <w:r w:rsidR="00F103AE" w:rsidRPr="00BB1342">
              <w:rPr>
                <w:rStyle w:val="Hyperlink"/>
                <w:rFonts w:ascii="Cambria" w:hAnsi="Cambria" w:cstheme="minorHAnsi"/>
                <w:noProof/>
              </w:rPr>
              <w:t>25. CONDIÇÕES PRÉ-CONTRATUAIS</w:t>
            </w:r>
            <w:r w:rsidR="00F103AE">
              <w:rPr>
                <w:noProof/>
                <w:webHidden/>
              </w:rPr>
              <w:tab/>
            </w:r>
            <w:r w:rsidR="00F103AE">
              <w:rPr>
                <w:noProof/>
                <w:webHidden/>
              </w:rPr>
              <w:fldChar w:fldCharType="begin"/>
            </w:r>
            <w:r w:rsidR="00F103AE">
              <w:rPr>
                <w:noProof/>
                <w:webHidden/>
              </w:rPr>
              <w:instrText xml:space="preserve"> PAGEREF _Toc48593412 \h </w:instrText>
            </w:r>
            <w:r w:rsidR="00F103AE">
              <w:rPr>
                <w:noProof/>
                <w:webHidden/>
              </w:rPr>
            </w:r>
            <w:r w:rsidR="00F103AE">
              <w:rPr>
                <w:noProof/>
                <w:webHidden/>
              </w:rPr>
              <w:fldChar w:fldCharType="separate"/>
            </w:r>
            <w:r w:rsidR="00F103AE">
              <w:rPr>
                <w:noProof/>
                <w:webHidden/>
              </w:rPr>
              <w:t>72</w:t>
            </w:r>
            <w:r w:rsidR="00F103AE">
              <w:rPr>
                <w:noProof/>
                <w:webHidden/>
              </w:rPr>
              <w:fldChar w:fldCharType="end"/>
            </w:r>
          </w:hyperlink>
        </w:p>
        <w:p w14:paraId="34FF4697"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3" w:history="1">
            <w:r w:rsidR="00F103AE" w:rsidRPr="00BB1342">
              <w:rPr>
                <w:rStyle w:val="Hyperlink"/>
                <w:rFonts w:ascii="Cambria" w:hAnsi="Cambria" w:cstheme="minorHAnsi"/>
                <w:noProof/>
              </w:rPr>
              <w:t>26. GARANTIA DE EXECUÇÃO</w:t>
            </w:r>
            <w:r w:rsidR="00F103AE">
              <w:rPr>
                <w:noProof/>
                <w:webHidden/>
              </w:rPr>
              <w:tab/>
            </w:r>
            <w:r w:rsidR="00F103AE">
              <w:rPr>
                <w:noProof/>
                <w:webHidden/>
              </w:rPr>
              <w:fldChar w:fldCharType="begin"/>
            </w:r>
            <w:r w:rsidR="00F103AE">
              <w:rPr>
                <w:noProof/>
                <w:webHidden/>
              </w:rPr>
              <w:instrText xml:space="preserve"> PAGEREF _Toc48593413 \h </w:instrText>
            </w:r>
            <w:r w:rsidR="00F103AE">
              <w:rPr>
                <w:noProof/>
                <w:webHidden/>
              </w:rPr>
            </w:r>
            <w:r w:rsidR="00F103AE">
              <w:rPr>
                <w:noProof/>
                <w:webHidden/>
              </w:rPr>
              <w:fldChar w:fldCharType="separate"/>
            </w:r>
            <w:r w:rsidR="00F103AE">
              <w:rPr>
                <w:noProof/>
                <w:webHidden/>
              </w:rPr>
              <w:t>74</w:t>
            </w:r>
            <w:r w:rsidR="00F103AE">
              <w:rPr>
                <w:noProof/>
                <w:webHidden/>
              </w:rPr>
              <w:fldChar w:fldCharType="end"/>
            </w:r>
          </w:hyperlink>
        </w:p>
        <w:p w14:paraId="4043DDE8"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4" w:history="1">
            <w:r w:rsidR="00F103AE" w:rsidRPr="00BB1342">
              <w:rPr>
                <w:rStyle w:val="Hyperlink"/>
                <w:rFonts w:ascii="Cambria" w:hAnsi="Cambria" w:cstheme="minorHAnsi"/>
                <w:noProof/>
              </w:rPr>
              <w:t>27. OBRIGAÇÕES DA CONTRATADA E DO CONTRATANTE</w:t>
            </w:r>
            <w:r w:rsidR="00F103AE">
              <w:rPr>
                <w:noProof/>
                <w:webHidden/>
              </w:rPr>
              <w:tab/>
            </w:r>
            <w:r w:rsidR="00F103AE">
              <w:rPr>
                <w:noProof/>
                <w:webHidden/>
              </w:rPr>
              <w:fldChar w:fldCharType="begin"/>
            </w:r>
            <w:r w:rsidR="00F103AE">
              <w:rPr>
                <w:noProof/>
                <w:webHidden/>
              </w:rPr>
              <w:instrText xml:space="preserve"> PAGEREF _Toc48593414 \h </w:instrText>
            </w:r>
            <w:r w:rsidR="00F103AE">
              <w:rPr>
                <w:noProof/>
                <w:webHidden/>
              </w:rPr>
            </w:r>
            <w:r w:rsidR="00F103AE">
              <w:rPr>
                <w:noProof/>
                <w:webHidden/>
              </w:rPr>
              <w:fldChar w:fldCharType="separate"/>
            </w:r>
            <w:r w:rsidR="00F103AE">
              <w:rPr>
                <w:noProof/>
                <w:webHidden/>
              </w:rPr>
              <w:t>74</w:t>
            </w:r>
            <w:r w:rsidR="00F103AE">
              <w:rPr>
                <w:noProof/>
                <w:webHidden/>
              </w:rPr>
              <w:fldChar w:fldCharType="end"/>
            </w:r>
          </w:hyperlink>
        </w:p>
        <w:p w14:paraId="06A4D8F6"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5" w:history="1">
            <w:r w:rsidR="00F103AE" w:rsidRPr="00BB1342">
              <w:rPr>
                <w:rStyle w:val="Hyperlink"/>
                <w:rFonts w:ascii="Cambria" w:hAnsi="Cambria" w:cstheme="minorHAnsi"/>
                <w:noProof/>
              </w:rPr>
              <w:t>28. FISCALIZAÇÃO</w:t>
            </w:r>
            <w:r w:rsidR="00F103AE">
              <w:rPr>
                <w:noProof/>
                <w:webHidden/>
              </w:rPr>
              <w:tab/>
            </w:r>
            <w:r w:rsidR="00F103AE">
              <w:rPr>
                <w:noProof/>
                <w:webHidden/>
              </w:rPr>
              <w:fldChar w:fldCharType="begin"/>
            </w:r>
            <w:r w:rsidR="00F103AE">
              <w:rPr>
                <w:noProof/>
                <w:webHidden/>
              </w:rPr>
              <w:instrText xml:space="preserve"> PAGEREF _Toc48593415 \h </w:instrText>
            </w:r>
            <w:r w:rsidR="00F103AE">
              <w:rPr>
                <w:noProof/>
                <w:webHidden/>
              </w:rPr>
            </w:r>
            <w:r w:rsidR="00F103AE">
              <w:rPr>
                <w:noProof/>
                <w:webHidden/>
              </w:rPr>
              <w:fldChar w:fldCharType="separate"/>
            </w:r>
            <w:r w:rsidR="00F103AE">
              <w:rPr>
                <w:noProof/>
                <w:webHidden/>
              </w:rPr>
              <w:t>75</w:t>
            </w:r>
            <w:r w:rsidR="00F103AE">
              <w:rPr>
                <w:noProof/>
                <w:webHidden/>
              </w:rPr>
              <w:fldChar w:fldCharType="end"/>
            </w:r>
          </w:hyperlink>
        </w:p>
        <w:p w14:paraId="7D241A5F"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6" w:history="1">
            <w:r w:rsidR="00F103AE" w:rsidRPr="00BB1342">
              <w:rPr>
                <w:rStyle w:val="Hyperlink"/>
                <w:rFonts w:ascii="Cambria" w:hAnsi="Cambria" w:cstheme="minorHAnsi"/>
                <w:noProof/>
              </w:rPr>
              <w:t>29. REMUNERAÇÃO, PAGAMENTO E CRITÉRIOS DE REAJUSTE</w:t>
            </w:r>
            <w:r w:rsidR="00F103AE">
              <w:rPr>
                <w:noProof/>
                <w:webHidden/>
              </w:rPr>
              <w:tab/>
            </w:r>
            <w:r w:rsidR="00F103AE">
              <w:rPr>
                <w:noProof/>
                <w:webHidden/>
              </w:rPr>
              <w:fldChar w:fldCharType="begin"/>
            </w:r>
            <w:r w:rsidR="00F103AE">
              <w:rPr>
                <w:noProof/>
                <w:webHidden/>
              </w:rPr>
              <w:instrText xml:space="preserve"> PAGEREF _Toc48593416 \h </w:instrText>
            </w:r>
            <w:r w:rsidR="00F103AE">
              <w:rPr>
                <w:noProof/>
                <w:webHidden/>
              </w:rPr>
            </w:r>
            <w:r w:rsidR="00F103AE">
              <w:rPr>
                <w:noProof/>
                <w:webHidden/>
              </w:rPr>
              <w:fldChar w:fldCharType="separate"/>
            </w:r>
            <w:r w:rsidR="00F103AE">
              <w:rPr>
                <w:noProof/>
                <w:webHidden/>
              </w:rPr>
              <w:t>75</w:t>
            </w:r>
            <w:r w:rsidR="00F103AE">
              <w:rPr>
                <w:noProof/>
                <w:webHidden/>
              </w:rPr>
              <w:fldChar w:fldCharType="end"/>
            </w:r>
          </w:hyperlink>
        </w:p>
        <w:p w14:paraId="6D14B9E0"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7" w:history="1">
            <w:r w:rsidR="00F103AE" w:rsidRPr="00BB1342">
              <w:rPr>
                <w:rStyle w:val="Hyperlink"/>
                <w:rFonts w:ascii="Cambria" w:hAnsi="Cambria" w:cstheme="minorHAnsi"/>
                <w:noProof/>
              </w:rPr>
              <w:t>30. SANÇÕES ADMINISTRATIVAS</w:t>
            </w:r>
            <w:r w:rsidR="00F103AE">
              <w:rPr>
                <w:noProof/>
                <w:webHidden/>
              </w:rPr>
              <w:tab/>
            </w:r>
            <w:r w:rsidR="00F103AE">
              <w:rPr>
                <w:noProof/>
                <w:webHidden/>
              </w:rPr>
              <w:fldChar w:fldCharType="begin"/>
            </w:r>
            <w:r w:rsidR="00F103AE">
              <w:rPr>
                <w:noProof/>
                <w:webHidden/>
              </w:rPr>
              <w:instrText xml:space="preserve"> PAGEREF _Toc48593417 \h </w:instrText>
            </w:r>
            <w:r w:rsidR="00F103AE">
              <w:rPr>
                <w:noProof/>
                <w:webHidden/>
              </w:rPr>
            </w:r>
            <w:r w:rsidR="00F103AE">
              <w:rPr>
                <w:noProof/>
                <w:webHidden/>
              </w:rPr>
              <w:fldChar w:fldCharType="separate"/>
            </w:r>
            <w:r w:rsidR="00F103AE">
              <w:rPr>
                <w:noProof/>
                <w:webHidden/>
              </w:rPr>
              <w:t>76</w:t>
            </w:r>
            <w:r w:rsidR="00F103AE">
              <w:rPr>
                <w:noProof/>
                <w:webHidden/>
              </w:rPr>
              <w:fldChar w:fldCharType="end"/>
            </w:r>
          </w:hyperlink>
        </w:p>
        <w:p w14:paraId="4F2BC0E2"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8" w:history="1">
            <w:r w:rsidR="00F103AE" w:rsidRPr="00BB1342">
              <w:rPr>
                <w:rStyle w:val="Hyperlink"/>
                <w:rFonts w:ascii="Cambria" w:hAnsi="Cambria" w:cstheme="minorHAnsi"/>
                <w:noProof/>
              </w:rPr>
              <w:t>31. DISPOSIÇÕES FINAIS</w:t>
            </w:r>
            <w:r w:rsidR="00F103AE">
              <w:rPr>
                <w:noProof/>
                <w:webHidden/>
              </w:rPr>
              <w:tab/>
            </w:r>
            <w:r w:rsidR="00F103AE">
              <w:rPr>
                <w:noProof/>
                <w:webHidden/>
              </w:rPr>
              <w:fldChar w:fldCharType="begin"/>
            </w:r>
            <w:r w:rsidR="00F103AE">
              <w:rPr>
                <w:noProof/>
                <w:webHidden/>
              </w:rPr>
              <w:instrText xml:space="preserve"> PAGEREF _Toc48593418 \h </w:instrText>
            </w:r>
            <w:r w:rsidR="00F103AE">
              <w:rPr>
                <w:noProof/>
                <w:webHidden/>
              </w:rPr>
            </w:r>
            <w:r w:rsidR="00F103AE">
              <w:rPr>
                <w:noProof/>
                <w:webHidden/>
              </w:rPr>
              <w:fldChar w:fldCharType="separate"/>
            </w:r>
            <w:r w:rsidR="00F103AE">
              <w:rPr>
                <w:noProof/>
                <w:webHidden/>
              </w:rPr>
              <w:t>76</w:t>
            </w:r>
            <w:r w:rsidR="00F103AE">
              <w:rPr>
                <w:noProof/>
                <w:webHidden/>
              </w:rPr>
              <w:fldChar w:fldCharType="end"/>
            </w:r>
          </w:hyperlink>
        </w:p>
        <w:p w14:paraId="5C937757"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19" w:history="1">
            <w:r w:rsidR="00F103AE" w:rsidRPr="00BB1342">
              <w:rPr>
                <w:rStyle w:val="Hyperlink"/>
                <w:rFonts w:ascii="Cambria" w:hAnsi="Cambria" w:cstheme="minorHAnsi"/>
                <w:noProof/>
              </w:rPr>
              <w:t>ANEXO I - BRIEFING</w:t>
            </w:r>
            <w:r w:rsidR="00F103AE">
              <w:rPr>
                <w:noProof/>
                <w:webHidden/>
              </w:rPr>
              <w:tab/>
            </w:r>
            <w:r w:rsidR="00F103AE">
              <w:rPr>
                <w:noProof/>
                <w:webHidden/>
              </w:rPr>
              <w:fldChar w:fldCharType="begin"/>
            </w:r>
            <w:r w:rsidR="00F103AE">
              <w:rPr>
                <w:noProof/>
                <w:webHidden/>
              </w:rPr>
              <w:instrText xml:space="preserve"> PAGEREF _Toc48593419 \h </w:instrText>
            </w:r>
            <w:r w:rsidR="00F103AE">
              <w:rPr>
                <w:noProof/>
                <w:webHidden/>
              </w:rPr>
            </w:r>
            <w:r w:rsidR="00F103AE">
              <w:rPr>
                <w:noProof/>
                <w:webHidden/>
              </w:rPr>
              <w:fldChar w:fldCharType="separate"/>
            </w:r>
            <w:r w:rsidR="00F103AE">
              <w:rPr>
                <w:noProof/>
                <w:webHidden/>
              </w:rPr>
              <w:t>80</w:t>
            </w:r>
            <w:r w:rsidR="00F103AE">
              <w:rPr>
                <w:noProof/>
                <w:webHidden/>
              </w:rPr>
              <w:fldChar w:fldCharType="end"/>
            </w:r>
          </w:hyperlink>
        </w:p>
        <w:p w14:paraId="20562B42"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20" w:history="1">
            <w:r w:rsidR="00F103AE" w:rsidRPr="00BB1342">
              <w:rPr>
                <w:rStyle w:val="Hyperlink"/>
                <w:rFonts w:ascii="Cambria" w:hAnsi="Cambria" w:cstheme="minorHAnsi"/>
                <w:noProof/>
              </w:rPr>
              <w:t>1. HISTÓRICO</w:t>
            </w:r>
            <w:r w:rsidR="00F103AE">
              <w:rPr>
                <w:noProof/>
                <w:webHidden/>
              </w:rPr>
              <w:tab/>
            </w:r>
            <w:r w:rsidR="00F103AE">
              <w:rPr>
                <w:noProof/>
                <w:webHidden/>
              </w:rPr>
              <w:fldChar w:fldCharType="begin"/>
            </w:r>
            <w:r w:rsidR="00F103AE">
              <w:rPr>
                <w:noProof/>
                <w:webHidden/>
              </w:rPr>
              <w:instrText xml:space="preserve"> PAGEREF _Toc48593420 \h </w:instrText>
            </w:r>
            <w:r w:rsidR="00F103AE">
              <w:rPr>
                <w:noProof/>
                <w:webHidden/>
              </w:rPr>
            </w:r>
            <w:r w:rsidR="00F103AE">
              <w:rPr>
                <w:noProof/>
                <w:webHidden/>
              </w:rPr>
              <w:fldChar w:fldCharType="separate"/>
            </w:r>
            <w:r w:rsidR="00F103AE">
              <w:rPr>
                <w:noProof/>
                <w:webHidden/>
              </w:rPr>
              <w:t>80</w:t>
            </w:r>
            <w:r w:rsidR="00F103AE">
              <w:rPr>
                <w:noProof/>
                <w:webHidden/>
              </w:rPr>
              <w:fldChar w:fldCharType="end"/>
            </w:r>
          </w:hyperlink>
        </w:p>
        <w:p w14:paraId="24C656F9"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21" w:history="1">
            <w:r w:rsidR="00F103AE" w:rsidRPr="00BB1342">
              <w:rPr>
                <w:rStyle w:val="Hyperlink"/>
                <w:rFonts w:ascii="Cambria" w:hAnsi="Cambria" w:cstheme="minorHAnsi"/>
                <w:noProof/>
              </w:rPr>
              <w:t>2. O ARQUITETO E URBANISTA</w:t>
            </w:r>
            <w:r w:rsidR="00F103AE">
              <w:rPr>
                <w:noProof/>
                <w:webHidden/>
              </w:rPr>
              <w:tab/>
            </w:r>
            <w:r w:rsidR="00F103AE">
              <w:rPr>
                <w:noProof/>
                <w:webHidden/>
              </w:rPr>
              <w:fldChar w:fldCharType="begin"/>
            </w:r>
            <w:r w:rsidR="00F103AE">
              <w:rPr>
                <w:noProof/>
                <w:webHidden/>
              </w:rPr>
              <w:instrText xml:space="preserve"> PAGEREF _Toc48593421 \h </w:instrText>
            </w:r>
            <w:r w:rsidR="00F103AE">
              <w:rPr>
                <w:noProof/>
                <w:webHidden/>
              </w:rPr>
            </w:r>
            <w:r w:rsidR="00F103AE">
              <w:rPr>
                <w:noProof/>
                <w:webHidden/>
              </w:rPr>
              <w:fldChar w:fldCharType="separate"/>
            </w:r>
            <w:r w:rsidR="00F103AE">
              <w:rPr>
                <w:noProof/>
                <w:webHidden/>
              </w:rPr>
              <w:t>81</w:t>
            </w:r>
            <w:r w:rsidR="00F103AE">
              <w:rPr>
                <w:noProof/>
                <w:webHidden/>
              </w:rPr>
              <w:fldChar w:fldCharType="end"/>
            </w:r>
          </w:hyperlink>
        </w:p>
        <w:p w14:paraId="680359AF"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22" w:history="1">
            <w:r w:rsidR="00F103AE" w:rsidRPr="00BB1342">
              <w:rPr>
                <w:rStyle w:val="Hyperlink"/>
                <w:rFonts w:ascii="Cambria" w:hAnsi="Cambria" w:cstheme="minorHAnsi"/>
                <w:noProof/>
              </w:rPr>
              <w:t>3. ATRIBUIÇÕES PROFISSIONAIS</w:t>
            </w:r>
            <w:r w:rsidR="00F103AE">
              <w:rPr>
                <w:noProof/>
                <w:webHidden/>
              </w:rPr>
              <w:tab/>
            </w:r>
            <w:r w:rsidR="00F103AE">
              <w:rPr>
                <w:noProof/>
                <w:webHidden/>
              </w:rPr>
              <w:fldChar w:fldCharType="begin"/>
            </w:r>
            <w:r w:rsidR="00F103AE">
              <w:rPr>
                <w:noProof/>
                <w:webHidden/>
              </w:rPr>
              <w:instrText xml:space="preserve"> PAGEREF _Toc48593422 \h </w:instrText>
            </w:r>
            <w:r w:rsidR="00F103AE">
              <w:rPr>
                <w:noProof/>
                <w:webHidden/>
              </w:rPr>
            </w:r>
            <w:r w:rsidR="00F103AE">
              <w:rPr>
                <w:noProof/>
                <w:webHidden/>
              </w:rPr>
              <w:fldChar w:fldCharType="separate"/>
            </w:r>
            <w:r w:rsidR="00F103AE">
              <w:rPr>
                <w:noProof/>
                <w:webHidden/>
              </w:rPr>
              <w:t>82</w:t>
            </w:r>
            <w:r w:rsidR="00F103AE">
              <w:rPr>
                <w:noProof/>
                <w:webHidden/>
              </w:rPr>
              <w:fldChar w:fldCharType="end"/>
            </w:r>
          </w:hyperlink>
        </w:p>
        <w:p w14:paraId="6394767F"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23" w:history="1">
            <w:r w:rsidR="00F103AE" w:rsidRPr="00BB1342">
              <w:rPr>
                <w:rStyle w:val="Hyperlink"/>
                <w:rFonts w:ascii="Cambria" w:hAnsi="Cambria" w:cstheme="minorHAnsi"/>
                <w:noProof/>
              </w:rPr>
              <w:t>4. PROPOSTA</w:t>
            </w:r>
            <w:r w:rsidR="00F103AE">
              <w:rPr>
                <w:noProof/>
                <w:webHidden/>
              </w:rPr>
              <w:tab/>
            </w:r>
            <w:r w:rsidR="00F103AE">
              <w:rPr>
                <w:noProof/>
                <w:webHidden/>
              </w:rPr>
              <w:fldChar w:fldCharType="begin"/>
            </w:r>
            <w:r w:rsidR="00F103AE">
              <w:rPr>
                <w:noProof/>
                <w:webHidden/>
              </w:rPr>
              <w:instrText xml:space="preserve"> PAGEREF _Toc48593423 \h </w:instrText>
            </w:r>
            <w:r w:rsidR="00F103AE">
              <w:rPr>
                <w:noProof/>
                <w:webHidden/>
              </w:rPr>
            </w:r>
            <w:r w:rsidR="00F103AE">
              <w:rPr>
                <w:noProof/>
                <w:webHidden/>
              </w:rPr>
              <w:fldChar w:fldCharType="separate"/>
            </w:r>
            <w:r w:rsidR="00F103AE">
              <w:rPr>
                <w:noProof/>
                <w:webHidden/>
              </w:rPr>
              <w:t>84</w:t>
            </w:r>
            <w:r w:rsidR="00F103AE">
              <w:rPr>
                <w:noProof/>
                <w:webHidden/>
              </w:rPr>
              <w:fldChar w:fldCharType="end"/>
            </w:r>
          </w:hyperlink>
        </w:p>
        <w:p w14:paraId="5192E3DE"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424" w:history="1">
            <w:r w:rsidR="00F103AE" w:rsidRPr="00BB1342">
              <w:rPr>
                <w:rStyle w:val="Hyperlink"/>
                <w:rFonts w:ascii="Cambria" w:hAnsi="Cambria" w:cstheme="minorHAnsi"/>
                <w:noProof/>
              </w:rPr>
              <w:t>4.1. PROBLEMA:</w:t>
            </w:r>
            <w:r w:rsidR="00F103AE">
              <w:rPr>
                <w:noProof/>
                <w:webHidden/>
              </w:rPr>
              <w:tab/>
            </w:r>
            <w:r w:rsidR="00F103AE">
              <w:rPr>
                <w:noProof/>
                <w:webHidden/>
              </w:rPr>
              <w:fldChar w:fldCharType="begin"/>
            </w:r>
            <w:r w:rsidR="00F103AE">
              <w:rPr>
                <w:noProof/>
                <w:webHidden/>
              </w:rPr>
              <w:instrText xml:space="preserve"> PAGEREF _Toc48593424 \h </w:instrText>
            </w:r>
            <w:r w:rsidR="00F103AE">
              <w:rPr>
                <w:noProof/>
                <w:webHidden/>
              </w:rPr>
            </w:r>
            <w:r w:rsidR="00F103AE">
              <w:rPr>
                <w:noProof/>
                <w:webHidden/>
              </w:rPr>
              <w:fldChar w:fldCharType="separate"/>
            </w:r>
            <w:r w:rsidR="00F103AE">
              <w:rPr>
                <w:noProof/>
                <w:webHidden/>
              </w:rPr>
              <w:t>84</w:t>
            </w:r>
            <w:r w:rsidR="00F103AE">
              <w:rPr>
                <w:noProof/>
                <w:webHidden/>
              </w:rPr>
              <w:fldChar w:fldCharType="end"/>
            </w:r>
          </w:hyperlink>
        </w:p>
        <w:p w14:paraId="0B3C8D8C"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425" w:history="1">
            <w:r w:rsidR="00F103AE" w:rsidRPr="00BB1342">
              <w:rPr>
                <w:rStyle w:val="Hyperlink"/>
                <w:rFonts w:ascii="Cambria" w:hAnsi="Cambria" w:cstheme="minorHAnsi"/>
                <w:noProof/>
              </w:rPr>
              <w:t>4.2. OBJETIVO GERAL</w:t>
            </w:r>
            <w:r w:rsidR="00F103AE">
              <w:rPr>
                <w:noProof/>
                <w:webHidden/>
              </w:rPr>
              <w:tab/>
            </w:r>
            <w:r w:rsidR="00F103AE">
              <w:rPr>
                <w:noProof/>
                <w:webHidden/>
              </w:rPr>
              <w:fldChar w:fldCharType="begin"/>
            </w:r>
            <w:r w:rsidR="00F103AE">
              <w:rPr>
                <w:noProof/>
                <w:webHidden/>
              </w:rPr>
              <w:instrText xml:space="preserve"> PAGEREF _Toc48593425 \h </w:instrText>
            </w:r>
            <w:r w:rsidR="00F103AE">
              <w:rPr>
                <w:noProof/>
                <w:webHidden/>
              </w:rPr>
            </w:r>
            <w:r w:rsidR="00F103AE">
              <w:rPr>
                <w:noProof/>
                <w:webHidden/>
              </w:rPr>
              <w:fldChar w:fldCharType="separate"/>
            </w:r>
            <w:r w:rsidR="00F103AE">
              <w:rPr>
                <w:noProof/>
                <w:webHidden/>
              </w:rPr>
              <w:t>84</w:t>
            </w:r>
            <w:r w:rsidR="00F103AE">
              <w:rPr>
                <w:noProof/>
                <w:webHidden/>
              </w:rPr>
              <w:fldChar w:fldCharType="end"/>
            </w:r>
          </w:hyperlink>
        </w:p>
        <w:p w14:paraId="2D0EFBCB"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426" w:history="1">
            <w:r w:rsidR="00F103AE" w:rsidRPr="00BB1342">
              <w:rPr>
                <w:rStyle w:val="Hyperlink"/>
                <w:rFonts w:ascii="Cambria" w:hAnsi="Cambria" w:cstheme="minorHAnsi"/>
                <w:noProof/>
              </w:rPr>
              <w:t>4.3. OBJETIVOS ESPECÍFICOS</w:t>
            </w:r>
            <w:r w:rsidR="00F103AE">
              <w:rPr>
                <w:noProof/>
                <w:webHidden/>
              </w:rPr>
              <w:tab/>
            </w:r>
            <w:r w:rsidR="00F103AE">
              <w:rPr>
                <w:noProof/>
                <w:webHidden/>
              </w:rPr>
              <w:fldChar w:fldCharType="begin"/>
            </w:r>
            <w:r w:rsidR="00F103AE">
              <w:rPr>
                <w:noProof/>
                <w:webHidden/>
              </w:rPr>
              <w:instrText xml:space="preserve"> PAGEREF _Toc48593426 \h </w:instrText>
            </w:r>
            <w:r w:rsidR="00F103AE">
              <w:rPr>
                <w:noProof/>
                <w:webHidden/>
              </w:rPr>
            </w:r>
            <w:r w:rsidR="00F103AE">
              <w:rPr>
                <w:noProof/>
                <w:webHidden/>
              </w:rPr>
              <w:fldChar w:fldCharType="separate"/>
            </w:r>
            <w:r w:rsidR="00F103AE">
              <w:rPr>
                <w:noProof/>
                <w:webHidden/>
              </w:rPr>
              <w:t>84</w:t>
            </w:r>
            <w:r w:rsidR="00F103AE">
              <w:rPr>
                <w:noProof/>
                <w:webHidden/>
              </w:rPr>
              <w:fldChar w:fldCharType="end"/>
            </w:r>
          </w:hyperlink>
        </w:p>
        <w:p w14:paraId="32DE5C9C"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427" w:history="1">
            <w:r w:rsidR="00F103AE" w:rsidRPr="00BB1342">
              <w:rPr>
                <w:rStyle w:val="Hyperlink"/>
                <w:rFonts w:ascii="Cambria" w:hAnsi="Cambria" w:cstheme="minorHAnsi"/>
                <w:noProof/>
              </w:rPr>
              <w:t>4.4. PÚBLICO-ALVO DA CAMPANHA</w:t>
            </w:r>
            <w:r w:rsidR="00F103AE">
              <w:rPr>
                <w:noProof/>
                <w:webHidden/>
              </w:rPr>
              <w:tab/>
            </w:r>
            <w:r w:rsidR="00F103AE">
              <w:rPr>
                <w:noProof/>
                <w:webHidden/>
              </w:rPr>
              <w:fldChar w:fldCharType="begin"/>
            </w:r>
            <w:r w:rsidR="00F103AE">
              <w:rPr>
                <w:noProof/>
                <w:webHidden/>
              </w:rPr>
              <w:instrText xml:space="preserve"> PAGEREF _Toc48593427 \h </w:instrText>
            </w:r>
            <w:r w:rsidR="00F103AE">
              <w:rPr>
                <w:noProof/>
                <w:webHidden/>
              </w:rPr>
            </w:r>
            <w:r w:rsidR="00F103AE">
              <w:rPr>
                <w:noProof/>
                <w:webHidden/>
              </w:rPr>
              <w:fldChar w:fldCharType="separate"/>
            </w:r>
            <w:r w:rsidR="00F103AE">
              <w:rPr>
                <w:noProof/>
                <w:webHidden/>
              </w:rPr>
              <w:t>85</w:t>
            </w:r>
            <w:r w:rsidR="00F103AE">
              <w:rPr>
                <w:noProof/>
                <w:webHidden/>
              </w:rPr>
              <w:fldChar w:fldCharType="end"/>
            </w:r>
          </w:hyperlink>
        </w:p>
        <w:p w14:paraId="1793998D"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428" w:history="1">
            <w:r w:rsidR="00F103AE" w:rsidRPr="00BB1342">
              <w:rPr>
                <w:rStyle w:val="Hyperlink"/>
                <w:rFonts w:ascii="Cambria" w:hAnsi="Cambria" w:cstheme="minorHAnsi"/>
                <w:noProof/>
              </w:rPr>
              <w:t>4.5. VERBA REFERENCIAL PARA A SIMULAÇÃO DA CAMPANHA</w:t>
            </w:r>
            <w:r w:rsidR="00F103AE">
              <w:rPr>
                <w:noProof/>
                <w:webHidden/>
              </w:rPr>
              <w:tab/>
            </w:r>
            <w:r w:rsidR="00F103AE">
              <w:rPr>
                <w:noProof/>
                <w:webHidden/>
              </w:rPr>
              <w:fldChar w:fldCharType="begin"/>
            </w:r>
            <w:r w:rsidR="00F103AE">
              <w:rPr>
                <w:noProof/>
                <w:webHidden/>
              </w:rPr>
              <w:instrText xml:space="preserve"> PAGEREF _Toc48593428 \h </w:instrText>
            </w:r>
            <w:r w:rsidR="00F103AE">
              <w:rPr>
                <w:noProof/>
                <w:webHidden/>
              </w:rPr>
            </w:r>
            <w:r w:rsidR="00F103AE">
              <w:rPr>
                <w:noProof/>
                <w:webHidden/>
              </w:rPr>
              <w:fldChar w:fldCharType="separate"/>
            </w:r>
            <w:r w:rsidR="00F103AE">
              <w:rPr>
                <w:noProof/>
                <w:webHidden/>
              </w:rPr>
              <w:t>85</w:t>
            </w:r>
            <w:r w:rsidR="00F103AE">
              <w:rPr>
                <w:noProof/>
                <w:webHidden/>
              </w:rPr>
              <w:fldChar w:fldCharType="end"/>
            </w:r>
          </w:hyperlink>
        </w:p>
        <w:p w14:paraId="147677A3" w14:textId="77777777" w:rsidR="00F103AE" w:rsidRDefault="00480143">
          <w:pPr>
            <w:pStyle w:val="Sumrio3"/>
            <w:tabs>
              <w:tab w:val="right" w:leader="dot" w:pos="9062"/>
            </w:tabs>
            <w:rPr>
              <w:rFonts w:asciiTheme="minorHAnsi" w:eastAsiaTheme="minorEastAsia" w:hAnsiTheme="minorHAnsi" w:cstheme="minorBidi"/>
              <w:noProof/>
              <w:sz w:val="22"/>
              <w:szCs w:val="22"/>
            </w:rPr>
          </w:pPr>
          <w:hyperlink w:anchor="_Toc48593429" w:history="1">
            <w:r w:rsidR="00F103AE" w:rsidRPr="00BB1342">
              <w:rPr>
                <w:rStyle w:val="Hyperlink"/>
                <w:rFonts w:ascii="Cambria" w:hAnsi="Cambria" w:cstheme="minorHAnsi"/>
                <w:noProof/>
              </w:rPr>
              <w:t>4.6. PERÍODO DA CAMPANHA</w:t>
            </w:r>
            <w:r w:rsidR="00F103AE">
              <w:rPr>
                <w:noProof/>
                <w:webHidden/>
              </w:rPr>
              <w:tab/>
            </w:r>
            <w:r w:rsidR="00F103AE">
              <w:rPr>
                <w:noProof/>
                <w:webHidden/>
              </w:rPr>
              <w:fldChar w:fldCharType="begin"/>
            </w:r>
            <w:r w:rsidR="00F103AE">
              <w:rPr>
                <w:noProof/>
                <w:webHidden/>
              </w:rPr>
              <w:instrText xml:space="preserve"> PAGEREF _Toc48593429 \h </w:instrText>
            </w:r>
            <w:r w:rsidR="00F103AE">
              <w:rPr>
                <w:noProof/>
                <w:webHidden/>
              </w:rPr>
            </w:r>
            <w:r w:rsidR="00F103AE">
              <w:rPr>
                <w:noProof/>
                <w:webHidden/>
              </w:rPr>
              <w:fldChar w:fldCharType="separate"/>
            </w:r>
            <w:r w:rsidR="00F103AE">
              <w:rPr>
                <w:noProof/>
                <w:webHidden/>
              </w:rPr>
              <w:t>85</w:t>
            </w:r>
            <w:r w:rsidR="00F103AE">
              <w:rPr>
                <w:noProof/>
                <w:webHidden/>
              </w:rPr>
              <w:fldChar w:fldCharType="end"/>
            </w:r>
          </w:hyperlink>
        </w:p>
        <w:p w14:paraId="1FD871A6"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0" w:history="1">
            <w:r w:rsidR="00F103AE" w:rsidRPr="00BB1342">
              <w:rPr>
                <w:rStyle w:val="Hyperlink"/>
                <w:rFonts w:ascii="Cambria" w:hAnsi="Cambria" w:cstheme="minorHAnsi"/>
                <w:noProof/>
              </w:rPr>
              <w:t>5. DOCUMENTOS DE REFERÊNCIA</w:t>
            </w:r>
            <w:r w:rsidR="00F103AE">
              <w:rPr>
                <w:noProof/>
                <w:webHidden/>
              </w:rPr>
              <w:tab/>
            </w:r>
            <w:r w:rsidR="00F103AE">
              <w:rPr>
                <w:noProof/>
                <w:webHidden/>
              </w:rPr>
              <w:fldChar w:fldCharType="begin"/>
            </w:r>
            <w:r w:rsidR="00F103AE">
              <w:rPr>
                <w:noProof/>
                <w:webHidden/>
              </w:rPr>
              <w:instrText xml:space="preserve"> PAGEREF _Toc48593430 \h </w:instrText>
            </w:r>
            <w:r w:rsidR="00F103AE">
              <w:rPr>
                <w:noProof/>
                <w:webHidden/>
              </w:rPr>
            </w:r>
            <w:r w:rsidR="00F103AE">
              <w:rPr>
                <w:noProof/>
                <w:webHidden/>
              </w:rPr>
              <w:fldChar w:fldCharType="separate"/>
            </w:r>
            <w:r w:rsidR="00F103AE">
              <w:rPr>
                <w:noProof/>
                <w:webHidden/>
              </w:rPr>
              <w:t>85</w:t>
            </w:r>
            <w:r w:rsidR="00F103AE">
              <w:rPr>
                <w:noProof/>
                <w:webHidden/>
              </w:rPr>
              <w:fldChar w:fldCharType="end"/>
            </w:r>
          </w:hyperlink>
        </w:p>
        <w:p w14:paraId="4D8CA114"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31" w:history="1">
            <w:r w:rsidR="00F103AE" w:rsidRPr="00BB1342">
              <w:rPr>
                <w:rStyle w:val="Hyperlink"/>
                <w:rFonts w:ascii="Cambria" w:hAnsi="Cambria" w:cstheme="minorHAnsi"/>
                <w:noProof/>
              </w:rPr>
              <w:t>ANEXO II - MODELO DE PROCURAÇÃO</w:t>
            </w:r>
            <w:r w:rsidR="00F103AE">
              <w:rPr>
                <w:noProof/>
                <w:webHidden/>
              </w:rPr>
              <w:tab/>
            </w:r>
            <w:r w:rsidR="00F103AE">
              <w:rPr>
                <w:noProof/>
                <w:webHidden/>
              </w:rPr>
              <w:fldChar w:fldCharType="begin"/>
            </w:r>
            <w:r w:rsidR="00F103AE">
              <w:rPr>
                <w:noProof/>
                <w:webHidden/>
              </w:rPr>
              <w:instrText xml:space="preserve"> PAGEREF _Toc48593431 \h </w:instrText>
            </w:r>
            <w:r w:rsidR="00F103AE">
              <w:rPr>
                <w:noProof/>
                <w:webHidden/>
              </w:rPr>
            </w:r>
            <w:r w:rsidR="00F103AE">
              <w:rPr>
                <w:noProof/>
                <w:webHidden/>
              </w:rPr>
              <w:fldChar w:fldCharType="separate"/>
            </w:r>
            <w:r w:rsidR="00F103AE">
              <w:rPr>
                <w:noProof/>
                <w:webHidden/>
              </w:rPr>
              <w:t>86</w:t>
            </w:r>
            <w:r w:rsidR="00F103AE">
              <w:rPr>
                <w:noProof/>
                <w:webHidden/>
              </w:rPr>
              <w:fldChar w:fldCharType="end"/>
            </w:r>
          </w:hyperlink>
        </w:p>
        <w:p w14:paraId="270C69D0"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32" w:history="1">
            <w:r w:rsidR="00F103AE" w:rsidRPr="00BB1342">
              <w:rPr>
                <w:rStyle w:val="Hyperlink"/>
                <w:rFonts w:ascii="Cambria" w:hAnsi="Cambria" w:cstheme="minorHAnsi"/>
                <w:noProof/>
              </w:rPr>
              <w:t>ANEXO III - MODELO DE PROPOSTA DE PREÇOS</w:t>
            </w:r>
            <w:r w:rsidR="00F103AE">
              <w:rPr>
                <w:noProof/>
                <w:webHidden/>
              </w:rPr>
              <w:tab/>
            </w:r>
            <w:r w:rsidR="00F103AE">
              <w:rPr>
                <w:noProof/>
                <w:webHidden/>
              </w:rPr>
              <w:fldChar w:fldCharType="begin"/>
            </w:r>
            <w:r w:rsidR="00F103AE">
              <w:rPr>
                <w:noProof/>
                <w:webHidden/>
              </w:rPr>
              <w:instrText xml:space="preserve"> PAGEREF _Toc48593432 \h </w:instrText>
            </w:r>
            <w:r w:rsidR="00F103AE">
              <w:rPr>
                <w:noProof/>
                <w:webHidden/>
              </w:rPr>
            </w:r>
            <w:r w:rsidR="00F103AE">
              <w:rPr>
                <w:noProof/>
                <w:webHidden/>
              </w:rPr>
              <w:fldChar w:fldCharType="separate"/>
            </w:r>
            <w:r w:rsidR="00F103AE">
              <w:rPr>
                <w:noProof/>
                <w:webHidden/>
              </w:rPr>
              <w:t>87</w:t>
            </w:r>
            <w:r w:rsidR="00F103AE">
              <w:rPr>
                <w:noProof/>
                <w:webHidden/>
              </w:rPr>
              <w:fldChar w:fldCharType="end"/>
            </w:r>
          </w:hyperlink>
        </w:p>
        <w:p w14:paraId="22441978"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33" w:history="1">
            <w:r w:rsidR="00F103AE" w:rsidRPr="00BB1342">
              <w:rPr>
                <w:rStyle w:val="Hyperlink"/>
                <w:rFonts w:ascii="Cambria" w:hAnsi="Cambria" w:cstheme="minorHAnsi"/>
                <w:noProof/>
              </w:rPr>
              <w:t>ANEXO IV - MINUTA DE CONTRATO</w:t>
            </w:r>
            <w:r w:rsidR="00F103AE">
              <w:rPr>
                <w:noProof/>
                <w:webHidden/>
              </w:rPr>
              <w:tab/>
            </w:r>
            <w:r w:rsidR="00F103AE">
              <w:rPr>
                <w:noProof/>
                <w:webHidden/>
              </w:rPr>
              <w:fldChar w:fldCharType="begin"/>
            </w:r>
            <w:r w:rsidR="00F103AE">
              <w:rPr>
                <w:noProof/>
                <w:webHidden/>
              </w:rPr>
              <w:instrText xml:space="preserve"> PAGEREF _Toc48593433 \h </w:instrText>
            </w:r>
            <w:r w:rsidR="00F103AE">
              <w:rPr>
                <w:noProof/>
                <w:webHidden/>
              </w:rPr>
            </w:r>
            <w:r w:rsidR="00F103AE">
              <w:rPr>
                <w:noProof/>
                <w:webHidden/>
              </w:rPr>
              <w:fldChar w:fldCharType="separate"/>
            </w:r>
            <w:r w:rsidR="00F103AE">
              <w:rPr>
                <w:noProof/>
                <w:webHidden/>
              </w:rPr>
              <w:t>90</w:t>
            </w:r>
            <w:r w:rsidR="00F103AE">
              <w:rPr>
                <w:noProof/>
                <w:webHidden/>
              </w:rPr>
              <w:fldChar w:fldCharType="end"/>
            </w:r>
          </w:hyperlink>
        </w:p>
        <w:p w14:paraId="2991E052"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4" w:history="1">
            <w:r w:rsidR="00F103AE" w:rsidRPr="00BB1342">
              <w:rPr>
                <w:rStyle w:val="Hyperlink"/>
                <w:rFonts w:ascii="Cambria" w:hAnsi="Cambria" w:cstheme="minorHAnsi"/>
                <w:noProof/>
              </w:rPr>
              <w:t>CLÁUSULA PRIMEIRA - LEGISLAÇÃO E DOCUMENTOS VINCULADOS</w:t>
            </w:r>
            <w:r w:rsidR="00F103AE">
              <w:rPr>
                <w:noProof/>
                <w:webHidden/>
              </w:rPr>
              <w:tab/>
            </w:r>
            <w:r w:rsidR="00F103AE">
              <w:rPr>
                <w:noProof/>
                <w:webHidden/>
              </w:rPr>
              <w:fldChar w:fldCharType="begin"/>
            </w:r>
            <w:r w:rsidR="00F103AE">
              <w:rPr>
                <w:noProof/>
                <w:webHidden/>
              </w:rPr>
              <w:instrText xml:space="preserve"> PAGEREF _Toc48593434 \h </w:instrText>
            </w:r>
            <w:r w:rsidR="00F103AE">
              <w:rPr>
                <w:noProof/>
                <w:webHidden/>
              </w:rPr>
            </w:r>
            <w:r w:rsidR="00F103AE">
              <w:rPr>
                <w:noProof/>
                <w:webHidden/>
              </w:rPr>
              <w:fldChar w:fldCharType="separate"/>
            </w:r>
            <w:r w:rsidR="00F103AE">
              <w:rPr>
                <w:noProof/>
                <w:webHidden/>
              </w:rPr>
              <w:t>90</w:t>
            </w:r>
            <w:r w:rsidR="00F103AE">
              <w:rPr>
                <w:noProof/>
                <w:webHidden/>
              </w:rPr>
              <w:fldChar w:fldCharType="end"/>
            </w:r>
          </w:hyperlink>
        </w:p>
        <w:p w14:paraId="5C576774"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5" w:history="1">
            <w:r w:rsidR="00F103AE" w:rsidRPr="00BB1342">
              <w:rPr>
                <w:rStyle w:val="Hyperlink"/>
                <w:rFonts w:ascii="Cambria" w:hAnsi="Cambria" w:cstheme="minorHAnsi"/>
                <w:noProof/>
              </w:rPr>
              <w:t>CLÁUSULA SEGUNDA – OBJETO</w:t>
            </w:r>
            <w:r w:rsidR="00F103AE">
              <w:rPr>
                <w:noProof/>
                <w:webHidden/>
              </w:rPr>
              <w:tab/>
            </w:r>
            <w:r w:rsidR="00F103AE">
              <w:rPr>
                <w:noProof/>
                <w:webHidden/>
              </w:rPr>
              <w:fldChar w:fldCharType="begin"/>
            </w:r>
            <w:r w:rsidR="00F103AE">
              <w:rPr>
                <w:noProof/>
                <w:webHidden/>
              </w:rPr>
              <w:instrText xml:space="preserve"> PAGEREF _Toc48593435 \h </w:instrText>
            </w:r>
            <w:r w:rsidR="00F103AE">
              <w:rPr>
                <w:noProof/>
                <w:webHidden/>
              </w:rPr>
            </w:r>
            <w:r w:rsidR="00F103AE">
              <w:rPr>
                <w:noProof/>
                <w:webHidden/>
              </w:rPr>
              <w:fldChar w:fldCharType="separate"/>
            </w:r>
            <w:r w:rsidR="00F103AE">
              <w:rPr>
                <w:noProof/>
                <w:webHidden/>
              </w:rPr>
              <w:t>91</w:t>
            </w:r>
            <w:r w:rsidR="00F103AE">
              <w:rPr>
                <w:noProof/>
                <w:webHidden/>
              </w:rPr>
              <w:fldChar w:fldCharType="end"/>
            </w:r>
          </w:hyperlink>
        </w:p>
        <w:p w14:paraId="2028B9CA"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6" w:history="1">
            <w:r w:rsidR="00F103AE" w:rsidRPr="00BB1342">
              <w:rPr>
                <w:rStyle w:val="Hyperlink"/>
                <w:rFonts w:ascii="Cambria" w:hAnsi="Cambria" w:cstheme="minorHAnsi"/>
                <w:noProof/>
              </w:rPr>
              <w:t>CLÁUSULA TERCEIRA – VIGÊNCIA</w:t>
            </w:r>
            <w:r w:rsidR="00F103AE">
              <w:rPr>
                <w:noProof/>
                <w:webHidden/>
              </w:rPr>
              <w:tab/>
            </w:r>
            <w:r w:rsidR="00F103AE">
              <w:rPr>
                <w:noProof/>
                <w:webHidden/>
              </w:rPr>
              <w:fldChar w:fldCharType="begin"/>
            </w:r>
            <w:r w:rsidR="00F103AE">
              <w:rPr>
                <w:noProof/>
                <w:webHidden/>
              </w:rPr>
              <w:instrText xml:space="preserve"> PAGEREF _Toc48593436 \h </w:instrText>
            </w:r>
            <w:r w:rsidR="00F103AE">
              <w:rPr>
                <w:noProof/>
                <w:webHidden/>
              </w:rPr>
            </w:r>
            <w:r w:rsidR="00F103AE">
              <w:rPr>
                <w:noProof/>
                <w:webHidden/>
              </w:rPr>
              <w:fldChar w:fldCharType="separate"/>
            </w:r>
            <w:r w:rsidR="00F103AE">
              <w:rPr>
                <w:noProof/>
                <w:webHidden/>
              </w:rPr>
              <w:t>93</w:t>
            </w:r>
            <w:r w:rsidR="00F103AE">
              <w:rPr>
                <w:noProof/>
                <w:webHidden/>
              </w:rPr>
              <w:fldChar w:fldCharType="end"/>
            </w:r>
          </w:hyperlink>
        </w:p>
        <w:p w14:paraId="556C3C65"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7" w:history="1">
            <w:r w:rsidR="00F103AE" w:rsidRPr="00BB1342">
              <w:rPr>
                <w:rStyle w:val="Hyperlink"/>
                <w:rFonts w:ascii="Cambria" w:hAnsi="Cambria" w:cstheme="minorHAnsi"/>
                <w:noProof/>
              </w:rPr>
              <w:t>CLÁUSULA QUARTA – VALOR CONTRATUAL E RECURSOS ORÇAMENTÁRIOS</w:t>
            </w:r>
            <w:r w:rsidR="00F103AE">
              <w:rPr>
                <w:noProof/>
                <w:webHidden/>
              </w:rPr>
              <w:tab/>
            </w:r>
            <w:r w:rsidR="00F103AE">
              <w:rPr>
                <w:noProof/>
                <w:webHidden/>
              </w:rPr>
              <w:fldChar w:fldCharType="begin"/>
            </w:r>
            <w:r w:rsidR="00F103AE">
              <w:rPr>
                <w:noProof/>
                <w:webHidden/>
              </w:rPr>
              <w:instrText xml:space="preserve"> PAGEREF _Toc48593437 \h </w:instrText>
            </w:r>
            <w:r w:rsidR="00F103AE">
              <w:rPr>
                <w:noProof/>
                <w:webHidden/>
              </w:rPr>
            </w:r>
            <w:r w:rsidR="00F103AE">
              <w:rPr>
                <w:noProof/>
                <w:webHidden/>
              </w:rPr>
              <w:fldChar w:fldCharType="separate"/>
            </w:r>
            <w:r w:rsidR="00F103AE">
              <w:rPr>
                <w:noProof/>
                <w:webHidden/>
              </w:rPr>
              <w:t>93</w:t>
            </w:r>
            <w:r w:rsidR="00F103AE">
              <w:rPr>
                <w:noProof/>
                <w:webHidden/>
              </w:rPr>
              <w:fldChar w:fldCharType="end"/>
            </w:r>
          </w:hyperlink>
        </w:p>
        <w:p w14:paraId="3455C981"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8" w:history="1">
            <w:r w:rsidR="00F103AE" w:rsidRPr="00BB1342">
              <w:rPr>
                <w:rStyle w:val="Hyperlink"/>
                <w:rFonts w:ascii="Cambria" w:hAnsi="Cambria" w:cstheme="minorHAnsi"/>
                <w:noProof/>
              </w:rPr>
              <w:t>CLÁUSULA QUINTA - OBRIGAÇÕES DA CONTRATADA</w:t>
            </w:r>
            <w:r w:rsidR="00F103AE">
              <w:rPr>
                <w:noProof/>
                <w:webHidden/>
              </w:rPr>
              <w:tab/>
            </w:r>
            <w:r w:rsidR="00F103AE">
              <w:rPr>
                <w:noProof/>
                <w:webHidden/>
              </w:rPr>
              <w:fldChar w:fldCharType="begin"/>
            </w:r>
            <w:r w:rsidR="00F103AE">
              <w:rPr>
                <w:noProof/>
                <w:webHidden/>
              </w:rPr>
              <w:instrText xml:space="preserve"> PAGEREF _Toc48593438 \h </w:instrText>
            </w:r>
            <w:r w:rsidR="00F103AE">
              <w:rPr>
                <w:noProof/>
                <w:webHidden/>
              </w:rPr>
            </w:r>
            <w:r w:rsidR="00F103AE">
              <w:rPr>
                <w:noProof/>
                <w:webHidden/>
              </w:rPr>
              <w:fldChar w:fldCharType="separate"/>
            </w:r>
            <w:r w:rsidR="00F103AE">
              <w:rPr>
                <w:noProof/>
                <w:webHidden/>
              </w:rPr>
              <w:t>94</w:t>
            </w:r>
            <w:r w:rsidR="00F103AE">
              <w:rPr>
                <w:noProof/>
                <w:webHidden/>
              </w:rPr>
              <w:fldChar w:fldCharType="end"/>
            </w:r>
          </w:hyperlink>
        </w:p>
        <w:p w14:paraId="5A203965"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39" w:history="1">
            <w:r w:rsidR="00F103AE" w:rsidRPr="00BB1342">
              <w:rPr>
                <w:rStyle w:val="Hyperlink"/>
                <w:rFonts w:ascii="Cambria" w:hAnsi="Cambria" w:cstheme="minorHAnsi"/>
                <w:noProof/>
              </w:rPr>
              <w:t>CLÁUSULA SEXTA - OBRIGAÇÕES DA CONTRATANTE</w:t>
            </w:r>
            <w:r w:rsidR="00F103AE">
              <w:rPr>
                <w:noProof/>
                <w:webHidden/>
              </w:rPr>
              <w:tab/>
            </w:r>
            <w:r w:rsidR="00F103AE">
              <w:rPr>
                <w:noProof/>
                <w:webHidden/>
              </w:rPr>
              <w:fldChar w:fldCharType="begin"/>
            </w:r>
            <w:r w:rsidR="00F103AE">
              <w:rPr>
                <w:noProof/>
                <w:webHidden/>
              </w:rPr>
              <w:instrText xml:space="preserve"> PAGEREF _Toc48593439 \h </w:instrText>
            </w:r>
            <w:r w:rsidR="00F103AE">
              <w:rPr>
                <w:noProof/>
                <w:webHidden/>
              </w:rPr>
            </w:r>
            <w:r w:rsidR="00F103AE">
              <w:rPr>
                <w:noProof/>
                <w:webHidden/>
              </w:rPr>
              <w:fldChar w:fldCharType="separate"/>
            </w:r>
            <w:r w:rsidR="00F103AE">
              <w:rPr>
                <w:noProof/>
                <w:webHidden/>
              </w:rPr>
              <w:t>106</w:t>
            </w:r>
            <w:r w:rsidR="00F103AE">
              <w:rPr>
                <w:noProof/>
                <w:webHidden/>
              </w:rPr>
              <w:fldChar w:fldCharType="end"/>
            </w:r>
          </w:hyperlink>
        </w:p>
        <w:p w14:paraId="2146C83C"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0" w:history="1">
            <w:r w:rsidR="00F103AE" w:rsidRPr="00BB1342">
              <w:rPr>
                <w:rStyle w:val="Hyperlink"/>
                <w:rFonts w:ascii="Cambria" w:hAnsi="Cambria" w:cstheme="minorHAnsi"/>
                <w:noProof/>
              </w:rPr>
              <w:t>CLÁUSULA SÉTIMA - FISCALIZAÇÃO E ACEITAÇÃO</w:t>
            </w:r>
            <w:r w:rsidR="00F103AE">
              <w:rPr>
                <w:noProof/>
                <w:webHidden/>
              </w:rPr>
              <w:tab/>
            </w:r>
            <w:r w:rsidR="00F103AE">
              <w:rPr>
                <w:noProof/>
                <w:webHidden/>
              </w:rPr>
              <w:fldChar w:fldCharType="begin"/>
            </w:r>
            <w:r w:rsidR="00F103AE">
              <w:rPr>
                <w:noProof/>
                <w:webHidden/>
              </w:rPr>
              <w:instrText xml:space="preserve"> PAGEREF _Toc48593440 \h </w:instrText>
            </w:r>
            <w:r w:rsidR="00F103AE">
              <w:rPr>
                <w:noProof/>
                <w:webHidden/>
              </w:rPr>
            </w:r>
            <w:r w:rsidR="00F103AE">
              <w:rPr>
                <w:noProof/>
                <w:webHidden/>
              </w:rPr>
              <w:fldChar w:fldCharType="separate"/>
            </w:r>
            <w:r w:rsidR="00F103AE">
              <w:rPr>
                <w:noProof/>
                <w:webHidden/>
              </w:rPr>
              <w:t>107</w:t>
            </w:r>
            <w:r w:rsidR="00F103AE">
              <w:rPr>
                <w:noProof/>
                <w:webHidden/>
              </w:rPr>
              <w:fldChar w:fldCharType="end"/>
            </w:r>
          </w:hyperlink>
        </w:p>
        <w:p w14:paraId="337C78E5"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1" w:history="1">
            <w:r w:rsidR="00F103AE" w:rsidRPr="00BB1342">
              <w:rPr>
                <w:rStyle w:val="Hyperlink"/>
                <w:rFonts w:ascii="Cambria" w:hAnsi="Cambria" w:cstheme="minorHAnsi"/>
                <w:noProof/>
              </w:rPr>
              <w:t>CLÁUSULA OITAVA - REMUNERAÇÃO</w:t>
            </w:r>
            <w:r w:rsidR="00F103AE">
              <w:rPr>
                <w:noProof/>
                <w:webHidden/>
              </w:rPr>
              <w:tab/>
            </w:r>
            <w:r w:rsidR="00F103AE">
              <w:rPr>
                <w:noProof/>
                <w:webHidden/>
              </w:rPr>
              <w:fldChar w:fldCharType="begin"/>
            </w:r>
            <w:r w:rsidR="00F103AE">
              <w:rPr>
                <w:noProof/>
                <w:webHidden/>
              </w:rPr>
              <w:instrText xml:space="preserve"> PAGEREF _Toc48593441 \h </w:instrText>
            </w:r>
            <w:r w:rsidR="00F103AE">
              <w:rPr>
                <w:noProof/>
                <w:webHidden/>
              </w:rPr>
            </w:r>
            <w:r w:rsidR="00F103AE">
              <w:rPr>
                <w:noProof/>
                <w:webHidden/>
              </w:rPr>
              <w:fldChar w:fldCharType="separate"/>
            </w:r>
            <w:r w:rsidR="00F103AE">
              <w:rPr>
                <w:noProof/>
                <w:webHidden/>
              </w:rPr>
              <w:t>109</w:t>
            </w:r>
            <w:r w:rsidR="00F103AE">
              <w:rPr>
                <w:noProof/>
                <w:webHidden/>
              </w:rPr>
              <w:fldChar w:fldCharType="end"/>
            </w:r>
          </w:hyperlink>
        </w:p>
        <w:p w14:paraId="4936AD87"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2" w:history="1">
            <w:r w:rsidR="00F103AE" w:rsidRPr="00BB1342">
              <w:rPr>
                <w:rStyle w:val="Hyperlink"/>
                <w:rFonts w:ascii="Cambria" w:hAnsi="Cambria" w:cstheme="minorHAnsi"/>
                <w:noProof/>
              </w:rPr>
              <w:t>CLÁUSULA NONA - DESCONTO DE AGÊNCIA</w:t>
            </w:r>
            <w:r w:rsidR="00F103AE">
              <w:rPr>
                <w:noProof/>
                <w:webHidden/>
              </w:rPr>
              <w:tab/>
            </w:r>
            <w:r w:rsidR="00F103AE">
              <w:rPr>
                <w:noProof/>
                <w:webHidden/>
              </w:rPr>
              <w:fldChar w:fldCharType="begin"/>
            </w:r>
            <w:r w:rsidR="00F103AE">
              <w:rPr>
                <w:noProof/>
                <w:webHidden/>
              </w:rPr>
              <w:instrText xml:space="preserve"> PAGEREF _Toc48593442 \h </w:instrText>
            </w:r>
            <w:r w:rsidR="00F103AE">
              <w:rPr>
                <w:noProof/>
                <w:webHidden/>
              </w:rPr>
            </w:r>
            <w:r w:rsidR="00F103AE">
              <w:rPr>
                <w:noProof/>
                <w:webHidden/>
              </w:rPr>
              <w:fldChar w:fldCharType="separate"/>
            </w:r>
            <w:r w:rsidR="00F103AE">
              <w:rPr>
                <w:noProof/>
                <w:webHidden/>
              </w:rPr>
              <w:t>112</w:t>
            </w:r>
            <w:r w:rsidR="00F103AE">
              <w:rPr>
                <w:noProof/>
                <w:webHidden/>
              </w:rPr>
              <w:fldChar w:fldCharType="end"/>
            </w:r>
          </w:hyperlink>
        </w:p>
        <w:p w14:paraId="51ABE0B2"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3" w:history="1">
            <w:r w:rsidR="00F103AE" w:rsidRPr="00BB1342">
              <w:rPr>
                <w:rStyle w:val="Hyperlink"/>
                <w:rFonts w:ascii="Cambria" w:hAnsi="Cambria" w:cstheme="minorHAnsi"/>
                <w:noProof/>
              </w:rPr>
              <w:t>CLÁUSULA DÉCIMA - DIREITOS AUTORAIS</w:t>
            </w:r>
            <w:r w:rsidR="00F103AE">
              <w:rPr>
                <w:noProof/>
                <w:webHidden/>
              </w:rPr>
              <w:tab/>
            </w:r>
            <w:r w:rsidR="00F103AE">
              <w:rPr>
                <w:noProof/>
                <w:webHidden/>
              </w:rPr>
              <w:fldChar w:fldCharType="begin"/>
            </w:r>
            <w:r w:rsidR="00F103AE">
              <w:rPr>
                <w:noProof/>
                <w:webHidden/>
              </w:rPr>
              <w:instrText xml:space="preserve"> PAGEREF _Toc48593443 \h </w:instrText>
            </w:r>
            <w:r w:rsidR="00F103AE">
              <w:rPr>
                <w:noProof/>
                <w:webHidden/>
              </w:rPr>
            </w:r>
            <w:r w:rsidR="00F103AE">
              <w:rPr>
                <w:noProof/>
                <w:webHidden/>
              </w:rPr>
              <w:fldChar w:fldCharType="separate"/>
            </w:r>
            <w:r w:rsidR="00F103AE">
              <w:rPr>
                <w:noProof/>
                <w:webHidden/>
              </w:rPr>
              <w:t>112</w:t>
            </w:r>
            <w:r w:rsidR="00F103AE">
              <w:rPr>
                <w:noProof/>
                <w:webHidden/>
              </w:rPr>
              <w:fldChar w:fldCharType="end"/>
            </w:r>
          </w:hyperlink>
        </w:p>
        <w:p w14:paraId="49D7DF89"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4" w:history="1">
            <w:r w:rsidR="00F103AE" w:rsidRPr="00BB1342">
              <w:rPr>
                <w:rStyle w:val="Hyperlink"/>
                <w:rFonts w:ascii="Cambria" w:hAnsi="Cambria" w:cstheme="minorHAnsi"/>
                <w:noProof/>
              </w:rPr>
              <w:t>CLÁUSULA DÉCIMA PRIMEIRA - LIQUIDAÇÃO E PAGAMENTO DE DESPESAS</w:t>
            </w:r>
            <w:r w:rsidR="00F103AE">
              <w:rPr>
                <w:noProof/>
                <w:webHidden/>
              </w:rPr>
              <w:tab/>
            </w:r>
            <w:r w:rsidR="00F103AE">
              <w:rPr>
                <w:noProof/>
                <w:webHidden/>
              </w:rPr>
              <w:fldChar w:fldCharType="begin"/>
            </w:r>
            <w:r w:rsidR="00F103AE">
              <w:rPr>
                <w:noProof/>
                <w:webHidden/>
              </w:rPr>
              <w:instrText xml:space="preserve"> PAGEREF _Toc48593444 \h </w:instrText>
            </w:r>
            <w:r w:rsidR="00F103AE">
              <w:rPr>
                <w:noProof/>
                <w:webHidden/>
              </w:rPr>
            </w:r>
            <w:r w:rsidR="00F103AE">
              <w:rPr>
                <w:noProof/>
                <w:webHidden/>
              </w:rPr>
              <w:fldChar w:fldCharType="separate"/>
            </w:r>
            <w:r w:rsidR="00F103AE">
              <w:rPr>
                <w:noProof/>
                <w:webHidden/>
              </w:rPr>
              <w:t>115</w:t>
            </w:r>
            <w:r w:rsidR="00F103AE">
              <w:rPr>
                <w:noProof/>
                <w:webHidden/>
              </w:rPr>
              <w:fldChar w:fldCharType="end"/>
            </w:r>
          </w:hyperlink>
        </w:p>
        <w:p w14:paraId="79A7608F"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5" w:history="1">
            <w:r w:rsidR="00F103AE" w:rsidRPr="00BB1342">
              <w:rPr>
                <w:rStyle w:val="Hyperlink"/>
                <w:rFonts w:ascii="Cambria" w:hAnsi="Cambria" w:cstheme="minorHAnsi"/>
                <w:noProof/>
              </w:rPr>
              <w:t>CLÁUSULA DÉCIMA SEGUNDA – GARANTIA DE EXECUÇÃO</w:t>
            </w:r>
            <w:r w:rsidR="00F103AE">
              <w:rPr>
                <w:noProof/>
                <w:webHidden/>
              </w:rPr>
              <w:tab/>
            </w:r>
            <w:r w:rsidR="00F103AE">
              <w:rPr>
                <w:noProof/>
                <w:webHidden/>
              </w:rPr>
              <w:fldChar w:fldCharType="begin"/>
            </w:r>
            <w:r w:rsidR="00F103AE">
              <w:rPr>
                <w:noProof/>
                <w:webHidden/>
              </w:rPr>
              <w:instrText xml:space="preserve"> PAGEREF _Toc48593445 \h </w:instrText>
            </w:r>
            <w:r w:rsidR="00F103AE">
              <w:rPr>
                <w:noProof/>
                <w:webHidden/>
              </w:rPr>
            </w:r>
            <w:r w:rsidR="00F103AE">
              <w:rPr>
                <w:noProof/>
                <w:webHidden/>
              </w:rPr>
              <w:fldChar w:fldCharType="separate"/>
            </w:r>
            <w:r w:rsidR="00F103AE">
              <w:rPr>
                <w:noProof/>
                <w:webHidden/>
              </w:rPr>
              <w:t>123</w:t>
            </w:r>
            <w:r w:rsidR="00F103AE">
              <w:rPr>
                <w:noProof/>
                <w:webHidden/>
              </w:rPr>
              <w:fldChar w:fldCharType="end"/>
            </w:r>
          </w:hyperlink>
        </w:p>
        <w:p w14:paraId="25304D54"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6" w:history="1">
            <w:r w:rsidR="00F103AE" w:rsidRPr="00BB1342">
              <w:rPr>
                <w:rStyle w:val="Hyperlink"/>
                <w:rFonts w:ascii="Cambria" w:hAnsi="Cambria" w:cstheme="minorHAnsi"/>
                <w:noProof/>
              </w:rPr>
              <w:t>CLÁUSULA DÉCIMA TERCEIRA - SANÇÕES ADMINISTRATIVAS</w:t>
            </w:r>
            <w:r w:rsidR="00F103AE">
              <w:rPr>
                <w:noProof/>
                <w:webHidden/>
              </w:rPr>
              <w:tab/>
            </w:r>
            <w:r w:rsidR="00F103AE">
              <w:rPr>
                <w:noProof/>
                <w:webHidden/>
              </w:rPr>
              <w:fldChar w:fldCharType="begin"/>
            </w:r>
            <w:r w:rsidR="00F103AE">
              <w:rPr>
                <w:noProof/>
                <w:webHidden/>
              </w:rPr>
              <w:instrText xml:space="preserve"> PAGEREF _Toc48593446 \h </w:instrText>
            </w:r>
            <w:r w:rsidR="00F103AE">
              <w:rPr>
                <w:noProof/>
                <w:webHidden/>
              </w:rPr>
            </w:r>
            <w:r w:rsidR="00F103AE">
              <w:rPr>
                <w:noProof/>
                <w:webHidden/>
              </w:rPr>
              <w:fldChar w:fldCharType="separate"/>
            </w:r>
            <w:r w:rsidR="00F103AE">
              <w:rPr>
                <w:noProof/>
                <w:webHidden/>
              </w:rPr>
              <w:t>127</w:t>
            </w:r>
            <w:r w:rsidR="00F103AE">
              <w:rPr>
                <w:noProof/>
                <w:webHidden/>
              </w:rPr>
              <w:fldChar w:fldCharType="end"/>
            </w:r>
          </w:hyperlink>
        </w:p>
        <w:p w14:paraId="49136143"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7" w:history="1">
            <w:r w:rsidR="00F103AE" w:rsidRPr="00BB1342">
              <w:rPr>
                <w:rStyle w:val="Hyperlink"/>
                <w:rFonts w:ascii="Cambria" w:hAnsi="Cambria" w:cstheme="minorHAnsi"/>
                <w:noProof/>
              </w:rPr>
              <w:t>CLÁUSULA DÉCIMA QUARTA – RESCISÃO</w:t>
            </w:r>
            <w:r w:rsidR="00F103AE">
              <w:rPr>
                <w:noProof/>
                <w:webHidden/>
              </w:rPr>
              <w:tab/>
            </w:r>
            <w:r w:rsidR="00F103AE">
              <w:rPr>
                <w:noProof/>
                <w:webHidden/>
              </w:rPr>
              <w:fldChar w:fldCharType="begin"/>
            </w:r>
            <w:r w:rsidR="00F103AE">
              <w:rPr>
                <w:noProof/>
                <w:webHidden/>
              </w:rPr>
              <w:instrText xml:space="preserve"> PAGEREF _Toc48593447 \h </w:instrText>
            </w:r>
            <w:r w:rsidR="00F103AE">
              <w:rPr>
                <w:noProof/>
                <w:webHidden/>
              </w:rPr>
            </w:r>
            <w:r w:rsidR="00F103AE">
              <w:rPr>
                <w:noProof/>
                <w:webHidden/>
              </w:rPr>
              <w:fldChar w:fldCharType="separate"/>
            </w:r>
            <w:r w:rsidR="00F103AE">
              <w:rPr>
                <w:noProof/>
                <w:webHidden/>
              </w:rPr>
              <w:t>138</w:t>
            </w:r>
            <w:r w:rsidR="00F103AE">
              <w:rPr>
                <w:noProof/>
                <w:webHidden/>
              </w:rPr>
              <w:fldChar w:fldCharType="end"/>
            </w:r>
          </w:hyperlink>
        </w:p>
        <w:p w14:paraId="078727B4"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8" w:history="1">
            <w:r w:rsidR="00F103AE" w:rsidRPr="00BB1342">
              <w:rPr>
                <w:rStyle w:val="Hyperlink"/>
                <w:rFonts w:ascii="Cambria" w:hAnsi="Cambria" w:cstheme="minorHAnsi"/>
                <w:noProof/>
              </w:rPr>
              <w:t>CLÁUSULA DÉCIMA QUINTA - DISPOSIÇÕES GERAIS</w:t>
            </w:r>
            <w:r w:rsidR="00F103AE">
              <w:rPr>
                <w:noProof/>
                <w:webHidden/>
              </w:rPr>
              <w:tab/>
            </w:r>
            <w:r w:rsidR="00F103AE">
              <w:rPr>
                <w:noProof/>
                <w:webHidden/>
              </w:rPr>
              <w:fldChar w:fldCharType="begin"/>
            </w:r>
            <w:r w:rsidR="00F103AE">
              <w:rPr>
                <w:noProof/>
                <w:webHidden/>
              </w:rPr>
              <w:instrText xml:space="preserve"> PAGEREF _Toc48593448 \h </w:instrText>
            </w:r>
            <w:r w:rsidR="00F103AE">
              <w:rPr>
                <w:noProof/>
                <w:webHidden/>
              </w:rPr>
            </w:r>
            <w:r w:rsidR="00F103AE">
              <w:rPr>
                <w:noProof/>
                <w:webHidden/>
              </w:rPr>
              <w:fldChar w:fldCharType="separate"/>
            </w:r>
            <w:r w:rsidR="00F103AE">
              <w:rPr>
                <w:noProof/>
                <w:webHidden/>
              </w:rPr>
              <w:t>141</w:t>
            </w:r>
            <w:r w:rsidR="00F103AE">
              <w:rPr>
                <w:noProof/>
                <w:webHidden/>
              </w:rPr>
              <w:fldChar w:fldCharType="end"/>
            </w:r>
          </w:hyperlink>
        </w:p>
        <w:p w14:paraId="670AC821" w14:textId="77777777" w:rsidR="00F103AE" w:rsidRDefault="00480143">
          <w:pPr>
            <w:pStyle w:val="Sumrio2"/>
            <w:tabs>
              <w:tab w:val="right" w:leader="dot" w:pos="9062"/>
            </w:tabs>
            <w:rPr>
              <w:rFonts w:asciiTheme="minorHAnsi" w:eastAsiaTheme="minorEastAsia" w:hAnsiTheme="minorHAnsi" w:cstheme="minorBidi"/>
              <w:noProof/>
              <w:sz w:val="22"/>
              <w:szCs w:val="22"/>
            </w:rPr>
          </w:pPr>
          <w:hyperlink w:anchor="_Toc48593449" w:history="1">
            <w:r w:rsidR="00F103AE" w:rsidRPr="00BB1342">
              <w:rPr>
                <w:rStyle w:val="Hyperlink"/>
                <w:rFonts w:ascii="Cambria" w:hAnsi="Cambria" w:cstheme="minorHAnsi"/>
                <w:noProof/>
              </w:rPr>
              <w:t>CLÁUSULA DÉCIMA SEXTA – FORO</w:t>
            </w:r>
            <w:r w:rsidR="00F103AE">
              <w:rPr>
                <w:noProof/>
                <w:webHidden/>
              </w:rPr>
              <w:tab/>
            </w:r>
            <w:r w:rsidR="00F103AE">
              <w:rPr>
                <w:noProof/>
                <w:webHidden/>
              </w:rPr>
              <w:fldChar w:fldCharType="begin"/>
            </w:r>
            <w:r w:rsidR="00F103AE">
              <w:rPr>
                <w:noProof/>
                <w:webHidden/>
              </w:rPr>
              <w:instrText xml:space="preserve"> PAGEREF _Toc48593449 \h </w:instrText>
            </w:r>
            <w:r w:rsidR="00F103AE">
              <w:rPr>
                <w:noProof/>
                <w:webHidden/>
              </w:rPr>
            </w:r>
            <w:r w:rsidR="00F103AE">
              <w:rPr>
                <w:noProof/>
                <w:webHidden/>
              </w:rPr>
              <w:fldChar w:fldCharType="separate"/>
            </w:r>
            <w:r w:rsidR="00F103AE">
              <w:rPr>
                <w:noProof/>
                <w:webHidden/>
              </w:rPr>
              <w:t>142</w:t>
            </w:r>
            <w:r w:rsidR="00F103AE">
              <w:rPr>
                <w:noProof/>
                <w:webHidden/>
              </w:rPr>
              <w:fldChar w:fldCharType="end"/>
            </w:r>
          </w:hyperlink>
        </w:p>
        <w:p w14:paraId="23AC8C7B" w14:textId="77777777" w:rsidR="00F103AE" w:rsidRDefault="00480143">
          <w:pPr>
            <w:pStyle w:val="Sumrio1"/>
            <w:tabs>
              <w:tab w:val="right" w:leader="dot" w:pos="9062"/>
            </w:tabs>
            <w:rPr>
              <w:rFonts w:asciiTheme="minorHAnsi" w:eastAsiaTheme="minorEastAsia" w:hAnsiTheme="minorHAnsi" w:cstheme="minorBidi"/>
              <w:noProof/>
              <w:sz w:val="22"/>
              <w:szCs w:val="22"/>
            </w:rPr>
          </w:pPr>
          <w:hyperlink w:anchor="_Toc48593450" w:history="1">
            <w:r w:rsidR="00F103AE" w:rsidRPr="00BB1342">
              <w:rPr>
                <w:rStyle w:val="Hyperlink"/>
                <w:rFonts w:ascii="Cambria" w:hAnsi="Cambria" w:cstheme="minorHAnsi"/>
                <w:noProof/>
              </w:rPr>
              <w:t>ANEXO V – LOGO DO CAU/RS</w:t>
            </w:r>
            <w:r w:rsidR="00F103AE">
              <w:rPr>
                <w:noProof/>
                <w:webHidden/>
              </w:rPr>
              <w:tab/>
            </w:r>
            <w:r w:rsidR="00F103AE">
              <w:rPr>
                <w:noProof/>
                <w:webHidden/>
              </w:rPr>
              <w:fldChar w:fldCharType="begin"/>
            </w:r>
            <w:r w:rsidR="00F103AE">
              <w:rPr>
                <w:noProof/>
                <w:webHidden/>
              </w:rPr>
              <w:instrText xml:space="preserve"> PAGEREF _Toc48593450 \h </w:instrText>
            </w:r>
            <w:r w:rsidR="00F103AE">
              <w:rPr>
                <w:noProof/>
                <w:webHidden/>
              </w:rPr>
            </w:r>
            <w:r w:rsidR="00F103AE">
              <w:rPr>
                <w:noProof/>
                <w:webHidden/>
              </w:rPr>
              <w:fldChar w:fldCharType="separate"/>
            </w:r>
            <w:r w:rsidR="00F103AE">
              <w:rPr>
                <w:noProof/>
                <w:webHidden/>
              </w:rPr>
              <w:t>143</w:t>
            </w:r>
            <w:r w:rsidR="00F103AE">
              <w:rPr>
                <w:noProof/>
                <w:webHidden/>
              </w:rPr>
              <w:fldChar w:fldCharType="end"/>
            </w:r>
          </w:hyperlink>
        </w:p>
        <w:p w14:paraId="7095B7F5" w14:textId="6ED4B6E5" w:rsidR="006851CD" w:rsidRPr="00B3344F" w:rsidRDefault="006851CD" w:rsidP="00B3344F">
          <w:pPr>
            <w:spacing w:line="360" w:lineRule="auto"/>
            <w:rPr>
              <w:rFonts w:ascii="Cambria" w:hAnsi="Cambria"/>
              <w:szCs w:val="24"/>
            </w:rPr>
          </w:pPr>
          <w:r w:rsidRPr="00B3344F">
            <w:rPr>
              <w:rFonts w:ascii="Cambria" w:hAnsi="Cambria"/>
              <w:b/>
              <w:bCs/>
              <w:szCs w:val="24"/>
            </w:rPr>
            <w:fldChar w:fldCharType="end"/>
          </w:r>
        </w:p>
      </w:sdtContent>
    </w:sdt>
    <w:p w14:paraId="6D3FA57B" w14:textId="77777777" w:rsidR="00FA787D" w:rsidRPr="00B3344F" w:rsidRDefault="00FA787D" w:rsidP="00B3344F">
      <w:pPr>
        <w:spacing w:line="360" w:lineRule="auto"/>
        <w:jc w:val="center"/>
        <w:rPr>
          <w:rFonts w:ascii="Cambria" w:hAnsi="Cambria" w:cstheme="minorHAnsi"/>
          <w:szCs w:val="24"/>
        </w:rPr>
        <w:sectPr w:rsidR="00FA787D" w:rsidRPr="00B3344F" w:rsidSect="00F103AE">
          <w:pgSz w:w="11907" w:h="16840" w:code="9"/>
          <w:pgMar w:top="1701" w:right="1134" w:bottom="1134" w:left="1701" w:header="851" w:footer="394" w:gutter="0"/>
          <w:cols w:space="720"/>
          <w:titlePg/>
        </w:sectPr>
      </w:pPr>
    </w:p>
    <w:p w14:paraId="4596A4C1" w14:textId="77777777" w:rsidR="005C5372" w:rsidRPr="00B3344F" w:rsidRDefault="005C5372" w:rsidP="00B3344F">
      <w:pPr>
        <w:spacing w:line="360" w:lineRule="auto"/>
        <w:jc w:val="both"/>
        <w:rPr>
          <w:rFonts w:ascii="Cambria" w:hAnsi="Cambria" w:cstheme="minorHAnsi"/>
          <w:szCs w:val="24"/>
        </w:rPr>
      </w:pPr>
    </w:p>
    <w:p w14:paraId="6F207A5E" w14:textId="4112CB5D" w:rsidR="00A2428C" w:rsidRPr="00B3344F" w:rsidRDefault="001250CF" w:rsidP="00B3344F">
      <w:pPr>
        <w:pStyle w:val="Ttulo1"/>
        <w:spacing w:line="360" w:lineRule="auto"/>
        <w:rPr>
          <w:rFonts w:ascii="Cambria" w:hAnsi="Cambria" w:cstheme="minorHAnsi"/>
          <w:szCs w:val="24"/>
        </w:rPr>
      </w:pPr>
      <w:bookmarkStart w:id="1" w:name="_Toc48593374"/>
      <w:r w:rsidRPr="00B3344F">
        <w:rPr>
          <w:rFonts w:ascii="Cambria" w:hAnsi="Cambria" w:cstheme="minorHAnsi"/>
          <w:szCs w:val="24"/>
        </w:rPr>
        <w:t>E</w:t>
      </w:r>
      <w:r w:rsidR="00A2428C" w:rsidRPr="00B3344F">
        <w:rPr>
          <w:rFonts w:ascii="Cambria" w:hAnsi="Cambria" w:cstheme="minorHAnsi"/>
          <w:szCs w:val="24"/>
        </w:rPr>
        <w:t xml:space="preserve"> </w:t>
      </w:r>
      <w:r w:rsidRPr="00B3344F">
        <w:rPr>
          <w:rFonts w:ascii="Cambria" w:hAnsi="Cambria" w:cstheme="minorHAnsi"/>
          <w:szCs w:val="24"/>
        </w:rPr>
        <w:t>D</w:t>
      </w:r>
      <w:r w:rsidR="00A2428C" w:rsidRPr="00B3344F">
        <w:rPr>
          <w:rFonts w:ascii="Cambria" w:hAnsi="Cambria" w:cstheme="minorHAnsi"/>
          <w:szCs w:val="24"/>
        </w:rPr>
        <w:t xml:space="preserve"> </w:t>
      </w:r>
      <w:r w:rsidRPr="00B3344F">
        <w:rPr>
          <w:rFonts w:ascii="Cambria" w:hAnsi="Cambria" w:cstheme="minorHAnsi"/>
          <w:szCs w:val="24"/>
        </w:rPr>
        <w:t>I</w:t>
      </w:r>
      <w:r w:rsidR="00A2428C" w:rsidRPr="00B3344F">
        <w:rPr>
          <w:rFonts w:ascii="Cambria" w:hAnsi="Cambria" w:cstheme="minorHAnsi"/>
          <w:szCs w:val="24"/>
        </w:rPr>
        <w:t xml:space="preserve"> </w:t>
      </w:r>
      <w:r w:rsidRPr="00B3344F">
        <w:rPr>
          <w:rFonts w:ascii="Cambria" w:hAnsi="Cambria" w:cstheme="minorHAnsi"/>
          <w:szCs w:val="24"/>
        </w:rPr>
        <w:t>T</w:t>
      </w:r>
      <w:r w:rsidR="00A2428C" w:rsidRPr="00B3344F">
        <w:rPr>
          <w:rFonts w:ascii="Cambria" w:hAnsi="Cambria" w:cstheme="minorHAnsi"/>
          <w:szCs w:val="24"/>
        </w:rPr>
        <w:t xml:space="preserve"> </w:t>
      </w:r>
      <w:r w:rsidRPr="00B3344F">
        <w:rPr>
          <w:rFonts w:ascii="Cambria" w:hAnsi="Cambria" w:cstheme="minorHAnsi"/>
          <w:szCs w:val="24"/>
        </w:rPr>
        <w:t>A</w:t>
      </w:r>
      <w:r w:rsidR="00A2428C" w:rsidRPr="00B3344F">
        <w:rPr>
          <w:rFonts w:ascii="Cambria" w:hAnsi="Cambria" w:cstheme="minorHAnsi"/>
          <w:szCs w:val="24"/>
        </w:rPr>
        <w:t xml:space="preserve"> </w:t>
      </w:r>
      <w:r w:rsidRPr="00B3344F">
        <w:rPr>
          <w:rFonts w:ascii="Cambria" w:hAnsi="Cambria" w:cstheme="minorHAnsi"/>
          <w:szCs w:val="24"/>
        </w:rPr>
        <w:t>L</w:t>
      </w:r>
      <w:bookmarkEnd w:id="1"/>
    </w:p>
    <w:p w14:paraId="54B8E003" w14:textId="5F6168B5" w:rsidR="001250CF" w:rsidRPr="00B3344F" w:rsidRDefault="001250CF" w:rsidP="00B3344F">
      <w:pPr>
        <w:spacing w:line="360" w:lineRule="auto"/>
        <w:jc w:val="center"/>
        <w:rPr>
          <w:rFonts w:ascii="Cambria" w:hAnsi="Cambria" w:cstheme="minorHAnsi"/>
          <w:b/>
          <w:szCs w:val="24"/>
        </w:rPr>
      </w:pPr>
      <w:r w:rsidRPr="00B3344F">
        <w:rPr>
          <w:rFonts w:ascii="Cambria" w:hAnsi="Cambria" w:cstheme="minorHAnsi"/>
          <w:b/>
          <w:szCs w:val="24"/>
        </w:rPr>
        <w:t xml:space="preserve">CONCORRÊNCIA </w:t>
      </w:r>
      <w:r w:rsidR="00FD7378" w:rsidRPr="00B3344F">
        <w:rPr>
          <w:rFonts w:ascii="Cambria" w:hAnsi="Cambria" w:cstheme="minorHAnsi"/>
          <w:b/>
          <w:szCs w:val="24"/>
        </w:rPr>
        <w:t xml:space="preserve">Nº </w:t>
      </w:r>
      <w:r w:rsidR="00A16E34">
        <w:rPr>
          <w:rFonts w:ascii="Cambria" w:hAnsi="Cambria" w:cstheme="minorHAnsi"/>
          <w:b/>
          <w:szCs w:val="24"/>
        </w:rPr>
        <w:t>02</w:t>
      </w:r>
      <w:r w:rsidR="008077FD" w:rsidRPr="00B3344F">
        <w:rPr>
          <w:rFonts w:ascii="Cambria" w:hAnsi="Cambria" w:cstheme="minorHAnsi"/>
          <w:b/>
          <w:szCs w:val="24"/>
        </w:rPr>
        <w:t xml:space="preserve"> </w:t>
      </w:r>
      <w:r w:rsidRPr="00B3344F">
        <w:rPr>
          <w:rFonts w:ascii="Cambria" w:hAnsi="Cambria" w:cstheme="minorHAnsi"/>
          <w:b/>
          <w:szCs w:val="24"/>
        </w:rPr>
        <w:t>/</w:t>
      </w:r>
      <w:r w:rsidR="008077FD" w:rsidRPr="00B3344F">
        <w:rPr>
          <w:rFonts w:ascii="Cambria" w:hAnsi="Cambria" w:cstheme="minorHAnsi"/>
          <w:b/>
          <w:szCs w:val="24"/>
        </w:rPr>
        <w:t xml:space="preserve"> </w:t>
      </w:r>
      <w:r w:rsidR="00A2428C" w:rsidRPr="00B3344F">
        <w:rPr>
          <w:rFonts w:ascii="Cambria" w:hAnsi="Cambria" w:cstheme="minorHAnsi"/>
          <w:b/>
          <w:szCs w:val="24"/>
        </w:rPr>
        <w:t>20</w:t>
      </w:r>
      <w:r w:rsidR="00B3344F">
        <w:rPr>
          <w:rFonts w:ascii="Cambria" w:hAnsi="Cambria" w:cstheme="minorHAnsi"/>
          <w:b/>
          <w:szCs w:val="24"/>
        </w:rPr>
        <w:t>20</w:t>
      </w:r>
    </w:p>
    <w:p w14:paraId="09108B8D" w14:textId="5AC64EC0" w:rsidR="00A2428C" w:rsidRPr="00B3344F" w:rsidRDefault="00A2428C" w:rsidP="00B3344F">
      <w:pPr>
        <w:spacing w:line="360" w:lineRule="auto"/>
        <w:jc w:val="center"/>
        <w:rPr>
          <w:rFonts w:ascii="Cambria" w:hAnsi="Cambria" w:cstheme="minorHAnsi"/>
          <w:szCs w:val="24"/>
        </w:rPr>
      </w:pPr>
      <w:r w:rsidRPr="00B3344F">
        <w:rPr>
          <w:rFonts w:ascii="Cambria" w:hAnsi="Cambria" w:cstheme="minorHAnsi"/>
          <w:szCs w:val="24"/>
        </w:rPr>
        <w:t>(Processo Administrativo nº 1523/2019)</w:t>
      </w:r>
    </w:p>
    <w:p w14:paraId="4278CCD6" w14:textId="77777777" w:rsidR="005106C3" w:rsidRPr="00B3344F" w:rsidRDefault="005106C3" w:rsidP="00B3344F">
      <w:pPr>
        <w:spacing w:line="360" w:lineRule="auto"/>
        <w:jc w:val="both"/>
        <w:rPr>
          <w:rFonts w:ascii="Cambria" w:hAnsi="Cambria" w:cstheme="minorHAnsi"/>
          <w:szCs w:val="24"/>
        </w:rPr>
      </w:pPr>
    </w:p>
    <w:p w14:paraId="3F3B4F8A" w14:textId="77777777" w:rsidR="005C5372" w:rsidRPr="00B3344F" w:rsidRDefault="005C5372" w:rsidP="00B3344F">
      <w:pPr>
        <w:spacing w:line="360" w:lineRule="auto"/>
        <w:jc w:val="both"/>
        <w:rPr>
          <w:rFonts w:ascii="Cambria" w:hAnsi="Cambria" w:cstheme="minorHAnsi"/>
          <w:szCs w:val="24"/>
        </w:rPr>
      </w:pPr>
    </w:p>
    <w:p w14:paraId="3EAE4C0B" w14:textId="5D87A900" w:rsidR="001250CF" w:rsidRPr="00B3344F" w:rsidRDefault="001250CF" w:rsidP="00B3344F">
      <w:pPr>
        <w:pStyle w:val="Ttulo1"/>
        <w:spacing w:line="360" w:lineRule="auto"/>
        <w:jc w:val="left"/>
        <w:rPr>
          <w:rFonts w:ascii="Cambria" w:hAnsi="Cambria" w:cstheme="minorHAnsi"/>
          <w:szCs w:val="24"/>
        </w:rPr>
      </w:pPr>
      <w:bookmarkStart w:id="2" w:name="_Toc48593375"/>
      <w:r w:rsidRPr="00B3344F">
        <w:rPr>
          <w:rFonts w:ascii="Cambria" w:hAnsi="Cambria" w:cstheme="minorHAnsi"/>
          <w:szCs w:val="24"/>
        </w:rPr>
        <w:t>1.</w:t>
      </w:r>
      <w:r w:rsidR="00A2428C" w:rsidRPr="00B3344F">
        <w:rPr>
          <w:rFonts w:ascii="Cambria" w:hAnsi="Cambria" w:cstheme="minorHAnsi"/>
          <w:szCs w:val="24"/>
        </w:rPr>
        <w:t xml:space="preserve"> </w:t>
      </w:r>
      <w:r w:rsidRPr="00B3344F">
        <w:rPr>
          <w:rFonts w:ascii="Cambria" w:hAnsi="Cambria" w:cstheme="minorHAnsi"/>
          <w:szCs w:val="24"/>
        </w:rPr>
        <w:t>DISPOSIÇÕES INICIAIS</w:t>
      </w:r>
      <w:bookmarkEnd w:id="2"/>
    </w:p>
    <w:p w14:paraId="3FA811F2" w14:textId="77777777" w:rsidR="001250CF" w:rsidRPr="00B3344F" w:rsidRDefault="001250CF" w:rsidP="00B3344F">
      <w:pPr>
        <w:spacing w:line="360" w:lineRule="auto"/>
        <w:jc w:val="both"/>
        <w:rPr>
          <w:rFonts w:ascii="Cambria" w:hAnsi="Cambria" w:cstheme="minorHAnsi"/>
          <w:szCs w:val="24"/>
        </w:rPr>
      </w:pPr>
    </w:p>
    <w:p w14:paraId="2DC5437D" w14:textId="578716B5"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1.1</w:t>
      </w:r>
      <w:r w:rsidR="00A2428C" w:rsidRPr="00B3344F">
        <w:rPr>
          <w:rFonts w:ascii="Cambria" w:hAnsi="Cambria" w:cstheme="minorHAnsi"/>
          <w:szCs w:val="24"/>
        </w:rPr>
        <w:t xml:space="preserve">. </w:t>
      </w:r>
      <w:r w:rsidRPr="00B3344F">
        <w:rPr>
          <w:rFonts w:ascii="Cambria" w:hAnsi="Cambria" w:cstheme="minorHAnsi"/>
          <w:szCs w:val="24"/>
        </w:rPr>
        <w:t>O</w:t>
      </w:r>
      <w:r w:rsidR="00A2428C" w:rsidRPr="00B3344F">
        <w:rPr>
          <w:rFonts w:ascii="Cambria" w:hAnsi="Cambria" w:cstheme="minorHAnsi"/>
          <w:szCs w:val="24"/>
        </w:rPr>
        <w:t xml:space="preserve"> Conselho de Arquitetura e Urbanismo do Rio Grande do Sul (CAU/RS)</w:t>
      </w:r>
      <w:r w:rsidRPr="00B3344F">
        <w:rPr>
          <w:rFonts w:ascii="Cambria" w:hAnsi="Cambria" w:cstheme="minorHAnsi"/>
          <w:szCs w:val="24"/>
        </w:rPr>
        <w:t>, doravante denominado ANUNCIANTE</w:t>
      </w:r>
      <w:r w:rsidR="00F85F9E" w:rsidRPr="00B3344F">
        <w:rPr>
          <w:rFonts w:ascii="Cambria" w:hAnsi="Cambria" w:cstheme="minorHAnsi"/>
          <w:szCs w:val="24"/>
        </w:rPr>
        <w:t>, por intermédio d</w:t>
      </w:r>
      <w:r w:rsidR="00610FB7" w:rsidRPr="00B3344F">
        <w:rPr>
          <w:rFonts w:ascii="Cambria" w:hAnsi="Cambria" w:cstheme="minorHAnsi"/>
          <w:szCs w:val="24"/>
        </w:rPr>
        <w:t>o</w:t>
      </w:r>
      <w:r w:rsidR="00F85F9E" w:rsidRPr="00B3344F">
        <w:rPr>
          <w:rFonts w:ascii="Cambria" w:hAnsi="Cambria" w:cstheme="minorHAnsi"/>
          <w:szCs w:val="24"/>
        </w:rPr>
        <w:t xml:space="preserve"> </w:t>
      </w:r>
      <w:r w:rsidR="00A2428C" w:rsidRPr="00B3344F">
        <w:rPr>
          <w:rFonts w:ascii="Cambria" w:hAnsi="Cambria" w:cstheme="minorHAnsi"/>
          <w:szCs w:val="24"/>
        </w:rPr>
        <w:t>Comissão Especial de Licitação</w:t>
      </w:r>
      <w:r w:rsidRPr="00B3344F">
        <w:rPr>
          <w:rFonts w:ascii="Cambria" w:hAnsi="Cambria" w:cstheme="minorHAnsi"/>
          <w:szCs w:val="24"/>
        </w:rPr>
        <w:t xml:space="preserve"> </w:t>
      </w:r>
      <w:r w:rsidR="00F85F9E" w:rsidRPr="00B3344F">
        <w:rPr>
          <w:rFonts w:ascii="Cambria" w:hAnsi="Cambria" w:cstheme="minorHAnsi"/>
          <w:szCs w:val="24"/>
        </w:rPr>
        <w:t>designada pela</w:t>
      </w:r>
      <w:r w:rsidRPr="00B3344F">
        <w:rPr>
          <w:rFonts w:ascii="Cambria" w:hAnsi="Cambria" w:cstheme="minorHAnsi"/>
          <w:szCs w:val="24"/>
        </w:rPr>
        <w:t xml:space="preserve"> </w:t>
      </w:r>
      <w:r w:rsidR="000E6E6C" w:rsidRPr="00A16E34">
        <w:rPr>
          <w:rFonts w:ascii="Cambria" w:hAnsi="Cambria" w:cstheme="minorHAnsi"/>
          <w:szCs w:val="24"/>
        </w:rPr>
        <w:t>Portaria</w:t>
      </w:r>
      <w:r w:rsidR="00A2428C" w:rsidRPr="00A16E34">
        <w:rPr>
          <w:rFonts w:ascii="Cambria" w:hAnsi="Cambria" w:cstheme="minorHAnsi"/>
          <w:szCs w:val="24"/>
        </w:rPr>
        <w:t xml:space="preserve"> Presidencial nº </w:t>
      </w:r>
      <w:r w:rsidR="00A16E34" w:rsidRPr="00A16E34">
        <w:rPr>
          <w:rFonts w:ascii="Cambria" w:hAnsi="Cambria" w:cstheme="minorHAnsi"/>
          <w:szCs w:val="24"/>
        </w:rPr>
        <w:t>016</w:t>
      </w:r>
      <w:r w:rsidR="00A2428C" w:rsidRPr="00A16E34">
        <w:rPr>
          <w:rFonts w:ascii="Cambria" w:hAnsi="Cambria" w:cstheme="minorHAnsi"/>
          <w:szCs w:val="24"/>
        </w:rPr>
        <w:t xml:space="preserve">, de </w:t>
      </w:r>
      <w:r w:rsidR="00A16E34" w:rsidRPr="00A16E34">
        <w:rPr>
          <w:rFonts w:ascii="Cambria" w:hAnsi="Cambria" w:cstheme="minorHAnsi"/>
          <w:szCs w:val="24"/>
        </w:rPr>
        <w:t>19</w:t>
      </w:r>
      <w:r w:rsidR="00A2428C" w:rsidRPr="00A16E34">
        <w:rPr>
          <w:rFonts w:ascii="Cambria" w:hAnsi="Cambria" w:cstheme="minorHAnsi"/>
          <w:szCs w:val="24"/>
        </w:rPr>
        <w:t xml:space="preserve"> de </w:t>
      </w:r>
      <w:r w:rsidR="00A16E34" w:rsidRPr="00A16E34">
        <w:rPr>
          <w:rFonts w:ascii="Cambria" w:hAnsi="Cambria" w:cstheme="minorHAnsi"/>
          <w:szCs w:val="24"/>
        </w:rPr>
        <w:t>março de 2020</w:t>
      </w:r>
      <w:r w:rsidRPr="00B3344F">
        <w:rPr>
          <w:rFonts w:ascii="Cambria" w:hAnsi="Cambria" w:cstheme="minorHAnsi"/>
          <w:szCs w:val="24"/>
        </w:rPr>
        <w:t xml:space="preserve">, torna público aos interessados que realizará </w:t>
      </w:r>
      <w:r w:rsidR="00A2428C" w:rsidRPr="00B3344F">
        <w:rPr>
          <w:rFonts w:ascii="Cambria" w:hAnsi="Cambria" w:cstheme="minorHAnsi"/>
          <w:szCs w:val="24"/>
        </w:rPr>
        <w:t>CONCORRÊNCIA</w:t>
      </w:r>
      <w:r w:rsidRPr="00B3344F">
        <w:rPr>
          <w:rFonts w:ascii="Cambria" w:hAnsi="Cambria" w:cstheme="minorHAnsi"/>
          <w:szCs w:val="24"/>
        </w:rPr>
        <w:t xml:space="preserve">, do tipo </w:t>
      </w:r>
      <w:r w:rsidR="00A2428C" w:rsidRPr="00B3344F">
        <w:rPr>
          <w:rFonts w:ascii="Cambria" w:hAnsi="Cambria" w:cstheme="minorHAnsi"/>
          <w:szCs w:val="24"/>
        </w:rPr>
        <w:t>TÉCNICA E PREÇO</w:t>
      </w:r>
      <w:r w:rsidRPr="00B3344F">
        <w:rPr>
          <w:rFonts w:ascii="Cambria" w:hAnsi="Cambria" w:cstheme="minorHAnsi"/>
          <w:szCs w:val="24"/>
        </w:rPr>
        <w:t xml:space="preserve">, para contratação </w:t>
      </w:r>
      <w:r w:rsidR="00F27B48" w:rsidRPr="00B3344F">
        <w:rPr>
          <w:rFonts w:ascii="Cambria" w:hAnsi="Cambria" w:cstheme="minorHAnsi"/>
          <w:szCs w:val="24"/>
        </w:rPr>
        <w:t>de</w:t>
      </w:r>
      <w:r w:rsidR="000D73E0" w:rsidRPr="00B3344F">
        <w:rPr>
          <w:rFonts w:ascii="Cambria" w:hAnsi="Cambria" w:cstheme="minorHAnsi"/>
          <w:szCs w:val="24"/>
        </w:rPr>
        <w:t xml:space="preserve"> serviços de publicidade prestados por intermédio de</w:t>
      </w:r>
      <w:r w:rsidR="00F27B48" w:rsidRPr="00B3344F">
        <w:rPr>
          <w:rFonts w:ascii="Cambria" w:hAnsi="Cambria" w:cstheme="minorHAnsi"/>
          <w:szCs w:val="24"/>
        </w:rPr>
        <w:t xml:space="preserve"> agência de propaganda</w:t>
      </w:r>
      <w:r w:rsidRPr="00B3344F">
        <w:rPr>
          <w:rFonts w:ascii="Cambria" w:hAnsi="Cambria" w:cstheme="minorHAnsi"/>
          <w:szCs w:val="24"/>
        </w:rPr>
        <w:t>.</w:t>
      </w:r>
    </w:p>
    <w:p w14:paraId="35CDD428" w14:textId="77777777" w:rsidR="00EE4FD6" w:rsidRPr="00B3344F" w:rsidRDefault="00EE4FD6" w:rsidP="00B3344F">
      <w:pPr>
        <w:spacing w:line="360" w:lineRule="auto"/>
        <w:jc w:val="both"/>
        <w:rPr>
          <w:rFonts w:ascii="Cambria" w:hAnsi="Cambria" w:cstheme="minorHAnsi"/>
          <w:szCs w:val="24"/>
        </w:rPr>
      </w:pPr>
    </w:p>
    <w:p w14:paraId="303D9C04" w14:textId="583ED045"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1.2</w:t>
      </w:r>
      <w:r w:rsidR="00C4094E" w:rsidRPr="00B3344F">
        <w:rPr>
          <w:rFonts w:ascii="Cambria" w:hAnsi="Cambria" w:cstheme="minorHAnsi"/>
          <w:szCs w:val="24"/>
        </w:rPr>
        <w:t xml:space="preserve">. </w:t>
      </w:r>
      <w:r w:rsidRPr="00B3344F">
        <w:rPr>
          <w:rFonts w:ascii="Cambria" w:hAnsi="Cambria" w:cstheme="minorHAnsi"/>
          <w:szCs w:val="24"/>
        </w:rPr>
        <w:t xml:space="preserve">Os serviços serão realizados na forma de execução indireta, sob </w:t>
      </w:r>
      <w:r w:rsidR="00204D92" w:rsidRPr="00B3344F">
        <w:rPr>
          <w:rFonts w:ascii="Cambria" w:hAnsi="Cambria" w:cstheme="minorHAnsi"/>
          <w:szCs w:val="24"/>
        </w:rPr>
        <w:t>a égide</w:t>
      </w:r>
      <w:r w:rsidRPr="00B3344F">
        <w:rPr>
          <w:rFonts w:ascii="Cambria" w:hAnsi="Cambria" w:cstheme="minorHAnsi"/>
          <w:szCs w:val="24"/>
        </w:rPr>
        <w:t xml:space="preserve"> da Lei nº 12.232</w:t>
      </w:r>
      <w:r w:rsidR="00766DE7" w:rsidRPr="00B3344F">
        <w:rPr>
          <w:rFonts w:ascii="Cambria" w:hAnsi="Cambria" w:cstheme="minorHAnsi"/>
          <w:szCs w:val="24"/>
        </w:rPr>
        <w:t>/</w:t>
      </w:r>
      <w:r w:rsidR="00E31533" w:rsidRPr="00B3344F">
        <w:rPr>
          <w:rFonts w:ascii="Cambria" w:hAnsi="Cambria" w:cstheme="minorHAnsi"/>
          <w:szCs w:val="24"/>
        </w:rPr>
        <w:t>20</w:t>
      </w:r>
      <w:r w:rsidRPr="00B3344F">
        <w:rPr>
          <w:rFonts w:ascii="Cambria" w:hAnsi="Cambria" w:cstheme="minorHAnsi"/>
          <w:szCs w:val="24"/>
        </w:rPr>
        <w:t>10, mediante a aplicação, de forma complementar, das Leis nº 4.680</w:t>
      </w:r>
      <w:r w:rsidR="00766DE7" w:rsidRPr="00B3344F">
        <w:rPr>
          <w:rFonts w:ascii="Cambria" w:hAnsi="Cambria" w:cstheme="minorHAnsi"/>
          <w:szCs w:val="24"/>
        </w:rPr>
        <w:t>/</w:t>
      </w:r>
      <w:r w:rsidR="00E31533" w:rsidRPr="00B3344F">
        <w:rPr>
          <w:rFonts w:ascii="Cambria" w:hAnsi="Cambria" w:cstheme="minorHAnsi"/>
          <w:szCs w:val="24"/>
        </w:rPr>
        <w:t>19</w:t>
      </w:r>
      <w:r w:rsidRPr="00B3344F">
        <w:rPr>
          <w:rFonts w:ascii="Cambria" w:hAnsi="Cambria" w:cstheme="minorHAnsi"/>
          <w:szCs w:val="24"/>
        </w:rPr>
        <w:t>65</w:t>
      </w:r>
      <w:r w:rsidR="00766DE7" w:rsidRPr="00B3344F">
        <w:rPr>
          <w:rFonts w:ascii="Cambria" w:hAnsi="Cambria" w:cstheme="minorHAnsi"/>
          <w:szCs w:val="24"/>
        </w:rPr>
        <w:t xml:space="preserve"> </w:t>
      </w:r>
      <w:r w:rsidRPr="00B3344F">
        <w:rPr>
          <w:rFonts w:ascii="Cambria" w:hAnsi="Cambria" w:cstheme="minorHAnsi"/>
          <w:szCs w:val="24"/>
        </w:rPr>
        <w:t>e nº 8.666</w:t>
      </w:r>
      <w:r w:rsidR="00766DE7" w:rsidRPr="00B3344F">
        <w:rPr>
          <w:rFonts w:ascii="Cambria" w:hAnsi="Cambria" w:cstheme="minorHAnsi"/>
          <w:szCs w:val="24"/>
        </w:rPr>
        <w:t>/</w:t>
      </w:r>
      <w:r w:rsidR="00320E39" w:rsidRPr="00B3344F">
        <w:rPr>
          <w:rFonts w:ascii="Cambria" w:hAnsi="Cambria" w:cstheme="minorHAnsi"/>
          <w:szCs w:val="24"/>
        </w:rPr>
        <w:t>19</w:t>
      </w:r>
      <w:r w:rsidRPr="00B3344F">
        <w:rPr>
          <w:rFonts w:ascii="Cambria" w:hAnsi="Cambria" w:cstheme="minorHAnsi"/>
          <w:szCs w:val="24"/>
        </w:rPr>
        <w:t>93.</w:t>
      </w:r>
    </w:p>
    <w:p w14:paraId="469715B4" w14:textId="77777777" w:rsidR="001250CF" w:rsidRPr="00B3344F" w:rsidRDefault="001250CF" w:rsidP="00B3344F">
      <w:pPr>
        <w:spacing w:line="360" w:lineRule="auto"/>
        <w:jc w:val="both"/>
        <w:rPr>
          <w:rFonts w:ascii="Cambria" w:hAnsi="Cambria" w:cstheme="minorHAnsi"/>
          <w:szCs w:val="24"/>
        </w:rPr>
      </w:pPr>
    </w:p>
    <w:p w14:paraId="5017E8B0" w14:textId="6E14DF6D" w:rsidR="00A319F8" w:rsidRDefault="00A319F8" w:rsidP="00B3344F">
      <w:pPr>
        <w:spacing w:line="360" w:lineRule="auto"/>
        <w:jc w:val="both"/>
        <w:rPr>
          <w:rFonts w:ascii="Cambria" w:hAnsi="Cambria" w:cstheme="minorHAnsi"/>
          <w:szCs w:val="24"/>
        </w:rPr>
      </w:pPr>
      <w:r w:rsidRPr="00B3344F">
        <w:rPr>
          <w:rFonts w:ascii="Cambria" w:hAnsi="Cambria" w:cstheme="minorHAnsi"/>
          <w:szCs w:val="24"/>
        </w:rPr>
        <w:t>1.2.1</w:t>
      </w:r>
      <w:r w:rsidR="00C4094E" w:rsidRPr="00B3344F">
        <w:rPr>
          <w:rFonts w:ascii="Cambria" w:hAnsi="Cambria" w:cstheme="minorHAnsi"/>
          <w:szCs w:val="24"/>
        </w:rPr>
        <w:t xml:space="preserve">. </w:t>
      </w:r>
      <w:r w:rsidRPr="00B3344F">
        <w:rPr>
          <w:rFonts w:ascii="Cambria" w:hAnsi="Cambria" w:cstheme="minorHAnsi"/>
          <w:szCs w:val="24"/>
        </w:rPr>
        <w:t>Aplicam-se também a esta concorrência</w:t>
      </w:r>
      <w:r w:rsidR="00C4094E" w:rsidRPr="00B3344F">
        <w:rPr>
          <w:rFonts w:ascii="Cambria" w:hAnsi="Cambria" w:cstheme="minorHAnsi"/>
          <w:szCs w:val="24"/>
        </w:rPr>
        <w:t xml:space="preserve">, naquilo que couber, </w:t>
      </w:r>
      <w:r w:rsidRPr="00B3344F">
        <w:rPr>
          <w:rFonts w:ascii="Cambria" w:hAnsi="Cambria" w:cstheme="minorHAnsi"/>
          <w:szCs w:val="24"/>
        </w:rPr>
        <w:t>o Decreto nº 6.555/2008, o Decreto nº 57.690/1966, o Decreto nº 4.563/2002,</w:t>
      </w:r>
      <w:r w:rsidR="00C4094E" w:rsidRPr="00B3344F">
        <w:rPr>
          <w:rFonts w:ascii="Cambria" w:hAnsi="Cambria" w:cstheme="minorHAnsi"/>
          <w:szCs w:val="24"/>
        </w:rPr>
        <w:t xml:space="preserve"> o Decreto nº 3.722/2001, </w:t>
      </w:r>
      <w:r w:rsidRPr="00B3344F">
        <w:rPr>
          <w:rFonts w:ascii="Cambria" w:hAnsi="Cambria" w:cstheme="minorHAnsi"/>
          <w:szCs w:val="24"/>
        </w:rPr>
        <w:t xml:space="preserve">a Instrução Normativa SECOM nº </w:t>
      </w:r>
      <w:r w:rsidR="00C4094E" w:rsidRPr="00B3344F">
        <w:rPr>
          <w:rFonts w:ascii="Cambria" w:hAnsi="Cambria" w:cstheme="minorHAnsi"/>
          <w:szCs w:val="24"/>
        </w:rPr>
        <w:t>0</w:t>
      </w:r>
      <w:r w:rsidRPr="00B3344F">
        <w:rPr>
          <w:rFonts w:ascii="Cambria" w:hAnsi="Cambria" w:cstheme="minorHAnsi"/>
          <w:szCs w:val="24"/>
        </w:rPr>
        <w:t xml:space="preserve">3/2018, disponível no endereço </w:t>
      </w:r>
      <w:hyperlink r:id="rId17" w:history="1">
        <w:r w:rsidRPr="00B3344F">
          <w:rPr>
            <w:rFonts w:ascii="Cambria" w:hAnsi="Cambria" w:cstheme="minorHAnsi"/>
            <w:szCs w:val="24"/>
          </w:rPr>
          <w:t>www.secom.gov.br</w:t>
        </w:r>
      </w:hyperlink>
      <w:r w:rsidRPr="00B3344F">
        <w:rPr>
          <w:rFonts w:ascii="Cambria" w:hAnsi="Cambria" w:cstheme="minorHAnsi"/>
          <w:szCs w:val="24"/>
        </w:rPr>
        <w:t xml:space="preserve">, </w:t>
      </w:r>
      <w:r w:rsidRPr="00B3344F">
        <w:rPr>
          <w:rFonts w:ascii="Cambria" w:eastAsia="Calibri" w:hAnsi="Cambria" w:cstheme="minorHAnsi"/>
          <w:szCs w:val="24"/>
        </w:rPr>
        <w:t xml:space="preserve">a Instrução Normativa SEGES/MPDG nº 03/2018 </w:t>
      </w:r>
      <w:r w:rsidRPr="00B3344F">
        <w:rPr>
          <w:rFonts w:ascii="Cambria" w:hAnsi="Cambria" w:cstheme="minorHAnsi"/>
          <w:szCs w:val="24"/>
        </w:rPr>
        <w:t>e as disposições deste Edital.</w:t>
      </w:r>
    </w:p>
    <w:p w14:paraId="1A90519B" w14:textId="77777777" w:rsidR="007E4A00" w:rsidRDefault="007E4A00" w:rsidP="00B3344F">
      <w:pPr>
        <w:spacing w:line="360" w:lineRule="auto"/>
        <w:jc w:val="both"/>
        <w:rPr>
          <w:rFonts w:ascii="Cambria" w:hAnsi="Cambria" w:cstheme="minorHAnsi"/>
          <w:szCs w:val="24"/>
        </w:rPr>
      </w:pPr>
    </w:p>
    <w:p w14:paraId="2D976B0C" w14:textId="55DE1BBF" w:rsidR="007E4A00" w:rsidRPr="00B3344F" w:rsidRDefault="007E4A00" w:rsidP="00B3344F">
      <w:pPr>
        <w:spacing w:line="360" w:lineRule="auto"/>
        <w:jc w:val="both"/>
        <w:rPr>
          <w:rFonts w:ascii="Cambria" w:hAnsi="Cambria" w:cstheme="minorHAnsi"/>
          <w:szCs w:val="24"/>
        </w:rPr>
      </w:pPr>
      <w:r>
        <w:rPr>
          <w:rFonts w:ascii="Cambria" w:hAnsi="Cambria" w:cstheme="minorHAnsi"/>
          <w:szCs w:val="24"/>
        </w:rPr>
        <w:t>1.3. As informações quanto ao local, dia e hora para recebimento dos envelopes contendo as propostas técnica e de preços e os documentação de habilitação, bem como para início da abertura dos envelopes encontram-se especificadas no item 9 deste Edital.</w:t>
      </w:r>
    </w:p>
    <w:p w14:paraId="01568BC3" w14:textId="77777777" w:rsidR="001250CF" w:rsidRPr="00B3344F" w:rsidRDefault="001250CF" w:rsidP="00B3344F">
      <w:pPr>
        <w:spacing w:line="360" w:lineRule="auto"/>
        <w:jc w:val="both"/>
        <w:rPr>
          <w:rFonts w:ascii="Cambria" w:hAnsi="Cambria" w:cstheme="minorHAnsi"/>
          <w:szCs w:val="24"/>
        </w:rPr>
      </w:pPr>
    </w:p>
    <w:p w14:paraId="703C561C" w14:textId="77777777" w:rsidR="001250CF" w:rsidRDefault="001250CF" w:rsidP="00B3344F">
      <w:pPr>
        <w:spacing w:line="360" w:lineRule="auto"/>
        <w:jc w:val="both"/>
        <w:rPr>
          <w:rFonts w:ascii="Cambria" w:hAnsi="Cambria" w:cstheme="minorHAnsi"/>
          <w:szCs w:val="24"/>
        </w:rPr>
      </w:pPr>
    </w:p>
    <w:p w14:paraId="227ADFEF" w14:textId="77777777" w:rsidR="00183DA2" w:rsidRPr="00B3344F" w:rsidRDefault="00183DA2" w:rsidP="00B3344F">
      <w:pPr>
        <w:spacing w:line="360" w:lineRule="auto"/>
        <w:jc w:val="both"/>
        <w:rPr>
          <w:rFonts w:ascii="Cambria" w:hAnsi="Cambria" w:cstheme="minorHAnsi"/>
          <w:szCs w:val="24"/>
        </w:rPr>
      </w:pPr>
    </w:p>
    <w:p w14:paraId="25EC0CAC" w14:textId="31CC5D99" w:rsidR="005B3418" w:rsidRPr="00B3344F" w:rsidRDefault="005B3418" w:rsidP="00B3344F">
      <w:pPr>
        <w:pStyle w:val="Ttulo1"/>
        <w:spacing w:line="360" w:lineRule="auto"/>
        <w:jc w:val="left"/>
        <w:rPr>
          <w:rFonts w:ascii="Cambria" w:hAnsi="Cambria" w:cstheme="minorHAnsi"/>
          <w:szCs w:val="24"/>
        </w:rPr>
      </w:pPr>
      <w:bookmarkStart w:id="3" w:name="_Toc48593376"/>
      <w:r w:rsidRPr="00B3344F">
        <w:rPr>
          <w:rFonts w:ascii="Cambria" w:hAnsi="Cambria" w:cstheme="minorHAnsi"/>
          <w:szCs w:val="24"/>
        </w:rPr>
        <w:lastRenderedPageBreak/>
        <w:t>2. OBJETO</w:t>
      </w:r>
      <w:bookmarkEnd w:id="3"/>
    </w:p>
    <w:p w14:paraId="6BAEDB34" w14:textId="77777777" w:rsidR="005B3418" w:rsidRPr="00B3344F" w:rsidRDefault="005B3418" w:rsidP="00B3344F">
      <w:pPr>
        <w:spacing w:line="360" w:lineRule="auto"/>
        <w:jc w:val="both"/>
        <w:rPr>
          <w:rFonts w:ascii="Cambria" w:hAnsi="Cambria" w:cstheme="minorHAnsi"/>
          <w:szCs w:val="24"/>
        </w:rPr>
      </w:pPr>
    </w:p>
    <w:p w14:paraId="2E1C46FD" w14:textId="02DC967A" w:rsidR="005B3418" w:rsidRPr="00B3344F" w:rsidRDefault="00B77E1A"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w:t>
      </w:r>
      <w:r w:rsidR="00C4094E" w:rsidRPr="00B3344F">
        <w:rPr>
          <w:rFonts w:ascii="Cambria" w:hAnsi="Cambria" w:cstheme="minorHAnsi"/>
          <w:szCs w:val="24"/>
        </w:rPr>
        <w:t xml:space="preserve">. </w:t>
      </w:r>
      <w:r w:rsidR="005B3418" w:rsidRPr="00B3344F">
        <w:rPr>
          <w:rFonts w:ascii="Cambria" w:hAnsi="Cambria" w:cstheme="minorHAnsi"/>
          <w:bCs/>
          <w:szCs w:val="24"/>
        </w:rPr>
        <w:t xml:space="preserve">O objeto da </w:t>
      </w:r>
      <w:r w:rsidR="005B3418" w:rsidRPr="00B3344F">
        <w:rPr>
          <w:rFonts w:ascii="Cambria" w:hAnsi="Cambria" w:cstheme="minorHAnsi"/>
          <w:szCs w:val="24"/>
        </w:rPr>
        <w:t>presente concorrência é a contratação de serviços de publicidade prestados por intermédio de agência de propaganda, compreendendo o conjunto de atividades realizadas integradamente que tenham por objetivo o estudo, o planejamento, a conceituação, a concepção, a criação, a execução interna, a intermediação e supervisão da execução externa e a distribuição de ações publicitárias junto a públicos de interesse.</w:t>
      </w:r>
    </w:p>
    <w:p w14:paraId="0DDC1D5F" w14:textId="77777777" w:rsidR="005B3418" w:rsidRPr="00B3344F" w:rsidRDefault="005B3418" w:rsidP="00B3344F">
      <w:pPr>
        <w:spacing w:line="360" w:lineRule="auto"/>
        <w:jc w:val="both"/>
        <w:rPr>
          <w:rFonts w:ascii="Cambria" w:hAnsi="Cambria" w:cstheme="minorHAnsi"/>
          <w:szCs w:val="24"/>
        </w:rPr>
      </w:pPr>
    </w:p>
    <w:p w14:paraId="505F8799" w14:textId="1D05A810"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w:t>
      </w:r>
      <w:r w:rsidR="00C4094E" w:rsidRPr="00B3344F">
        <w:rPr>
          <w:rFonts w:ascii="Cambria" w:hAnsi="Cambria" w:cstheme="minorHAnsi"/>
          <w:szCs w:val="24"/>
        </w:rPr>
        <w:t xml:space="preserve">. </w:t>
      </w:r>
      <w:r w:rsidR="005B3418" w:rsidRPr="00B3344F">
        <w:rPr>
          <w:rFonts w:ascii="Cambria" w:hAnsi="Cambria" w:cstheme="minorHAnsi"/>
          <w:szCs w:val="24"/>
        </w:rPr>
        <w:t>Também integram o objeto desta concorrência, como atividades complementares, os serviços especializados pertinentes:</w:t>
      </w:r>
    </w:p>
    <w:p w14:paraId="7BE1DA5C" w14:textId="77777777" w:rsidR="005B3418" w:rsidRPr="00B3344F" w:rsidRDefault="005B3418" w:rsidP="00B3344F">
      <w:pPr>
        <w:spacing w:line="360" w:lineRule="auto"/>
        <w:jc w:val="both"/>
        <w:rPr>
          <w:rFonts w:ascii="Cambria" w:hAnsi="Cambria" w:cstheme="minorHAnsi"/>
          <w:szCs w:val="24"/>
        </w:rPr>
      </w:pPr>
    </w:p>
    <w:p w14:paraId="2282FD33"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a) ao planejamento e à execução de pesquisas e de outros instrumentos de avaliação e de geração de conhecimento, relacionados à execução do contrato;</w:t>
      </w:r>
    </w:p>
    <w:p w14:paraId="16385815" w14:textId="77777777" w:rsidR="005B3418" w:rsidRPr="00B3344F" w:rsidRDefault="005B3418" w:rsidP="00B3344F">
      <w:pPr>
        <w:spacing w:line="360" w:lineRule="auto"/>
        <w:jc w:val="both"/>
        <w:rPr>
          <w:rFonts w:ascii="Cambria" w:hAnsi="Cambria" w:cstheme="minorHAnsi"/>
          <w:szCs w:val="24"/>
        </w:rPr>
      </w:pPr>
    </w:p>
    <w:p w14:paraId="0A97ED35"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b) à produção e à execução técnica de peças, materiais e projetos publicitários, de mídia e não mídia, criados no âmbito do contrato;</w:t>
      </w:r>
    </w:p>
    <w:p w14:paraId="0173B9FD" w14:textId="77777777" w:rsidR="005B3418" w:rsidRPr="00B3344F" w:rsidRDefault="005B3418" w:rsidP="00B3344F">
      <w:pPr>
        <w:spacing w:line="360" w:lineRule="auto"/>
        <w:jc w:val="both"/>
        <w:rPr>
          <w:rFonts w:ascii="Cambria" w:hAnsi="Cambria" w:cstheme="minorHAnsi"/>
          <w:szCs w:val="24"/>
        </w:rPr>
      </w:pPr>
    </w:p>
    <w:p w14:paraId="4FB2C712"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c) à criação, à implementação e ao desenvolvimento de formas inovadoras de comunicação publicitária, destinadas a expandir os efeitos das mensagens e das ações publicitárias, em consonância com novas tecnologias.</w:t>
      </w:r>
    </w:p>
    <w:p w14:paraId="188BE52B" w14:textId="77777777" w:rsidR="005B3418" w:rsidRPr="00B3344F" w:rsidRDefault="005B3418" w:rsidP="00B3344F">
      <w:pPr>
        <w:spacing w:line="360" w:lineRule="auto"/>
        <w:jc w:val="both"/>
        <w:rPr>
          <w:rFonts w:ascii="Cambria" w:hAnsi="Cambria" w:cstheme="minorHAnsi"/>
          <w:b/>
          <w:szCs w:val="24"/>
        </w:rPr>
      </w:pPr>
    </w:p>
    <w:p w14:paraId="49E36994" w14:textId="3A1B3123"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.1.1.1</w:t>
      </w:r>
      <w:r w:rsidR="00C4094E" w:rsidRPr="00B3344F">
        <w:rPr>
          <w:rFonts w:ascii="Cambria" w:hAnsi="Cambria" w:cstheme="minorHAnsi"/>
          <w:szCs w:val="24"/>
        </w:rPr>
        <w:t xml:space="preserve">. </w:t>
      </w:r>
      <w:r w:rsidR="005B3418" w:rsidRPr="00B3344F">
        <w:rPr>
          <w:rFonts w:ascii="Cambria" w:hAnsi="Cambria" w:cstheme="minorHAnsi"/>
          <w:szCs w:val="24"/>
        </w:rPr>
        <w:t xml:space="preserve">A contratação dos serviços, elencados no </w:t>
      </w:r>
      <w:r w:rsidR="001D3674" w:rsidRPr="00B3344F">
        <w:rPr>
          <w:rFonts w:ascii="Cambria" w:hAnsi="Cambria" w:cstheme="minorHAnsi"/>
          <w:szCs w:val="24"/>
        </w:rPr>
        <w:t>subitem 2.</w:t>
      </w:r>
      <w:r w:rsidR="005B3418" w:rsidRPr="00B3344F">
        <w:rPr>
          <w:rFonts w:ascii="Cambria" w:hAnsi="Cambria" w:cstheme="minorHAnsi"/>
          <w:szCs w:val="24"/>
        </w:rPr>
        <w:t xml:space="preserve">1, tem como objetivo o atendimento </w:t>
      </w:r>
      <w:r w:rsidR="005B3418" w:rsidRPr="00B3344F">
        <w:rPr>
          <w:rFonts w:ascii="Cambria" w:hAnsi="Cambria" w:cstheme="minorHAnsi"/>
          <w:bCs/>
          <w:szCs w:val="24"/>
        </w:rPr>
        <w:t>ao princípio da publicidade e ao direito à informação, por meio de ações que visam difundir ideias e princípios, posicionar instituições e programas, disseminar iniciativas e políticas públicas, ou informar e orientar o público em geral.</w:t>
      </w:r>
    </w:p>
    <w:p w14:paraId="34562D21" w14:textId="77777777" w:rsidR="005B3418" w:rsidRPr="00B3344F" w:rsidRDefault="005B3418" w:rsidP="00B3344F">
      <w:pPr>
        <w:spacing w:line="360" w:lineRule="auto"/>
        <w:jc w:val="both"/>
        <w:rPr>
          <w:rFonts w:ascii="Cambria" w:hAnsi="Cambria" w:cstheme="minorHAnsi"/>
          <w:szCs w:val="24"/>
        </w:rPr>
      </w:pPr>
    </w:p>
    <w:p w14:paraId="690E2713" w14:textId="7A96ED5F"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.1.1.2</w:t>
      </w:r>
      <w:r w:rsidR="00C4094E" w:rsidRPr="00B3344F">
        <w:rPr>
          <w:rFonts w:ascii="Cambria" w:hAnsi="Cambria" w:cstheme="minorHAnsi"/>
          <w:szCs w:val="24"/>
        </w:rPr>
        <w:t xml:space="preserve">. </w:t>
      </w:r>
      <w:r w:rsidR="005B3418" w:rsidRPr="00B3344F">
        <w:rPr>
          <w:rFonts w:ascii="Cambria" w:hAnsi="Cambria" w:cstheme="minorHAnsi"/>
          <w:szCs w:val="24"/>
        </w:rPr>
        <w:t xml:space="preserve">O planejamento, previstos no </w:t>
      </w:r>
      <w:r w:rsidR="001D3674" w:rsidRPr="00B3344F">
        <w:rPr>
          <w:rFonts w:ascii="Cambria" w:hAnsi="Cambria" w:cstheme="minorHAnsi"/>
          <w:szCs w:val="24"/>
        </w:rPr>
        <w:t>subitem 2.</w:t>
      </w:r>
      <w:r w:rsidR="005B3418" w:rsidRPr="00B3344F">
        <w:rPr>
          <w:rFonts w:ascii="Cambria" w:hAnsi="Cambria" w:cstheme="minorHAnsi"/>
          <w:szCs w:val="24"/>
        </w:rPr>
        <w:t>1, objetiva subsidiar a proposição estratégica das ações publicitárias, tanto nos meios e veículos de divulgação tradicionais (</w:t>
      </w:r>
      <w:r w:rsidR="005B3418" w:rsidRPr="00B3344F">
        <w:rPr>
          <w:rFonts w:ascii="Cambria" w:hAnsi="Cambria" w:cstheme="minorHAnsi"/>
          <w:i/>
          <w:szCs w:val="24"/>
        </w:rPr>
        <w:t>off-line</w:t>
      </w:r>
      <w:r w:rsidR="005B3418" w:rsidRPr="00B3344F">
        <w:rPr>
          <w:rFonts w:ascii="Cambria" w:hAnsi="Cambria" w:cstheme="minorHAnsi"/>
          <w:szCs w:val="24"/>
        </w:rPr>
        <w:t>) como digitais (</w:t>
      </w:r>
      <w:r w:rsidR="005B3418" w:rsidRPr="00B3344F">
        <w:rPr>
          <w:rFonts w:ascii="Cambria" w:hAnsi="Cambria" w:cstheme="minorHAnsi"/>
          <w:i/>
          <w:szCs w:val="24"/>
        </w:rPr>
        <w:t>on-line</w:t>
      </w:r>
      <w:r w:rsidR="005B3418" w:rsidRPr="00B3344F">
        <w:rPr>
          <w:rFonts w:ascii="Cambria" w:hAnsi="Cambria" w:cstheme="minorHAnsi"/>
          <w:szCs w:val="24"/>
        </w:rPr>
        <w:t xml:space="preserve">), para alcance dos objetivos de comunicação e superação </w:t>
      </w:r>
      <w:r w:rsidR="005B3418" w:rsidRPr="00B3344F">
        <w:rPr>
          <w:rFonts w:ascii="Cambria" w:hAnsi="Cambria" w:cstheme="minorHAnsi"/>
          <w:szCs w:val="24"/>
        </w:rPr>
        <w:lastRenderedPageBreak/>
        <w:t>dos desafios apresentados e devem prever, sempre que possível, os indicadores e métricas para aferição, análise e otimização de resultados.</w:t>
      </w:r>
    </w:p>
    <w:p w14:paraId="5EFDE6CE" w14:textId="77777777" w:rsidR="005B3418" w:rsidRPr="00B3344F" w:rsidRDefault="005B3418" w:rsidP="00B3344F">
      <w:pPr>
        <w:spacing w:line="360" w:lineRule="auto"/>
        <w:jc w:val="both"/>
        <w:rPr>
          <w:rFonts w:ascii="Cambria" w:hAnsi="Cambria" w:cstheme="minorHAnsi"/>
          <w:szCs w:val="24"/>
        </w:rPr>
      </w:pPr>
    </w:p>
    <w:p w14:paraId="4D8C640C" w14:textId="6E09CD75"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.1.1.3</w:t>
      </w:r>
      <w:r w:rsidR="00C4094E" w:rsidRPr="00B3344F">
        <w:rPr>
          <w:rFonts w:ascii="Cambria" w:hAnsi="Cambria" w:cstheme="minorHAnsi"/>
          <w:szCs w:val="24"/>
        </w:rPr>
        <w:t xml:space="preserve">. </w:t>
      </w:r>
      <w:r w:rsidR="005B3418" w:rsidRPr="00B3344F">
        <w:rPr>
          <w:rFonts w:ascii="Cambria" w:hAnsi="Cambria" w:cstheme="minorHAnsi"/>
          <w:szCs w:val="24"/>
        </w:rPr>
        <w:t xml:space="preserve">As pesquisas e os outros instrumentos de avaliação previstos na alínea ‘a’ do </w:t>
      </w:r>
      <w:r w:rsidR="001D3674" w:rsidRPr="00B3344F">
        <w:rPr>
          <w:rFonts w:ascii="Cambria" w:hAnsi="Cambria" w:cstheme="minorHAnsi"/>
          <w:szCs w:val="24"/>
        </w:rPr>
        <w:t>subitem 2.</w:t>
      </w:r>
      <w:r w:rsidR="005B3418" w:rsidRPr="00B3344F">
        <w:rPr>
          <w:rFonts w:ascii="Cambria" w:hAnsi="Cambria" w:cstheme="minorHAnsi"/>
          <w:szCs w:val="24"/>
        </w:rPr>
        <w:t>1.1 terão a finalidade de:</w:t>
      </w:r>
    </w:p>
    <w:p w14:paraId="1DE6F9D3" w14:textId="77777777" w:rsidR="005B3418" w:rsidRPr="00B3344F" w:rsidRDefault="005B3418" w:rsidP="00B3344F">
      <w:pPr>
        <w:spacing w:line="360" w:lineRule="auto"/>
        <w:jc w:val="both"/>
        <w:rPr>
          <w:rFonts w:ascii="Cambria" w:hAnsi="Cambria" w:cstheme="minorHAnsi"/>
          <w:szCs w:val="24"/>
        </w:rPr>
      </w:pPr>
    </w:p>
    <w:p w14:paraId="410AE8D9"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a) gerar conhecimento sobre o mercado, o público-alvo e os meios para divulgação das peças ou campanhas publicitárias;</w:t>
      </w:r>
    </w:p>
    <w:p w14:paraId="5A939476" w14:textId="77777777" w:rsidR="005B3418" w:rsidRPr="00B3344F" w:rsidRDefault="005B3418" w:rsidP="00B3344F">
      <w:pPr>
        <w:spacing w:line="360" w:lineRule="auto"/>
        <w:jc w:val="both"/>
        <w:rPr>
          <w:rFonts w:ascii="Cambria" w:hAnsi="Cambria" w:cstheme="minorHAnsi"/>
          <w:szCs w:val="24"/>
        </w:rPr>
      </w:pPr>
    </w:p>
    <w:p w14:paraId="6AB36595"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b) aferir o desenvolvimento estratégico, a criação, a veiculação e a adequação das mensagens a serem divulgadas;</w:t>
      </w:r>
    </w:p>
    <w:p w14:paraId="7F4CE27C" w14:textId="77777777" w:rsidR="005B3418" w:rsidRPr="00B3344F" w:rsidRDefault="005B3418" w:rsidP="00B3344F">
      <w:pPr>
        <w:spacing w:line="360" w:lineRule="auto"/>
        <w:jc w:val="both"/>
        <w:rPr>
          <w:rFonts w:ascii="Cambria" w:hAnsi="Cambria" w:cstheme="minorHAnsi"/>
          <w:szCs w:val="24"/>
        </w:rPr>
      </w:pPr>
    </w:p>
    <w:p w14:paraId="4399BBB0" w14:textId="77777777" w:rsidR="005B3418" w:rsidRPr="00B3344F" w:rsidRDefault="005B3418" w:rsidP="00B3344F">
      <w:pPr>
        <w:spacing w:line="360" w:lineRule="auto"/>
        <w:jc w:val="both"/>
        <w:rPr>
          <w:rFonts w:ascii="Cambria" w:hAnsi="Cambria" w:cstheme="minorHAnsi"/>
          <w:szCs w:val="24"/>
        </w:rPr>
      </w:pPr>
      <w:r w:rsidRPr="00B3344F">
        <w:rPr>
          <w:rFonts w:ascii="Cambria" w:hAnsi="Cambria" w:cstheme="minorHAnsi"/>
          <w:szCs w:val="24"/>
        </w:rPr>
        <w:t>c) possibilitar a mensuração e avaliação dos resultados das campanhas publicitárias, vedada a inclusão de matéria estranha ou sem pertinência temática com a ação de publicidade.</w:t>
      </w:r>
    </w:p>
    <w:p w14:paraId="7BC22686" w14:textId="77777777" w:rsidR="005B3418" w:rsidRPr="00B3344F" w:rsidRDefault="005B3418" w:rsidP="00B3344F">
      <w:pPr>
        <w:spacing w:line="360" w:lineRule="auto"/>
        <w:jc w:val="both"/>
        <w:rPr>
          <w:rFonts w:ascii="Cambria" w:hAnsi="Cambria" w:cstheme="minorHAnsi"/>
          <w:smallCaps/>
          <w:szCs w:val="24"/>
        </w:rPr>
      </w:pPr>
    </w:p>
    <w:p w14:paraId="624CEFD8" w14:textId="701C64F7"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.1.2</w:t>
      </w:r>
      <w:r w:rsidR="00C4094E" w:rsidRPr="00B3344F">
        <w:rPr>
          <w:rFonts w:ascii="Cambria" w:hAnsi="Cambria" w:cstheme="minorHAnsi"/>
          <w:szCs w:val="24"/>
        </w:rPr>
        <w:t xml:space="preserve">. </w:t>
      </w:r>
      <w:r w:rsidR="005B3418" w:rsidRPr="00B3344F">
        <w:rPr>
          <w:rFonts w:ascii="Cambria" w:hAnsi="Cambria" w:cstheme="minorHAnsi"/>
          <w:szCs w:val="24"/>
        </w:rPr>
        <w:t xml:space="preserve">Os serviços previstos nos </w:t>
      </w:r>
      <w:r w:rsidR="005B3418" w:rsidRPr="00B3344F">
        <w:rPr>
          <w:rFonts w:ascii="Cambria" w:hAnsi="Cambria" w:cstheme="minorHAnsi"/>
          <w:snapToGrid w:val="0"/>
          <w:szCs w:val="24"/>
        </w:rPr>
        <w:t xml:space="preserve">subitens </w:t>
      </w:r>
      <w:r w:rsidR="00432CC8" w:rsidRPr="00B3344F">
        <w:rPr>
          <w:rFonts w:ascii="Cambria" w:hAnsi="Cambria" w:cstheme="minorHAnsi"/>
          <w:snapToGrid w:val="0"/>
          <w:szCs w:val="24"/>
        </w:rPr>
        <w:t>2</w:t>
      </w:r>
      <w:r w:rsidR="005B3418" w:rsidRPr="00B3344F">
        <w:rPr>
          <w:rFonts w:ascii="Cambria" w:hAnsi="Cambria" w:cstheme="minorHAnsi"/>
          <w:snapToGrid w:val="0"/>
          <w:szCs w:val="24"/>
        </w:rPr>
        <w:t xml:space="preserve">.1 e </w:t>
      </w:r>
      <w:r w:rsidR="00432CC8" w:rsidRPr="00B3344F">
        <w:rPr>
          <w:rFonts w:ascii="Cambria" w:hAnsi="Cambria" w:cstheme="minorHAnsi"/>
          <w:snapToGrid w:val="0"/>
          <w:szCs w:val="24"/>
        </w:rPr>
        <w:t>2</w:t>
      </w:r>
      <w:r w:rsidR="005B3418" w:rsidRPr="00B3344F">
        <w:rPr>
          <w:rFonts w:ascii="Cambria" w:hAnsi="Cambria" w:cstheme="minorHAnsi"/>
          <w:snapToGrid w:val="0"/>
          <w:szCs w:val="24"/>
        </w:rPr>
        <w:t>.1.1</w:t>
      </w:r>
      <w:r w:rsidR="005B3418" w:rsidRPr="00B3344F">
        <w:rPr>
          <w:rFonts w:ascii="Cambria" w:hAnsi="Cambria" w:cstheme="minorHAnsi"/>
          <w:szCs w:val="24"/>
        </w:rPr>
        <w:t xml:space="preserve"> não abrangem as atividades de promoção, de patrocínio, de relações públicas, de assessoria de comunicação e de imprensa e a realização de eventos festivos de qualquer natureza.</w:t>
      </w:r>
    </w:p>
    <w:p w14:paraId="3C9A1367" w14:textId="77777777" w:rsidR="005B3418" w:rsidRPr="00B3344F" w:rsidRDefault="005B3418" w:rsidP="00B3344F">
      <w:pPr>
        <w:spacing w:line="360" w:lineRule="auto"/>
        <w:jc w:val="both"/>
        <w:rPr>
          <w:rFonts w:ascii="Cambria" w:hAnsi="Cambria" w:cstheme="minorHAnsi"/>
          <w:smallCaps/>
          <w:szCs w:val="24"/>
        </w:rPr>
      </w:pPr>
    </w:p>
    <w:p w14:paraId="7DE71967" w14:textId="12712DFB"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mallCaps/>
          <w:szCs w:val="24"/>
        </w:rPr>
        <w:t>2</w:t>
      </w:r>
      <w:r w:rsidR="005B3418" w:rsidRPr="00B3344F">
        <w:rPr>
          <w:rFonts w:ascii="Cambria" w:hAnsi="Cambria" w:cstheme="minorHAnsi"/>
          <w:smallCaps/>
          <w:szCs w:val="24"/>
        </w:rPr>
        <w:t>.1.2.1</w:t>
      </w:r>
      <w:r w:rsidR="00C4094E" w:rsidRPr="00B3344F">
        <w:rPr>
          <w:rFonts w:ascii="Cambria" w:hAnsi="Cambria" w:cstheme="minorHAnsi"/>
          <w:smallCaps/>
          <w:szCs w:val="24"/>
        </w:rPr>
        <w:t xml:space="preserve">. </w:t>
      </w:r>
      <w:r w:rsidR="005B3418" w:rsidRPr="00B3344F">
        <w:rPr>
          <w:rFonts w:ascii="Cambria" w:hAnsi="Cambria" w:cstheme="minorHAnsi"/>
          <w:szCs w:val="24"/>
        </w:rPr>
        <w:t>Não se incluem no conceito de patrocínio mencionado no subitem precedente, os projetos de veiculação em mídia ou em plataformas que funcionem como veículos de divulgação.</w:t>
      </w:r>
    </w:p>
    <w:p w14:paraId="25C66D18" w14:textId="77777777" w:rsidR="005B3418" w:rsidRPr="00B3344F" w:rsidRDefault="005B3418" w:rsidP="00B3344F">
      <w:pPr>
        <w:spacing w:line="360" w:lineRule="auto"/>
        <w:jc w:val="both"/>
        <w:rPr>
          <w:rFonts w:ascii="Cambria" w:hAnsi="Cambria" w:cstheme="minorHAnsi"/>
          <w:smallCaps/>
          <w:szCs w:val="24"/>
        </w:rPr>
      </w:pPr>
    </w:p>
    <w:p w14:paraId="4854021E" w14:textId="3F0B1C81"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bCs/>
          <w:szCs w:val="24"/>
        </w:rPr>
        <w:t>2</w:t>
      </w:r>
      <w:r w:rsidR="005B3418" w:rsidRPr="00B3344F">
        <w:rPr>
          <w:rFonts w:ascii="Cambria" w:hAnsi="Cambria" w:cstheme="minorHAnsi"/>
          <w:bCs/>
          <w:szCs w:val="24"/>
        </w:rPr>
        <w:t>.2</w:t>
      </w:r>
      <w:r w:rsidR="00C4094E" w:rsidRPr="00B3344F">
        <w:rPr>
          <w:rFonts w:ascii="Cambria" w:hAnsi="Cambria" w:cstheme="minorHAnsi"/>
          <w:bCs/>
          <w:szCs w:val="24"/>
        </w:rPr>
        <w:t xml:space="preserve">. </w:t>
      </w:r>
      <w:r w:rsidR="005B3418" w:rsidRPr="00B3344F">
        <w:rPr>
          <w:rFonts w:ascii="Cambria" w:hAnsi="Cambria" w:cstheme="minorHAnsi"/>
          <w:szCs w:val="24"/>
        </w:rPr>
        <w:t xml:space="preserve">Para a prestação dos serviços será contratada </w:t>
      </w:r>
      <w:r w:rsidR="005B3418" w:rsidRPr="00B3344F">
        <w:rPr>
          <w:rFonts w:ascii="Cambria" w:hAnsi="Cambria" w:cstheme="minorHAnsi"/>
          <w:szCs w:val="24"/>
          <w:u w:val="single"/>
        </w:rPr>
        <w:t>01 (uma) agência de propaganda</w:t>
      </w:r>
      <w:r w:rsidR="005B3418" w:rsidRPr="00B3344F">
        <w:rPr>
          <w:rFonts w:ascii="Cambria" w:hAnsi="Cambria" w:cstheme="minorHAnsi"/>
          <w:szCs w:val="24"/>
        </w:rPr>
        <w:t>, doravante denominada agência, licitante ou contratada.</w:t>
      </w:r>
    </w:p>
    <w:p w14:paraId="59E20EEA" w14:textId="77777777" w:rsidR="005B3418" w:rsidRPr="00B3344F" w:rsidRDefault="005B3418" w:rsidP="00B3344F">
      <w:pPr>
        <w:spacing w:line="360" w:lineRule="auto"/>
        <w:jc w:val="both"/>
        <w:rPr>
          <w:rFonts w:ascii="Cambria" w:hAnsi="Cambria" w:cstheme="minorHAnsi"/>
          <w:szCs w:val="24"/>
        </w:rPr>
      </w:pPr>
    </w:p>
    <w:p w14:paraId="506314ED" w14:textId="47D773D8"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.2.1</w:t>
      </w:r>
      <w:r w:rsidR="00C4094E" w:rsidRPr="00B3344F">
        <w:rPr>
          <w:rFonts w:ascii="Cambria" w:hAnsi="Cambria" w:cstheme="minorHAnsi"/>
          <w:szCs w:val="24"/>
        </w:rPr>
        <w:t xml:space="preserve">. </w:t>
      </w:r>
      <w:r w:rsidR="005B3418" w:rsidRPr="00B3344F">
        <w:rPr>
          <w:rFonts w:ascii="Cambria" w:hAnsi="Cambria" w:cstheme="minorHAnsi"/>
          <w:szCs w:val="24"/>
        </w:rPr>
        <w:t>Os serviços objeto da presente concorrência serão contratados com agência de propaganda cujas atividades sejam disciplinadas pela Lei nº 4.680/1965 e que tenha obtido certificado de qualificação técnica de funcionamento, nos termos da Lei nº 12.232/2010.</w:t>
      </w:r>
    </w:p>
    <w:p w14:paraId="0426B3D9" w14:textId="77777777" w:rsidR="005B3418" w:rsidRPr="00B3344F" w:rsidRDefault="005B3418" w:rsidP="00B3344F">
      <w:pPr>
        <w:spacing w:line="360" w:lineRule="auto"/>
        <w:jc w:val="both"/>
        <w:rPr>
          <w:rFonts w:ascii="Cambria" w:hAnsi="Cambria" w:cstheme="minorHAnsi"/>
          <w:szCs w:val="24"/>
        </w:rPr>
      </w:pPr>
    </w:p>
    <w:p w14:paraId="6680C5BF" w14:textId="0BA3320D"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szCs w:val="24"/>
        </w:rPr>
        <w:t>2</w:t>
      </w:r>
      <w:r w:rsidR="005B3418" w:rsidRPr="00B3344F">
        <w:rPr>
          <w:rFonts w:ascii="Cambria" w:hAnsi="Cambria" w:cstheme="minorHAnsi"/>
          <w:szCs w:val="24"/>
        </w:rPr>
        <w:t>.2.2</w:t>
      </w:r>
      <w:r w:rsidR="00C4094E" w:rsidRPr="00B3344F">
        <w:rPr>
          <w:rFonts w:ascii="Cambria" w:hAnsi="Cambria" w:cstheme="minorHAnsi"/>
          <w:szCs w:val="24"/>
        </w:rPr>
        <w:t xml:space="preserve">. </w:t>
      </w:r>
      <w:r w:rsidR="005B3418" w:rsidRPr="00B3344F">
        <w:rPr>
          <w:rFonts w:ascii="Cambria" w:hAnsi="Cambria" w:cstheme="minorHAnsi"/>
          <w:szCs w:val="24"/>
        </w:rPr>
        <w:t xml:space="preserve">A agência atuará por ordem e conta do ANUNCIANTE, em conformidade com o art. 3º da Lei nº 4.680/1965, na contratação de fornecedores de bens e de serviços especializados, para a execução das atividades complementares de que trata o </w:t>
      </w:r>
      <w:r w:rsidR="001D3674" w:rsidRPr="00B3344F">
        <w:rPr>
          <w:rFonts w:ascii="Cambria" w:hAnsi="Cambria" w:cstheme="minorHAnsi"/>
          <w:szCs w:val="24"/>
        </w:rPr>
        <w:t>subitem 2.</w:t>
      </w:r>
      <w:r w:rsidR="005B3418" w:rsidRPr="00B3344F">
        <w:rPr>
          <w:rFonts w:ascii="Cambria" w:hAnsi="Cambria" w:cstheme="minorHAnsi"/>
          <w:szCs w:val="24"/>
        </w:rPr>
        <w:t>1.1, e de veículos de divulgação, para a transmissão de mensagens publicitárias.</w:t>
      </w:r>
    </w:p>
    <w:p w14:paraId="752F24D3" w14:textId="77777777" w:rsidR="005B3418" w:rsidRPr="00B3344F" w:rsidRDefault="005B3418" w:rsidP="00B3344F">
      <w:pPr>
        <w:spacing w:line="360" w:lineRule="auto"/>
        <w:jc w:val="both"/>
        <w:rPr>
          <w:rFonts w:ascii="Cambria" w:hAnsi="Cambria" w:cstheme="minorHAnsi"/>
          <w:szCs w:val="24"/>
        </w:rPr>
      </w:pPr>
    </w:p>
    <w:p w14:paraId="2CA496D5" w14:textId="15D9D3A4" w:rsidR="005B3418" w:rsidRPr="00B3344F" w:rsidRDefault="004C289F" w:rsidP="00B3344F">
      <w:pPr>
        <w:spacing w:line="360" w:lineRule="auto"/>
        <w:jc w:val="both"/>
        <w:rPr>
          <w:rFonts w:ascii="Cambria" w:hAnsi="Cambria" w:cstheme="minorHAnsi"/>
          <w:szCs w:val="24"/>
        </w:rPr>
      </w:pPr>
      <w:r w:rsidRPr="00B3344F">
        <w:rPr>
          <w:rFonts w:ascii="Cambria" w:hAnsi="Cambria" w:cstheme="minorHAnsi"/>
          <w:bCs/>
          <w:szCs w:val="24"/>
        </w:rPr>
        <w:t>2</w:t>
      </w:r>
      <w:r w:rsidR="005B3418" w:rsidRPr="00B3344F">
        <w:rPr>
          <w:rFonts w:ascii="Cambria" w:hAnsi="Cambria" w:cstheme="minorHAnsi"/>
          <w:bCs/>
          <w:szCs w:val="24"/>
        </w:rPr>
        <w:t>.2.3</w:t>
      </w:r>
      <w:r w:rsidR="00C4094E" w:rsidRPr="00B3344F">
        <w:rPr>
          <w:rFonts w:ascii="Cambria" w:hAnsi="Cambria" w:cstheme="minorHAnsi"/>
          <w:bCs/>
          <w:szCs w:val="24"/>
        </w:rPr>
        <w:t xml:space="preserve">. </w:t>
      </w:r>
      <w:r w:rsidR="005B3418" w:rsidRPr="00B3344F">
        <w:rPr>
          <w:rFonts w:ascii="Cambria" w:hAnsi="Cambria" w:cstheme="minorHAnsi"/>
          <w:szCs w:val="24"/>
        </w:rPr>
        <w:t xml:space="preserve">A agência não poderá subcontratar outra agência de propaganda para a execução de serviços previstos nos </w:t>
      </w:r>
      <w:r w:rsidR="005B3418" w:rsidRPr="00B3344F">
        <w:rPr>
          <w:rFonts w:ascii="Cambria" w:hAnsi="Cambria" w:cstheme="minorHAnsi"/>
          <w:snapToGrid w:val="0"/>
          <w:szCs w:val="24"/>
        </w:rPr>
        <w:t>subitens</w:t>
      </w:r>
      <w:r w:rsidR="005B3418" w:rsidRPr="00B3344F">
        <w:rPr>
          <w:rFonts w:ascii="Cambria" w:hAnsi="Cambria" w:cstheme="minorHAnsi"/>
          <w:szCs w:val="24"/>
        </w:rPr>
        <w:t xml:space="preserve"> </w:t>
      </w:r>
      <w:r w:rsidR="00432CC8" w:rsidRPr="00B3344F">
        <w:rPr>
          <w:rFonts w:ascii="Cambria" w:hAnsi="Cambria" w:cstheme="minorHAnsi"/>
          <w:szCs w:val="24"/>
        </w:rPr>
        <w:t>2</w:t>
      </w:r>
      <w:r w:rsidR="005B3418" w:rsidRPr="00B3344F">
        <w:rPr>
          <w:rFonts w:ascii="Cambria" w:hAnsi="Cambria" w:cstheme="minorHAnsi"/>
          <w:szCs w:val="24"/>
        </w:rPr>
        <w:t>.</w:t>
      </w:r>
      <w:r w:rsidR="005B3418" w:rsidRPr="00B3344F">
        <w:rPr>
          <w:rFonts w:ascii="Cambria" w:hAnsi="Cambria" w:cstheme="minorHAnsi"/>
          <w:snapToGrid w:val="0"/>
          <w:szCs w:val="24"/>
        </w:rPr>
        <w:t xml:space="preserve">1 e </w:t>
      </w:r>
      <w:r w:rsidR="00432CC8" w:rsidRPr="00B3344F">
        <w:rPr>
          <w:rFonts w:ascii="Cambria" w:hAnsi="Cambria" w:cstheme="minorHAnsi"/>
          <w:snapToGrid w:val="0"/>
          <w:szCs w:val="24"/>
        </w:rPr>
        <w:t>2</w:t>
      </w:r>
      <w:r w:rsidR="005B3418" w:rsidRPr="00B3344F">
        <w:rPr>
          <w:rFonts w:ascii="Cambria" w:hAnsi="Cambria" w:cstheme="minorHAnsi"/>
          <w:snapToGrid w:val="0"/>
          <w:szCs w:val="24"/>
        </w:rPr>
        <w:t>.1.1</w:t>
      </w:r>
      <w:r w:rsidR="005B3418" w:rsidRPr="00B3344F">
        <w:rPr>
          <w:rFonts w:ascii="Cambria" w:hAnsi="Cambria" w:cstheme="minorHAnsi"/>
          <w:szCs w:val="24"/>
        </w:rPr>
        <w:t xml:space="preserve"> deste Edital.</w:t>
      </w:r>
    </w:p>
    <w:p w14:paraId="413B3DAC" w14:textId="77777777" w:rsidR="005B3418" w:rsidRPr="00B3344F" w:rsidRDefault="005B3418" w:rsidP="00B3344F">
      <w:pPr>
        <w:spacing w:line="360" w:lineRule="auto"/>
        <w:jc w:val="both"/>
        <w:rPr>
          <w:rFonts w:ascii="Cambria" w:hAnsi="Cambria" w:cstheme="minorHAnsi"/>
          <w:szCs w:val="24"/>
        </w:rPr>
      </w:pPr>
    </w:p>
    <w:p w14:paraId="18B9D697" w14:textId="77777777" w:rsidR="005B3418" w:rsidRPr="00B3344F" w:rsidRDefault="005B3418" w:rsidP="00B3344F">
      <w:pPr>
        <w:spacing w:line="360" w:lineRule="auto"/>
        <w:jc w:val="both"/>
        <w:rPr>
          <w:rFonts w:ascii="Cambria" w:hAnsi="Cambria" w:cstheme="minorHAnsi"/>
          <w:szCs w:val="24"/>
        </w:rPr>
      </w:pPr>
    </w:p>
    <w:p w14:paraId="630D58ED" w14:textId="67DFCA83" w:rsidR="00663F5E" w:rsidRPr="00B3344F" w:rsidRDefault="00F04870" w:rsidP="00B3344F">
      <w:pPr>
        <w:pStyle w:val="Ttulo1"/>
        <w:spacing w:line="360" w:lineRule="auto"/>
        <w:jc w:val="left"/>
        <w:rPr>
          <w:rFonts w:ascii="Cambria" w:hAnsi="Cambria" w:cstheme="minorHAnsi"/>
          <w:b w:val="0"/>
          <w:szCs w:val="24"/>
        </w:rPr>
      </w:pPr>
      <w:bookmarkStart w:id="4" w:name="_Toc48593377"/>
      <w:r w:rsidRPr="00B3344F">
        <w:rPr>
          <w:rFonts w:ascii="Cambria" w:hAnsi="Cambria" w:cstheme="minorHAnsi"/>
          <w:b w:val="0"/>
          <w:szCs w:val="24"/>
        </w:rPr>
        <w:t>3</w:t>
      </w:r>
      <w:r w:rsidR="00663F5E" w:rsidRPr="00B3344F">
        <w:rPr>
          <w:rFonts w:ascii="Cambria" w:hAnsi="Cambria" w:cstheme="minorHAnsi"/>
          <w:b w:val="0"/>
          <w:szCs w:val="24"/>
        </w:rPr>
        <w:t>.</w:t>
      </w:r>
      <w:r w:rsidR="00C4094E" w:rsidRPr="00B3344F">
        <w:rPr>
          <w:rFonts w:ascii="Cambria" w:hAnsi="Cambria" w:cstheme="minorHAnsi"/>
          <w:b w:val="0"/>
          <w:szCs w:val="24"/>
        </w:rPr>
        <w:t xml:space="preserve"> </w:t>
      </w:r>
      <w:r w:rsidR="00663F5E" w:rsidRPr="00B3344F">
        <w:rPr>
          <w:rFonts w:ascii="Cambria" w:hAnsi="Cambria" w:cstheme="minorHAnsi"/>
          <w:b w:val="0"/>
          <w:szCs w:val="24"/>
        </w:rPr>
        <w:t>VALOR CONTRATUAL E RECURSOS ORÇAMENTÁRIOS</w:t>
      </w:r>
      <w:bookmarkEnd w:id="4"/>
    </w:p>
    <w:p w14:paraId="12195830" w14:textId="77777777" w:rsidR="00663F5E" w:rsidRPr="00B3344F" w:rsidRDefault="00663F5E" w:rsidP="00B3344F">
      <w:pPr>
        <w:spacing w:line="360" w:lineRule="auto"/>
        <w:jc w:val="both"/>
        <w:rPr>
          <w:rFonts w:ascii="Cambria" w:hAnsi="Cambria" w:cstheme="minorHAnsi"/>
          <w:szCs w:val="24"/>
        </w:rPr>
      </w:pPr>
    </w:p>
    <w:p w14:paraId="7158E5FA" w14:textId="597BE00C"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.1</w:t>
      </w:r>
      <w:r w:rsidR="00C4094E" w:rsidRPr="00B3344F">
        <w:rPr>
          <w:rFonts w:ascii="Cambria" w:hAnsi="Cambria" w:cstheme="minorHAnsi"/>
          <w:szCs w:val="24"/>
        </w:rPr>
        <w:t xml:space="preserve">. </w:t>
      </w:r>
      <w:r w:rsidR="00663F5E" w:rsidRPr="00B3344F">
        <w:rPr>
          <w:rFonts w:ascii="Cambria" w:hAnsi="Cambria" w:cstheme="minorHAnsi"/>
          <w:szCs w:val="24"/>
        </w:rPr>
        <w:t xml:space="preserve">O valor da contratação decorrente deste Edital está estimado em </w:t>
      </w:r>
      <w:r w:rsidR="00663F5E" w:rsidRPr="00B3344F">
        <w:rPr>
          <w:rFonts w:ascii="Cambria" w:hAnsi="Cambria" w:cstheme="minorHAnsi"/>
          <w:b/>
          <w:szCs w:val="24"/>
        </w:rPr>
        <w:t>R$</w:t>
      </w:r>
      <w:r w:rsidR="00C4094E" w:rsidRPr="00B3344F">
        <w:rPr>
          <w:rFonts w:ascii="Cambria" w:hAnsi="Cambria" w:cstheme="minorHAnsi"/>
          <w:b/>
          <w:szCs w:val="24"/>
        </w:rPr>
        <w:t xml:space="preserve"> 600.000,00</w:t>
      </w:r>
      <w:r w:rsidR="00663F5E" w:rsidRPr="00B3344F">
        <w:rPr>
          <w:rFonts w:ascii="Cambria" w:hAnsi="Cambria" w:cstheme="minorHAnsi"/>
          <w:b/>
          <w:szCs w:val="24"/>
        </w:rPr>
        <w:t xml:space="preserve"> (</w:t>
      </w:r>
      <w:r w:rsidR="00C4094E" w:rsidRPr="00B3344F">
        <w:rPr>
          <w:rFonts w:ascii="Cambria" w:hAnsi="Cambria" w:cstheme="minorHAnsi"/>
          <w:b/>
          <w:szCs w:val="24"/>
        </w:rPr>
        <w:t>seiscentos mil reais</w:t>
      </w:r>
      <w:r w:rsidR="00663F5E" w:rsidRPr="00B3344F">
        <w:rPr>
          <w:rFonts w:ascii="Cambria" w:hAnsi="Cambria" w:cstheme="minorHAnsi"/>
          <w:b/>
          <w:szCs w:val="24"/>
        </w:rPr>
        <w:t>)</w:t>
      </w:r>
      <w:r w:rsidR="00663F5E" w:rsidRPr="00B3344F">
        <w:rPr>
          <w:rFonts w:ascii="Cambria" w:hAnsi="Cambria" w:cstheme="minorHAnsi"/>
          <w:szCs w:val="24"/>
        </w:rPr>
        <w:t>, pelos primeiros 12 (doze) meses.</w:t>
      </w:r>
    </w:p>
    <w:p w14:paraId="7A7B9F07" w14:textId="77777777" w:rsidR="00663F5E" w:rsidRPr="00B3344F" w:rsidRDefault="00663F5E" w:rsidP="00B3344F">
      <w:pPr>
        <w:spacing w:line="360" w:lineRule="auto"/>
        <w:jc w:val="both"/>
        <w:rPr>
          <w:rFonts w:ascii="Cambria" w:hAnsi="Cambria" w:cstheme="minorHAnsi"/>
          <w:szCs w:val="24"/>
        </w:rPr>
      </w:pPr>
    </w:p>
    <w:p w14:paraId="7390CF71" w14:textId="6668FF3E"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.2</w:t>
      </w:r>
      <w:r w:rsidR="00C4094E" w:rsidRPr="00B3344F">
        <w:rPr>
          <w:rFonts w:ascii="Cambria" w:hAnsi="Cambria" w:cstheme="minorHAnsi"/>
          <w:szCs w:val="24"/>
        </w:rPr>
        <w:t xml:space="preserve">. </w:t>
      </w:r>
      <w:r w:rsidR="00663F5E" w:rsidRPr="00B3344F">
        <w:rPr>
          <w:rFonts w:ascii="Cambria" w:hAnsi="Cambria" w:cstheme="minorHAnsi"/>
          <w:szCs w:val="24"/>
        </w:rPr>
        <w:t xml:space="preserve">A previsão de recursos orçamentários para a execução dos serviços durante o exercício de </w:t>
      </w:r>
      <w:r w:rsidR="00C4094E" w:rsidRPr="00B3344F">
        <w:rPr>
          <w:rFonts w:ascii="Cambria" w:hAnsi="Cambria" w:cstheme="minorHAnsi"/>
          <w:szCs w:val="24"/>
        </w:rPr>
        <w:t>2020</w:t>
      </w:r>
      <w:r w:rsidR="00663F5E" w:rsidRPr="00B3344F">
        <w:rPr>
          <w:rFonts w:ascii="Cambria" w:hAnsi="Cambria" w:cstheme="minorHAnsi"/>
          <w:szCs w:val="24"/>
        </w:rPr>
        <w:t xml:space="preserve"> consta </w:t>
      </w:r>
      <w:r w:rsidR="00C4094E" w:rsidRPr="00B3344F">
        <w:rPr>
          <w:rFonts w:ascii="Cambria" w:hAnsi="Cambria" w:cstheme="minorHAnsi"/>
          <w:szCs w:val="24"/>
        </w:rPr>
        <w:t>na programação do Plano de Ação do CAU/RS,</w:t>
      </w:r>
      <w:r w:rsidR="00663F5E" w:rsidRPr="00B3344F">
        <w:rPr>
          <w:rFonts w:ascii="Cambria" w:hAnsi="Cambria" w:cstheme="minorHAnsi"/>
          <w:szCs w:val="24"/>
        </w:rPr>
        <w:t xml:space="preserve"> na seguinte</w:t>
      </w:r>
      <w:r w:rsidR="00C4094E" w:rsidRPr="00B3344F">
        <w:rPr>
          <w:rFonts w:ascii="Cambria" w:hAnsi="Cambria" w:cstheme="minorHAnsi"/>
          <w:szCs w:val="24"/>
        </w:rPr>
        <w:t xml:space="preserve"> classificação:</w:t>
      </w:r>
    </w:p>
    <w:p w14:paraId="77A102AD"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Unidade Organizacional: Gerência de Comunicação;</w:t>
      </w:r>
    </w:p>
    <w:p w14:paraId="76F09E94"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Projeto/Atividade: Manutenção das atividades da gerência de comunicação;</w:t>
      </w:r>
    </w:p>
    <w:p w14:paraId="08009E29"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Ação: Promoção da arquitetura e do urbanismo através da divulgação da marca do CAU/RS;</w:t>
      </w:r>
    </w:p>
    <w:p w14:paraId="1AC05141" w14:textId="77777777" w:rsidR="007E0E5B" w:rsidRPr="00B3344F" w:rsidRDefault="007E0E5B" w:rsidP="00A0324C">
      <w:pPr>
        <w:spacing w:line="360" w:lineRule="auto"/>
        <w:ind w:firstLine="567"/>
        <w:jc w:val="both"/>
        <w:rPr>
          <w:rFonts w:ascii="Cambria" w:hAnsi="Cambria" w:cs="Arial"/>
          <w:szCs w:val="24"/>
        </w:rPr>
      </w:pPr>
      <w:r w:rsidRPr="00B3344F">
        <w:rPr>
          <w:rFonts w:ascii="Cambria" w:hAnsi="Cambria" w:cs="Arial"/>
          <w:szCs w:val="24"/>
        </w:rPr>
        <w:t>Conta: Outros serviços de comunicação e divulgação.</w:t>
      </w:r>
    </w:p>
    <w:p w14:paraId="2E9F8DC2" w14:textId="77777777" w:rsidR="00663F5E" w:rsidRPr="00B3344F" w:rsidRDefault="00663F5E" w:rsidP="00B3344F">
      <w:pPr>
        <w:spacing w:line="360" w:lineRule="auto"/>
        <w:jc w:val="both"/>
        <w:rPr>
          <w:rFonts w:ascii="Cambria" w:hAnsi="Cambria" w:cstheme="minorHAnsi"/>
          <w:szCs w:val="24"/>
        </w:rPr>
      </w:pPr>
    </w:p>
    <w:p w14:paraId="3A0E1B6D" w14:textId="408ABB05"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.3</w:t>
      </w:r>
      <w:r w:rsidR="007E0E5B" w:rsidRPr="00B3344F">
        <w:rPr>
          <w:rFonts w:ascii="Cambria" w:hAnsi="Cambria" w:cstheme="minorHAnsi"/>
          <w:szCs w:val="24"/>
        </w:rPr>
        <w:t xml:space="preserve">. </w:t>
      </w:r>
      <w:r w:rsidR="00663F5E" w:rsidRPr="00B3344F">
        <w:rPr>
          <w:rFonts w:ascii="Cambria" w:hAnsi="Cambria" w:cstheme="minorHAnsi"/>
          <w:szCs w:val="24"/>
        </w:rPr>
        <w:t xml:space="preserve">O </w:t>
      </w:r>
      <w:r w:rsidR="007E0E5B" w:rsidRPr="00B3344F">
        <w:rPr>
          <w:rFonts w:ascii="Cambria" w:hAnsi="Cambria" w:cstheme="minorHAnsi"/>
          <w:szCs w:val="24"/>
        </w:rPr>
        <w:t xml:space="preserve">CAU/RS </w:t>
      </w:r>
      <w:r w:rsidR="00663F5E" w:rsidRPr="00B3344F">
        <w:rPr>
          <w:rFonts w:ascii="Cambria" w:hAnsi="Cambria" w:cstheme="minorHAnsi"/>
          <w:szCs w:val="24"/>
        </w:rPr>
        <w:t>se reserva o direito de, a seu juízo, executar ou não a totalidade do valor contratual.</w:t>
      </w:r>
    </w:p>
    <w:p w14:paraId="4A3EF72B" w14:textId="77777777" w:rsidR="00663F5E" w:rsidRPr="00B3344F" w:rsidRDefault="00663F5E" w:rsidP="00B3344F">
      <w:pPr>
        <w:spacing w:line="360" w:lineRule="auto"/>
        <w:jc w:val="both"/>
        <w:rPr>
          <w:rFonts w:ascii="Cambria" w:hAnsi="Cambria" w:cstheme="minorHAnsi"/>
          <w:szCs w:val="24"/>
        </w:rPr>
      </w:pPr>
    </w:p>
    <w:p w14:paraId="6C9D0CE7" w14:textId="50955535"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.4</w:t>
      </w:r>
      <w:r w:rsidR="007E0E5B" w:rsidRPr="00B3344F">
        <w:rPr>
          <w:rFonts w:ascii="Cambria" w:hAnsi="Cambria" w:cstheme="minorHAnsi"/>
          <w:szCs w:val="24"/>
        </w:rPr>
        <w:t xml:space="preserve">. </w:t>
      </w:r>
      <w:r w:rsidR="00663F5E" w:rsidRPr="00B3344F">
        <w:rPr>
          <w:rFonts w:ascii="Cambria" w:hAnsi="Cambria" w:cstheme="minorHAnsi"/>
          <w:szCs w:val="24"/>
          <w:lang w:val="pt-PT"/>
        </w:rPr>
        <w:t>No interesse do ANUNCIANTE, a contratada ficará obrigada a aceitar os acréscimos ou supressões que se fizerem necessários nos serviços, nas mesmas condições contratuais, até o limite de 25% (vinte e cinco por cento) do valor inicial atualizado do contrato, conforme disposto nos §§ 1º e 2º do art. 65 da Lei nº 8.666/1993.</w:t>
      </w:r>
    </w:p>
    <w:p w14:paraId="6004E36A" w14:textId="77777777" w:rsidR="00663F5E" w:rsidRPr="00B3344F" w:rsidRDefault="00663F5E" w:rsidP="00B3344F">
      <w:pPr>
        <w:spacing w:line="360" w:lineRule="auto"/>
        <w:jc w:val="both"/>
        <w:rPr>
          <w:rFonts w:ascii="Cambria" w:hAnsi="Cambria" w:cstheme="minorHAnsi"/>
          <w:szCs w:val="24"/>
        </w:rPr>
      </w:pPr>
    </w:p>
    <w:p w14:paraId="3695501F" w14:textId="229AE4DD"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.5</w:t>
      </w:r>
      <w:r w:rsidR="007E0E5B" w:rsidRPr="00B3344F">
        <w:rPr>
          <w:rFonts w:ascii="Cambria" w:hAnsi="Cambria" w:cstheme="minorHAnsi"/>
          <w:szCs w:val="24"/>
        </w:rPr>
        <w:t xml:space="preserve">. </w:t>
      </w:r>
      <w:r w:rsidR="00663F5E" w:rsidRPr="00B3344F">
        <w:rPr>
          <w:rFonts w:ascii="Cambria" w:hAnsi="Cambria" w:cstheme="minorHAnsi"/>
          <w:szCs w:val="24"/>
        </w:rPr>
        <w:t>Se o ANUNCIANTE optar pela prorrogação do contrato que vier a ser assinado serão consignadas nos próximos exercícios, na Lei Orçamentária Anual, as dotações necessárias ao atendimento dos pagamentos previstos.</w:t>
      </w:r>
    </w:p>
    <w:p w14:paraId="192F7D58" w14:textId="77777777" w:rsidR="00663F5E" w:rsidRPr="00B3344F" w:rsidRDefault="00663F5E" w:rsidP="00B3344F">
      <w:pPr>
        <w:spacing w:line="360" w:lineRule="auto"/>
        <w:jc w:val="both"/>
        <w:rPr>
          <w:rFonts w:ascii="Cambria" w:hAnsi="Cambria" w:cstheme="minorHAnsi"/>
          <w:szCs w:val="24"/>
        </w:rPr>
      </w:pPr>
    </w:p>
    <w:p w14:paraId="727A973F" w14:textId="6C9A5AEB" w:rsidR="00663F5E"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3</w:t>
      </w:r>
      <w:r w:rsidR="00663F5E" w:rsidRPr="00B3344F">
        <w:rPr>
          <w:rFonts w:ascii="Cambria" w:hAnsi="Cambria" w:cstheme="minorHAnsi"/>
          <w:szCs w:val="24"/>
        </w:rPr>
        <w:t>.5.1</w:t>
      </w:r>
      <w:r w:rsidR="007E0E5B" w:rsidRPr="00B3344F">
        <w:rPr>
          <w:rFonts w:ascii="Cambria" w:hAnsi="Cambria" w:cstheme="minorHAnsi"/>
          <w:szCs w:val="24"/>
        </w:rPr>
        <w:t xml:space="preserve">. </w:t>
      </w:r>
      <w:r w:rsidR="00663F5E" w:rsidRPr="00B3344F">
        <w:rPr>
          <w:rFonts w:ascii="Cambria" w:hAnsi="Cambria" w:cstheme="minorHAnsi"/>
          <w:szCs w:val="24"/>
        </w:rPr>
        <w:t>Na prorrogação, o ANUNCIANTE poderá renegociar os percentuais de remuneração praticados com a contratada, com base em pesquisa de preços, com vistas a obter maior vantajosidade para a Administração, no decorrer da execução do contrato.</w:t>
      </w:r>
    </w:p>
    <w:p w14:paraId="64093D2D" w14:textId="77777777" w:rsidR="00663F5E" w:rsidRPr="00B3344F" w:rsidRDefault="00663F5E" w:rsidP="00B3344F">
      <w:pPr>
        <w:spacing w:line="360" w:lineRule="auto"/>
        <w:jc w:val="both"/>
        <w:rPr>
          <w:rFonts w:ascii="Cambria" w:hAnsi="Cambria" w:cstheme="minorHAnsi"/>
          <w:szCs w:val="24"/>
        </w:rPr>
      </w:pPr>
    </w:p>
    <w:p w14:paraId="517CD9C3" w14:textId="692DF8D4" w:rsidR="00663F5E" w:rsidRPr="00B3344F" w:rsidRDefault="00AC602B" w:rsidP="00B3344F">
      <w:pPr>
        <w:spacing w:line="360" w:lineRule="auto"/>
        <w:jc w:val="both"/>
        <w:rPr>
          <w:rFonts w:ascii="Cambria" w:hAnsi="Cambria" w:cstheme="minorHAnsi"/>
          <w:szCs w:val="24"/>
          <w:lang w:val="pt-PT"/>
        </w:rPr>
      </w:pPr>
      <w:r w:rsidRPr="00B3344F">
        <w:rPr>
          <w:rFonts w:ascii="Cambria" w:hAnsi="Cambria" w:cstheme="minorHAnsi"/>
          <w:szCs w:val="24"/>
        </w:rPr>
        <w:t>3</w:t>
      </w:r>
      <w:r w:rsidR="00663F5E" w:rsidRPr="00B3344F">
        <w:rPr>
          <w:rFonts w:ascii="Cambria" w:hAnsi="Cambria" w:cstheme="minorHAnsi"/>
          <w:szCs w:val="24"/>
          <w:lang w:val="pt-PT"/>
        </w:rPr>
        <w:t>.5.2</w:t>
      </w:r>
      <w:r w:rsidR="007E0E5B" w:rsidRPr="00B3344F">
        <w:rPr>
          <w:rFonts w:ascii="Cambria" w:hAnsi="Cambria" w:cstheme="minorHAnsi"/>
          <w:szCs w:val="24"/>
          <w:lang w:val="pt-PT"/>
        </w:rPr>
        <w:t xml:space="preserve">. </w:t>
      </w:r>
      <w:r w:rsidR="00663F5E" w:rsidRPr="00B3344F">
        <w:rPr>
          <w:rFonts w:ascii="Cambria" w:hAnsi="Cambria" w:cstheme="minorHAnsi"/>
          <w:szCs w:val="24"/>
          <w:lang w:val="pt-PT"/>
        </w:rPr>
        <w:t xml:space="preserve">O ANUNCIANTE poderá, a qualquer tempo, efetuar revisão dos </w:t>
      </w:r>
      <w:r w:rsidR="00663F5E" w:rsidRPr="00B3344F">
        <w:rPr>
          <w:rFonts w:ascii="Cambria" w:hAnsi="Cambria" w:cstheme="minorHAnsi"/>
          <w:szCs w:val="24"/>
        </w:rPr>
        <w:t>percentuais de remuneração</w:t>
      </w:r>
      <w:r w:rsidR="00663F5E" w:rsidRPr="00B3344F">
        <w:rPr>
          <w:rFonts w:ascii="Cambria" w:hAnsi="Cambria" w:cstheme="minorHAnsi"/>
          <w:szCs w:val="24"/>
          <w:lang w:val="pt-PT"/>
        </w:rPr>
        <w:t xml:space="preserve"> praticados com a contratada, em decorrência de eventual redução identificada nas referências de mercado, por meio de termo aditivo.</w:t>
      </w:r>
    </w:p>
    <w:p w14:paraId="3DBAF5B1" w14:textId="77777777" w:rsidR="00663F5E" w:rsidRPr="00B3344F" w:rsidRDefault="00663F5E" w:rsidP="00B3344F">
      <w:pPr>
        <w:spacing w:line="360" w:lineRule="auto"/>
        <w:jc w:val="both"/>
        <w:rPr>
          <w:rFonts w:ascii="Cambria" w:hAnsi="Cambria" w:cstheme="minorHAnsi"/>
          <w:szCs w:val="24"/>
          <w:lang w:val="pt-PT"/>
        </w:rPr>
      </w:pPr>
    </w:p>
    <w:p w14:paraId="487057B3" w14:textId="77777777" w:rsidR="00663F5E" w:rsidRPr="00B3344F" w:rsidRDefault="00663F5E" w:rsidP="00B3344F">
      <w:pPr>
        <w:spacing w:line="360" w:lineRule="auto"/>
        <w:jc w:val="both"/>
        <w:rPr>
          <w:rFonts w:ascii="Cambria" w:hAnsi="Cambria" w:cstheme="minorHAnsi"/>
          <w:szCs w:val="24"/>
        </w:rPr>
      </w:pPr>
    </w:p>
    <w:p w14:paraId="292D7D21" w14:textId="291AA04F" w:rsidR="004406A7" w:rsidRPr="00B3344F" w:rsidRDefault="00811DC6" w:rsidP="00B3344F">
      <w:pPr>
        <w:pStyle w:val="Ttulo1"/>
        <w:spacing w:line="360" w:lineRule="auto"/>
        <w:jc w:val="left"/>
        <w:rPr>
          <w:rFonts w:ascii="Cambria" w:hAnsi="Cambria" w:cstheme="minorHAnsi"/>
          <w:b w:val="0"/>
          <w:szCs w:val="24"/>
        </w:rPr>
      </w:pPr>
      <w:bookmarkStart w:id="5" w:name="_Toc48593378"/>
      <w:r w:rsidRPr="00B3344F">
        <w:rPr>
          <w:rFonts w:ascii="Cambria" w:hAnsi="Cambria" w:cstheme="minorHAnsi"/>
          <w:b w:val="0"/>
          <w:szCs w:val="24"/>
        </w:rPr>
        <w:t>4</w:t>
      </w:r>
      <w:r w:rsidR="004406A7" w:rsidRPr="00B3344F">
        <w:rPr>
          <w:rFonts w:ascii="Cambria" w:hAnsi="Cambria" w:cstheme="minorHAnsi"/>
          <w:b w:val="0"/>
          <w:szCs w:val="24"/>
        </w:rPr>
        <w:t>.</w:t>
      </w:r>
      <w:r w:rsidR="007E0E5B" w:rsidRPr="00B3344F">
        <w:rPr>
          <w:rFonts w:ascii="Cambria" w:hAnsi="Cambria" w:cstheme="minorHAnsi"/>
          <w:b w:val="0"/>
          <w:szCs w:val="24"/>
        </w:rPr>
        <w:t xml:space="preserve"> </w:t>
      </w:r>
      <w:r w:rsidR="004406A7" w:rsidRPr="00B3344F">
        <w:rPr>
          <w:rFonts w:ascii="Cambria" w:hAnsi="Cambria" w:cstheme="minorHAnsi"/>
          <w:b w:val="0"/>
          <w:szCs w:val="24"/>
        </w:rPr>
        <w:t>CONDIÇÕES DE PARTICIPAÇÃO</w:t>
      </w:r>
      <w:bookmarkEnd w:id="5"/>
    </w:p>
    <w:p w14:paraId="51262ADC" w14:textId="77777777" w:rsidR="004406A7" w:rsidRPr="00B3344F" w:rsidRDefault="004406A7" w:rsidP="00B3344F">
      <w:pPr>
        <w:spacing w:line="360" w:lineRule="auto"/>
        <w:ind w:left="1701" w:hanging="1701"/>
        <w:jc w:val="both"/>
        <w:rPr>
          <w:rFonts w:ascii="Cambria" w:hAnsi="Cambria" w:cstheme="minorHAnsi"/>
          <w:szCs w:val="24"/>
        </w:rPr>
      </w:pPr>
    </w:p>
    <w:p w14:paraId="094838C7" w14:textId="04FA8602"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.1</w:t>
      </w:r>
      <w:r w:rsidR="007E0E5B" w:rsidRPr="00B3344F">
        <w:rPr>
          <w:rFonts w:ascii="Cambria" w:hAnsi="Cambria" w:cstheme="minorHAnsi"/>
          <w:szCs w:val="24"/>
        </w:rPr>
        <w:t xml:space="preserve">. </w:t>
      </w:r>
      <w:r w:rsidR="004406A7" w:rsidRPr="00B3344F">
        <w:rPr>
          <w:rFonts w:ascii="Cambria" w:hAnsi="Cambria" w:cstheme="minorHAnsi"/>
          <w:szCs w:val="24"/>
        </w:rPr>
        <w:t>Poderá participar desta concorrência a agência de propaganda que atender às condições deste Edital e apresentar os documentos nele exigidos.</w:t>
      </w:r>
    </w:p>
    <w:p w14:paraId="32B6D7B3" w14:textId="77777777" w:rsidR="004406A7" w:rsidRPr="00B3344F" w:rsidRDefault="004406A7" w:rsidP="00B3344F">
      <w:pPr>
        <w:spacing w:line="360" w:lineRule="auto"/>
        <w:jc w:val="both"/>
        <w:rPr>
          <w:rFonts w:ascii="Cambria" w:hAnsi="Cambria" w:cstheme="minorHAnsi"/>
          <w:szCs w:val="24"/>
        </w:rPr>
      </w:pPr>
    </w:p>
    <w:p w14:paraId="2B7DCAB7" w14:textId="597E2890"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.2</w:t>
      </w:r>
      <w:r w:rsidR="007E0E5B" w:rsidRPr="00B3344F">
        <w:rPr>
          <w:rFonts w:ascii="Cambria" w:hAnsi="Cambria" w:cstheme="minorHAnsi"/>
          <w:szCs w:val="24"/>
        </w:rPr>
        <w:t xml:space="preserve">. </w:t>
      </w:r>
      <w:r w:rsidR="004406A7" w:rsidRPr="00B3344F">
        <w:rPr>
          <w:rFonts w:ascii="Cambria" w:hAnsi="Cambria" w:cstheme="minorHAnsi"/>
          <w:szCs w:val="24"/>
        </w:rPr>
        <w:t>Não poderá participar desta concorrência a agência de propaganda:</w:t>
      </w:r>
    </w:p>
    <w:p w14:paraId="13D69C69" w14:textId="77777777" w:rsidR="004406A7" w:rsidRPr="00B3344F" w:rsidRDefault="004406A7" w:rsidP="00B3344F">
      <w:pPr>
        <w:spacing w:line="360" w:lineRule="auto"/>
        <w:jc w:val="both"/>
        <w:rPr>
          <w:rFonts w:ascii="Cambria" w:hAnsi="Cambria" w:cstheme="minorHAnsi"/>
          <w:szCs w:val="24"/>
        </w:rPr>
      </w:pPr>
    </w:p>
    <w:p w14:paraId="2B3B1806" w14:textId="2EA89EFC"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 xml:space="preserve">a) que estiver cumprindo suspensão temporária do direito de participar de licitação ou estiver impedida de contratar com o </w:t>
      </w:r>
      <w:r w:rsidR="007E0E5B" w:rsidRPr="00B3344F">
        <w:rPr>
          <w:rFonts w:ascii="Cambria" w:hAnsi="Cambria" w:cstheme="minorHAnsi"/>
          <w:szCs w:val="24"/>
        </w:rPr>
        <w:t>CAU/RS</w:t>
      </w:r>
      <w:r w:rsidRPr="00B3344F">
        <w:rPr>
          <w:rFonts w:ascii="Cambria" w:hAnsi="Cambria" w:cstheme="minorHAnsi"/>
          <w:szCs w:val="24"/>
        </w:rPr>
        <w:t>;</w:t>
      </w:r>
    </w:p>
    <w:p w14:paraId="15157AA5" w14:textId="77777777" w:rsidR="004406A7" w:rsidRPr="00B3344F" w:rsidRDefault="004406A7" w:rsidP="00B3344F">
      <w:pPr>
        <w:spacing w:line="360" w:lineRule="auto"/>
        <w:jc w:val="both"/>
        <w:rPr>
          <w:rFonts w:ascii="Cambria" w:hAnsi="Cambria" w:cstheme="minorHAnsi"/>
          <w:szCs w:val="24"/>
        </w:rPr>
      </w:pPr>
    </w:p>
    <w:p w14:paraId="45258008"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b) cuja falência tenha sido decretada ou que estiver em concurso de credores, em processo de recuperação extrajudicial ou judicial, ou em processo de liquidação, dissolução, cisão, fusão ou incorporação;</w:t>
      </w:r>
    </w:p>
    <w:p w14:paraId="4AAD8554" w14:textId="77777777" w:rsidR="004406A7" w:rsidRPr="00B3344F" w:rsidRDefault="004406A7" w:rsidP="00B3344F">
      <w:pPr>
        <w:spacing w:line="360" w:lineRule="auto"/>
        <w:jc w:val="both"/>
        <w:rPr>
          <w:rFonts w:ascii="Cambria" w:hAnsi="Cambria" w:cstheme="minorHAnsi"/>
          <w:szCs w:val="24"/>
        </w:rPr>
      </w:pPr>
    </w:p>
    <w:p w14:paraId="10702F43"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c) que tenha sido considerada inidônea, pela Administração Pública Federal, estadual ou municipal;</w:t>
      </w:r>
    </w:p>
    <w:p w14:paraId="3AD1C61A" w14:textId="77777777" w:rsidR="004406A7" w:rsidRPr="00B3344F" w:rsidRDefault="004406A7" w:rsidP="00B3344F">
      <w:pPr>
        <w:spacing w:line="360" w:lineRule="auto"/>
        <w:jc w:val="both"/>
        <w:rPr>
          <w:rFonts w:ascii="Cambria" w:hAnsi="Cambria" w:cstheme="minorHAnsi"/>
          <w:szCs w:val="24"/>
        </w:rPr>
      </w:pPr>
    </w:p>
    <w:p w14:paraId="780BCAAF"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lastRenderedPageBreak/>
        <w:t>d) estrangeira que não funcione no País;</w:t>
      </w:r>
    </w:p>
    <w:p w14:paraId="776B928F" w14:textId="77777777" w:rsidR="004406A7" w:rsidRPr="00B3344F" w:rsidRDefault="004406A7" w:rsidP="00B3344F">
      <w:pPr>
        <w:spacing w:line="360" w:lineRule="auto"/>
        <w:jc w:val="both"/>
        <w:rPr>
          <w:rFonts w:ascii="Cambria" w:hAnsi="Cambria" w:cstheme="minorHAnsi"/>
          <w:szCs w:val="24"/>
        </w:rPr>
      </w:pPr>
    </w:p>
    <w:p w14:paraId="6058157E" w14:textId="77777777" w:rsidR="004406A7" w:rsidRPr="00B3344F" w:rsidRDefault="004406A7" w:rsidP="00B3344F">
      <w:pPr>
        <w:spacing w:line="360" w:lineRule="auto"/>
        <w:jc w:val="both"/>
        <w:rPr>
          <w:rFonts w:ascii="Cambria" w:hAnsi="Cambria" w:cstheme="minorHAnsi"/>
          <w:szCs w:val="24"/>
          <w:lang w:val="pt-PT"/>
        </w:rPr>
      </w:pPr>
      <w:r w:rsidRPr="00B3344F">
        <w:rPr>
          <w:rFonts w:ascii="Cambria" w:hAnsi="Cambria" w:cstheme="minorHAnsi"/>
          <w:szCs w:val="24"/>
        </w:rPr>
        <w:t>e</w:t>
      </w:r>
      <w:r w:rsidRPr="00B3344F">
        <w:rPr>
          <w:rFonts w:ascii="Cambria" w:hAnsi="Cambria" w:cstheme="minorHAnsi"/>
          <w:bCs/>
          <w:szCs w:val="24"/>
          <w:lang w:val="pt-PT"/>
        </w:rPr>
        <w:t>) cujos sócios, controladores, dirigentes, administradores, gerentes ou empregados integrem a Subcomissão Técnica ou tenham qualquer vínculo profissional com o ANUNCIANTE;</w:t>
      </w:r>
    </w:p>
    <w:p w14:paraId="2D3EC341" w14:textId="77777777" w:rsidR="004406A7" w:rsidRPr="00B3344F" w:rsidRDefault="004406A7" w:rsidP="00B3344F">
      <w:pPr>
        <w:spacing w:line="360" w:lineRule="auto"/>
        <w:jc w:val="both"/>
        <w:rPr>
          <w:rFonts w:ascii="Cambria" w:hAnsi="Cambria" w:cstheme="minorHAnsi"/>
          <w:szCs w:val="24"/>
        </w:rPr>
      </w:pPr>
    </w:p>
    <w:p w14:paraId="5BD56277" w14:textId="3DFDAD93"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7E0E5B" w:rsidRPr="00B3344F">
        <w:rPr>
          <w:rFonts w:ascii="Cambria" w:hAnsi="Cambria" w:cs="Arial"/>
          <w:szCs w:val="24"/>
        </w:rPr>
        <w:t>que estejam reunidas em consórcio, pois a experiência prática demonstra que as licitações que permitem a participação de consórcios são as de maior magnitude e complexidade</w:t>
      </w:r>
      <w:r w:rsidR="007E0E5B" w:rsidRPr="00B3344F">
        <w:rPr>
          <w:rFonts w:ascii="Cambria" w:hAnsi="Cambria" w:cstheme="minorHAnsi"/>
          <w:szCs w:val="24"/>
        </w:rPr>
        <w:t>; ou,</w:t>
      </w:r>
    </w:p>
    <w:p w14:paraId="242F5582" w14:textId="77777777" w:rsidR="004406A7" w:rsidRPr="00B3344F" w:rsidRDefault="004406A7" w:rsidP="00B3344F">
      <w:pPr>
        <w:spacing w:line="360" w:lineRule="auto"/>
        <w:jc w:val="both"/>
        <w:rPr>
          <w:rFonts w:ascii="Cambria" w:hAnsi="Cambria" w:cstheme="minorHAnsi"/>
          <w:szCs w:val="24"/>
        </w:rPr>
      </w:pPr>
    </w:p>
    <w:p w14:paraId="3D9E64A5" w14:textId="77777777" w:rsidR="004406A7" w:rsidRPr="00B3344F" w:rsidRDefault="004406A7" w:rsidP="00B3344F">
      <w:pPr>
        <w:spacing w:line="360" w:lineRule="auto"/>
        <w:jc w:val="both"/>
        <w:rPr>
          <w:rFonts w:ascii="Cambria" w:hAnsi="Cambria" w:cstheme="minorHAnsi"/>
          <w:szCs w:val="24"/>
        </w:rPr>
      </w:pPr>
      <w:r w:rsidRPr="00B3344F">
        <w:rPr>
          <w:rFonts w:ascii="Cambria" w:hAnsi="Cambria" w:cstheme="minorHAnsi"/>
          <w:szCs w:val="24"/>
        </w:rPr>
        <w:t>g) que atuem sem fins lucrativos.</w:t>
      </w:r>
    </w:p>
    <w:p w14:paraId="0087DB1F" w14:textId="77777777" w:rsidR="004406A7" w:rsidRPr="00B3344F" w:rsidRDefault="004406A7" w:rsidP="00B3344F">
      <w:pPr>
        <w:spacing w:line="360" w:lineRule="auto"/>
        <w:jc w:val="both"/>
        <w:rPr>
          <w:rFonts w:ascii="Cambria" w:hAnsi="Cambria" w:cstheme="minorHAnsi"/>
          <w:szCs w:val="24"/>
        </w:rPr>
      </w:pPr>
    </w:p>
    <w:p w14:paraId="1A7F5124" w14:textId="17F8F982" w:rsidR="00986A19" w:rsidRPr="00B3344F" w:rsidRDefault="00986A19" w:rsidP="00B3344F">
      <w:pPr>
        <w:spacing w:line="360" w:lineRule="auto"/>
        <w:jc w:val="both"/>
        <w:rPr>
          <w:rFonts w:ascii="Cambria" w:hAnsi="Cambria" w:cstheme="minorHAnsi"/>
          <w:szCs w:val="24"/>
        </w:rPr>
      </w:pPr>
      <w:r w:rsidRPr="00B3344F">
        <w:rPr>
          <w:rFonts w:ascii="Cambria" w:hAnsi="Cambria" w:cstheme="minorHAnsi"/>
          <w:szCs w:val="24"/>
        </w:rPr>
        <w:t>4.2.1</w:t>
      </w:r>
      <w:r w:rsidR="007E0E5B" w:rsidRPr="00B3344F">
        <w:rPr>
          <w:rFonts w:ascii="Cambria" w:hAnsi="Cambria" w:cstheme="minorHAnsi"/>
          <w:szCs w:val="24"/>
        </w:rPr>
        <w:t xml:space="preserve">. </w:t>
      </w:r>
      <w:r w:rsidRPr="00B3344F">
        <w:rPr>
          <w:rFonts w:ascii="Cambria" w:hAnsi="Cambria" w:cstheme="minorHAnsi"/>
          <w:szCs w:val="24"/>
        </w:rPr>
        <w:t xml:space="preserve">Para a análise das condições de participação das licitantes, também serão realizadas consultas ao Cadastro Nacional de Empresas Inidôneas e Suspensas (CEIS), </w:t>
      </w:r>
      <w:r w:rsidR="00E93D7B" w:rsidRPr="00B3344F">
        <w:rPr>
          <w:rFonts w:ascii="Cambria" w:hAnsi="Cambria" w:cstheme="minorHAnsi"/>
          <w:szCs w:val="24"/>
        </w:rPr>
        <w:t xml:space="preserve">Cadastro Nacional de Empresas Punidas (CNEP), </w:t>
      </w:r>
      <w:r w:rsidRPr="00B3344F">
        <w:rPr>
          <w:rFonts w:ascii="Cambria" w:hAnsi="Cambria" w:cstheme="minorHAnsi"/>
          <w:szCs w:val="24"/>
        </w:rPr>
        <w:t>Cadastro Nacional de Condenações Cíveis por Ato de Improbidade Administrativa</w:t>
      </w:r>
      <w:r w:rsidR="00E93D7B" w:rsidRPr="00B3344F">
        <w:rPr>
          <w:rFonts w:ascii="Cambria" w:hAnsi="Cambria" w:cstheme="minorHAnsi"/>
          <w:szCs w:val="24"/>
        </w:rPr>
        <w:t xml:space="preserve"> e Inelegibilidade </w:t>
      </w:r>
      <w:r w:rsidRPr="00B3344F">
        <w:rPr>
          <w:rFonts w:ascii="Cambria" w:hAnsi="Cambria" w:cstheme="minorHAnsi"/>
          <w:szCs w:val="24"/>
        </w:rPr>
        <w:t>(</w:t>
      </w:r>
      <w:r w:rsidR="00E93D7B" w:rsidRPr="00B3344F">
        <w:rPr>
          <w:rFonts w:ascii="Cambria" w:hAnsi="Cambria" w:cstheme="minorHAnsi"/>
          <w:szCs w:val="24"/>
        </w:rPr>
        <w:t>CNIA</w:t>
      </w:r>
      <w:r w:rsidRPr="00B3344F">
        <w:rPr>
          <w:rFonts w:ascii="Cambria" w:hAnsi="Cambria" w:cstheme="minorHAnsi"/>
          <w:szCs w:val="24"/>
        </w:rPr>
        <w:t xml:space="preserve">), </w:t>
      </w:r>
      <w:r w:rsidR="00E93D7B" w:rsidRPr="00B3344F">
        <w:rPr>
          <w:rFonts w:ascii="Cambria" w:hAnsi="Cambria" w:cstheme="minorHAnsi"/>
          <w:szCs w:val="24"/>
        </w:rPr>
        <w:t>Lista de Licitantes Inidôneos do TCU</w:t>
      </w:r>
      <w:r w:rsidRPr="00B3344F">
        <w:rPr>
          <w:rFonts w:ascii="Cambria" w:hAnsi="Cambria" w:cstheme="minorHAnsi"/>
          <w:szCs w:val="24"/>
        </w:rPr>
        <w:t xml:space="preserve">, </w:t>
      </w:r>
      <w:r w:rsidR="00E93D7B" w:rsidRPr="00B3344F">
        <w:rPr>
          <w:rFonts w:ascii="Cambria" w:hAnsi="Cambria" w:cstheme="minorHAnsi"/>
          <w:szCs w:val="24"/>
        </w:rPr>
        <w:t>por meio da Consulta Consolidada de Pessoa Jurídica do Tribunal de Contas da União (</w:t>
      </w:r>
      <w:hyperlink r:id="rId18" w:history="1">
        <w:r w:rsidR="00E93D7B" w:rsidRPr="00B3344F">
          <w:rPr>
            <w:rStyle w:val="Hyperlink"/>
            <w:rFonts w:ascii="Cambria" w:hAnsi="Cambria" w:cstheme="minorHAnsi"/>
            <w:szCs w:val="24"/>
          </w:rPr>
          <w:t>https://certidoes-apf.apps.tcu.gov.br/</w:t>
        </w:r>
      </w:hyperlink>
      <w:r w:rsidR="00E93D7B" w:rsidRPr="00B3344F">
        <w:rPr>
          <w:rFonts w:ascii="Cambria" w:hAnsi="Cambria" w:cstheme="minorHAnsi"/>
          <w:szCs w:val="24"/>
        </w:rPr>
        <w:t xml:space="preserve">), </w:t>
      </w:r>
      <w:r w:rsidRPr="00B3344F">
        <w:rPr>
          <w:rFonts w:ascii="Cambria" w:hAnsi="Cambria" w:cstheme="minorHAnsi"/>
          <w:szCs w:val="24"/>
        </w:rPr>
        <w:t>em harmonia com o disposto no Acórdão nº 1793/2011 - do Plenário, do Tribunal de Contas da União - TCU.</w:t>
      </w:r>
    </w:p>
    <w:p w14:paraId="41A2B826" w14:textId="77777777" w:rsidR="00986A19" w:rsidRPr="00B3344F" w:rsidRDefault="00986A19" w:rsidP="00B3344F">
      <w:pPr>
        <w:spacing w:line="360" w:lineRule="auto"/>
        <w:jc w:val="both"/>
        <w:rPr>
          <w:rFonts w:ascii="Cambria" w:hAnsi="Cambria" w:cstheme="minorHAnsi"/>
          <w:szCs w:val="24"/>
        </w:rPr>
      </w:pPr>
    </w:p>
    <w:p w14:paraId="42601BC7" w14:textId="3F518183"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.3</w:t>
      </w:r>
      <w:r w:rsidR="00E93D7B" w:rsidRPr="00B3344F">
        <w:rPr>
          <w:rFonts w:ascii="Cambria" w:hAnsi="Cambria" w:cstheme="minorHAnsi"/>
          <w:szCs w:val="24"/>
        </w:rPr>
        <w:t xml:space="preserve">. </w:t>
      </w:r>
      <w:r w:rsidR="004406A7" w:rsidRPr="00B3344F">
        <w:rPr>
          <w:rFonts w:ascii="Cambria" w:hAnsi="Cambria" w:cstheme="minorHAnsi"/>
          <w:szCs w:val="24"/>
        </w:rPr>
        <w:t>Nenhuma licitante poderá participar desta concorrência com mais de uma Proposta.</w:t>
      </w:r>
    </w:p>
    <w:p w14:paraId="7C167FB3" w14:textId="77777777" w:rsidR="004406A7" w:rsidRPr="00B3344F" w:rsidRDefault="004406A7" w:rsidP="00B3344F">
      <w:pPr>
        <w:spacing w:line="360" w:lineRule="auto"/>
        <w:jc w:val="both"/>
        <w:rPr>
          <w:rFonts w:ascii="Cambria" w:hAnsi="Cambria" w:cstheme="minorHAnsi"/>
          <w:szCs w:val="24"/>
        </w:rPr>
      </w:pPr>
    </w:p>
    <w:p w14:paraId="062DF123" w14:textId="10EFECD4"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4</w:t>
      </w:r>
      <w:r w:rsidR="004406A7" w:rsidRPr="00B3344F">
        <w:rPr>
          <w:rFonts w:ascii="Cambria" w:hAnsi="Cambria" w:cstheme="minorHAnsi"/>
          <w:szCs w:val="24"/>
        </w:rPr>
        <w:t>.4</w:t>
      </w:r>
      <w:r w:rsidR="00E93D7B" w:rsidRPr="00B3344F">
        <w:rPr>
          <w:rFonts w:ascii="Cambria" w:hAnsi="Cambria" w:cstheme="minorHAnsi"/>
          <w:szCs w:val="24"/>
        </w:rPr>
        <w:t xml:space="preserve">. </w:t>
      </w:r>
      <w:r w:rsidR="004406A7" w:rsidRPr="00B3344F">
        <w:rPr>
          <w:rFonts w:ascii="Cambria" w:hAnsi="Cambria" w:cstheme="minorHAnsi"/>
          <w:szCs w:val="24"/>
        </w:rPr>
        <w:t xml:space="preserve">A participação na presente concorrência implica, tacitamente, para a licitante: a confirmação de que recebeu da Comissão Especial de Licitação o invólucro padronizado previsto no </w:t>
      </w:r>
      <w:r w:rsidR="004406A7" w:rsidRPr="00B35A7B">
        <w:rPr>
          <w:rFonts w:ascii="Cambria" w:hAnsi="Cambria" w:cstheme="minorHAnsi"/>
          <w:szCs w:val="24"/>
        </w:rPr>
        <w:t xml:space="preserve">subitem </w:t>
      </w:r>
      <w:r w:rsidR="006454BC" w:rsidRPr="00B35A7B">
        <w:rPr>
          <w:rFonts w:ascii="Cambria" w:hAnsi="Cambria" w:cstheme="minorHAnsi"/>
          <w:szCs w:val="24"/>
        </w:rPr>
        <w:t>10</w:t>
      </w:r>
      <w:r w:rsidR="004406A7" w:rsidRPr="00B35A7B">
        <w:rPr>
          <w:rFonts w:ascii="Cambria" w:hAnsi="Cambria" w:cstheme="minorHAnsi"/>
          <w:szCs w:val="24"/>
        </w:rPr>
        <w:t>.1.1.1</w:t>
      </w:r>
      <w:r w:rsidR="004406A7" w:rsidRPr="00B3344F">
        <w:rPr>
          <w:rFonts w:ascii="Cambria" w:hAnsi="Cambria" w:cstheme="minorHAnsi"/>
          <w:szCs w:val="24"/>
        </w:rPr>
        <w:t xml:space="preserve"> e as informações necessárias ao cumprimento desta concorrência; a aceitação plena e irrevogável de todos os termos, cláusulas e condições constantes deste Edital; e a observância dos preceitos legais e regulamentares em vigor e a responsabilidade pela fidelidade e legitimidade das informações e dos documentos apresentados em qualquer fase do processo.</w:t>
      </w:r>
    </w:p>
    <w:p w14:paraId="2B888FFA" w14:textId="77777777" w:rsidR="004406A7" w:rsidRPr="00B3344F" w:rsidRDefault="004406A7" w:rsidP="00B3344F">
      <w:pPr>
        <w:spacing w:line="360" w:lineRule="auto"/>
        <w:jc w:val="both"/>
        <w:rPr>
          <w:rFonts w:ascii="Cambria" w:hAnsi="Cambria" w:cstheme="minorHAnsi"/>
          <w:szCs w:val="24"/>
        </w:rPr>
      </w:pPr>
    </w:p>
    <w:p w14:paraId="31082F81" w14:textId="5FF5AB73" w:rsidR="004406A7" w:rsidRPr="00B3344F" w:rsidRDefault="00AC602B" w:rsidP="00B3344F">
      <w:pPr>
        <w:spacing w:line="360" w:lineRule="auto"/>
        <w:jc w:val="both"/>
        <w:rPr>
          <w:rFonts w:ascii="Cambria" w:hAnsi="Cambria" w:cstheme="minorHAnsi"/>
          <w:szCs w:val="24"/>
        </w:rPr>
      </w:pPr>
      <w:r w:rsidRPr="00B3344F">
        <w:rPr>
          <w:rFonts w:ascii="Cambria" w:hAnsi="Cambria" w:cstheme="minorHAnsi"/>
          <w:bCs/>
          <w:szCs w:val="24"/>
        </w:rPr>
        <w:lastRenderedPageBreak/>
        <w:t>4</w:t>
      </w:r>
      <w:r w:rsidR="004406A7" w:rsidRPr="00B3344F">
        <w:rPr>
          <w:rFonts w:ascii="Cambria" w:hAnsi="Cambria" w:cstheme="minorHAnsi"/>
          <w:bCs/>
          <w:szCs w:val="24"/>
        </w:rPr>
        <w:t>.5</w:t>
      </w:r>
      <w:r w:rsidR="00FF4F9C" w:rsidRPr="00B3344F">
        <w:rPr>
          <w:rFonts w:ascii="Cambria" w:hAnsi="Cambria" w:cstheme="minorHAnsi"/>
          <w:bCs/>
          <w:szCs w:val="24"/>
        </w:rPr>
        <w:t xml:space="preserve">. </w:t>
      </w:r>
      <w:r w:rsidR="004406A7" w:rsidRPr="00B3344F">
        <w:rPr>
          <w:rFonts w:ascii="Cambria" w:hAnsi="Cambria" w:cstheme="minorHAnsi"/>
          <w:szCs w:val="24"/>
        </w:rPr>
        <w:t>A licitante assume todos os custos de elaboração e apresentação das Propostas Técnica e de Preços e dos Documentos de Habilitação exigidos nesta concorrência, não sendo o ANUNCIANTE, em nenhum caso, responsável por esses custos, independentemente da condução ou do resultado do presente processo licitatório.</w:t>
      </w:r>
    </w:p>
    <w:p w14:paraId="22133EDB" w14:textId="77777777" w:rsidR="004406A7" w:rsidRPr="00B3344F" w:rsidRDefault="004406A7" w:rsidP="00B3344F">
      <w:pPr>
        <w:spacing w:line="360" w:lineRule="auto"/>
        <w:jc w:val="both"/>
        <w:rPr>
          <w:rFonts w:ascii="Cambria" w:hAnsi="Cambria" w:cstheme="minorHAnsi"/>
          <w:szCs w:val="24"/>
        </w:rPr>
      </w:pPr>
    </w:p>
    <w:p w14:paraId="575F2CFA" w14:textId="77777777" w:rsidR="004406A7" w:rsidRPr="00B3344F" w:rsidRDefault="004406A7" w:rsidP="00B3344F">
      <w:pPr>
        <w:spacing w:line="360" w:lineRule="auto"/>
        <w:jc w:val="both"/>
        <w:rPr>
          <w:rFonts w:ascii="Cambria" w:hAnsi="Cambria" w:cstheme="minorHAnsi"/>
          <w:szCs w:val="24"/>
        </w:rPr>
      </w:pPr>
    </w:p>
    <w:p w14:paraId="1E1DFFAE" w14:textId="38696209" w:rsidR="00811DC6" w:rsidRPr="00B3344F" w:rsidRDefault="00811DC6" w:rsidP="00B3344F">
      <w:pPr>
        <w:pStyle w:val="Ttulo1"/>
        <w:spacing w:line="360" w:lineRule="auto"/>
        <w:jc w:val="left"/>
        <w:rPr>
          <w:rFonts w:ascii="Cambria" w:hAnsi="Cambria" w:cstheme="minorHAnsi"/>
          <w:b w:val="0"/>
          <w:szCs w:val="24"/>
        </w:rPr>
      </w:pPr>
      <w:bookmarkStart w:id="6" w:name="_Toc48593379"/>
      <w:r w:rsidRPr="00B3344F">
        <w:rPr>
          <w:rFonts w:ascii="Cambria" w:hAnsi="Cambria" w:cstheme="minorHAnsi"/>
          <w:b w:val="0"/>
          <w:szCs w:val="24"/>
        </w:rPr>
        <w:t>5.</w:t>
      </w:r>
      <w:r w:rsidR="00FF4F9C" w:rsidRPr="00B3344F">
        <w:rPr>
          <w:rFonts w:ascii="Cambria" w:hAnsi="Cambria" w:cstheme="minorHAnsi"/>
          <w:b w:val="0"/>
          <w:szCs w:val="24"/>
        </w:rPr>
        <w:t xml:space="preserve"> </w:t>
      </w:r>
      <w:r w:rsidRPr="00B3344F">
        <w:rPr>
          <w:rFonts w:ascii="Cambria" w:hAnsi="Cambria" w:cstheme="minorHAnsi"/>
          <w:b w:val="0"/>
          <w:szCs w:val="24"/>
        </w:rPr>
        <w:t>RETIRADA DO EDITAL</w:t>
      </w:r>
      <w:bookmarkEnd w:id="6"/>
    </w:p>
    <w:p w14:paraId="7FE669D5" w14:textId="77777777" w:rsidR="00811DC6" w:rsidRPr="00B3344F" w:rsidRDefault="00811DC6" w:rsidP="00B3344F">
      <w:pPr>
        <w:spacing w:line="360" w:lineRule="auto"/>
        <w:jc w:val="both"/>
        <w:rPr>
          <w:rFonts w:ascii="Cambria" w:hAnsi="Cambria" w:cstheme="minorHAnsi"/>
          <w:szCs w:val="24"/>
        </w:rPr>
      </w:pPr>
    </w:p>
    <w:p w14:paraId="11B592C2" w14:textId="0EB1BA6F" w:rsidR="00811DC6" w:rsidRPr="00B3344F" w:rsidRDefault="00AC602B" w:rsidP="00B3344F">
      <w:pPr>
        <w:spacing w:line="360" w:lineRule="auto"/>
        <w:jc w:val="both"/>
        <w:rPr>
          <w:rFonts w:ascii="Cambria" w:hAnsi="Cambria" w:cstheme="minorHAnsi"/>
          <w:szCs w:val="24"/>
        </w:rPr>
      </w:pPr>
      <w:r w:rsidRPr="00B3344F">
        <w:rPr>
          <w:rFonts w:ascii="Cambria" w:hAnsi="Cambria" w:cstheme="minorHAnsi"/>
          <w:bCs/>
          <w:szCs w:val="24"/>
        </w:rPr>
        <w:t>5</w:t>
      </w:r>
      <w:r w:rsidR="00811DC6" w:rsidRPr="00B3344F">
        <w:rPr>
          <w:rFonts w:ascii="Cambria" w:hAnsi="Cambria" w:cstheme="minorHAnsi"/>
          <w:bCs/>
          <w:szCs w:val="24"/>
        </w:rPr>
        <w:t>.</w:t>
      </w:r>
      <w:r w:rsidR="00FF4F9C" w:rsidRPr="00B3344F">
        <w:rPr>
          <w:rFonts w:ascii="Cambria" w:hAnsi="Cambria" w:cstheme="minorHAnsi"/>
          <w:bCs/>
          <w:szCs w:val="24"/>
        </w:rPr>
        <w:t xml:space="preserve">1. </w:t>
      </w:r>
      <w:r w:rsidR="00811DC6" w:rsidRPr="00B3344F">
        <w:rPr>
          <w:rFonts w:ascii="Cambria" w:hAnsi="Cambria" w:cstheme="minorHAnsi"/>
          <w:szCs w:val="24"/>
        </w:rPr>
        <w:t>Será gratuita a retirada deste Edital por meio dos sítios abaixo, observados os procedimentos ali previstos:</w:t>
      </w:r>
    </w:p>
    <w:p w14:paraId="7DCBDABD" w14:textId="77777777" w:rsidR="00811DC6" w:rsidRPr="00B3344F" w:rsidRDefault="00811DC6" w:rsidP="00B3344F">
      <w:pPr>
        <w:spacing w:line="360" w:lineRule="auto"/>
        <w:jc w:val="both"/>
        <w:rPr>
          <w:rFonts w:ascii="Cambria" w:hAnsi="Cambria" w:cstheme="minorHAnsi"/>
          <w:szCs w:val="24"/>
        </w:rPr>
      </w:pPr>
    </w:p>
    <w:p w14:paraId="109382B1" w14:textId="73143484" w:rsidR="00811DC6" w:rsidRPr="00B3344F" w:rsidRDefault="00480143" w:rsidP="00B3344F">
      <w:pPr>
        <w:numPr>
          <w:ilvl w:val="0"/>
          <w:numId w:val="11"/>
        </w:numPr>
        <w:spacing w:line="360" w:lineRule="auto"/>
        <w:ind w:left="0" w:firstLine="0"/>
        <w:jc w:val="both"/>
        <w:rPr>
          <w:rFonts w:ascii="Cambria" w:hAnsi="Cambria" w:cstheme="minorHAnsi"/>
          <w:szCs w:val="24"/>
        </w:rPr>
      </w:pPr>
      <w:hyperlink r:id="rId19" w:history="1">
        <w:r w:rsidR="00FF4F9C" w:rsidRPr="00B3344F">
          <w:rPr>
            <w:rStyle w:val="Hyperlink"/>
            <w:rFonts w:ascii="Cambria" w:hAnsi="Cambria" w:cstheme="minorHAnsi"/>
            <w:szCs w:val="24"/>
          </w:rPr>
          <w:t>www.comprasgovernamentais.gov.br</w:t>
        </w:r>
      </w:hyperlink>
    </w:p>
    <w:p w14:paraId="060987B6" w14:textId="77777777" w:rsidR="00811DC6" w:rsidRPr="00B3344F" w:rsidRDefault="00811DC6" w:rsidP="00B3344F">
      <w:pPr>
        <w:spacing w:line="360" w:lineRule="auto"/>
        <w:jc w:val="both"/>
        <w:rPr>
          <w:rFonts w:ascii="Cambria" w:hAnsi="Cambria" w:cstheme="minorHAnsi"/>
          <w:szCs w:val="24"/>
        </w:rPr>
      </w:pPr>
    </w:p>
    <w:p w14:paraId="36A80891" w14:textId="754ABA73" w:rsidR="00811DC6" w:rsidRPr="00B3344F" w:rsidRDefault="00480143" w:rsidP="00B3344F">
      <w:pPr>
        <w:numPr>
          <w:ilvl w:val="0"/>
          <w:numId w:val="11"/>
        </w:numPr>
        <w:spacing w:line="360" w:lineRule="auto"/>
        <w:ind w:left="0" w:firstLine="0"/>
        <w:jc w:val="both"/>
        <w:rPr>
          <w:rFonts w:ascii="Cambria" w:hAnsi="Cambria" w:cstheme="minorHAnsi"/>
          <w:szCs w:val="24"/>
        </w:rPr>
      </w:pPr>
      <w:hyperlink r:id="rId20" w:history="1">
        <w:r w:rsidR="00FF4F9C" w:rsidRPr="00B3344F">
          <w:rPr>
            <w:rStyle w:val="Hyperlink"/>
            <w:rFonts w:ascii="Cambria" w:hAnsi="Cambria" w:cstheme="minorHAnsi"/>
            <w:szCs w:val="24"/>
          </w:rPr>
          <w:t>www.caurs.gov.br</w:t>
        </w:r>
      </w:hyperlink>
    </w:p>
    <w:p w14:paraId="675D6609" w14:textId="77777777" w:rsidR="00811DC6" w:rsidRPr="00B3344F" w:rsidRDefault="00811DC6" w:rsidP="00B3344F">
      <w:pPr>
        <w:spacing w:line="360" w:lineRule="auto"/>
        <w:jc w:val="both"/>
        <w:rPr>
          <w:rFonts w:ascii="Cambria" w:hAnsi="Cambria" w:cstheme="minorHAnsi"/>
          <w:bCs/>
          <w:szCs w:val="24"/>
        </w:rPr>
      </w:pPr>
    </w:p>
    <w:p w14:paraId="05204C6D" w14:textId="583C78F7" w:rsidR="00811DC6" w:rsidRPr="00B3344F" w:rsidRDefault="00AC602B" w:rsidP="00B3344F">
      <w:pPr>
        <w:spacing w:line="360" w:lineRule="auto"/>
        <w:jc w:val="both"/>
        <w:rPr>
          <w:rFonts w:ascii="Cambria" w:hAnsi="Cambria" w:cstheme="minorHAnsi"/>
          <w:bCs/>
          <w:szCs w:val="24"/>
        </w:rPr>
      </w:pPr>
      <w:r w:rsidRPr="00B3344F">
        <w:rPr>
          <w:rFonts w:ascii="Cambria" w:hAnsi="Cambria" w:cstheme="minorHAnsi"/>
          <w:bCs/>
          <w:szCs w:val="24"/>
        </w:rPr>
        <w:t>5</w:t>
      </w:r>
      <w:r w:rsidR="00811DC6" w:rsidRPr="00B3344F">
        <w:rPr>
          <w:rFonts w:ascii="Cambria" w:hAnsi="Cambria" w:cstheme="minorHAnsi"/>
          <w:bCs/>
          <w:szCs w:val="24"/>
        </w:rPr>
        <w:t>.</w:t>
      </w:r>
      <w:r w:rsidR="00FF4F9C" w:rsidRPr="00B3344F">
        <w:rPr>
          <w:rFonts w:ascii="Cambria" w:hAnsi="Cambria" w:cstheme="minorHAnsi"/>
          <w:bCs/>
          <w:szCs w:val="24"/>
        </w:rPr>
        <w:t xml:space="preserve">2. </w:t>
      </w:r>
      <w:r w:rsidR="00811DC6" w:rsidRPr="00B3344F">
        <w:rPr>
          <w:rFonts w:ascii="Cambria" w:hAnsi="Cambria" w:cstheme="minorHAnsi"/>
          <w:bCs/>
          <w:szCs w:val="24"/>
        </w:rPr>
        <w:t xml:space="preserve">O interessado em participar desta licitação se obriga a acompanhar no Diário Oficial da União </w:t>
      </w:r>
      <w:r w:rsidR="00FF4F9C" w:rsidRPr="00B3344F">
        <w:rPr>
          <w:rFonts w:ascii="Cambria" w:hAnsi="Cambria" w:cstheme="minorHAnsi"/>
          <w:bCs/>
          <w:szCs w:val="24"/>
        </w:rPr>
        <w:t xml:space="preserve">(DOU) </w:t>
      </w:r>
      <w:r w:rsidR="00811DC6" w:rsidRPr="00B3344F">
        <w:rPr>
          <w:rFonts w:ascii="Cambria" w:hAnsi="Cambria" w:cstheme="minorHAnsi"/>
          <w:bCs/>
          <w:szCs w:val="24"/>
        </w:rPr>
        <w:t>e no endereço eletrônico, citado no subitem anterior, eventuais alterações ou informações sobre esta concorrência.</w:t>
      </w:r>
    </w:p>
    <w:p w14:paraId="4320AD51" w14:textId="77777777" w:rsidR="00811DC6" w:rsidRPr="00B3344F" w:rsidRDefault="00811DC6" w:rsidP="00B3344F">
      <w:pPr>
        <w:spacing w:line="360" w:lineRule="auto"/>
        <w:jc w:val="both"/>
        <w:rPr>
          <w:rFonts w:ascii="Cambria" w:hAnsi="Cambria" w:cstheme="minorHAnsi"/>
          <w:szCs w:val="24"/>
        </w:rPr>
      </w:pPr>
    </w:p>
    <w:p w14:paraId="57A5CD59" w14:textId="77777777" w:rsidR="00811DC6" w:rsidRPr="00B3344F" w:rsidRDefault="00811DC6" w:rsidP="00B3344F">
      <w:pPr>
        <w:spacing w:line="360" w:lineRule="auto"/>
        <w:jc w:val="both"/>
        <w:rPr>
          <w:rFonts w:ascii="Cambria" w:hAnsi="Cambria" w:cstheme="minorHAnsi"/>
          <w:szCs w:val="24"/>
        </w:rPr>
      </w:pPr>
    </w:p>
    <w:p w14:paraId="213E84C6" w14:textId="12CAFDD1" w:rsidR="00C05FBD" w:rsidRPr="00B3344F" w:rsidRDefault="00C05FBD" w:rsidP="00B3344F">
      <w:pPr>
        <w:pStyle w:val="Ttulo1"/>
        <w:spacing w:line="360" w:lineRule="auto"/>
        <w:jc w:val="left"/>
        <w:rPr>
          <w:rFonts w:ascii="Cambria" w:hAnsi="Cambria" w:cstheme="minorHAnsi"/>
          <w:b w:val="0"/>
          <w:szCs w:val="24"/>
        </w:rPr>
      </w:pPr>
      <w:bookmarkStart w:id="7" w:name="_Toc48593380"/>
      <w:r w:rsidRPr="00B3344F">
        <w:rPr>
          <w:rFonts w:ascii="Cambria" w:hAnsi="Cambria" w:cstheme="minorHAnsi"/>
          <w:b w:val="0"/>
          <w:szCs w:val="24"/>
        </w:rPr>
        <w:t>6.</w:t>
      </w:r>
      <w:r w:rsidR="009A6F5A" w:rsidRPr="00B3344F">
        <w:rPr>
          <w:rFonts w:ascii="Cambria" w:hAnsi="Cambria" w:cstheme="minorHAnsi"/>
          <w:b w:val="0"/>
          <w:szCs w:val="24"/>
        </w:rPr>
        <w:t xml:space="preserve"> </w:t>
      </w:r>
      <w:r w:rsidRPr="00B3344F">
        <w:rPr>
          <w:rFonts w:ascii="Cambria" w:hAnsi="Cambria" w:cstheme="minorHAnsi"/>
          <w:b w:val="0"/>
          <w:szCs w:val="24"/>
        </w:rPr>
        <w:t>ESCLARECIMENTOS SOBRE O EDITAL</w:t>
      </w:r>
      <w:bookmarkEnd w:id="7"/>
    </w:p>
    <w:p w14:paraId="1B06187C" w14:textId="77777777" w:rsidR="00C05FBD" w:rsidRPr="00B3344F" w:rsidRDefault="00C05FBD" w:rsidP="00B3344F">
      <w:pPr>
        <w:spacing w:line="360" w:lineRule="auto"/>
        <w:jc w:val="both"/>
        <w:rPr>
          <w:rFonts w:ascii="Cambria" w:hAnsi="Cambria" w:cstheme="minorHAnsi"/>
          <w:szCs w:val="24"/>
        </w:rPr>
      </w:pPr>
    </w:p>
    <w:p w14:paraId="3A304088" w14:textId="3EE38857"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bCs/>
          <w:szCs w:val="24"/>
        </w:rPr>
        <w:t>6</w:t>
      </w:r>
      <w:r w:rsidR="00C05FBD" w:rsidRPr="00B3344F">
        <w:rPr>
          <w:rFonts w:ascii="Cambria" w:hAnsi="Cambria" w:cstheme="minorHAnsi"/>
          <w:bCs/>
          <w:szCs w:val="24"/>
        </w:rPr>
        <w:t>.1</w:t>
      </w:r>
      <w:r w:rsidR="00D55835" w:rsidRPr="00B3344F">
        <w:rPr>
          <w:rFonts w:ascii="Cambria" w:hAnsi="Cambria" w:cstheme="minorHAnsi"/>
          <w:bCs/>
          <w:szCs w:val="24"/>
        </w:rPr>
        <w:t xml:space="preserve">. </w:t>
      </w:r>
      <w:r w:rsidR="00C05FBD" w:rsidRPr="00B3344F">
        <w:rPr>
          <w:rFonts w:ascii="Cambria" w:hAnsi="Cambria" w:cstheme="minorHAnsi"/>
          <w:szCs w:val="24"/>
        </w:rPr>
        <w:t xml:space="preserve">Esclarecimentos sobre esta concorrência serão prestados pela Comissão Especial de Licitação, desde que os pedidos tenham sido recebidos em até </w:t>
      </w:r>
      <w:r w:rsidR="004D78B9" w:rsidRPr="00B3344F">
        <w:rPr>
          <w:rFonts w:ascii="Cambria" w:hAnsi="Cambria" w:cstheme="minorHAnsi"/>
          <w:szCs w:val="24"/>
        </w:rPr>
        <w:t>07</w:t>
      </w:r>
      <w:r w:rsidR="00C05FBD" w:rsidRPr="00B3344F">
        <w:rPr>
          <w:rFonts w:ascii="Cambria" w:hAnsi="Cambria" w:cstheme="minorHAnsi"/>
          <w:szCs w:val="24"/>
        </w:rPr>
        <w:t xml:space="preserve"> (</w:t>
      </w:r>
      <w:r w:rsidR="004D78B9" w:rsidRPr="00B3344F">
        <w:rPr>
          <w:rFonts w:ascii="Cambria" w:hAnsi="Cambria" w:cstheme="minorHAnsi"/>
          <w:szCs w:val="24"/>
        </w:rPr>
        <w:t>sete</w:t>
      </w:r>
      <w:r w:rsidR="00C05FBD" w:rsidRPr="00B3344F">
        <w:rPr>
          <w:rFonts w:ascii="Cambria" w:hAnsi="Cambria" w:cstheme="minorHAnsi"/>
          <w:szCs w:val="24"/>
        </w:rPr>
        <w:t>) dias úteis antes da data de apresentação das Propostas, exclusivamente mediante solicitação por escrito, em uma das seguintes formas:</w:t>
      </w:r>
    </w:p>
    <w:p w14:paraId="39F243F4" w14:textId="77777777" w:rsidR="004D78B9" w:rsidRPr="00B3344F" w:rsidRDefault="004D78B9" w:rsidP="00B3344F">
      <w:pPr>
        <w:spacing w:line="360" w:lineRule="auto"/>
        <w:jc w:val="both"/>
        <w:rPr>
          <w:rFonts w:ascii="Cambria" w:hAnsi="Cambria" w:cstheme="minorHAnsi"/>
          <w:szCs w:val="24"/>
        </w:rPr>
      </w:pPr>
    </w:p>
    <w:p w14:paraId="6828812A" w14:textId="688619F9" w:rsidR="00C05FBD" w:rsidRPr="00B3344F" w:rsidRDefault="00C05FBD" w:rsidP="00B3344F">
      <w:pPr>
        <w:numPr>
          <w:ilvl w:val="0"/>
          <w:numId w:val="3"/>
        </w:numPr>
        <w:tabs>
          <w:tab w:val="clear" w:pos="1776"/>
        </w:tabs>
        <w:spacing w:line="360" w:lineRule="auto"/>
        <w:ind w:left="0" w:firstLine="0"/>
        <w:jc w:val="both"/>
        <w:rPr>
          <w:rFonts w:ascii="Cambria" w:hAnsi="Cambria" w:cstheme="minorHAnsi"/>
          <w:szCs w:val="24"/>
        </w:rPr>
      </w:pPr>
      <w:r w:rsidRPr="00B3344F">
        <w:rPr>
          <w:rFonts w:ascii="Cambria" w:hAnsi="Cambria" w:cstheme="minorHAnsi"/>
          <w:szCs w:val="24"/>
        </w:rPr>
        <w:t xml:space="preserve">por carta ou ofício: </w:t>
      </w:r>
      <w:r w:rsidR="004D78B9" w:rsidRPr="00B3344F">
        <w:rPr>
          <w:rFonts w:ascii="Cambria" w:hAnsi="Cambria" w:cstheme="minorHAnsi"/>
          <w:szCs w:val="24"/>
        </w:rPr>
        <w:t>direcionado à Unidade de Protocolo do CAU/RS, situado na Rua Dona Laura nº 320, 14º andar, bairro Rio Branco, em Porto Alegre/RS, CEP 90.430-090, aos cuidados da Comissão Especial de Licitação, Concorrência nº 04/2019, de segunda a sexta-feira, das 08h30min às 17h30min</w:t>
      </w:r>
      <w:r w:rsidRPr="00B3344F">
        <w:rPr>
          <w:rFonts w:ascii="Cambria" w:hAnsi="Cambria" w:cstheme="minorHAnsi"/>
          <w:szCs w:val="24"/>
        </w:rPr>
        <w:t>;</w:t>
      </w:r>
    </w:p>
    <w:p w14:paraId="74F00757" w14:textId="77777777" w:rsidR="00C05FBD" w:rsidRPr="00B3344F" w:rsidRDefault="00C05FBD" w:rsidP="00B3344F">
      <w:pPr>
        <w:spacing w:line="360" w:lineRule="auto"/>
        <w:jc w:val="both"/>
        <w:rPr>
          <w:rFonts w:ascii="Cambria" w:hAnsi="Cambria" w:cstheme="minorHAnsi"/>
          <w:szCs w:val="24"/>
        </w:rPr>
      </w:pPr>
    </w:p>
    <w:p w14:paraId="375681B4" w14:textId="4060D094" w:rsidR="00C05FBD" w:rsidRPr="00B3344F" w:rsidRDefault="00C05FBD" w:rsidP="00B3344F">
      <w:pPr>
        <w:numPr>
          <w:ilvl w:val="0"/>
          <w:numId w:val="3"/>
        </w:numPr>
        <w:tabs>
          <w:tab w:val="clear" w:pos="1776"/>
        </w:tabs>
        <w:spacing w:line="360" w:lineRule="auto"/>
        <w:ind w:left="0" w:firstLine="0"/>
        <w:jc w:val="both"/>
        <w:rPr>
          <w:rFonts w:ascii="Cambria" w:hAnsi="Cambria" w:cstheme="minorHAnsi"/>
          <w:szCs w:val="24"/>
        </w:rPr>
      </w:pPr>
      <w:r w:rsidRPr="00B3344F">
        <w:rPr>
          <w:rFonts w:ascii="Cambria" w:hAnsi="Cambria" w:cstheme="minorHAnsi"/>
          <w:szCs w:val="24"/>
        </w:rPr>
        <w:t xml:space="preserve">pelo e-mail </w:t>
      </w:r>
      <w:hyperlink r:id="rId21" w:history="1">
        <w:r w:rsidR="004D78B9" w:rsidRPr="00B3344F">
          <w:rPr>
            <w:rStyle w:val="Hyperlink"/>
            <w:rFonts w:ascii="Cambria" w:hAnsi="Cambria" w:cstheme="minorHAnsi"/>
            <w:szCs w:val="24"/>
          </w:rPr>
          <w:t>compras@caurs.gov.br</w:t>
        </w:r>
      </w:hyperlink>
    </w:p>
    <w:p w14:paraId="0CBA9BDA" w14:textId="77777777" w:rsidR="00C05FBD" w:rsidRPr="00B3344F" w:rsidRDefault="00C05FBD" w:rsidP="00B3344F">
      <w:pPr>
        <w:spacing w:line="360" w:lineRule="auto"/>
        <w:jc w:val="both"/>
        <w:rPr>
          <w:rFonts w:ascii="Cambria" w:hAnsi="Cambria" w:cstheme="minorHAnsi"/>
          <w:szCs w:val="24"/>
        </w:rPr>
      </w:pPr>
    </w:p>
    <w:p w14:paraId="6DF9BC48" w14:textId="042B679E"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.1.1</w:t>
      </w:r>
      <w:r w:rsidR="004D78B9" w:rsidRPr="00B3344F">
        <w:rPr>
          <w:rFonts w:ascii="Cambria" w:hAnsi="Cambria" w:cstheme="minorHAnsi"/>
          <w:szCs w:val="24"/>
        </w:rPr>
        <w:t xml:space="preserve">. </w:t>
      </w:r>
      <w:r w:rsidR="00C05FBD" w:rsidRPr="00B3344F">
        <w:rPr>
          <w:rFonts w:ascii="Cambria" w:hAnsi="Cambria" w:cstheme="minorHAnsi"/>
          <w:szCs w:val="24"/>
        </w:rPr>
        <w:t xml:space="preserve">Os pedidos de esclarecimento serão respondidos pela Comissão Especial de Licitação em até </w:t>
      </w:r>
      <w:r w:rsidR="004D78B9" w:rsidRPr="00B3344F">
        <w:rPr>
          <w:rFonts w:ascii="Cambria" w:hAnsi="Cambria" w:cstheme="minorHAnsi"/>
          <w:szCs w:val="24"/>
        </w:rPr>
        <w:t>05 (cinco)</w:t>
      </w:r>
      <w:r w:rsidR="00C05FBD" w:rsidRPr="00B3344F">
        <w:rPr>
          <w:rFonts w:ascii="Cambria" w:hAnsi="Cambria" w:cstheme="minorHAnsi"/>
          <w:szCs w:val="24"/>
        </w:rPr>
        <w:t xml:space="preserve"> dias úteis antes da data de apresentação das Propostas.</w:t>
      </w:r>
    </w:p>
    <w:p w14:paraId="20B8F7F1" w14:textId="77777777" w:rsidR="00C05FBD" w:rsidRPr="00B3344F" w:rsidRDefault="00C05FBD" w:rsidP="00B3344F">
      <w:pPr>
        <w:spacing w:line="360" w:lineRule="auto"/>
        <w:jc w:val="both"/>
        <w:rPr>
          <w:rFonts w:ascii="Cambria" w:hAnsi="Cambria" w:cstheme="minorHAnsi"/>
          <w:szCs w:val="24"/>
        </w:rPr>
      </w:pPr>
    </w:p>
    <w:p w14:paraId="730C8DAC" w14:textId="104AE1E6"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.1.2</w:t>
      </w:r>
      <w:r w:rsidR="004D78B9" w:rsidRPr="00B3344F">
        <w:rPr>
          <w:rFonts w:ascii="Cambria" w:hAnsi="Cambria" w:cstheme="minorHAnsi"/>
          <w:szCs w:val="24"/>
        </w:rPr>
        <w:t xml:space="preserve">. </w:t>
      </w:r>
      <w:r w:rsidR="00C05FBD" w:rsidRPr="00B3344F">
        <w:rPr>
          <w:rFonts w:ascii="Cambria" w:hAnsi="Cambria" w:cstheme="minorHAnsi"/>
          <w:szCs w:val="24"/>
        </w:rPr>
        <w:t xml:space="preserve">Os pedidos de esclarecimentos serão respondidos exclusivamente mediante divulgação na internet, </w:t>
      </w:r>
      <w:r w:rsidR="004D78B9" w:rsidRPr="00B3344F">
        <w:rPr>
          <w:rFonts w:ascii="Cambria" w:hAnsi="Cambria" w:cstheme="minorHAnsi"/>
          <w:szCs w:val="24"/>
        </w:rPr>
        <w:t xml:space="preserve">no sítio </w:t>
      </w:r>
      <w:hyperlink r:id="rId22" w:history="1">
        <w:r w:rsidR="004D78B9" w:rsidRPr="00B3344F">
          <w:rPr>
            <w:rStyle w:val="Hyperlink"/>
            <w:rFonts w:ascii="Cambria" w:hAnsi="Cambria" w:cstheme="minorHAnsi"/>
            <w:szCs w:val="24"/>
          </w:rPr>
          <w:t>www.caurs.gov.br</w:t>
        </w:r>
      </w:hyperlink>
      <w:r w:rsidR="00C05FBD" w:rsidRPr="00B3344F">
        <w:rPr>
          <w:rFonts w:ascii="Cambria" w:hAnsi="Cambria" w:cstheme="minorHAnsi"/>
          <w:szCs w:val="24"/>
        </w:rPr>
        <w:t>, sem identificação da licitante consulente e de seu representante.</w:t>
      </w:r>
    </w:p>
    <w:p w14:paraId="43A3F75F" w14:textId="77777777" w:rsidR="00C05FBD" w:rsidRPr="00B3344F" w:rsidRDefault="00C05FBD" w:rsidP="00B3344F">
      <w:pPr>
        <w:spacing w:line="360" w:lineRule="auto"/>
        <w:jc w:val="both"/>
        <w:rPr>
          <w:rFonts w:ascii="Cambria" w:hAnsi="Cambria" w:cstheme="minorHAnsi"/>
          <w:szCs w:val="24"/>
        </w:rPr>
      </w:pPr>
    </w:p>
    <w:p w14:paraId="0455C2F8" w14:textId="0F74336A" w:rsidR="00C05FBD" w:rsidRPr="00B3344F" w:rsidRDefault="00AC602B"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.1.2.1</w:t>
      </w:r>
      <w:r w:rsidR="004D78B9" w:rsidRPr="00B3344F">
        <w:rPr>
          <w:rFonts w:ascii="Cambria" w:hAnsi="Cambria" w:cstheme="minorHAnsi"/>
          <w:szCs w:val="24"/>
        </w:rPr>
        <w:t xml:space="preserve">. </w:t>
      </w:r>
      <w:r w:rsidR="00C05FBD" w:rsidRPr="00B3344F">
        <w:rPr>
          <w:rFonts w:ascii="Cambria" w:hAnsi="Cambria" w:cstheme="minorHAnsi"/>
          <w:szCs w:val="24"/>
        </w:rPr>
        <w:t>A licitante não deve utilizar, em eventual pedido de esclarecimento, nenhum termo que possibilite a identificação de sua Proposta Técnica, referente ao Invólucro nº 1 (Plano de Comunicação Publicitária - Via Não Identificada).</w:t>
      </w:r>
    </w:p>
    <w:p w14:paraId="69255432" w14:textId="77777777" w:rsidR="00C05FBD" w:rsidRPr="00B3344F" w:rsidRDefault="00C05FBD" w:rsidP="00B3344F">
      <w:pPr>
        <w:spacing w:line="360" w:lineRule="auto"/>
        <w:jc w:val="both"/>
        <w:rPr>
          <w:rFonts w:ascii="Cambria" w:hAnsi="Cambria" w:cstheme="minorHAnsi"/>
          <w:bCs/>
          <w:szCs w:val="24"/>
        </w:rPr>
      </w:pPr>
    </w:p>
    <w:p w14:paraId="581BF388" w14:textId="6DFCB0D4" w:rsidR="00C05FBD"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6</w:t>
      </w:r>
      <w:r w:rsidR="00C05FBD" w:rsidRPr="00B3344F">
        <w:rPr>
          <w:rFonts w:ascii="Cambria" w:hAnsi="Cambria" w:cstheme="minorHAnsi"/>
          <w:bCs/>
          <w:szCs w:val="24"/>
        </w:rPr>
        <w:t>.1.3</w:t>
      </w:r>
      <w:r w:rsidR="004D78B9" w:rsidRPr="00B3344F">
        <w:rPr>
          <w:rFonts w:ascii="Cambria" w:hAnsi="Cambria" w:cstheme="minorHAnsi"/>
          <w:bCs/>
          <w:szCs w:val="24"/>
        </w:rPr>
        <w:t xml:space="preserve">. </w:t>
      </w:r>
      <w:r w:rsidR="00C05FBD" w:rsidRPr="00B3344F">
        <w:rPr>
          <w:rFonts w:ascii="Cambria" w:hAnsi="Cambria" w:cstheme="minorHAnsi"/>
          <w:bCs/>
          <w:szCs w:val="24"/>
        </w:rPr>
        <w:t>À</w:t>
      </w:r>
      <w:r w:rsidR="00C05FBD" w:rsidRPr="00B3344F">
        <w:rPr>
          <w:rFonts w:ascii="Cambria" w:hAnsi="Cambria" w:cstheme="minorHAnsi"/>
          <w:szCs w:val="24"/>
        </w:rPr>
        <w:t>s licitantes interessadas cabe acessar assiduamente o referido endereço para tomarem conhecimento das perguntas e respostas e manterem-se atualizadas sobre os esclarecimentos referentes a este Edital.</w:t>
      </w:r>
    </w:p>
    <w:p w14:paraId="435A7B6D" w14:textId="77777777" w:rsidR="00C05FBD" w:rsidRPr="00B3344F" w:rsidRDefault="00C05FBD" w:rsidP="00B3344F">
      <w:pPr>
        <w:spacing w:line="360" w:lineRule="auto"/>
        <w:jc w:val="both"/>
        <w:rPr>
          <w:rFonts w:ascii="Cambria" w:hAnsi="Cambria" w:cstheme="minorHAnsi"/>
          <w:szCs w:val="24"/>
        </w:rPr>
      </w:pPr>
    </w:p>
    <w:p w14:paraId="013DE855" w14:textId="12A0B6FE" w:rsidR="00C05FBD"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6</w:t>
      </w:r>
      <w:r w:rsidR="00C05FBD" w:rsidRPr="00B3344F">
        <w:rPr>
          <w:rFonts w:ascii="Cambria" w:hAnsi="Cambria" w:cstheme="minorHAnsi"/>
          <w:szCs w:val="24"/>
        </w:rPr>
        <w:t>.1.4</w:t>
      </w:r>
      <w:r w:rsidR="004D78B9" w:rsidRPr="00B3344F">
        <w:rPr>
          <w:rFonts w:ascii="Cambria" w:hAnsi="Cambria" w:cstheme="minorHAnsi"/>
          <w:szCs w:val="24"/>
        </w:rPr>
        <w:t xml:space="preserve">. </w:t>
      </w:r>
      <w:r w:rsidR="00C05FBD" w:rsidRPr="00B3344F">
        <w:rPr>
          <w:rFonts w:ascii="Cambria" w:hAnsi="Cambria" w:cstheme="minorHAnsi"/>
          <w:szCs w:val="24"/>
        </w:rPr>
        <w:t xml:space="preserve">Os pedidos de esclarecimento não constituirão, necessariamente, motivos para que se alterem a data e o horário de recebimento das Propostas Técnica e de Preços previstos no </w:t>
      </w:r>
      <w:r w:rsidR="00C05FBD" w:rsidRPr="00B35A7B">
        <w:rPr>
          <w:rFonts w:ascii="Cambria" w:hAnsi="Cambria" w:cstheme="minorHAnsi"/>
          <w:szCs w:val="24"/>
        </w:rPr>
        <w:t xml:space="preserve">subitem </w:t>
      </w:r>
      <w:r w:rsidR="006454BC" w:rsidRPr="00B35A7B">
        <w:rPr>
          <w:rFonts w:ascii="Cambria" w:hAnsi="Cambria" w:cstheme="minorHAnsi"/>
          <w:szCs w:val="24"/>
        </w:rPr>
        <w:t>9</w:t>
      </w:r>
      <w:r w:rsidR="00C05FBD" w:rsidRPr="00B35A7B">
        <w:rPr>
          <w:rFonts w:ascii="Cambria" w:hAnsi="Cambria" w:cstheme="minorHAnsi"/>
          <w:szCs w:val="24"/>
        </w:rPr>
        <w:t>.2.</w:t>
      </w:r>
    </w:p>
    <w:p w14:paraId="3F06AF4A" w14:textId="77777777" w:rsidR="00C05FBD" w:rsidRPr="00B3344F" w:rsidRDefault="00C05FBD" w:rsidP="00B3344F">
      <w:pPr>
        <w:spacing w:line="360" w:lineRule="auto"/>
        <w:jc w:val="both"/>
        <w:rPr>
          <w:rFonts w:ascii="Cambria" w:hAnsi="Cambria" w:cstheme="minorHAnsi"/>
          <w:szCs w:val="24"/>
        </w:rPr>
      </w:pPr>
    </w:p>
    <w:p w14:paraId="7E7F7C60" w14:textId="77777777" w:rsidR="00C05FBD" w:rsidRPr="00B3344F" w:rsidRDefault="00C05FBD" w:rsidP="00B3344F">
      <w:pPr>
        <w:spacing w:line="360" w:lineRule="auto"/>
        <w:jc w:val="both"/>
        <w:rPr>
          <w:rFonts w:ascii="Cambria" w:hAnsi="Cambria" w:cstheme="minorHAnsi"/>
          <w:szCs w:val="24"/>
        </w:rPr>
      </w:pPr>
    </w:p>
    <w:p w14:paraId="0EE43CAA" w14:textId="13770272" w:rsidR="00707571" w:rsidRPr="00B3344F" w:rsidRDefault="00707571" w:rsidP="00B3344F">
      <w:pPr>
        <w:pStyle w:val="Ttulo1"/>
        <w:spacing w:line="360" w:lineRule="auto"/>
        <w:jc w:val="left"/>
        <w:rPr>
          <w:rFonts w:ascii="Cambria" w:hAnsi="Cambria" w:cstheme="minorHAnsi"/>
          <w:b w:val="0"/>
          <w:szCs w:val="24"/>
        </w:rPr>
      </w:pPr>
      <w:bookmarkStart w:id="8" w:name="_Toc48593381"/>
      <w:r w:rsidRPr="00B3344F">
        <w:rPr>
          <w:rFonts w:ascii="Cambria" w:hAnsi="Cambria" w:cstheme="minorHAnsi"/>
          <w:b w:val="0"/>
          <w:szCs w:val="24"/>
        </w:rPr>
        <w:t>7.</w:t>
      </w:r>
      <w:r w:rsidR="004D78B9" w:rsidRPr="00B3344F">
        <w:rPr>
          <w:rFonts w:ascii="Cambria" w:hAnsi="Cambria" w:cstheme="minorHAnsi"/>
          <w:b w:val="0"/>
          <w:szCs w:val="24"/>
        </w:rPr>
        <w:t xml:space="preserve"> </w:t>
      </w:r>
      <w:r w:rsidRPr="00B3344F">
        <w:rPr>
          <w:rFonts w:ascii="Cambria" w:hAnsi="Cambria" w:cstheme="minorHAnsi"/>
          <w:b w:val="0"/>
          <w:szCs w:val="24"/>
        </w:rPr>
        <w:t>IMPUGNAÇÃO DO EDITAL</w:t>
      </w:r>
      <w:bookmarkEnd w:id="8"/>
    </w:p>
    <w:p w14:paraId="64F8079E" w14:textId="77777777" w:rsidR="00707571" w:rsidRPr="00B3344F" w:rsidRDefault="00707571" w:rsidP="00B3344F">
      <w:pPr>
        <w:spacing w:line="360" w:lineRule="auto"/>
        <w:jc w:val="both"/>
        <w:rPr>
          <w:rFonts w:ascii="Cambria" w:hAnsi="Cambria" w:cstheme="minorHAnsi"/>
          <w:szCs w:val="24"/>
        </w:rPr>
      </w:pPr>
    </w:p>
    <w:p w14:paraId="78DCA65E" w14:textId="2FADF4B7" w:rsidR="004F5D98" w:rsidRDefault="00707571" w:rsidP="00B3344F">
      <w:pPr>
        <w:spacing w:line="360" w:lineRule="auto"/>
        <w:jc w:val="both"/>
        <w:rPr>
          <w:rFonts w:ascii="Cambria" w:hAnsi="Cambria" w:cstheme="minorHAnsi"/>
          <w:szCs w:val="24"/>
        </w:rPr>
      </w:pPr>
      <w:r w:rsidRPr="00B3344F">
        <w:rPr>
          <w:rFonts w:ascii="Cambria" w:hAnsi="Cambria" w:cstheme="minorHAnsi"/>
          <w:szCs w:val="24"/>
        </w:rPr>
        <w:t>7.1</w:t>
      </w:r>
      <w:r w:rsidR="004D78B9" w:rsidRPr="00B3344F">
        <w:rPr>
          <w:rFonts w:ascii="Cambria" w:hAnsi="Cambria" w:cstheme="minorHAnsi"/>
          <w:szCs w:val="24"/>
        </w:rPr>
        <w:t xml:space="preserve">. </w:t>
      </w:r>
      <w:r w:rsidRPr="00B3344F">
        <w:rPr>
          <w:rFonts w:ascii="Cambria" w:hAnsi="Cambria" w:cstheme="minorHAnsi"/>
          <w:szCs w:val="24"/>
        </w:rPr>
        <w:t xml:space="preserve">O pedido de impugnação, com a indicação de falhas ou irregularidades que viciaram o Edital, deverá ser </w:t>
      </w:r>
      <w:r w:rsidR="004F5D98">
        <w:rPr>
          <w:rFonts w:ascii="Cambria" w:hAnsi="Cambria" w:cstheme="minorHAnsi"/>
          <w:szCs w:val="24"/>
        </w:rPr>
        <w:t xml:space="preserve">enviado para o e-mail </w:t>
      </w:r>
      <w:hyperlink r:id="rId23" w:history="1">
        <w:r w:rsidR="004F5D98" w:rsidRPr="009C1627">
          <w:rPr>
            <w:rStyle w:val="Hyperlink"/>
            <w:rFonts w:ascii="Cambria" w:hAnsi="Cambria" w:cstheme="minorHAnsi"/>
            <w:szCs w:val="24"/>
          </w:rPr>
          <w:t>compras@caurs.gov.br</w:t>
        </w:r>
      </w:hyperlink>
      <w:r w:rsidR="004F5D98">
        <w:rPr>
          <w:rFonts w:ascii="Cambria" w:hAnsi="Cambria" w:cstheme="minorHAnsi"/>
          <w:szCs w:val="24"/>
        </w:rPr>
        <w:t xml:space="preserve">, observados os prazos descritos no subitem 7.6. </w:t>
      </w:r>
    </w:p>
    <w:p w14:paraId="322F7388" w14:textId="77777777" w:rsidR="00707571" w:rsidRPr="00B3344F" w:rsidRDefault="00707571" w:rsidP="00B3344F">
      <w:pPr>
        <w:spacing w:line="360" w:lineRule="auto"/>
        <w:jc w:val="both"/>
        <w:rPr>
          <w:rFonts w:ascii="Cambria" w:hAnsi="Cambria" w:cstheme="minorHAnsi"/>
          <w:szCs w:val="24"/>
        </w:rPr>
      </w:pPr>
    </w:p>
    <w:p w14:paraId="616FEF96" w14:textId="3A27601C"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lastRenderedPageBreak/>
        <w:t>7.2</w:t>
      </w:r>
      <w:r w:rsidR="004D78B9" w:rsidRPr="00B3344F">
        <w:rPr>
          <w:rFonts w:ascii="Cambria" w:hAnsi="Cambria" w:cstheme="minorHAnsi"/>
          <w:szCs w:val="24"/>
        </w:rPr>
        <w:t xml:space="preserve">. </w:t>
      </w:r>
      <w:r w:rsidRPr="00B3344F">
        <w:rPr>
          <w:rFonts w:ascii="Cambria" w:hAnsi="Cambria" w:cstheme="minorHAnsi"/>
          <w:szCs w:val="24"/>
        </w:rPr>
        <w:t xml:space="preserve">A impugnação também poderá ser </w:t>
      </w:r>
      <w:r w:rsidR="004F5D98">
        <w:rPr>
          <w:rFonts w:ascii="Cambria" w:hAnsi="Cambria" w:cstheme="minorHAnsi"/>
          <w:szCs w:val="24"/>
        </w:rPr>
        <w:t xml:space="preserve">encaminhada fisicamente para a Unidade de Protocolo do CAU/RS, </w:t>
      </w:r>
      <w:r w:rsidR="004F5D98" w:rsidRPr="00B3344F">
        <w:rPr>
          <w:rFonts w:ascii="Cambria" w:hAnsi="Cambria" w:cstheme="minorHAnsi"/>
          <w:szCs w:val="24"/>
        </w:rPr>
        <w:t>situado na Rua Dona Laura nº 320, 14º andar, bairro Rio Branco, em Porto Alegre/RS, CEP 90.430-090, aos cuidados da Comissão Especial de Licitação.</w:t>
      </w:r>
    </w:p>
    <w:p w14:paraId="1E473CC3" w14:textId="77777777" w:rsidR="00707571" w:rsidRPr="00B3344F" w:rsidRDefault="00707571" w:rsidP="00B3344F">
      <w:pPr>
        <w:spacing w:line="360" w:lineRule="auto"/>
        <w:jc w:val="both"/>
        <w:rPr>
          <w:rFonts w:ascii="Cambria" w:hAnsi="Cambria" w:cstheme="minorHAnsi"/>
          <w:szCs w:val="24"/>
        </w:rPr>
      </w:pPr>
    </w:p>
    <w:p w14:paraId="1A9C0241" w14:textId="191E3DFA"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7.3</w:t>
      </w:r>
      <w:r w:rsidR="00427C7A" w:rsidRPr="00B3344F">
        <w:rPr>
          <w:rFonts w:ascii="Cambria" w:hAnsi="Cambria" w:cstheme="minorHAnsi"/>
          <w:szCs w:val="24"/>
        </w:rPr>
        <w:t xml:space="preserve">. </w:t>
      </w:r>
      <w:r w:rsidRPr="00B3344F">
        <w:rPr>
          <w:rFonts w:ascii="Cambria" w:hAnsi="Cambria" w:cstheme="minorHAnsi"/>
          <w:szCs w:val="24"/>
        </w:rPr>
        <w:t>A impugnação apresentada em desconformidade com as regras previstas neste item será recebida como mera informação.</w:t>
      </w:r>
    </w:p>
    <w:p w14:paraId="6E0F399F" w14:textId="77777777" w:rsidR="00707571" w:rsidRPr="00B3344F" w:rsidRDefault="00707571" w:rsidP="00B3344F">
      <w:pPr>
        <w:spacing w:line="360" w:lineRule="auto"/>
        <w:jc w:val="both"/>
        <w:rPr>
          <w:rFonts w:ascii="Cambria" w:hAnsi="Cambria" w:cstheme="minorHAnsi"/>
          <w:szCs w:val="24"/>
        </w:rPr>
      </w:pPr>
    </w:p>
    <w:p w14:paraId="592289F0" w14:textId="4D80E59D"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7.4</w:t>
      </w:r>
      <w:r w:rsidR="00427C7A" w:rsidRPr="00B3344F">
        <w:rPr>
          <w:rFonts w:ascii="Cambria" w:hAnsi="Cambria" w:cstheme="minorHAnsi"/>
          <w:szCs w:val="24"/>
        </w:rPr>
        <w:t xml:space="preserve">. </w:t>
      </w:r>
      <w:r w:rsidRPr="00B3344F">
        <w:rPr>
          <w:rFonts w:ascii="Cambria" w:hAnsi="Cambria" w:cstheme="minorHAnsi"/>
          <w:szCs w:val="24"/>
        </w:rPr>
        <w:t>A impugnação feita tempestivamente pela licitante não a impedirá de participar do processo licitatório até o trânsito em julgado da decisão a ela pertinente.</w:t>
      </w:r>
    </w:p>
    <w:p w14:paraId="1D129BB9" w14:textId="77777777" w:rsidR="00707571" w:rsidRPr="00B3344F" w:rsidRDefault="00707571" w:rsidP="00B3344F">
      <w:pPr>
        <w:spacing w:line="360" w:lineRule="auto"/>
        <w:jc w:val="both"/>
        <w:rPr>
          <w:rFonts w:ascii="Cambria" w:hAnsi="Cambria" w:cstheme="minorHAnsi"/>
          <w:szCs w:val="24"/>
        </w:rPr>
      </w:pPr>
    </w:p>
    <w:p w14:paraId="6DECD262" w14:textId="73D228E8"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7.5</w:t>
      </w:r>
      <w:r w:rsidR="00427C7A" w:rsidRPr="00B3344F">
        <w:rPr>
          <w:rFonts w:ascii="Cambria" w:hAnsi="Cambria" w:cstheme="minorHAnsi"/>
          <w:szCs w:val="24"/>
        </w:rPr>
        <w:t xml:space="preserve">. </w:t>
      </w:r>
      <w:r w:rsidRPr="00B3344F">
        <w:rPr>
          <w:rFonts w:ascii="Cambria" w:hAnsi="Cambria" w:cstheme="minorHAnsi"/>
          <w:szCs w:val="24"/>
        </w:rPr>
        <w:t>Os pedidos de impugnação serão julgados e respondidos em até 3 (três) dias úteis, sem prejuízo da faculdade prevista no § 1º do art. 113 da Lei nº 8.666/1993.</w:t>
      </w:r>
    </w:p>
    <w:p w14:paraId="314FF310" w14:textId="77777777" w:rsidR="00707571" w:rsidRPr="00B3344F" w:rsidRDefault="00707571" w:rsidP="00B3344F">
      <w:pPr>
        <w:spacing w:line="360" w:lineRule="auto"/>
        <w:jc w:val="both"/>
        <w:rPr>
          <w:rFonts w:ascii="Cambria" w:hAnsi="Cambria" w:cstheme="minorHAnsi"/>
          <w:szCs w:val="24"/>
        </w:rPr>
      </w:pPr>
    </w:p>
    <w:p w14:paraId="632C7138" w14:textId="5D7EEDAD"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7.6</w:t>
      </w:r>
      <w:r w:rsidR="00427C7A" w:rsidRPr="00B3344F">
        <w:rPr>
          <w:rFonts w:ascii="Cambria" w:hAnsi="Cambria" w:cstheme="minorHAnsi"/>
          <w:szCs w:val="24"/>
        </w:rPr>
        <w:t xml:space="preserve">. </w:t>
      </w:r>
      <w:r w:rsidRPr="00B3344F">
        <w:rPr>
          <w:rFonts w:ascii="Cambria" w:hAnsi="Cambria" w:cstheme="minorHAnsi"/>
          <w:szCs w:val="24"/>
        </w:rPr>
        <w:t>Decairá do direito de impugnar os termos deste Edital, perante a Comissão Especial de Licitação:</w:t>
      </w:r>
    </w:p>
    <w:p w14:paraId="3B006B54" w14:textId="77777777" w:rsidR="00707571" w:rsidRPr="00B3344F" w:rsidRDefault="00707571" w:rsidP="00B3344F">
      <w:pPr>
        <w:spacing w:line="360" w:lineRule="auto"/>
        <w:jc w:val="both"/>
        <w:rPr>
          <w:rFonts w:ascii="Cambria" w:hAnsi="Cambria" w:cstheme="minorHAnsi"/>
          <w:szCs w:val="24"/>
        </w:rPr>
      </w:pPr>
    </w:p>
    <w:p w14:paraId="1A224445" w14:textId="77777777"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I - o cidadão que não se manifestar em até 05 (cinco) dias úteis antes da data de recebimento das Propostas Técnicas e de Preços;</w:t>
      </w:r>
    </w:p>
    <w:p w14:paraId="2FA1BADF" w14:textId="77777777" w:rsidR="00707571" w:rsidRPr="00B3344F" w:rsidRDefault="00707571" w:rsidP="00B3344F">
      <w:pPr>
        <w:spacing w:line="360" w:lineRule="auto"/>
        <w:jc w:val="both"/>
        <w:rPr>
          <w:rFonts w:ascii="Cambria" w:hAnsi="Cambria" w:cstheme="minorHAnsi"/>
          <w:szCs w:val="24"/>
        </w:rPr>
      </w:pPr>
    </w:p>
    <w:p w14:paraId="6A8AD281" w14:textId="77777777"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II - a licitante que não se manifestar em até 02 (dois) dias úteis antes da data de recebimento das Propostas Técnicas e de Preços.</w:t>
      </w:r>
    </w:p>
    <w:p w14:paraId="6ABA825E" w14:textId="77777777" w:rsidR="00707571" w:rsidRPr="00B3344F" w:rsidRDefault="00707571" w:rsidP="00B3344F">
      <w:pPr>
        <w:spacing w:line="360" w:lineRule="auto"/>
        <w:jc w:val="both"/>
        <w:rPr>
          <w:rFonts w:ascii="Cambria" w:hAnsi="Cambria" w:cstheme="minorHAnsi"/>
          <w:szCs w:val="24"/>
        </w:rPr>
      </w:pPr>
    </w:p>
    <w:p w14:paraId="10283262" w14:textId="682FC3BA" w:rsidR="00707571" w:rsidRPr="00B3344F" w:rsidRDefault="00707571" w:rsidP="00B3344F">
      <w:pPr>
        <w:spacing w:line="360" w:lineRule="auto"/>
        <w:jc w:val="both"/>
        <w:rPr>
          <w:rFonts w:ascii="Cambria" w:hAnsi="Cambria" w:cstheme="minorHAnsi"/>
          <w:szCs w:val="24"/>
        </w:rPr>
      </w:pPr>
      <w:r w:rsidRPr="00B3344F">
        <w:rPr>
          <w:rFonts w:ascii="Cambria" w:hAnsi="Cambria" w:cstheme="minorHAnsi"/>
          <w:szCs w:val="24"/>
        </w:rPr>
        <w:t>7.6.1</w:t>
      </w:r>
      <w:r w:rsidR="00427C7A" w:rsidRPr="00B3344F">
        <w:rPr>
          <w:rFonts w:ascii="Cambria" w:hAnsi="Cambria" w:cstheme="minorHAnsi"/>
          <w:szCs w:val="24"/>
        </w:rPr>
        <w:t xml:space="preserve">. </w:t>
      </w:r>
      <w:r w:rsidRPr="00B3344F">
        <w:rPr>
          <w:rFonts w:ascii="Cambria" w:hAnsi="Cambria" w:cstheme="minorHAnsi"/>
          <w:szCs w:val="24"/>
        </w:rPr>
        <w:t>Considera-se licitante, para efeito do inciso II do subitem anterior, a empresa que tenha retirado o presente Edital na forma prevista no Aviso de Licitação ou neste Edital.</w:t>
      </w:r>
    </w:p>
    <w:p w14:paraId="2FEEA146" w14:textId="77777777" w:rsidR="00707571" w:rsidRPr="00B3344F" w:rsidRDefault="00707571" w:rsidP="00B3344F">
      <w:pPr>
        <w:spacing w:line="360" w:lineRule="auto"/>
        <w:ind w:left="1701" w:hanging="1701"/>
        <w:jc w:val="both"/>
        <w:rPr>
          <w:rFonts w:ascii="Cambria" w:hAnsi="Cambria" w:cstheme="minorHAnsi"/>
          <w:szCs w:val="24"/>
        </w:rPr>
      </w:pPr>
    </w:p>
    <w:p w14:paraId="0B74B713" w14:textId="77777777" w:rsidR="00427C7A" w:rsidRPr="00B3344F" w:rsidRDefault="00427C7A" w:rsidP="00B3344F">
      <w:pPr>
        <w:spacing w:line="360" w:lineRule="auto"/>
        <w:ind w:left="1701" w:hanging="1701"/>
        <w:jc w:val="both"/>
        <w:rPr>
          <w:rFonts w:ascii="Cambria" w:hAnsi="Cambria" w:cstheme="minorHAnsi"/>
          <w:szCs w:val="24"/>
        </w:rPr>
      </w:pPr>
    </w:p>
    <w:p w14:paraId="365466FB" w14:textId="743BE3E5" w:rsidR="006E667B" w:rsidRPr="00B3344F" w:rsidRDefault="006E667B" w:rsidP="00B3344F">
      <w:pPr>
        <w:pStyle w:val="Ttulo1"/>
        <w:spacing w:line="360" w:lineRule="auto"/>
        <w:jc w:val="left"/>
        <w:rPr>
          <w:rFonts w:ascii="Cambria" w:hAnsi="Cambria" w:cstheme="minorHAnsi"/>
          <w:b w:val="0"/>
          <w:szCs w:val="24"/>
        </w:rPr>
      </w:pPr>
      <w:bookmarkStart w:id="9" w:name="_Toc48593382"/>
      <w:r w:rsidRPr="00B3344F">
        <w:rPr>
          <w:rFonts w:ascii="Cambria" w:hAnsi="Cambria" w:cstheme="minorHAnsi"/>
          <w:b w:val="0"/>
          <w:szCs w:val="24"/>
        </w:rPr>
        <w:t>8.</w:t>
      </w:r>
      <w:r w:rsidR="00427C7A" w:rsidRPr="00B3344F">
        <w:rPr>
          <w:rFonts w:ascii="Cambria" w:hAnsi="Cambria" w:cstheme="minorHAnsi"/>
          <w:b w:val="0"/>
          <w:szCs w:val="24"/>
        </w:rPr>
        <w:t xml:space="preserve"> </w:t>
      </w:r>
      <w:r w:rsidRPr="00B3344F">
        <w:rPr>
          <w:rFonts w:ascii="Cambria" w:hAnsi="Cambria" w:cstheme="minorHAnsi"/>
          <w:b w:val="0"/>
          <w:szCs w:val="24"/>
        </w:rPr>
        <w:t>CREDENCIAMENTO DE REPRESENTANTES</w:t>
      </w:r>
      <w:bookmarkEnd w:id="9"/>
    </w:p>
    <w:p w14:paraId="5EFF78BC" w14:textId="77777777" w:rsidR="006E667B" w:rsidRPr="00B3344F" w:rsidRDefault="006E667B" w:rsidP="00B3344F">
      <w:pPr>
        <w:spacing w:line="360" w:lineRule="auto"/>
        <w:jc w:val="both"/>
        <w:rPr>
          <w:rFonts w:ascii="Cambria" w:hAnsi="Cambria" w:cstheme="minorHAnsi"/>
          <w:szCs w:val="24"/>
        </w:rPr>
      </w:pPr>
    </w:p>
    <w:p w14:paraId="09C79E11" w14:textId="24D3D6FB"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w:t>
      </w:r>
      <w:r w:rsidR="00427C7A" w:rsidRPr="00B3344F">
        <w:rPr>
          <w:rFonts w:ascii="Cambria" w:hAnsi="Cambria" w:cstheme="minorHAnsi"/>
          <w:szCs w:val="24"/>
        </w:rPr>
        <w:t xml:space="preserve"> </w:t>
      </w:r>
      <w:r w:rsidRPr="00B3344F">
        <w:rPr>
          <w:rFonts w:ascii="Cambria" w:hAnsi="Cambria" w:cstheme="minorHAnsi"/>
          <w:szCs w:val="24"/>
        </w:rPr>
        <w:t xml:space="preserve">Para participar deste certame, o representante da licitante apresentará à Comissão Especial de Licitação documento que o credencia, juntamente com seu documento de </w:t>
      </w:r>
      <w:r w:rsidRPr="00B3344F">
        <w:rPr>
          <w:rFonts w:ascii="Cambria" w:hAnsi="Cambria" w:cstheme="minorHAnsi"/>
          <w:szCs w:val="24"/>
        </w:rPr>
        <w:lastRenderedPageBreak/>
        <w:t>identidade de fé pública, no ato programado para a entrega dos invólucros com as Propostas Técnica e de Preços.</w:t>
      </w:r>
    </w:p>
    <w:p w14:paraId="4A079684" w14:textId="77777777" w:rsidR="006E667B" w:rsidRPr="00B3344F" w:rsidRDefault="006E667B" w:rsidP="00B3344F">
      <w:pPr>
        <w:spacing w:line="360" w:lineRule="auto"/>
        <w:jc w:val="both"/>
        <w:rPr>
          <w:rFonts w:ascii="Cambria" w:hAnsi="Cambria" w:cstheme="minorHAnsi"/>
          <w:szCs w:val="24"/>
        </w:rPr>
      </w:pPr>
    </w:p>
    <w:p w14:paraId="20262377" w14:textId="463E16E3"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8.1.1</w:t>
      </w:r>
      <w:r w:rsidR="00427C7A" w:rsidRPr="00B3344F">
        <w:rPr>
          <w:rFonts w:ascii="Cambria" w:hAnsi="Cambria" w:cstheme="minorHAnsi"/>
          <w:szCs w:val="24"/>
        </w:rPr>
        <w:t xml:space="preserve">. </w:t>
      </w:r>
      <w:r w:rsidRPr="00B3344F">
        <w:rPr>
          <w:rFonts w:ascii="Cambria" w:hAnsi="Cambria" w:cstheme="minorHAnsi"/>
          <w:szCs w:val="24"/>
        </w:rPr>
        <w:t xml:space="preserve">Os documentos mencionados no </w:t>
      </w:r>
      <w:r w:rsidRPr="00B35A7B">
        <w:rPr>
          <w:rFonts w:ascii="Cambria" w:hAnsi="Cambria" w:cstheme="minorHAnsi"/>
          <w:szCs w:val="24"/>
        </w:rPr>
        <w:t>subitem 8.1</w:t>
      </w:r>
      <w:r w:rsidRPr="00B3344F">
        <w:rPr>
          <w:rFonts w:ascii="Cambria" w:hAnsi="Cambria" w:cstheme="minorHAnsi"/>
          <w:szCs w:val="24"/>
        </w:rPr>
        <w:t xml:space="preserve"> deverão ser apresentados fora dos invólucros que contêm as Propostas Técnica e de Preços e comporão os autos do processo licitatório.</w:t>
      </w:r>
    </w:p>
    <w:p w14:paraId="722B5A14" w14:textId="77777777" w:rsidR="006E667B" w:rsidRPr="00B3344F" w:rsidRDefault="006E667B" w:rsidP="00B3344F">
      <w:pPr>
        <w:spacing w:line="360" w:lineRule="auto"/>
        <w:jc w:val="both"/>
        <w:rPr>
          <w:rFonts w:ascii="Cambria" w:hAnsi="Cambria" w:cstheme="minorHAnsi"/>
          <w:szCs w:val="24"/>
        </w:rPr>
      </w:pPr>
    </w:p>
    <w:p w14:paraId="042BA6E8" w14:textId="31B5C7F8"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8.1.2</w:t>
      </w:r>
      <w:r w:rsidR="00427C7A" w:rsidRPr="00B3344F">
        <w:rPr>
          <w:rFonts w:ascii="Cambria" w:hAnsi="Cambria" w:cstheme="minorHAnsi"/>
          <w:szCs w:val="24"/>
        </w:rPr>
        <w:t xml:space="preserve">. </w:t>
      </w:r>
      <w:r w:rsidRPr="00B3344F">
        <w:rPr>
          <w:rFonts w:ascii="Cambria" w:hAnsi="Cambria" w:cstheme="minorHAnsi"/>
          <w:szCs w:val="24"/>
        </w:rPr>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assembleia de eleição do dirigente, em ambos os casos autenticada em cartório ou apresentada junto com o documento original para permitir que a Comissão</w:t>
      </w:r>
      <w:r w:rsidR="00427C7A" w:rsidRPr="00B3344F">
        <w:rPr>
          <w:rFonts w:ascii="Cambria" w:hAnsi="Cambria" w:cstheme="minorHAnsi"/>
          <w:szCs w:val="24"/>
        </w:rPr>
        <w:t xml:space="preserve"> Especial </w:t>
      </w:r>
      <w:r w:rsidRPr="00B3344F">
        <w:rPr>
          <w:rFonts w:ascii="Cambria" w:hAnsi="Cambria" w:cstheme="minorHAnsi"/>
          <w:szCs w:val="24"/>
        </w:rPr>
        <w:t>de Licitação ateste sua autenticidade.</w:t>
      </w:r>
    </w:p>
    <w:p w14:paraId="19AECC81" w14:textId="77777777" w:rsidR="006E667B" w:rsidRPr="00B3344F" w:rsidRDefault="006E667B" w:rsidP="00B3344F">
      <w:pPr>
        <w:spacing w:line="360" w:lineRule="auto"/>
        <w:jc w:val="both"/>
        <w:rPr>
          <w:rFonts w:ascii="Cambria" w:hAnsi="Cambria" w:cstheme="minorHAnsi"/>
          <w:szCs w:val="24"/>
        </w:rPr>
      </w:pPr>
    </w:p>
    <w:p w14:paraId="20D0DAA4" w14:textId="41DE48E6"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szCs w:val="24"/>
        </w:rPr>
        <w:t>8.1.3</w:t>
      </w:r>
      <w:r w:rsidR="00427C7A" w:rsidRPr="00B3344F">
        <w:rPr>
          <w:rFonts w:ascii="Cambria" w:hAnsi="Cambria" w:cstheme="minorHAnsi"/>
          <w:szCs w:val="24"/>
        </w:rPr>
        <w:t xml:space="preserve">. </w:t>
      </w:r>
      <w:r w:rsidRPr="00B3344F">
        <w:rPr>
          <w:rFonts w:ascii="Cambria" w:hAnsi="Cambria" w:cstheme="minorHAnsi"/>
          <w:szCs w:val="24"/>
        </w:rPr>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Pr="00B3344F">
        <w:rPr>
          <w:rFonts w:ascii="Cambria" w:hAnsi="Cambria" w:cstheme="minorHAnsi"/>
          <w:bCs/>
          <w:szCs w:val="24"/>
        </w:rPr>
        <w:t>Anexo</w:t>
      </w:r>
      <w:r w:rsidRPr="00B3344F">
        <w:rPr>
          <w:rFonts w:ascii="Cambria" w:hAnsi="Cambria" w:cstheme="minorHAnsi"/>
          <w:szCs w:val="24"/>
        </w:rPr>
        <w:t xml:space="preserve"> II. Nesse caso, o preposto também entregará à Comissão Especial de Licitação cópia do ato que estabelece a prova de representação da empresa, em que constem os nomes e respectivas assinaturas dos sócios ou dirigentes com poderes para a constituição de mandatários.</w:t>
      </w:r>
    </w:p>
    <w:p w14:paraId="0760874B" w14:textId="77777777" w:rsidR="006E667B" w:rsidRPr="00B3344F" w:rsidRDefault="006E667B" w:rsidP="00B3344F">
      <w:pPr>
        <w:spacing w:line="360" w:lineRule="auto"/>
        <w:jc w:val="both"/>
        <w:rPr>
          <w:rFonts w:ascii="Cambria" w:hAnsi="Cambria" w:cstheme="minorHAnsi"/>
          <w:szCs w:val="24"/>
        </w:rPr>
      </w:pPr>
    </w:p>
    <w:p w14:paraId="3AD00F66" w14:textId="4921A21D" w:rsidR="006E667B" w:rsidRPr="00B3344F" w:rsidRDefault="006E667B" w:rsidP="00B3344F">
      <w:pPr>
        <w:spacing w:line="360" w:lineRule="auto"/>
        <w:jc w:val="both"/>
        <w:rPr>
          <w:rFonts w:ascii="Cambria" w:hAnsi="Cambria" w:cstheme="minorHAnsi"/>
          <w:szCs w:val="24"/>
        </w:rPr>
      </w:pPr>
      <w:r w:rsidRPr="00B3344F">
        <w:rPr>
          <w:rFonts w:ascii="Cambria" w:hAnsi="Cambria" w:cstheme="minorHAnsi"/>
          <w:bCs/>
          <w:szCs w:val="24"/>
        </w:rPr>
        <w:t>8.2</w:t>
      </w:r>
      <w:r w:rsidR="00427C7A" w:rsidRPr="00B3344F">
        <w:rPr>
          <w:rFonts w:ascii="Cambria" w:hAnsi="Cambria" w:cstheme="minorHAnsi"/>
          <w:bCs/>
          <w:szCs w:val="24"/>
        </w:rPr>
        <w:t xml:space="preserve">. </w:t>
      </w:r>
      <w:r w:rsidRPr="00B3344F">
        <w:rPr>
          <w:rFonts w:ascii="Cambria" w:hAnsi="Cambria" w:cstheme="minorHAnsi"/>
          <w:szCs w:val="24"/>
        </w:rPr>
        <w:t>A ausência do documento hábil de representação não impedirá o representante de participar da licitação, mas ele ficará impedido de praticar qualquer ato durante o procedimento licitatório.</w:t>
      </w:r>
    </w:p>
    <w:p w14:paraId="5AEB9D3C" w14:textId="77777777" w:rsidR="006E667B" w:rsidRPr="00B3344F" w:rsidRDefault="006E667B" w:rsidP="00B3344F">
      <w:pPr>
        <w:spacing w:line="360" w:lineRule="auto"/>
        <w:jc w:val="both"/>
        <w:rPr>
          <w:rFonts w:ascii="Cambria" w:hAnsi="Cambria" w:cstheme="minorHAnsi"/>
          <w:szCs w:val="24"/>
        </w:rPr>
      </w:pPr>
    </w:p>
    <w:p w14:paraId="1BFBF731" w14:textId="22218E32" w:rsidR="006E667B" w:rsidRPr="00B3344F" w:rsidRDefault="006E667B" w:rsidP="00B3344F">
      <w:pPr>
        <w:widowControl w:val="0"/>
        <w:adjustRightInd w:val="0"/>
        <w:spacing w:line="360" w:lineRule="auto"/>
        <w:jc w:val="both"/>
        <w:textAlignment w:val="baseline"/>
        <w:rPr>
          <w:rFonts w:ascii="Cambria" w:hAnsi="Cambria" w:cstheme="minorHAnsi"/>
          <w:szCs w:val="24"/>
        </w:rPr>
      </w:pPr>
      <w:r w:rsidRPr="00B3344F">
        <w:rPr>
          <w:rFonts w:ascii="Cambria" w:hAnsi="Cambria" w:cstheme="minorHAnsi"/>
          <w:szCs w:val="24"/>
        </w:rPr>
        <w:t>8.3</w:t>
      </w:r>
      <w:r w:rsidR="00427C7A" w:rsidRPr="00B3344F">
        <w:rPr>
          <w:rFonts w:ascii="Cambria" w:hAnsi="Cambria" w:cstheme="minorHAnsi"/>
          <w:szCs w:val="24"/>
        </w:rPr>
        <w:t xml:space="preserve">. </w:t>
      </w:r>
      <w:r w:rsidRPr="00B3344F">
        <w:rPr>
          <w:rFonts w:ascii="Cambria" w:hAnsi="Cambria" w:cstheme="minorHAnsi"/>
          <w:szCs w:val="24"/>
        </w:rPr>
        <w:t>A documentação apresentada na primeira sessão de recepção e abertura das Propostas Técnica e de Preços credencia o representante a participar das demais sessões. Na hipótese de sua substituição no decorrer do processo licitatório, deverá ser apresentado novo credenciamento.</w:t>
      </w:r>
    </w:p>
    <w:p w14:paraId="2C46D7F6" w14:textId="77777777" w:rsidR="006E667B" w:rsidRPr="00B3344F" w:rsidRDefault="006E667B" w:rsidP="00B3344F">
      <w:pPr>
        <w:widowControl w:val="0"/>
        <w:adjustRightInd w:val="0"/>
        <w:spacing w:line="360" w:lineRule="auto"/>
        <w:jc w:val="both"/>
        <w:textAlignment w:val="baseline"/>
        <w:rPr>
          <w:rFonts w:ascii="Cambria" w:hAnsi="Cambria" w:cstheme="minorHAnsi"/>
          <w:szCs w:val="24"/>
        </w:rPr>
      </w:pPr>
    </w:p>
    <w:p w14:paraId="34D7C4F2" w14:textId="7B59C0D9" w:rsidR="006E667B" w:rsidRPr="00B3344F" w:rsidRDefault="006E667B" w:rsidP="00B3344F">
      <w:pPr>
        <w:widowControl w:val="0"/>
        <w:adjustRightInd w:val="0"/>
        <w:spacing w:line="360" w:lineRule="auto"/>
        <w:jc w:val="both"/>
        <w:textAlignment w:val="baseline"/>
        <w:rPr>
          <w:rFonts w:ascii="Cambria" w:hAnsi="Cambria" w:cstheme="minorHAnsi"/>
          <w:szCs w:val="24"/>
        </w:rPr>
      </w:pPr>
      <w:r w:rsidRPr="00B3344F">
        <w:rPr>
          <w:rFonts w:ascii="Cambria" w:hAnsi="Cambria" w:cstheme="minorHAnsi"/>
          <w:szCs w:val="24"/>
        </w:rPr>
        <w:t>8.4</w:t>
      </w:r>
      <w:r w:rsidR="00427C7A" w:rsidRPr="00B3344F">
        <w:rPr>
          <w:rFonts w:ascii="Cambria" w:hAnsi="Cambria" w:cstheme="minorHAnsi"/>
          <w:szCs w:val="24"/>
        </w:rPr>
        <w:t xml:space="preserve">. </w:t>
      </w:r>
      <w:r w:rsidRPr="00B3344F">
        <w:rPr>
          <w:rFonts w:ascii="Cambria" w:hAnsi="Cambria" w:cstheme="minorHAnsi"/>
          <w:szCs w:val="24"/>
        </w:rPr>
        <w:t xml:space="preserve">Caso a licitante não deseje fazer-se representar nas sessões de recepção e abertura, deverá encaminhar as Propostas Técnica e de Preços por meio de portador. Nesse caso, o portador deverá efetuar a entrega dos invólucros diretamente à Comissão Especial de Licitação, na data, hora e local indicados no </w:t>
      </w:r>
      <w:r w:rsidRPr="00B35A7B">
        <w:rPr>
          <w:rFonts w:ascii="Cambria" w:hAnsi="Cambria" w:cstheme="minorHAnsi"/>
          <w:szCs w:val="24"/>
        </w:rPr>
        <w:t xml:space="preserve">subitem </w:t>
      </w:r>
      <w:r w:rsidR="00380DFC" w:rsidRPr="00B35A7B">
        <w:rPr>
          <w:rFonts w:ascii="Cambria" w:hAnsi="Cambria" w:cstheme="minorHAnsi"/>
          <w:szCs w:val="24"/>
        </w:rPr>
        <w:t>9</w:t>
      </w:r>
      <w:r w:rsidRPr="00B35A7B">
        <w:rPr>
          <w:rFonts w:ascii="Cambria" w:hAnsi="Cambria" w:cstheme="minorHAnsi"/>
          <w:szCs w:val="24"/>
        </w:rPr>
        <w:t>.2.</w:t>
      </w:r>
    </w:p>
    <w:p w14:paraId="54AB43D1" w14:textId="77777777" w:rsidR="006E667B" w:rsidRPr="00B3344F" w:rsidRDefault="006E667B" w:rsidP="00B3344F">
      <w:pPr>
        <w:spacing w:line="360" w:lineRule="auto"/>
        <w:jc w:val="both"/>
        <w:rPr>
          <w:rFonts w:ascii="Cambria" w:hAnsi="Cambria" w:cstheme="minorHAnsi"/>
          <w:szCs w:val="24"/>
        </w:rPr>
      </w:pPr>
    </w:p>
    <w:p w14:paraId="5E0556A7" w14:textId="77777777" w:rsidR="006E667B" w:rsidRPr="00B3344F" w:rsidRDefault="006E667B" w:rsidP="00B3344F">
      <w:pPr>
        <w:spacing w:line="360" w:lineRule="auto"/>
        <w:jc w:val="both"/>
        <w:rPr>
          <w:rFonts w:ascii="Cambria" w:hAnsi="Cambria" w:cstheme="minorHAnsi"/>
          <w:szCs w:val="24"/>
        </w:rPr>
      </w:pPr>
    </w:p>
    <w:p w14:paraId="55C058B2" w14:textId="15AA7D55" w:rsidR="001250CF" w:rsidRPr="00B3344F" w:rsidRDefault="006E667B" w:rsidP="00B3344F">
      <w:pPr>
        <w:pStyle w:val="Ttulo1"/>
        <w:spacing w:line="360" w:lineRule="auto"/>
        <w:jc w:val="left"/>
        <w:rPr>
          <w:rFonts w:ascii="Cambria" w:hAnsi="Cambria" w:cstheme="minorHAnsi"/>
          <w:b w:val="0"/>
          <w:szCs w:val="24"/>
        </w:rPr>
      </w:pPr>
      <w:bookmarkStart w:id="10" w:name="_Toc48593383"/>
      <w:r w:rsidRPr="00B3344F">
        <w:rPr>
          <w:rFonts w:ascii="Cambria" w:hAnsi="Cambria" w:cstheme="minorHAnsi"/>
          <w:b w:val="0"/>
          <w:szCs w:val="24"/>
        </w:rPr>
        <w:t>9</w:t>
      </w:r>
      <w:r w:rsidR="001250CF" w:rsidRPr="00B3344F">
        <w:rPr>
          <w:rFonts w:ascii="Cambria" w:hAnsi="Cambria" w:cstheme="minorHAnsi"/>
          <w:b w:val="0"/>
          <w:szCs w:val="24"/>
        </w:rPr>
        <w:t>.</w:t>
      </w:r>
      <w:r w:rsidR="00427C7A" w:rsidRPr="00B3344F">
        <w:rPr>
          <w:rFonts w:ascii="Cambria" w:hAnsi="Cambria" w:cstheme="minorHAnsi"/>
          <w:b w:val="0"/>
          <w:szCs w:val="24"/>
        </w:rPr>
        <w:t xml:space="preserve"> </w:t>
      </w:r>
      <w:r w:rsidR="001250CF" w:rsidRPr="00B3344F">
        <w:rPr>
          <w:rFonts w:ascii="Cambria" w:hAnsi="Cambria" w:cstheme="minorHAnsi"/>
          <w:b w:val="0"/>
          <w:szCs w:val="24"/>
        </w:rPr>
        <w:t>RECEBIMENTO D</w:t>
      </w:r>
      <w:r w:rsidR="00CF259D" w:rsidRPr="00B3344F">
        <w:rPr>
          <w:rFonts w:ascii="Cambria" w:hAnsi="Cambria" w:cstheme="minorHAnsi"/>
          <w:b w:val="0"/>
          <w:szCs w:val="24"/>
        </w:rPr>
        <w:t>AS</w:t>
      </w:r>
      <w:r w:rsidR="001250CF" w:rsidRPr="00B3344F">
        <w:rPr>
          <w:rFonts w:ascii="Cambria" w:hAnsi="Cambria" w:cstheme="minorHAnsi"/>
          <w:b w:val="0"/>
          <w:szCs w:val="24"/>
        </w:rPr>
        <w:t xml:space="preserve"> PROPOSTAS E </w:t>
      </w:r>
      <w:r w:rsidR="004210E7" w:rsidRPr="00B3344F">
        <w:rPr>
          <w:rFonts w:ascii="Cambria" w:hAnsi="Cambria" w:cstheme="minorHAnsi"/>
          <w:b w:val="0"/>
          <w:szCs w:val="24"/>
        </w:rPr>
        <w:t xml:space="preserve">DOS </w:t>
      </w:r>
      <w:r w:rsidR="001250CF" w:rsidRPr="00B3344F">
        <w:rPr>
          <w:rFonts w:ascii="Cambria" w:hAnsi="Cambria" w:cstheme="minorHAnsi"/>
          <w:b w:val="0"/>
          <w:szCs w:val="24"/>
        </w:rPr>
        <w:t>DOCUMENTOS</w:t>
      </w:r>
      <w:r w:rsidR="004210E7" w:rsidRPr="00B3344F">
        <w:rPr>
          <w:rFonts w:ascii="Cambria" w:hAnsi="Cambria" w:cstheme="minorHAnsi"/>
          <w:b w:val="0"/>
          <w:szCs w:val="24"/>
        </w:rPr>
        <w:t xml:space="preserve"> DE HABILITAÇÃO</w:t>
      </w:r>
      <w:bookmarkEnd w:id="10"/>
    </w:p>
    <w:p w14:paraId="4F179907" w14:textId="77777777" w:rsidR="001250CF" w:rsidRPr="00B3344F" w:rsidRDefault="001250CF" w:rsidP="00B3344F">
      <w:pPr>
        <w:spacing w:line="360" w:lineRule="auto"/>
        <w:jc w:val="both"/>
        <w:rPr>
          <w:rFonts w:ascii="Cambria" w:hAnsi="Cambria" w:cstheme="minorHAnsi"/>
          <w:szCs w:val="24"/>
        </w:rPr>
      </w:pPr>
    </w:p>
    <w:p w14:paraId="74E2251D" w14:textId="4642577A" w:rsidR="0069363B" w:rsidRPr="00B3344F" w:rsidRDefault="00DE4FBF" w:rsidP="00B3344F">
      <w:pPr>
        <w:spacing w:line="360" w:lineRule="auto"/>
        <w:jc w:val="both"/>
        <w:rPr>
          <w:rFonts w:ascii="Cambria" w:hAnsi="Cambria" w:cstheme="minorHAnsi"/>
          <w:bCs/>
          <w:szCs w:val="24"/>
        </w:rPr>
      </w:pPr>
      <w:r w:rsidRPr="00B3344F">
        <w:rPr>
          <w:rFonts w:ascii="Cambria" w:hAnsi="Cambria" w:cstheme="minorHAnsi"/>
          <w:szCs w:val="24"/>
        </w:rPr>
        <w:t>9</w:t>
      </w:r>
      <w:r w:rsidR="001250CF" w:rsidRPr="00B3344F">
        <w:rPr>
          <w:rFonts w:ascii="Cambria" w:hAnsi="Cambria" w:cstheme="minorHAnsi"/>
          <w:szCs w:val="24"/>
        </w:rPr>
        <w:t>.1</w:t>
      </w:r>
      <w:r w:rsidR="00427C7A" w:rsidRPr="00B3344F">
        <w:rPr>
          <w:rFonts w:ascii="Cambria" w:hAnsi="Cambria" w:cstheme="minorHAnsi"/>
          <w:szCs w:val="24"/>
        </w:rPr>
        <w:t xml:space="preserve">. </w:t>
      </w:r>
      <w:r w:rsidR="0069363B" w:rsidRPr="00B3344F">
        <w:rPr>
          <w:rFonts w:ascii="Cambria" w:hAnsi="Cambria" w:cstheme="minorHAnsi"/>
          <w:szCs w:val="24"/>
        </w:rPr>
        <w:t xml:space="preserve">As Propostas Técnicas e de Preços e os Documentos de Habilitação das licitantes deverão ser entregues à </w:t>
      </w:r>
      <w:r w:rsidR="0069363B" w:rsidRPr="00B3344F">
        <w:rPr>
          <w:rFonts w:ascii="Cambria" w:hAnsi="Cambria" w:cstheme="minorHAnsi"/>
          <w:bCs/>
          <w:szCs w:val="24"/>
        </w:rPr>
        <w:t xml:space="preserve">Comissão </w:t>
      </w:r>
      <w:r w:rsidR="0069363B" w:rsidRPr="00B3344F">
        <w:rPr>
          <w:rFonts w:ascii="Cambria" w:hAnsi="Cambria" w:cstheme="minorHAnsi"/>
          <w:szCs w:val="24"/>
        </w:rPr>
        <w:t>Especial</w:t>
      </w:r>
      <w:r w:rsidR="0069363B" w:rsidRPr="00B3344F">
        <w:rPr>
          <w:rFonts w:ascii="Cambria" w:hAnsi="Cambria" w:cstheme="minorHAnsi"/>
          <w:bCs/>
          <w:szCs w:val="24"/>
        </w:rPr>
        <w:t xml:space="preserve"> de Licitação</w:t>
      </w:r>
      <w:r w:rsidR="0069363B" w:rsidRPr="00B3344F">
        <w:rPr>
          <w:rFonts w:ascii="Cambria" w:hAnsi="Cambria" w:cstheme="minorHAnsi"/>
          <w:szCs w:val="24"/>
        </w:rPr>
        <w:t xml:space="preserve"> em 0</w:t>
      </w:r>
      <w:r w:rsidR="00404E24" w:rsidRPr="00B3344F">
        <w:rPr>
          <w:rFonts w:ascii="Cambria" w:hAnsi="Cambria" w:cstheme="minorHAnsi"/>
          <w:szCs w:val="24"/>
        </w:rPr>
        <w:t>5</w:t>
      </w:r>
      <w:r w:rsidR="0069363B" w:rsidRPr="00B3344F">
        <w:rPr>
          <w:rFonts w:ascii="Cambria" w:hAnsi="Cambria" w:cstheme="minorHAnsi"/>
          <w:szCs w:val="24"/>
        </w:rPr>
        <w:t xml:space="preserve"> (</w:t>
      </w:r>
      <w:r w:rsidR="00404E24" w:rsidRPr="00B3344F">
        <w:rPr>
          <w:rFonts w:ascii="Cambria" w:hAnsi="Cambria" w:cstheme="minorHAnsi"/>
          <w:szCs w:val="24"/>
        </w:rPr>
        <w:t>cinco</w:t>
      </w:r>
      <w:r w:rsidR="0069363B" w:rsidRPr="00B3344F">
        <w:rPr>
          <w:rFonts w:ascii="Cambria" w:hAnsi="Cambria" w:cstheme="minorHAnsi"/>
          <w:szCs w:val="24"/>
        </w:rPr>
        <w:t xml:space="preserve">) invólucros distintos e separados, conforme disposto nos itens </w:t>
      </w:r>
      <w:r w:rsidR="007A2197" w:rsidRPr="00B3344F">
        <w:rPr>
          <w:rFonts w:ascii="Cambria" w:hAnsi="Cambria" w:cstheme="minorHAnsi"/>
          <w:szCs w:val="24"/>
        </w:rPr>
        <w:t>10</w:t>
      </w:r>
      <w:r w:rsidR="0069363B" w:rsidRPr="00B3344F">
        <w:rPr>
          <w:rFonts w:ascii="Cambria" w:hAnsi="Cambria" w:cstheme="minorHAnsi"/>
          <w:szCs w:val="24"/>
        </w:rPr>
        <w:t>, 1</w:t>
      </w:r>
      <w:r w:rsidR="007A2197" w:rsidRPr="00B3344F">
        <w:rPr>
          <w:rFonts w:ascii="Cambria" w:hAnsi="Cambria" w:cstheme="minorHAnsi"/>
          <w:szCs w:val="24"/>
        </w:rPr>
        <w:t>3</w:t>
      </w:r>
      <w:r w:rsidR="0069363B" w:rsidRPr="00B3344F">
        <w:rPr>
          <w:rFonts w:ascii="Cambria" w:hAnsi="Cambria" w:cstheme="minorHAnsi"/>
          <w:szCs w:val="24"/>
        </w:rPr>
        <w:t xml:space="preserve"> e 1</w:t>
      </w:r>
      <w:r w:rsidR="007A2197" w:rsidRPr="00B3344F">
        <w:rPr>
          <w:rFonts w:ascii="Cambria" w:hAnsi="Cambria" w:cstheme="minorHAnsi"/>
          <w:szCs w:val="24"/>
        </w:rPr>
        <w:t>7</w:t>
      </w:r>
      <w:r w:rsidR="0069363B" w:rsidRPr="00B3344F">
        <w:rPr>
          <w:rFonts w:ascii="Cambria" w:hAnsi="Cambria" w:cstheme="minorHAnsi"/>
          <w:szCs w:val="24"/>
        </w:rPr>
        <w:t xml:space="preserve"> deste Edital.</w:t>
      </w:r>
    </w:p>
    <w:p w14:paraId="22B6B476" w14:textId="77777777" w:rsidR="0069363B" w:rsidRPr="00B3344F" w:rsidRDefault="0069363B" w:rsidP="00B3344F">
      <w:pPr>
        <w:spacing w:line="360" w:lineRule="auto"/>
        <w:jc w:val="both"/>
        <w:rPr>
          <w:rFonts w:ascii="Cambria" w:hAnsi="Cambria" w:cstheme="minorHAnsi"/>
          <w:szCs w:val="24"/>
        </w:rPr>
      </w:pPr>
    </w:p>
    <w:p w14:paraId="57567EC1" w14:textId="6705D3A7"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404E24" w:rsidRPr="00B3344F">
        <w:rPr>
          <w:rFonts w:ascii="Cambria" w:hAnsi="Cambria" w:cstheme="minorHAnsi"/>
          <w:szCs w:val="24"/>
        </w:rPr>
        <w:t>.2</w:t>
      </w:r>
      <w:r w:rsidR="00A9161D" w:rsidRPr="00B3344F">
        <w:rPr>
          <w:rFonts w:ascii="Cambria" w:hAnsi="Cambria" w:cstheme="minorHAnsi"/>
          <w:szCs w:val="24"/>
        </w:rPr>
        <w:t xml:space="preserve">. </w:t>
      </w:r>
      <w:r w:rsidR="001250CF" w:rsidRPr="00B3344F">
        <w:rPr>
          <w:rFonts w:ascii="Cambria" w:hAnsi="Cambria" w:cstheme="minorHAnsi"/>
          <w:szCs w:val="24"/>
        </w:rPr>
        <w:t>Os invólucros com as Propostas Técnica e de Preços serão recebidos como segue:</w:t>
      </w:r>
    </w:p>
    <w:p w14:paraId="2C498A75" w14:textId="77777777" w:rsidR="007B415A" w:rsidRPr="00B3344F" w:rsidRDefault="007B415A" w:rsidP="00B3344F">
      <w:pPr>
        <w:spacing w:line="360" w:lineRule="auto"/>
        <w:jc w:val="both"/>
        <w:rPr>
          <w:rFonts w:ascii="Cambria" w:hAnsi="Cambria" w:cstheme="minorHAnsi"/>
          <w:szCs w:val="24"/>
        </w:rPr>
      </w:pPr>
    </w:p>
    <w:p w14:paraId="1C5163E7" w14:textId="2D3A5EE0" w:rsidR="00AD2D22" w:rsidRPr="00C56A29" w:rsidRDefault="00A9161D" w:rsidP="00C56A29">
      <w:pPr>
        <w:numPr>
          <w:ilvl w:val="0"/>
          <w:numId w:val="1"/>
        </w:numPr>
        <w:shd w:val="clear" w:color="auto" w:fill="F2F2F2" w:themeFill="background1" w:themeFillShade="F2"/>
        <w:tabs>
          <w:tab w:val="clear" w:pos="1776"/>
        </w:tabs>
        <w:spacing w:line="360" w:lineRule="auto"/>
        <w:ind w:left="0" w:firstLine="0"/>
        <w:jc w:val="both"/>
        <w:rPr>
          <w:rFonts w:ascii="Cambria" w:hAnsi="Cambria" w:cstheme="minorHAnsi"/>
          <w:szCs w:val="24"/>
        </w:rPr>
      </w:pPr>
      <w:r w:rsidRPr="00076F93">
        <w:rPr>
          <w:rFonts w:ascii="Cambria" w:hAnsi="Cambria" w:cstheme="minorHAnsi"/>
          <w:color w:val="FF0000"/>
          <w:szCs w:val="24"/>
        </w:rPr>
        <w:t>Dia</w:t>
      </w:r>
      <w:r w:rsidR="00AD2D22" w:rsidRPr="00076F93">
        <w:rPr>
          <w:rFonts w:ascii="Cambria" w:hAnsi="Cambria" w:cstheme="minorHAnsi"/>
          <w:color w:val="FF0000"/>
          <w:szCs w:val="24"/>
        </w:rPr>
        <w:t>:</w:t>
      </w:r>
      <w:r w:rsidR="00F33F06" w:rsidRPr="00076F93">
        <w:rPr>
          <w:rFonts w:ascii="Cambria" w:hAnsi="Cambria" w:cstheme="minorHAnsi"/>
          <w:color w:val="FF0000"/>
          <w:szCs w:val="24"/>
        </w:rPr>
        <w:t xml:space="preserve"> </w:t>
      </w:r>
      <w:r w:rsidR="00BD7C9C">
        <w:rPr>
          <w:rFonts w:ascii="Cambria" w:hAnsi="Cambria" w:cstheme="minorHAnsi"/>
          <w:color w:val="FF0000"/>
          <w:szCs w:val="24"/>
        </w:rPr>
        <w:t>15</w:t>
      </w:r>
      <w:r w:rsidRPr="00076F93">
        <w:rPr>
          <w:rFonts w:ascii="Cambria" w:hAnsi="Cambria" w:cstheme="minorHAnsi"/>
          <w:color w:val="FF0000"/>
          <w:szCs w:val="24"/>
        </w:rPr>
        <w:t xml:space="preserve"> / </w:t>
      </w:r>
      <w:r w:rsidR="00076F93" w:rsidRPr="00076F93">
        <w:rPr>
          <w:rFonts w:ascii="Cambria" w:hAnsi="Cambria" w:cstheme="minorHAnsi"/>
          <w:color w:val="FF0000"/>
          <w:szCs w:val="24"/>
        </w:rPr>
        <w:t>10</w:t>
      </w:r>
      <w:r w:rsidRPr="00076F93">
        <w:rPr>
          <w:rFonts w:ascii="Cambria" w:hAnsi="Cambria" w:cstheme="minorHAnsi"/>
          <w:color w:val="FF0000"/>
          <w:szCs w:val="24"/>
        </w:rPr>
        <w:t xml:space="preserve"> / </w:t>
      </w:r>
      <w:r w:rsidR="00C56A29" w:rsidRPr="00076F93">
        <w:rPr>
          <w:rFonts w:ascii="Cambria" w:hAnsi="Cambria" w:cstheme="minorHAnsi"/>
          <w:color w:val="FF0000"/>
          <w:szCs w:val="24"/>
        </w:rPr>
        <w:t>2020</w:t>
      </w:r>
      <w:r w:rsidRPr="00076F93">
        <w:rPr>
          <w:rFonts w:ascii="Cambria" w:hAnsi="Cambria" w:cstheme="minorHAnsi"/>
          <w:color w:val="FF0000"/>
          <w:szCs w:val="24"/>
        </w:rPr>
        <w:t>.</w:t>
      </w:r>
    </w:p>
    <w:p w14:paraId="79724DA3" w14:textId="77777777" w:rsidR="007B415A" w:rsidRPr="00C56A29" w:rsidRDefault="007B415A" w:rsidP="00C56A29">
      <w:pPr>
        <w:shd w:val="clear" w:color="auto" w:fill="F2F2F2" w:themeFill="background1" w:themeFillShade="F2"/>
        <w:spacing w:line="360" w:lineRule="auto"/>
        <w:jc w:val="both"/>
        <w:rPr>
          <w:rFonts w:ascii="Cambria" w:hAnsi="Cambria" w:cstheme="minorHAnsi"/>
          <w:szCs w:val="24"/>
        </w:rPr>
      </w:pPr>
    </w:p>
    <w:p w14:paraId="31195350" w14:textId="2B1106AF" w:rsidR="00AD2D22" w:rsidRPr="00C56A29" w:rsidRDefault="00A9161D" w:rsidP="00C56A29">
      <w:pPr>
        <w:numPr>
          <w:ilvl w:val="0"/>
          <w:numId w:val="1"/>
        </w:numPr>
        <w:shd w:val="clear" w:color="auto" w:fill="F2F2F2" w:themeFill="background1" w:themeFillShade="F2"/>
        <w:tabs>
          <w:tab w:val="clear" w:pos="1776"/>
        </w:tabs>
        <w:spacing w:line="360" w:lineRule="auto"/>
        <w:ind w:left="0" w:firstLine="0"/>
        <w:jc w:val="both"/>
        <w:rPr>
          <w:rFonts w:ascii="Cambria" w:hAnsi="Cambria" w:cstheme="minorHAnsi"/>
          <w:szCs w:val="24"/>
        </w:rPr>
      </w:pPr>
      <w:r w:rsidRPr="00C56A29">
        <w:rPr>
          <w:rFonts w:ascii="Cambria" w:hAnsi="Cambria" w:cstheme="minorHAnsi"/>
          <w:szCs w:val="24"/>
        </w:rPr>
        <w:t>Hora</w:t>
      </w:r>
      <w:r w:rsidR="00AD2D22" w:rsidRPr="00C56A29">
        <w:rPr>
          <w:rFonts w:ascii="Cambria" w:hAnsi="Cambria" w:cstheme="minorHAnsi"/>
          <w:szCs w:val="24"/>
        </w:rPr>
        <w:t>:</w:t>
      </w:r>
      <w:r w:rsidR="009C6859" w:rsidRPr="00C56A29">
        <w:rPr>
          <w:rFonts w:ascii="Cambria" w:hAnsi="Cambria" w:cstheme="minorHAnsi"/>
          <w:szCs w:val="24"/>
        </w:rPr>
        <w:t xml:space="preserve"> </w:t>
      </w:r>
      <w:r w:rsidR="00094718" w:rsidRPr="00C56A29">
        <w:rPr>
          <w:rFonts w:ascii="Cambria" w:hAnsi="Cambria" w:cstheme="minorHAnsi"/>
          <w:szCs w:val="24"/>
        </w:rPr>
        <w:t xml:space="preserve">às </w:t>
      </w:r>
      <w:r w:rsidR="00C56A29" w:rsidRPr="00C56A29">
        <w:rPr>
          <w:rFonts w:ascii="Cambria" w:hAnsi="Cambria" w:cstheme="minorHAnsi"/>
          <w:szCs w:val="24"/>
        </w:rPr>
        <w:t>10</w:t>
      </w:r>
      <w:r w:rsidR="00FE7D3F" w:rsidRPr="00C56A29">
        <w:rPr>
          <w:rFonts w:ascii="Cambria" w:hAnsi="Cambria" w:cstheme="minorHAnsi"/>
          <w:szCs w:val="24"/>
        </w:rPr>
        <w:t xml:space="preserve"> h</w:t>
      </w:r>
      <w:r w:rsidRPr="00C56A29">
        <w:rPr>
          <w:rFonts w:ascii="Cambria" w:hAnsi="Cambria" w:cstheme="minorHAnsi"/>
          <w:szCs w:val="24"/>
        </w:rPr>
        <w:t>oras.</w:t>
      </w:r>
    </w:p>
    <w:p w14:paraId="339DE986" w14:textId="77777777" w:rsidR="007B415A" w:rsidRPr="00C56A29" w:rsidRDefault="007B415A" w:rsidP="00C56A29">
      <w:pPr>
        <w:shd w:val="clear" w:color="auto" w:fill="F2F2F2" w:themeFill="background1" w:themeFillShade="F2"/>
        <w:spacing w:line="360" w:lineRule="auto"/>
        <w:jc w:val="both"/>
        <w:rPr>
          <w:rFonts w:ascii="Cambria" w:hAnsi="Cambria" w:cstheme="minorHAnsi"/>
          <w:szCs w:val="24"/>
        </w:rPr>
      </w:pPr>
    </w:p>
    <w:p w14:paraId="48DCEFFC" w14:textId="3DE4931A" w:rsidR="001250CF" w:rsidRPr="00C56A29" w:rsidRDefault="00A9161D" w:rsidP="00C56A29">
      <w:pPr>
        <w:numPr>
          <w:ilvl w:val="0"/>
          <w:numId w:val="1"/>
        </w:numPr>
        <w:shd w:val="clear" w:color="auto" w:fill="F2F2F2" w:themeFill="background1" w:themeFillShade="F2"/>
        <w:tabs>
          <w:tab w:val="clear" w:pos="1776"/>
        </w:tabs>
        <w:spacing w:line="360" w:lineRule="auto"/>
        <w:ind w:left="0" w:firstLine="0"/>
        <w:jc w:val="both"/>
        <w:rPr>
          <w:rFonts w:ascii="Cambria" w:hAnsi="Cambria" w:cstheme="minorHAnsi"/>
          <w:szCs w:val="24"/>
        </w:rPr>
      </w:pPr>
      <w:r w:rsidRPr="00C56A29">
        <w:rPr>
          <w:rFonts w:ascii="Cambria" w:hAnsi="Cambria" w:cstheme="minorHAnsi"/>
          <w:szCs w:val="24"/>
        </w:rPr>
        <w:t>Local</w:t>
      </w:r>
      <w:r w:rsidR="00AD2D22" w:rsidRPr="00C56A29">
        <w:rPr>
          <w:rFonts w:ascii="Cambria" w:hAnsi="Cambria" w:cstheme="minorHAnsi"/>
          <w:szCs w:val="24"/>
        </w:rPr>
        <w:t>:</w:t>
      </w:r>
      <w:r w:rsidR="00F33F06" w:rsidRPr="00C56A29">
        <w:rPr>
          <w:rFonts w:ascii="Cambria" w:hAnsi="Cambria" w:cstheme="minorHAnsi"/>
          <w:szCs w:val="24"/>
        </w:rPr>
        <w:t xml:space="preserve"> </w:t>
      </w:r>
      <w:r w:rsidRPr="00C56A29">
        <w:rPr>
          <w:rFonts w:ascii="Cambria" w:hAnsi="Cambria" w:cstheme="minorHAnsi"/>
          <w:szCs w:val="24"/>
        </w:rPr>
        <w:t xml:space="preserve">Rua Dona Laura nº 320, </w:t>
      </w:r>
      <w:r w:rsidR="00C56A29" w:rsidRPr="00C56A29">
        <w:rPr>
          <w:rFonts w:ascii="Cambria" w:hAnsi="Cambria" w:cstheme="minorHAnsi"/>
          <w:szCs w:val="24"/>
        </w:rPr>
        <w:t>Cobertura</w:t>
      </w:r>
      <w:r w:rsidRPr="00C56A29">
        <w:rPr>
          <w:rFonts w:ascii="Cambria" w:hAnsi="Cambria" w:cstheme="minorHAnsi"/>
          <w:szCs w:val="24"/>
        </w:rPr>
        <w:t>, Condomínio Edifício La Defense, bairro Rio Branco, em Porto Alegre/RS.</w:t>
      </w:r>
    </w:p>
    <w:p w14:paraId="516BB064" w14:textId="77777777" w:rsidR="00A9161D" w:rsidRPr="00B3344F" w:rsidRDefault="00A9161D" w:rsidP="00B3344F">
      <w:pPr>
        <w:spacing w:line="360" w:lineRule="auto"/>
        <w:jc w:val="both"/>
        <w:rPr>
          <w:rFonts w:ascii="Cambria" w:hAnsi="Cambria" w:cstheme="minorHAnsi"/>
          <w:szCs w:val="24"/>
        </w:rPr>
      </w:pPr>
    </w:p>
    <w:p w14:paraId="5EEF71F5" w14:textId="6268EEA7"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1250CF" w:rsidRPr="00B3344F">
        <w:rPr>
          <w:rFonts w:ascii="Cambria" w:hAnsi="Cambria" w:cstheme="minorHAnsi"/>
          <w:szCs w:val="24"/>
        </w:rPr>
        <w:t>.</w:t>
      </w:r>
      <w:r w:rsidR="00404E24" w:rsidRPr="00B3344F">
        <w:rPr>
          <w:rFonts w:ascii="Cambria" w:hAnsi="Cambria" w:cstheme="minorHAnsi"/>
          <w:szCs w:val="24"/>
        </w:rPr>
        <w:t>2</w:t>
      </w:r>
      <w:r w:rsidR="001250CF" w:rsidRPr="00B3344F">
        <w:rPr>
          <w:rFonts w:ascii="Cambria" w:hAnsi="Cambria" w:cstheme="minorHAnsi"/>
          <w:szCs w:val="24"/>
        </w:rPr>
        <w:t>.1</w:t>
      </w:r>
      <w:r w:rsidR="00A9161D" w:rsidRPr="00B3344F">
        <w:rPr>
          <w:rFonts w:ascii="Cambria" w:hAnsi="Cambria" w:cstheme="minorHAnsi"/>
          <w:szCs w:val="24"/>
        </w:rPr>
        <w:t xml:space="preserve">. </w:t>
      </w:r>
      <w:r w:rsidR="001250CF" w:rsidRPr="00B3344F">
        <w:rPr>
          <w:rFonts w:ascii="Cambria" w:hAnsi="Cambria" w:cstheme="minorHAnsi"/>
          <w:szCs w:val="24"/>
        </w:rPr>
        <w:t>Se não houver expediente nessa data, os invólucros serão recebidos no primeiro dia útil subsequente.</w:t>
      </w:r>
    </w:p>
    <w:p w14:paraId="22F3B4EC" w14:textId="77777777" w:rsidR="001250CF" w:rsidRPr="00B3344F" w:rsidRDefault="001250CF" w:rsidP="00B3344F">
      <w:pPr>
        <w:spacing w:line="360" w:lineRule="auto"/>
        <w:jc w:val="both"/>
        <w:rPr>
          <w:rFonts w:ascii="Cambria" w:hAnsi="Cambria" w:cstheme="minorHAnsi"/>
          <w:szCs w:val="24"/>
        </w:rPr>
      </w:pPr>
    </w:p>
    <w:p w14:paraId="70BF37C6" w14:textId="41C9401E" w:rsidR="00986A19" w:rsidRPr="00B3344F" w:rsidRDefault="00986A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9.3</w:t>
      </w:r>
      <w:r w:rsidR="00A9161D" w:rsidRPr="00B3344F">
        <w:rPr>
          <w:rFonts w:ascii="Cambria" w:eastAsia="Calibri" w:hAnsi="Cambria" w:cstheme="minorHAnsi"/>
          <w:szCs w:val="24"/>
        </w:rPr>
        <w:t xml:space="preserve">. </w:t>
      </w:r>
      <w:r w:rsidRPr="00B3344F">
        <w:rPr>
          <w:rFonts w:ascii="Cambria" w:hAnsi="Cambria" w:cstheme="minorHAnsi"/>
          <w:szCs w:val="24"/>
        </w:rPr>
        <w:t>Os invólucros com os Documentos de Habilitação serão recebidos e abertos em dia, local e horário a serem designados pela Comissão Especial de Licitação.</w:t>
      </w:r>
    </w:p>
    <w:p w14:paraId="0E401191" w14:textId="77777777" w:rsidR="001250CF" w:rsidRPr="00B3344F" w:rsidRDefault="001250CF" w:rsidP="00B3344F">
      <w:pPr>
        <w:spacing w:line="360" w:lineRule="auto"/>
        <w:jc w:val="both"/>
        <w:rPr>
          <w:rFonts w:ascii="Cambria" w:hAnsi="Cambria" w:cstheme="minorHAnsi"/>
          <w:szCs w:val="24"/>
        </w:rPr>
      </w:pPr>
    </w:p>
    <w:p w14:paraId="4AEE9F0C" w14:textId="1E180BA3"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t>9</w:t>
      </w:r>
      <w:r w:rsidR="001250CF" w:rsidRPr="00B3344F">
        <w:rPr>
          <w:rFonts w:ascii="Cambria" w:hAnsi="Cambria" w:cstheme="minorHAnsi"/>
          <w:szCs w:val="24"/>
        </w:rPr>
        <w:t>.</w:t>
      </w:r>
      <w:r w:rsidR="00404E24" w:rsidRPr="00B3344F">
        <w:rPr>
          <w:rFonts w:ascii="Cambria" w:hAnsi="Cambria" w:cstheme="minorHAnsi"/>
          <w:szCs w:val="24"/>
        </w:rPr>
        <w:t>4</w:t>
      </w:r>
      <w:r w:rsidR="00A9161D" w:rsidRPr="00B3344F">
        <w:rPr>
          <w:rFonts w:ascii="Cambria" w:hAnsi="Cambria" w:cstheme="minorHAnsi"/>
          <w:szCs w:val="24"/>
        </w:rPr>
        <w:t xml:space="preserve">. </w:t>
      </w:r>
      <w:r w:rsidR="001250CF" w:rsidRPr="00B3344F">
        <w:rPr>
          <w:rFonts w:ascii="Cambria" w:hAnsi="Cambria" w:cstheme="minorHAnsi"/>
          <w:szCs w:val="24"/>
        </w:rPr>
        <w:t>Os horários mencionados neste Edital referem-se ao horário de Brasília.</w:t>
      </w:r>
    </w:p>
    <w:p w14:paraId="181CD331" w14:textId="77777777" w:rsidR="00CC0240" w:rsidRPr="00B3344F" w:rsidRDefault="00CC0240" w:rsidP="00B3344F">
      <w:pPr>
        <w:spacing w:line="360" w:lineRule="auto"/>
        <w:jc w:val="both"/>
        <w:rPr>
          <w:rFonts w:ascii="Cambria" w:hAnsi="Cambria" w:cstheme="minorHAnsi"/>
          <w:szCs w:val="24"/>
        </w:rPr>
      </w:pPr>
    </w:p>
    <w:p w14:paraId="0FB1D0BA" w14:textId="794CEF92" w:rsidR="00CC0240" w:rsidRPr="00B3344F" w:rsidRDefault="00DE4FBF" w:rsidP="00B3344F">
      <w:pPr>
        <w:spacing w:line="360" w:lineRule="auto"/>
        <w:jc w:val="both"/>
        <w:rPr>
          <w:rFonts w:ascii="Cambria" w:hAnsi="Cambria" w:cstheme="minorHAnsi"/>
          <w:szCs w:val="24"/>
        </w:rPr>
      </w:pPr>
      <w:r w:rsidRPr="00B3344F">
        <w:rPr>
          <w:rFonts w:ascii="Cambria" w:hAnsi="Cambria" w:cstheme="minorHAnsi"/>
          <w:szCs w:val="24"/>
        </w:rPr>
        <w:lastRenderedPageBreak/>
        <w:t>9</w:t>
      </w:r>
      <w:r w:rsidR="00CC0240" w:rsidRPr="00B3344F">
        <w:rPr>
          <w:rFonts w:ascii="Cambria" w:hAnsi="Cambria" w:cstheme="minorHAnsi"/>
          <w:szCs w:val="24"/>
        </w:rPr>
        <w:t>.5</w:t>
      </w:r>
      <w:r w:rsidR="00A9161D" w:rsidRPr="00B3344F">
        <w:rPr>
          <w:rFonts w:ascii="Cambria" w:hAnsi="Cambria" w:cstheme="minorHAnsi"/>
          <w:szCs w:val="24"/>
        </w:rPr>
        <w:t xml:space="preserve">. </w:t>
      </w:r>
      <w:r w:rsidR="00CC0240" w:rsidRPr="00B3344F">
        <w:rPr>
          <w:rFonts w:ascii="Cambria" w:hAnsi="Cambria" w:cstheme="minorHAnsi"/>
          <w:szCs w:val="24"/>
        </w:rPr>
        <w:t xml:space="preserve">O recebimento e a abertura dos invólucros, bem como os demais procedimentos licitatórios obedecerão ao disposto neste Edital, especialmente no </w:t>
      </w:r>
      <w:r w:rsidR="00CC0240" w:rsidRPr="00B35A7B">
        <w:rPr>
          <w:rFonts w:ascii="Cambria" w:hAnsi="Cambria" w:cstheme="minorHAnsi"/>
          <w:szCs w:val="24"/>
        </w:rPr>
        <w:t xml:space="preserve">item </w:t>
      </w:r>
      <w:r w:rsidR="001666CC" w:rsidRPr="00B35A7B">
        <w:rPr>
          <w:rFonts w:ascii="Cambria" w:hAnsi="Cambria" w:cstheme="minorHAnsi"/>
          <w:szCs w:val="24"/>
        </w:rPr>
        <w:t>2</w:t>
      </w:r>
      <w:r w:rsidR="003D7895" w:rsidRPr="00B35A7B">
        <w:rPr>
          <w:rFonts w:ascii="Cambria" w:hAnsi="Cambria" w:cstheme="minorHAnsi"/>
          <w:szCs w:val="24"/>
        </w:rPr>
        <w:t>3</w:t>
      </w:r>
      <w:r w:rsidR="00CC0240" w:rsidRPr="00B3344F">
        <w:rPr>
          <w:rFonts w:ascii="Cambria" w:hAnsi="Cambria" w:cstheme="minorHAnsi"/>
          <w:szCs w:val="24"/>
        </w:rPr>
        <w:t>, e na legislação.</w:t>
      </w:r>
    </w:p>
    <w:p w14:paraId="3F58721D" w14:textId="77777777" w:rsidR="001250CF" w:rsidRPr="00B3344F" w:rsidRDefault="001250CF" w:rsidP="00B3344F">
      <w:pPr>
        <w:spacing w:line="360" w:lineRule="auto"/>
        <w:jc w:val="both"/>
        <w:rPr>
          <w:rFonts w:ascii="Cambria" w:hAnsi="Cambria" w:cstheme="minorHAnsi"/>
          <w:szCs w:val="24"/>
        </w:rPr>
      </w:pPr>
    </w:p>
    <w:p w14:paraId="3F1EABCF" w14:textId="77777777" w:rsidR="001250CF" w:rsidRPr="00B3344F" w:rsidRDefault="001250CF" w:rsidP="00B3344F">
      <w:pPr>
        <w:spacing w:line="360" w:lineRule="auto"/>
        <w:jc w:val="both"/>
        <w:rPr>
          <w:rFonts w:ascii="Cambria" w:hAnsi="Cambria" w:cstheme="minorHAnsi"/>
          <w:szCs w:val="24"/>
        </w:rPr>
      </w:pPr>
    </w:p>
    <w:p w14:paraId="7E682BB4" w14:textId="7E3C2944" w:rsidR="001250CF" w:rsidRPr="00B3344F" w:rsidRDefault="00747E05" w:rsidP="00B3344F">
      <w:pPr>
        <w:pStyle w:val="Ttulo1"/>
        <w:spacing w:line="360" w:lineRule="auto"/>
        <w:jc w:val="left"/>
        <w:rPr>
          <w:rFonts w:ascii="Cambria" w:hAnsi="Cambria" w:cstheme="minorHAnsi"/>
          <w:b w:val="0"/>
          <w:szCs w:val="24"/>
        </w:rPr>
      </w:pPr>
      <w:bookmarkStart w:id="11" w:name="_Toc48593384"/>
      <w:r w:rsidRPr="00B3344F">
        <w:rPr>
          <w:rFonts w:ascii="Cambria" w:hAnsi="Cambria" w:cstheme="minorHAnsi"/>
          <w:b w:val="0"/>
          <w:szCs w:val="24"/>
        </w:rPr>
        <w:t>10</w:t>
      </w:r>
      <w:r w:rsidR="001250CF" w:rsidRPr="00B3344F">
        <w:rPr>
          <w:rFonts w:ascii="Cambria" w:hAnsi="Cambria" w:cstheme="minorHAnsi"/>
          <w:b w:val="0"/>
          <w:szCs w:val="24"/>
        </w:rPr>
        <w:t>.</w:t>
      </w:r>
      <w:r w:rsidR="00A9161D" w:rsidRPr="00B3344F">
        <w:rPr>
          <w:rFonts w:ascii="Cambria" w:hAnsi="Cambria" w:cstheme="minorHAnsi"/>
          <w:b w:val="0"/>
          <w:szCs w:val="24"/>
        </w:rPr>
        <w:t xml:space="preserve"> </w:t>
      </w:r>
      <w:r w:rsidR="001250CF" w:rsidRPr="00B3344F">
        <w:rPr>
          <w:rFonts w:ascii="Cambria" w:hAnsi="Cambria" w:cstheme="minorHAnsi"/>
          <w:b w:val="0"/>
          <w:szCs w:val="24"/>
        </w:rPr>
        <w:t>ENTREGA DA PROPOSTA TÉCNICA</w:t>
      </w:r>
      <w:bookmarkEnd w:id="11"/>
    </w:p>
    <w:p w14:paraId="7D618AF4" w14:textId="77777777" w:rsidR="001250CF" w:rsidRPr="00B3344F" w:rsidRDefault="001250CF" w:rsidP="00B3344F">
      <w:pPr>
        <w:spacing w:line="360" w:lineRule="auto"/>
        <w:jc w:val="both"/>
        <w:rPr>
          <w:rFonts w:ascii="Cambria" w:hAnsi="Cambria" w:cstheme="minorHAnsi"/>
          <w:szCs w:val="24"/>
        </w:rPr>
      </w:pPr>
    </w:p>
    <w:p w14:paraId="221CA881" w14:textId="490BF835"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w:t>
      </w:r>
      <w:r w:rsidR="00062891" w:rsidRPr="00B3344F">
        <w:rPr>
          <w:rFonts w:ascii="Cambria" w:hAnsi="Cambria" w:cstheme="minorHAnsi"/>
          <w:bCs/>
          <w:szCs w:val="24"/>
        </w:rPr>
        <w:t xml:space="preserve">. </w:t>
      </w:r>
      <w:r w:rsidR="001250CF" w:rsidRPr="00B3344F">
        <w:rPr>
          <w:rFonts w:ascii="Cambria" w:hAnsi="Cambria" w:cstheme="minorHAnsi"/>
          <w:szCs w:val="24"/>
        </w:rPr>
        <w:t xml:space="preserve">A Proposta Técnica deverá ser entregue à Comissão </w:t>
      </w:r>
      <w:r w:rsidR="00E45246" w:rsidRPr="00B3344F">
        <w:rPr>
          <w:rFonts w:ascii="Cambria" w:hAnsi="Cambria" w:cstheme="minorHAnsi"/>
          <w:szCs w:val="24"/>
        </w:rPr>
        <w:t>Especial</w:t>
      </w:r>
      <w:r w:rsidR="001250CF" w:rsidRPr="00B3344F">
        <w:rPr>
          <w:rFonts w:ascii="Cambria" w:hAnsi="Cambria" w:cstheme="minorHAnsi"/>
          <w:szCs w:val="24"/>
        </w:rPr>
        <w:t xml:space="preserve"> de Licitação acondicionada nos Invólucros nº 1, nº 2 e nº 3.</w:t>
      </w:r>
    </w:p>
    <w:p w14:paraId="40792C10" w14:textId="77777777" w:rsidR="001250CF" w:rsidRPr="00B3344F" w:rsidRDefault="001250CF" w:rsidP="00B3344F">
      <w:pPr>
        <w:spacing w:line="360" w:lineRule="auto"/>
        <w:jc w:val="both"/>
        <w:rPr>
          <w:rFonts w:ascii="Cambria" w:hAnsi="Cambria" w:cstheme="minorHAnsi"/>
          <w:szCs w:val="24"/>
        </w:rPr>
      </w:pPr>
    </w:p>
    <w:p w14:paraId="69BDA52B" w14:textId="7DB21DB2" w:rsidR="001250CF" w:rsidRPr="00B3344F" w:rsidRDefault="001250CF"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1</w:t>
      </w:r>
    </w:p>
    <w:p w14:paraId="2B7658C9" w14:textId="77777777" w:rsidR="001250CF" w:rsidRPr="00B3344F" w:rsidRDefault="001250CF" w:rsidP="00B3344F">
      <w:pPr>
        <w:spacing w:line="360" w:lineRule="auto"/>
        <w:jc w:val="both"/>
        <w:rPr>
          <w:rFonts w:ascii="Cambria" w:hAnsi="Cambria" w:cstheme="minorHAnsi"/>
          <w:szCs w:val="24"/>
        </w:rPr>
      </w:pPr>
    </w:p>
    <w:p w14:paraId="039C3B6E" w14:textId="5442710E"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szCs w:val="24"/>
        </w:rPr>
        <w:t>.1.1</w:t>
      </w:r>
      <w:r w:rsidR="00062891" w:rsidRPr="00B3344F">
        <w:rPr>
          <w:rFonts w:ascii="Cambria" w:hAnsi="Cambria" w:cstheme="minorHAnsi"/>
          <w:szCs w:val="24"/>
        </w:rPr>
        <w:t xml:space="preserve">. </w:t>
      </w:r>
      <w:r w:rsidR="001250CF" w:rsidRPr="00B3344F">
        <w:rPr>
          <w:rFonts w:ascii="Cambria" w:hAnsi="Cambria" w:cstheme="minorHAnsi"/>
          <w:szCs w:val="24"/>
        </w:rPr>
        <w:t xml:space="preserve">No Invólucro nº 1 deverá estar acondicionado o Plano de Comunicação Publicitária – Via Não Identificada, de que tratam os </w:t>
      </w:r>
      <w:r w:rsidR="001250CF" w:rsidRPr="00B35A7B">
        <w:rPr>
          <w:rFonts w:ascii="Cambria" w:hAnsi="Cambria" w:cstheme="minorHAnsi"/>
          <w:szCs w:val="24"/>
        </w:rPr>
        <w:t>subitens 1</w:t>
      </w:r>
      <w:r w:rsidR="004D2EB4" w:rsidRPr="00B35A7B">
        <w:rPr>
          <w:rFonts w:ascii="Cambria" w:hAnsi="Cambria" w:cstheme="minorHAnsi"/>
          <w:szCs w:val="24"/>
        </w:rPr>
        <w:t>1</w:t>
      </w:r>
      <w:r w:rsidR="001250CF" w:rsidRPr="00B35A7B">
        <w:rPr>
          <w:rFonts w:ascii="Cambria" w:hAnsi="Cambria" w:cstheme="minorHAnsi"/>
          <w:szCs w:val="24"/>
        </w:rPr>
        <w:t>.2 e 1</w:t>
      </w:r>
      <w:r w:rsidR="00EF3632" w:rsidRPr="00B35A7B">
        <w:rPr>
          <w:rFonts w:ascii="Cambria" w:hAnsi="Cambria" w:cstheme="minorHAnsi"/>
          <w:szCs w:val="24"/>
        </w:rPr>
        <w:t>1</w:t>
      </w:r>
      <w:r w:rsidR="001250CF" w:rsidRPr="00B35A7B">
        <w:rPr>
          <w:rFonts w:ascii="Cambria" w:hAnsi="Cambria" w:cstheme="minorHAnsi"/>
          <w:szCs w:val="24"/>
        </w:rPr>
        <w:t>.3</w:t>
      </w:r>
      <w:r w:rsidR="00390E40" w:rsidRPr="00B3344F">
        <w:rPr>
          <w:rFonts w:ascii="Cambria" w:hAnsi="Cambria" w:cstheme="minorHAnsi"/>
          <w:szCs w:val="24"/>
        </w:rPr>
        <w:t xml:space="preserve"> deste Edital</w:t>
      </w:r>
      <w:r w:rsidR="001250CF" w:rsidRPr="00B3344F">
        <w:rPr>
          <w:rFonts w:ascii="Cambria" w:hAnsi="Cambria" w:cstheme="minorHAnsi"/>
          <w:szCs w:val="24"/>
        </w:rPr>
        <w:t>.</w:t>
      </w:r>
    </w:p>
    <w:p w14:paraId="1BA0A7BB" w14:textId="77777777" w:rsidR="001250CF" w:rsidRPr="00B3344F" w:rsidRDefault="001250CF" w:rsidP="00B3344F">
      <w:pPr>
        <w:spacing w:line="360" w:lineRule="auto"/>
        <w:jc w:val="both"/>
        <w:rPr>
          <w:rFonts w:ascii="Cambria" w:hAnsi="Cambria" w:cstheme="minorHAnsi"/>
          <w:szCs w:val="24"/>
        </w:rPr>
      </w:pPr>
    </w:p>
    <w:p w14:paraId="7D4F7052" w14:textId="20EB144C" w:rsidR="008878F6"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.1.1.1</w:t>
      </w:r>
      <w:r w:rsidR="00062891" w:rsidRPr="00B3344F">
        <w:rPr>
          <w:rFonts w:ascii="Cambria" w:hAnsi="Cambria" w:cstheme="minorHAnsi"/>
          <w:bCs/>
          <w:szCs w:val="24"/>
        </w:rPr>
        <w:t xml:space="preserve">. </w:t>
      </w:r>
      <w:r w:rsidR="001250CF" w:rsidRPr="00B3344F">
        <w:rPr>
          <w:rFonts w:ascii="Cambria" w:hAnsi="Cambria" w:cstheme="minorHAnsi"/>
          <w:szCs w:val="24"/>
        </w:rPr>
        <w:t>Só será aceito o Plano de Comunicação Publicitária – Via Não Identificada que estiver acondicionado no invólucro</w:t>
      </w:r>
      <w:r w:rsidR="001250CF" w:rsidRPr="00B3344F">
        <w:rPr>
          <w:rFonts w:ascii="Cambria" w:hAnsi="Cambria" w:cstheme="minorHAnsi"/>
          <w:bCs/>
          <w:szCs w:val="24"/>
        </w:rPr>
        <w:t xml:space="preserve"> padronizado</w:t>
      </w:r>
      <w:r w:rsidR="00847D52" w:rsidRPr="00B3344F">
        <w:rPr>
          <w:rFonts w:ascii="Cambria" w:hAnsi="Cambria" w:cstheme="minorHAnsi"/>
          <w:bCs/>
          <w:szCs w:val="24"/>
        </w:rPr>
        <w:t>,</w:t>
      </w:r>
      <w:r w:rsidR="001250CF" w:rsidRPr="00B3344F">
        <w:rPr>
          <w:rFonts w:ascii="Cambria" w:hAnsi="Cambria" w:cstheme="minorHAnsi"/>
          <w:szCs w:val="24"/>
        </w:rPr>
        <w:t xml:space="preserve"> fornecido</w:t>
      </w:r>
      <w:r w:rsidR="00847D52" w:rsidRPr="00B3344F">
        <w:rPr>
          <w:rFonts w:ascii="Cambria" w:hAnsi="Cambria" w:cstheme="minorHAnsi"/>
          <w:szCs w:val="24"/>
        </w:rPr>
        <w:t xml:space="preserve"> </w:t>
      </w:r>
      <w:r w:rsidR="001250CF" w:rsidRPr="00B3344F">
        <w:rPr>
          <w:rFonts w:ascii="Cambria" w:hAnsi="Cambria" w:cstheme="minorHAnsi"/>
          <w:szCs w:val="24"/>
        </w:rPr>
        <w:t>pel</w:t>
      </w:r>
      <w:r w:rsidR="009F7376" w:rsidRPr="00B3344F">
        <w:rPr>
          <w:rFonts w:ascii="Cambria" w:hAnsi="Cambria" w:cstheme="minorHAnsi"/>
          <w:szCs w:val="24"/>
        </w:rPr>
        <w:t>a</w:t>
      </w:r>
      <w:r w:rsidR="001250CF" w:rsidRPr="00B3344F">
        <w:rPr>
          <w:rFonts w:ascii="Cambria" w:hAnsi="Cambria" w:cstheme="minorHAnsi"/>
          <w:szCs w:val="24"/>
        </w:rPr>
        <w:t xml:space="preserve"> </w:t>
      </w:r>
      <w:r w:rsidR="004540DE" w:rsidRPr="00B3344F">
        <w:rPr>
          <w:rFonts w:ascii="Cambria" w:hAnsi="Cambria" w:cstheme="minorHAnsi"/>
          <w:szCs w:val="24"/>
        </w:rPr>
        <w:t xml:space="preserve">Comissão </w:t>
      </w:r>
      <w:r w:rsidR="00E45246" w:rsidRPr="00B35A7B">
        <w:rPr>
          <w:rFonts w:ascii="Cambria" w:hAnsi="Cambria" w:cstheme="minorHAnsi"/>
          <w:szCs w:val="24"/>
        </w:rPr>
        <w:t>Especial</w:t>
      </w:r>
      <w:r w:rsidR="004540DE" w:rsidRPr="00B3344F">
        <w:rPr>
          <w:rFonts w:ascii="Cambria" w:hAnsi="Cambria" w:cstheme="minorHAnsi"/>
          <w:szCs w:val="24"/>
        </w:rPr>
        <w:t xml:space="preserve"> de Licitação,</w:t>
      </w:r>
      <w:r w:rsidR="009F7376" w:rsidRPr="00B3344F">
        <w:rPr>
          <w:rFonts w:ascii="Cambria" w:hAnsi="Cambria" w:cstheme="minorHAnsi"/>
          <w:szCs w:val="24"/>
        </w:rPr>
        <w:t xml:space="preserve"> a ser r</w:t>
      </w:r>
      <w:r w:rsidR="001250CF" w:rsidRPr="00B3344F">
        <w:rPr>
          <w:rFonts w:ascii="Cambria" w:hAnsi="Cambria" w:cstheme="minorHAnsi"/>
          <w:szCs w:val="24"/>
        </w:rPr>
        <w:t>etirado</w:t>
      </w:r>
      <w:r w:rsidR="009F7376" w:rsidRPr="00B3344F">
        <w:rPr>
          <w:rFonts w:ascii="Cambria" w:hAnsi="Cambria" w:cstheme="minorHAnsi"/>
          <w:szCs w:val="24"/>
        </w:rPr>
        <w:t>, exclusivamente</w:t>
      </w:r>
      <w:r w:rsidR="00972B21" w:rsidRPr="00B3344F">
        <w:rPr>
          <w:rFonts w:ascii="Cambria" w:hAnsi="Cambria" w:cstheme="minorHAnsi"/>
          <w:szCs w:val="24"/>
        </w:rPr>
        <w:t xml:space="preserve">, </w:t>
      </w:r>
      <w:r w:rsidR="009F7376" w:rsidRPr="00B3344F">
        <w:rPr>
          <w:rFonts w:ascii="Cambria" w:hAnsi="Cambria" w:cstheme="minorHAnsi"/>
          <w:szCs w:val="24"/>
        </w:rPr>
        <w:t xml:space="preserve">pela </w:t>
      </w:r>
      <w:r w:rsidR="00D068D7" w:rsidRPr="00B3344F">
        <w:rPr>
          <w:rFonts w:ascii="Cambria" w:hAnsi="Cambria" w:cstheme="minorHAnsi"/>
          <w:szCs w:val="24"/>
        </w:rPr>
        <w:t>a</w:t>
      </w:r>
      <w:r w:rsidR="009F7376" w:rsidRPr="00B3344F">
        <w:rPr>
          <w:rFonts w:ascii="Cambria" w:hAnsi="Cambria" w:cstheme="minorHAnsi"/>
          <w:szCs w:val="24"/>
        </w:rPr>
        <w:t>gência que o solicit</w:t>
      </w:r>
      <w:r w:rsidR="00BD45CE" w:rsidRPr="00B3344F">
        <w:rPr>
          <w:rFonts w:ascii="Cambria" w:hAnsi="Cambria" w:cstheme="minorHAnsi"/>
          <w:szCs w:val="24"/>
        </w:rPr>
        <w:t>ar</w:t>
      </w:r>
      <w:r w:rsidR="009F7376" w:rsidRPr="00B3344F">
        <w:rPr>
          <w:rFonts w:ascii="Cambria" w:hAnsi="Cambria" w:cstheme="minorHAnsi"/>
          <w:szCs w:val="24"/>
        </w:rPr>
        <w:t xml:space="preserve"> formalmente</w:t>
      </w:r>
      <w:r w:rsidR="004540DE" w:rsidRPr="00B3344F">
        <w:rPr>
          <w:rFonts w:ascii="Cambria" w:hAnsi="Cambria" w:cstheme="minorHAnsi"/>
          <w:szCs w:val="24"/>
        </w:rPr>
        <w:t xml:space="preserve"> n</w:t>
      </w:r>
      <w:r w:rsidR="00B35A7B">
        <w:rPr>
          <w:rFonts w:ascii="Cambria" w:hAnsi="Cambria" w:cstheme="minorHAnsi"/>
          <w:szCs w:val="24"/>
        </w:rPr>
        <w:t xml:space="preserve">a Unidade de Protocolo do CAU/RS, na Rua Dona Laura 320, 14º andar, bairro Rio Branco, em Porto Alegre/RS, </w:t>
      </w:r>
      <w:r w:rsidR="009F7376" w:rsidRPr="00B3344F">
        <w:rPr>
          <w:rFonts w:ascii="Cambria" w:hAnsi="Cambria" w:cstheme="minorHAnsi"/>
          <w:szCs w:val="24"/>
        </w:rPr>
        <w:t xml:space="preserve">de segunda a sexta-feira, das </w:t>
      </w:r>
      <w:r w:rsidR="00B35A7B">
        <w:rPr>
          <w:rFonts w:ascii="Cambria" w:hAnsi="Cambria" w:cstheme="minorHAnsi"/>
          <w:szCs w:val="24"/>
        </w:rPr>
        <w:t>09</w:t>
      </w:r>
      <w:r w:rsidR="009F7376" w:rsidRPr="00B3344F">
        <w:rPr>
          <w:rFonts w:ascii="Cambria" w:hAnsi="Cambria" w:cstheme="minorHAnsi"/>
          <w:szCs w:val="24"/>
        </w:rPr>
        <w:t xml:space="preserve">h às </w:t>
      </w:r>
      <w:r w:rsidR="00B35A7B">
        <w:rPr>
          <w:rFonts w:ascii="Cambria" w:hAnsi="Cambria" w:cstheme="minorHAnsi"/>
          <w:szCs w:val="24"/>
        </w:rPr>
        <w:t>17</w:t>
      </w:r>
      <w:r w:rsidR="009F7376" w:rsidRPr="00B3344F">
        <w:rPr>
          <w:rFonts w:ascii="Cambria" w:hAnsi="Cambria" w:cstheme="minorHAnsi"/>
          <w:szCs w:val="24"/>
        </w:rPr>
        <w:t>h</w:t>
      </w:r>
      <w:r w:rsidR="00954DE5" w:rsidRPr="00B3344F">
        <w:rPr>
          <w:rFonts w:ascii="Cambria" w:hAnsi="Cambria" w:cstheme="minorHAnsi"/>
          <w:szCs w:val="24"/>
        </w:rPr>
        <w:t>.</w:t>
      </w:r>
    </w:p>
    <w:p w14:paraId="6B94ED40" w14:textId="77777777" w:rsidR="001250CF" w:rsidRPr="00B3344F" w:rsidRDefault="001250CF" w:rsidP="00B3344F">
      <w:pPr>
        <w:spacing w:line="360" w:lineRule="auto"/>
        <w:jc w:val="both"/>
        <w:rPr>
          <w:rFonts w:ascii="Cambria" w:hAnsi="Cambria" w:cstheme="minorHAnsi"/>
          <w:szCs w:val="24"/>
        </w:rPr>
      </w:pPr>
    </w:p>
    <w:p w14:paraId="055A94DB" w14:textId="25ED782F"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.1.1.2</w:t>
      </w:r>
      <w:r w:rsidR="00062891" w:rsidRPr="00B3344F">
        <w:rPr>
          <w:rFonts w:ascii="Cambria" w:hAnsi="Cambria" w:cstheme="minorHAnsi"/>
          <w:bCs/>
          <w:szCs w:val="24"/>
        </w:rPr>
        <w:t xml:space="preserve">. </w:t>
      </w:r>
      <w:r w:rsidR="001250CF" w:rsidRPr="00B3344F">
        <w:rPr>
          <w:rFonts w:ascii="Cambria" w:hAnsi="Cambria" w:cstheme="minorHAnsi"/>
          <w:szCs w:val="24"/>
        </w:rPr>
        <w:t>O Invólucro nº 1 deverá estar sem fechamento e sem rubrica</w:t>
      </w:r>
      <w:r w:rsidR="00785530" w:rsidRPr="00B3344F">
        <w:rPr>
          <w:rFonts w:ascii="Cambria" w:hAnsi="Cambria" w:cstheme="minorHAnsi"/>
          <w:szCs w:val="24"/>
        </w:rPr>
        <w:t>, p</w:t>
      </w:r>
      <w:r w:rsidR="001250CF" w:rsidRPr="00B3344F">
        <w:rPr>
          <w:rFonts w:ascii="Cambria" w:hAnsi="Cambria" w:cstheme="minorHAnsi"/>
          <w:szCs w:val="24"/>
        </w:rPr>
        <w:t>ara preservar</w:t>
      </w:r>
      <w:r w:rsidR="00972B21" w:rsidRPr="00B3344F">
        <w:rPr>
          <w:rFonts w:ascii="Cambria" w:hAnsi="Cambria" w:cstheme="minorHAnsi"/>
          <w:szCs w:val="24"/>
        </w:rPr>
        <w:t xml:space="preserve">, </w:t>
      </w:r>
      <w:r w:rsidR="001250CF" w:rsidRPr="00B3344F">
        <w:rPr>
          <w:rFonts w:ascii="Cambria" w:hAnsi="Cambria" w:cstheme="minorHAnsi"/>
          <w:szCs w:val="24"/>
        </w:rPr>
        <w:t>até a abertura do Invólucro</w:t>
      </w:r>
      <w:r w:rsidR="001250CF" w:rsidRPr="00B3344F">
        <w:rPr>
          <w:rFonts w:ascii="Cambria" w:hAnsi="Cambria" w:cstheme="minorHAnsi"/>
          <w:bCs/>
          <w:szCs w:val="24"/>
        </w:rPr>
        <w:t xml:space="preserve"> nº 2</w:t>
      </w:r>
      <w:r w:rsidR="00BD45CE" w:rsidRPr="00B3344F">
        <w:rPr>
          <w:rFonts w:ascii="Cambria" w:hAnsi="Cambria" w:cstheme="minorHAnsi"/>
          <w:bCs/>
          <w:szCs w:val="24"/>
        </w:rPr>
        <w:t>,</w:t>
      </w:r>
      <w:r w:rsidR="00972B21" w:rsidRPr="00B3344F">
        <w:rPr>
          <w:rFonts w:ascii="Cambria" w:hAnsi="Cambria" w:cstheme="minorHAnsi"/>
          <w:bCs/>
          <w:szCs w:val="24"/>
        </w:rPr>
        <w:t xml:space="preserve"> </w:t>
      </w:r>
      <w:r w:rsidR="001250CF" w:rsidRPr="00B3344F">
        <w:rPr>
          <w:rFonts w:ascii="Cambria" w:hAnsi="Cambria" w:cstheme="minorHAnsi"/>
          <w:szCs w:val="24"/>
        </w:rPr>
        <w:t xml:space="preserve">o sigilo quanto à </w:t>
      </w:r>
      <w:r w:rsidR="00785530" w:rsidRPr="00B3344F">
        <w:rPr>
          <w:rFonts w:ascii="Cambria" w:hAnsi="Cambria" w:cstheme="minorHAnsi"/>
          <w:szCs w:val="24"/>
        </w:rPr>
        <w:t xml:space="preserve">sua </w:t>
      </w:r>
      <w:r w:rsidR="001250CF" w:rsidRPr="00B3344F">
        <w:rPr>
          <w:rFonts w:ascii="Cambria" w:hAnsi="Cambria" w:cstheme="minorHAnsi"/>
          <w:szCs w:val="24"/>
        </w:rPr>
        <w:t>autoria</w:t>
      </w:r>
      <w:r w:rsidR="00785530" w:rsidRPr="00B3344F">
        <w:rPr>
          <w:rFonts w:ascii="Cambria" w:hAnsi="Cambria" w:cstheme="minorHAnsi"/>
          <w:szCs w:val="24"/>
        </w:rPr>
        <w:t>. O</w:t>
      </w:r>
      <w:r w:rsidR="001250CF" w:rsidRPr="00B3344F">
        <w:rPr>
          <w:rFonts w:ascii="Cambria" w:hAnsi="Cambria" w:cstheme="minorHAnsi"/>
          <w:szCs w:val="24"/>
        </w:rPr>
        <w:t xml:space="preserve"> Invólucro nº 1 </w:t>
      </w:r>
      <w:r w:rsidR="001250CF" w:rsidRPr="00B3344F">
        <w:rPr>
          <w:rFonts w:ascii="Cambria" w:hAnsi="Cambria" w:cstheme="minorHAnsi"/>
          <w:szCs w:val="24"/>
          <w:u w:val="single"/>
        </w:rPr>
        <w:t>não</w:t>
      </w:r>
      <w:r w:rsidR="001250CF" w:rsidRPr="00B3344F">
        <w:rPr>
          <w:rFonts w:ascii="Cambria" w:hAnsi="Cambria" w:cstheme="minorHAnsi"/>
          <w:szCs w:val="24"/>
        </w:rPr>
        <w:t xml:space="preserve"> poderá:</w:t>
      </w:r>
    </w:p>
    <w:p w14:paraId="7F0D4E6D" w14:textId="77777777" w:rsidR="001250CF" w:rsidRPr="00B3344F" w:rsidRDefault="001250CF" w:rsidP="00B3344F">
      <w:pPr>
        <w:spacing w:line="360" w:lineRule="auto"/>
        <w:jc w:val="both"/>
        <w:rPr>
          <w:rFonts w:ascii="Cambria" w:hAnsi="Cambria" w:cstheme="minorHAnsi"/>
          <w:szCs w:val="24"/>
        </w:rPr>
      </w:pPr>
    </w:p>
    <w:p w14:paraId="3C86A6A1" w14:textId="0CA256D7" w:rsidR="001250CF" w:rsidRPr="00B3344F" w:rsidRDefault="00062891"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250CF" w:rsidRPr="00B3344F">
        <w:rPr>
          <w:rFonts w:ascii="Cambria" w:hAnsi="Cambria" w:cstheme="minorHAnsi"/>
          <w:szCs w:val="24"/>
        </w:rPr>
        <w:t>ter nenhuma identificação;</w:t>
      </w:r>
    </w:p>
    <w:p w14:paraId="4AEA2802" w14:textId="77777777" w:rsidR="00062891" w:rsidRPr="00B3344F" w:rsidRDefault="00062891" w:rsidP="00B3344F">
      <w:pPr>
        <w:spacing w:line="360" w:lineRule="auto"/>
        <w:jc w:val="both"/>
        <w:rPr>
          <w:rFonts w:ascii="Cambria" w:hAnsi="Cambria" w:cstheme="minorHAnsi"/>
          <w:szCs w:val="24"/>
        </w:rPr>
      </w:pPr>
    </w:p>
    <w:p w14:paraId="3E65FF1E" w14:textId="6A2989AB" w:rsidR="001250CF" w:rsidRPr="00B3344F" w:rsidRDefault="00062891"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1250CF" w:rsidRPr="00B3344F">
        <w:rPr>
          <w:rFonts w:ascii="Cambria" w:hAnsi="Cambria" w:cstheme="minorHAnsi"/>
          <w:szCs w:val="24"/>
        </w:rPr>
        <w:t xml:space="preserve">apresentar </w:t>
      </w:r>
      <w:r w:rsidR="00983A4A" w:rsidRPr="00B3344F">
        <w:rPr>
          <w:rFonts w:ascii="Cambria" w:hAnsi="Cambria" w:cstheme="minorHAnsi"/>
          <w:szCs w:val="24"/>
        </w:rPr>
        <w:t xml:space="preserve">informação, </w:t>
      </w:r>
      <w:r w:rsidR="001250CF" w:rsidRPr="00B3344F">
        <w:rPr>
          <w:rFonts w:ascii="Cambria" w:hAnsi="Cambria" w:cstheme="minorHAnsi"/>
          <w:szCs w:val="24"/>
        </w:rPr>
        <w:t xml:space="preserve">marca, sinal, etiqueta ou </w:t>
      </w:r>
      <w:r w:rsidR="00983A4A" w:rsidRPr="00B3344F">
        <w:rPr>
          <w:rFonts w:ascii="Cambria" w:hAnsi="Cambria" w:cstheme="minorHAnsi"/>
          <w:szCs w:val="24"/>
        </w:rPr>
        <w:t xml:space="preserve">qualquer </w:t>
      </w:r>
      <w:r w:rsidR="001250CF" w:rsidRPr="00B3344F">
        <w:rPr>
          <w:rFonts w:ascii="Cambria" w:hAnsi="Cambria" w:cstheme="minorHAnsi"/>
          <w:szCs w:val="24"/>
        </w:rPr>
        <w:t>outro elemento que possibilite a identificação da licitante;</w:t>
      </w:r>
    </w:p>
    <w:p w14:paraId="569342C8" w14:textId="77777777" w:rsidR="00062891" w:rsidRPr="00B3344F" w:rsidRDefault="00062891" w:rsidP="00B3344F">
      <w:pPr>
        <w:spacing w:line="360" w:lineRule="auto"/>
        <w:jc w:val="both"/>
        <w:rPr>
          <w:rFonts w:ascii="Cambria" w:hAnsi="Cambria" w:cstheme="minorHAnsi"/>
          <w:szCs w:val="24"/>
        </w:rPr>
      </w:pPr>
    </w:p>
    <w:p w14:paraId="0EC4A002" w14:textId="48AA975A" w:rsidR="001250CF" w:rsidRDefault="00062891"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c) </w:t>
      </w:r>
      <w:r w:rsidR="001250CF" w:rsidRPr="00B3344F">
        <w:rPr>
          <w:rFonts w:ascii="Cambria" w:hAnsi="Cambria" w:cstheme="minorHAnsi"/>
          <w:szCs w:val="24"/>
        </w:rPr>
        <w:t xml:space="preserve">estar danificado ou deformado pelas peças, </w:t>
      </w:r>
      <w:r w:rsidR="003E4758" w:rsidRPr="00B3344F">
        <w:rPr>
          <w:rFonts w:ascii="Cambria" w:hAnsi="Cambria" w:cstheme="minorHAnsi"/>
          <w:szCs w:val="24"/>
        </w:rPr>
        <w:t xml:space="preserve">pelos </w:t>
      </w:r>
      <w:r w:rsidR="001250CF" w:rsidRPr="00B3344F">
        <w:rPr>
          <w:rFonts w:ascii="Cambria" w:hAnsi="Cambria" w:cstheme="minorHAnsi"/>
          <w:szCs w:val="24"/>
        </w:rPr>
        <w:t>materia</w:t>
      </w:r>
      <w:r w:rsidR="00386758" w:rsidRPr="00B3344F">
        <w:rPr>
          <w:rFonts w:ascii="Cambria" w:hAnsi="Cambria" w:cstheme="minorHAnsi"/>
          <w:szCs w:val="24"/>
        </w:rPr>
        <w:t>is</w:t>
      </w:r>
      <w:r w:rsidR="001250CF" w:rsidRPr="00B3344F">
        <w:rPr>
          <w:rFonts w:ascii="Cambria" w:hAnsi="Cambria" w:cstheme="minorHAnsi"/>
          <w:szCs w:val="24"/>
        </w:rPr>
        <w:t xml:space="preserve"> </w:t>
      </w:r>
      <w:r w:rsidR="003E4758" w:rsidRPr="00B3344F">
        <w:rPr>
          <w:rFonts w:ascii="Cambria" w:hAnsi="Cambria" w:cstheme="minorHAnsi"/>
          <w:szCs w:val="24"/>
        </w:rPr>
        <w:t>e</w:t>
      </w:r>
      <w:r w:rsidR="001250CF" w:rsidRPr="00B3344F">
        <w:rPr>
          <w:rFonts w:ascii="Cambria" w:hAnsi="Cambria" w:cstheme="minorHAnsi"/>
          <w:szCs w:val="24"/>
        </w:rPr>
        <w:t xml:space="preserve"> demais documentos nele acondicionados</w:t>
      </w:r>
      <w:r w:rsidR="005320BB" w:rsidRPr="00B3344F">
        <w:rPr>
          <w:rFonts w:ascii="Cambria" w:hAnsi="Cambria" w:cstheme="minorHAnsi"/>
          <w:szCs w:val="24"/>
        </w:rPr>
        <w:t>,</w:t>
      </w:r>
      <w:r w:rsidR="001250CF" w:rsidRPr="00B3344F">
        <w:rPr>
          <w:rFonts w:ascii="Cambria" w:hAnsi="Cambria" w:cstheme="minorHAnsi"/>
          <w:szCs w:val="24"/>
        </w:rPr>
        <w:t xml:space="preserve"> de modo a possibilitar a identificação da licitante.</w:t>
      </w:r>
    </w:p>
    <w:p w14:paraId="1F0DD655" w14:textId="77777777" w:rsidR="00F1199F" w:rsidRDefault="00F1199F" w:rsidP="00B3344F">
      <w:pPr>
        <w:spacing w:line="360" w:lineRule="auto"/>
        <w:jc w:val="both"/>
        <w:rPr>
          <w:rFonts w:ascii="Cambria" w:hAnsi="Cambria" w:cstheme="minorHAnsi"/>
          <w:szCs w:val="24"/>
        </w:rPr>
      </w:pPr>
    </w:p>
    <w:p w14:paraId="70E43A1E" w14:textId="1487ED1A" w:rsidR="00F1199F" w:rsidRPr="00F1199F" w:rsidRDefault="00F1199F" w:rsidP="00B3344F">
      <w:pPr>
        <w:spacing w:line="360" w:lineRule="auto"/>
        <w:jc w:val="both"/>
        <w:rPr>
          <w:rFonts w:ascii="Cambria" w:hAnsi="Cambria" w:cstheme="minorHAnsi"/>
          <w:color w:val="FF0000"/>
          <w:szCs w:val="24"/>
        </w:rPr>
      </w:pPr>
      <w:r w:rsidRPr="00F1199F">
        <w:rPr>
          <w:rFonts w:ascii="Cambria" w:hAnsi="Cambria" w:cstheme="minorHAnsi"/>
          <w:color w:val="FF0000"/>
          <w:szCs w:val="24"/>
        </w:rPr>
        <w:t>10.1.1.3. O invólucro padronizado que será disponibilizado pelo CAU/RS é um envelope pardo timbrado, nas medidas de 26cm x 36cm.</w:t>
      </w:r>
    </w:p>
    <w:p w14:paraId="01226AAB" w14:textId="77777777" w:rsidR="001250CF" w:rsidRPr="00B3344F" w:rsidRDefault="001250CF" w:rsidP="00B3344F">
      <w:pPr>
        <w:spacing w:line="360" w:lineRule="auto"/>
        <w:jc w:val="both"/>
        <w:rPr>
          <w:rFonts w:ascii="Cambria" w:hAnsi="Cambria" w:cstheme="minorHAnsi"/>
          <w:szCs w:val="24"/>
        </w:rPr>
      </w:pPr>
    </w:p>
    <w:p w14:paraId="2062CFD4" w14:textId="07BAD8C1" w:rsidR="001250CF" w:rsidRPr="00B3344F" w:rsidRDefault="001250CF"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2</w:t>
      </w:r>
    </w:p>
    <w:p w14:paraId="283B33FC" w14:textId="77777777" w:rsidR="001250CF" w:rsidRPr="00B3344F" w:rsidRDefault="001250CF" w:rsidP="00B3344F">
      <w:pPr>
        <w:spacing w:line="360" w:lineRule="auto"/>
        <w:jc w:val="both"/>
        <w:rPr>
          <w:rFonts w:ascii="Cambria" w:hAnsi="Cambria" w:cstheme="minorHAnsi"/>
          <w:szCs w:val="24"/>
        </w:rPr>
      </w:pPr>
    </w:p>
    <w:p w14:paraId="02461A6D" w14:textId="3991B4AA"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szCs w:val="24"/>
        </w:rPr>
        <w:t>.1.2</w:t>
      </w:r>
      <w:r w:rsidR="00062891" w:rsidRPr="00B3344F">
        <w:rPr>
          <w:rFonts w:ascii="Cambria" w:hAnsi="Cambria" w:cstheme="minorHAnsi"/>
          <w:szCs w:val="24"/>
        </w:rPr>
        <w:t xml:space="preserve">. </w:t>
      </w:r>
      <w:r w:rsidR="001250CF" w:rsidRPr="00B3344F">
        <w:rPr>
          <w:rFonts w:ascii="Cambria" w:hAnsi="Cambria" w:cstheme="minorHAnsi"/>
          <w:szCs w:val="24"/>
        </w:rPr>
        <w:t xml:space="preserve">No Invólucro nº 2 deverá estar acondicionado o Plano de Comunicação Publicitária – Via Identificada, de que trata o </w:t>
      </w:r>
      <w:r w:rsidR="001250CF" w:rsidRPr="00B35A7B">
        <w:rPr>
          <w:rFonts w:ascii="Cambria" w:hAnsi="Cambria" w:cstheme="minorHAnsi"/>
          <w:szCs w:val="24"/>
        </w:rPr>
        <w:t>subitem 1</w:t>
      </w:r>
      <w:r w:rsidR="00380DFC" w:rsidRPr="00B35A7B">
        <w:rPr>
          <w:rFonts w:ascii="Cambria" w:hAnsi="Cambria" w:cstheme="minorHAnsi"/>
          <w:szCs w:val="24"/>
        </w:rPr>
        <w:t>1</w:t>
      </w:r>
      <w:r w:rsidR="001250CF" w:rsidRPr="00B35A7B">
        <w:rPr>
          <w:rFonts w:ascii="Cambria" w:hAnsi="Cambria" w:cstheme="minorHAnsi"/>
          <w:szCs w:val="24"/>
        </w:rPr>
        <w:t>.4</w:t>
      </w:r>
      <w:r w:rsidR="00A74EEC" w:rsidRPr="00B3344F">
        <w:rPr>
          <w:rFonts w:ascii="Cambria" w:hAnsi="Cambria" w:cstheme="minorHAnsi"/>
          <w:szCs w:val="24"/>
        </w:rPr>
        <w:t xml:space="preserve"> deste Edital</w:t>
      </w:r>
      <w:r w:rsidR="001250CF" w:rsidRPr="00B3344F">
        <w:rPr>
          <w:rFonts w:ascii="Cambria" w:hAnsi="Cambria" w:cstheme="minorHAnsi"/>
          <w:szCs w:val="24"/>
        </w:rPr>
        <w:t>.</w:t>
      </w:r>
    </w:p>
    <w:p w14:paraId="56706CD6" w14:textId="77777777" w:rsidR="001250CF" w:rsidRPr="00B3344F" w:rsidRDefault="001250CF" w:rsidP="00B3344F">
      <w:pPr>
        <w:spacing w:line="360" w:lineRule="auto"/>
        <w:jc w:val="both"/>
        <w:rPr>
          <w:rFonts w:ascii="Cambria" w:hAnsi="Cambria" w:cstheme="minorHAnsi"/>
          <w:szCs w:val="24"/>
        </w:rPr>
      </w:pPr>
    </w:p>
    <w:p w14:paraId="320C3226" w14:textId="3941DF0A"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.1.2.1</w:t>
      </w:r>
      <w:r w:rsidR="00062891" w:rsidRPr="00B3344F">
        <w:rPr>
          <w:rFonts w:ascii="Cambria" w:hAnsi="Cambria" w:cstheme="minorHAnsi"/>
          <w:bCs/>
          <w:szCs w:val="24"/>
        </w:rPr>
        <w:t xml:space="preserve">. </w:t>
      </w:r>
      <w:r w:rsidR="001250CF" w:rsidRPr="00B3344F">
        <w:rPr>
          <w:rFonts w:ascii="Cambria" w:hAnsi="Cambria" w:cstheme="minorHAnsi"/>
          <w:szCs w:val="24"/>
        </w:rPr>
        <w:t>O Invólucro nº 2 deverá estar fechado e rubricado no fecho, com a seguinte identificação:</w:t>
      </w:r>
    </w:p>
    <w:p w14:paraId="38C27450" w14:textId="77777777" w:rsidR="00E566C0" w:rsidRPr="00B3344F" w:rsidRDefault="00E566C0" w:rsidP="00B3344F">
      <w:pPr>
        <w:spacing w:line="360" w:lineRule="auto"/>
        <w:jc w:val="both"/>
        <w:rPr>
          <w:rFonts w:ascii="Cambria" w:hAnsi="Cambria" w:cstheme="minorHAnsi"/>
          <w:szCs w:val="24"/>
        </w:rPr>
      </w:pPr>
    </w:p>
    <w:p w14:paraId="4BFE6CBE" w14:textId="4F0214BF"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2</w:t>
      </w:r>
    </w:p>
    <w:p w14:paraId="2F29261D" w14:textId="34815D0A"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Proposta Técnica:</w:t>
      </w:r>
      <w:r w:rsidR="00976AB5" w:rsidRPr="00B3344F">
        <w:rPr>
          <w:rFonts w:ascii="Cambria" w:hAnsi="Cambria" w:cstheme="minorHAnsi"/>
          <w:szCs w:val="24"/>
        </w:rPr>
        <w:t xml:space="preserve"> </w:t>
      </w:r>
      <w:r w:rsidRPr="00B3344F">
        <w:rPr>
          <w:rFonts w:ascii="Cambria" w:hAnsi="Cambria" w:cstheme="minorHAnsi"/>
          <w:szCs w:val="24"/>
        </w:rPr>
        <w:t xml:space="preserve">Plano de Comunicação Publicitária </w:t>
      </w:r>
      <w:r w:rsidR="002F28F7" w:rsidRPr="00B3344F">
        <w:rPr>
          <w:rFonts w:ascii="Cambria" w:hAnsi="Cambria" w:cstheme="minorHAnsi"/>
          <w:szCs w:val="24"/>
        </w:rPr>
        <w:t xml:space="preserve">- </w:t>
      </w:r>
      <w:r w:rsidRPr="00B3344F">
        <w:rPr>
          <w:rFonts w:ascii="Cambria" w:hAnsi="Cambria" w:cstheme="minorHAnsi"/>
          <w:szCs w:val="24"/>
        </w:rPr>
        <w:t>Via Identificada</w:t>
      </w:r>
    </w:p>
    <w:p w14:paraId="58A7E7B9" w14:textId="61DB2278" w:rsidR="001250CF" w:rsidRPr="00B3344F" w:rsidRDefault="00B52864"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Cs/>
          <w:szCs w:val="24"/>
        </w:rPr>
      </w:pPr>
      <w:r w:rsidRPr="00B3344F">
        <w:rPr>
          <w:rFonts w:ascii="Cambria" w:hAnsi="Cambria" w:cstheme="minorHAnsi"/>
          <w:bCs/>
          <w:szCs w:val="24"/>
        </w:rPr>
        <w:t>N</w:t>
      </w:r>
      <w:r w:rsidR="001250CF" w:rsidRPr="00B3344F">
        <w:rPr>
          <w:rFonts w:ascii="Cambria" w:hAnsi="Cambria" w:cstheme="minorHAnsi"/>
          <w:bCs/>
          <w:szCs w:val="24"/>
        </w:rPr>
        <w:t>ome empresarial e CNPJ da licitante</w:t>
      </w:r>
    </w:p>
    <w:p w14:paraId="4CA4C1B7" w14:textId="36628AD1" w:rsidR="00794EC1"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Cs/>
          <w:szCs w:val="24"/>
        </w:rPr>
      </w:pPr>
      <w:r w:rsidRPr="00B3344F">
        <w:rPr>
          <w:rFonts w:ascii="Cambria" w:hAnsi="Cambria" w:cstheme="minorHAnsi"/>
          <w:szCs w:val="24"/>
        </w:rPr>
        <w:t>Concorrência nº</w:t>
      </w:r>
      <w:r w:rsidR="007F6BDC" w:rsidRPr="00B3344F">
        <w:rPr>
          <w:rFonts w:ascii="Cambria" w:hAnsi="Cambria" w:cstheme="minorHAnsi"/>
          <w:szCs w:val="24"/>
        </w:rPr>
        <w:t xml:space="preserve"> </w:t>
      </w:r>
      <w:r w:rsidR="00FF77CD">
        <w:rPr>
          <w:rFonts w:ascii="Cambria" w:hAnsi="Cambria" w:cstheme="minorHAnsi"/>
          <w:szCs w:val="24"/>
        </w:rPr>
        <w:t>02</w:t>
      </w:r>
      <w:r w:rsidR="006A15BB" w:rsidRPr="00B3344F">
        <w:rPr>
          <w:rFonts w:ascii="Cambria" w:hAnsi="Cambria" w:cstheme="minorHAnsi"/>
          <w:szCs w:val="24"/>
        </w:rPr>
        <w:t xml:space="preserve"> </w:t>
      </w:r>
      <w:r w:rsidR="007F6BDC" w:rsidRPr="00B3344F">
        <w:rPr>
          <w:rFonts w:ascii="Cambria" w:hAnsi="Cambria" w:cstheme="minorHAnsi"/>
          <w:szCs w:val="24"/>
        </w:rPr>
        <w:t>/</w:t>
      </w:r>
      <w:r w:rsidR="006A15BB" w:rsidRPr="00B3344F">
        <w:rPr>
          <w:rFonts w:ascii="Cambria" w:hAnsi="Cambria" w:cstheme="minorHAnsi"/>
          <w:szCs w:val="24"/>
        </w:rPr>
        <w:t xml:space="preserve"> </w:t>
      </w:r>
      <w:r w:rsidR="00B35A7B">
        <w:rPr>
          <w:rFonts w:ascii="Cambria" w:hAnsi="Cambria" w:cstheme="minorHAnsi"/>
          <w:szCs w:val="24"/>
        </w:rPr>
        <w:t>2020</w:t>
      </w:r>
      <w:r w:rsidR="00976AB5" w:rsidRPr="00B3344F">
        <w:rPr>
          <w:rFonts w:ascii="Cambria" w:hAnsi="Cambria" w:cstheme="minorHAnsi"/>
          <w:szCs w:val="24"/>
        </w:rPr>
        <w:t xml:space="preserve"> </w:t>
      </w:r>
      <w:r w:rsidR="00794EC1" w:rsidRPr="00B3344F">
        <w:rPr>
          <w:rFonts w:ascii="Cambria" w:hAnsi="Cambria" w:cstheme="minorHAnsi"/>
          <w:szCs w:val="24"/>
        </w:rPr>
        <w:t>–</w:t>
      </w:r>
      <w:r w:rsidR="00976AB5" w:rsidRPr="00B3344F">
        <w:rPr>
          <w:rFonts w:ascii="Cambria" w:hAnsi="Cambria" w:cstheme="minorHAnsi"/>
          <w:szCs w:val="24"/>
        </w:rPr>
        <w:t xml:space="preserve"> </w:t>
      </w:r>
      <w:r w:rsidR="00062891" w:rsidRPr="00B3344F">
        <w:rPr>
          <w:rFonts w:ascii="Cambria" w:hAnsi="Cambria" w:cstheme="minorHAnsi"/>
          <w:szCs w:val="24"/>
        </w:rPr>
        <w:t>CAU/RS</w:t>
      </w:r>
    </w:p>
    <w:p w14:paraId="16F4F9DB" w14:textId="77777777" w:rsidR="00E566C0" w:rsidRPr="00B3344F" w:rsidRDefault="00E566C0" w:rsidP="00B3344F">
      <w:pPr>
        <w:spacing w:line="360" w:lineRule="auto"/>
        <w:jc w:val="both"/>
        <w:rPr>
          <w:rFonts w:ascii="Cambria" w:hAnsi="Cambria" w:cstheme="minorHAnsi"/>
          <w:szCs w:val="24"/>
        </w:rPr>
      </w:pPr>
    </w:p>
    <w:p w14:paraId="63CD2AC3" w14:textId="77B02516"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.1.2.2</w:t>
      </w:r>
      <w:r w:rsidR="00062891" w:rsidRPr="00B3344F">
        <w:rPr>
          <w:rFonts w:ascii="Cambria" w:hAnsi="Cambria" w:cstheme="minorHAnsi"/>
          <w:bCs/>
          <w:szCs w:val="24"/>
        </w:rPr>
        <w:t xml:space="preserve">. </w:t>
      </w:r>
      <w:r w:rsidR="001250CF" w:rsidRPr="00B3344F">
        <w:rPr>
          <w:rFonts w:ascii="Cambria" w:hAnsi="Cambria" w:cstheme="minorHAnsi"/>
          <w:szCs w:val="24"/>
        </w:rPr>
        <w:t xml:space="preserve">O Invólucro </w:t>
      </w:r>
      <w:r w:rsidR="001250CF" w:rsidRPr="00B3344F">
        <w:rPr>
          <w:rFonts w:ascii="Cambria" w:hAnsi="Cambria" w:cstheme="minorHAnsi"/>
          <w:bCs/>
          <w:szCs w:val="24"/>
        </w:rPr>
        <w:t>nº 2</w:t>
      </w:r>
      <w:r w:rsidR="001250CF" w:rsidRPr="00B3344F">
        <w:rPr>
          <w:rFonts w:ascii="Cambria" w:hAnsi="Cambria" w:cstheme="minorHAnsi"/>
          <w:szCs w:val="24"/>
        </w:rPr>
        <w:t xml:space="preserve"> deverá ser providenciado pela licitante e poderá ser constituído de embalagem adequada às características de seu conteúdo, desde que inviolável quanto às informações de que trata, até sua abertura.</w:t>
      </w:r>
    </w:p>
    <w:p w14:paraId="3E43B651" w14:textId="77777777" w:rsidR="00202510" w:rsidRPr="00B3344F" w:rsidRDefault="00202510" w:rsidP="00B3344F">
      <w:pPr>
        <w:spacing w:line="360" w:lineRule="auto"/>
        <w:jc w:val="both"/>
        <w:rPr>
          <w:rFonts w:ascii="Cambria" w:hAnsi="Cambria" w:cstheme="minorHAnsi"/>
          <w:szCs w:val="24"/>
        </w:rPr>
      </w:pPr>
    </w:p>
    <w:p w14:paraId="75450007" w14:textId="1E0D5856" w:rsidR="007F6BDC" w:rsidRPr="00B3344F" w:rsidRDefault="007F6BDC"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3</w:t>
      </w:r>
    </w:p>
    <w:p w14:paraId="0452BDB8" w14:textId="77777777" w:rsidR="007F6BDC" w:rsidRPr="00B3344F" w:rsidRDefault="007F6BDC" w:rsidP="00B3344F">
      <w:pPr>
        <w:spacing w:line="360" w:lineRule="auto"/>
        <w:jc w:val="both"/>
        <w:rPr>
          <w:rFonts w:ascii="Cambria" w:hAnsi="Cambria" w:cstheme="minorHAnsi"/>
          <w:szCs w:val="24"/>
        </w:rPr>
      </w:pPr>
    </w:p>
    <w:p w14:paraId="66FED1A9" w14:textId="14CAC019"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szCs w:val="24"/>
        </w:rPr>
        <w:t>.1.3</w:t>
      </w:r>
      <w:r w:rsidR="00062891" w:rsidRPr="00B3344F">
        <w:rPr>
          <w:rFonts w:ascii="Cambria" w:hAnsi="Cambria" w:cstheme="minorHAnsi"/>
          <w:szCs w:val="24"/>
        </w:rPr>
        <w:t xml:space="preserve">. </w:t>
      </w:r>
      <w:r w:rsidR="001250CF" w:rsidRPr="00B3344F">
        <w:rPr>
          <w:rFonts w:ascii="Cambria" w:hAnsi="Cambria" w:cstheme="minorHAnsi"/>
          <w:szCs w:val="24"/>
        </w:rPr>
        <w:t xml:space="preserve">No Invólucro nº 3 deverão estar acondicionados a Capacidade de Atendimento, o Repertório e os Relatos de Soluções de Problemas de Comunicação, de que tratam os </w:t>
      </w:r>
      <w:r w:rsidR="001250CF" w:rsidRPr="00B35A7B">
        <w:rPr>
          <w:rFonts w:ascii="Cambria" w:hAnsi="Cambria" w:cstheme="minorHAnsi"/>
          <w:szCs w:val="24"/>
        </w:rPr>
        <w:t>subitens 1</w:t>
      </w:r>
      <w:r w:rsidR="00EF3632" w:rsidRPr="00B35A7B">
        <w:rPr>
          <w:rFonts w:ascii="Cambria" w:hAnsi="Cambria" w:cstheme="minorHAnsi"/>
          <w:szCs w:val="24"/>
        </w:rPr>
        <w:t>1</w:t>
      </w:r>
      <w:r w:rsidR="001250CF" w:rsidRPr="00B35A7B">
        <w:rPr>
          <w:rFonts w:ascii="Cambria" w:hAnsi="Cambria" w:cstheme="minorHAnsi"/>
          <w:szCs w:val="24"/>
        </w:rPr>
        <w:t>.5</w:t>
      </w:r>
      <w:r w:rsidR="00C34718" w:rsidRPr="00B35A7B">
        <w:rPr>
          <w:rFonts w:ascii="Cambria" w:hAnsi="Cambria" w:cstheme="minorHAnsi"/>
          <w:szCs w:val="24"/>
        </w:rPr>
        <w:t>, 1</w:t>
      </w:r>
      <w:r w:rsidR="00EF3632" w:rsidRPr="00B35A7B">
        <w:rPr>
          <w:rFonts w:ascii="Cambria" w:hAnsi="Cambria" w:cstheme="minorHAnsi"/>
          <w:szCs w:val="24"/>
        </w:rPr>
        <w:t>1</w:t>
      </w:r>
      <w:r w:rsidR="00C34718" w:rsidRPr="00B35A7B">
        <w:rPr>
          <w:rFonts w:ascii="Cambria" w:hAnsi="Cambria" w:cstheme="minorHAnsi"/>
          <w:szCs w:val="24"/>
        </w:rPr>
        <w:t>.7 e</w:t>
      </w:r>
      <w:r w:rsidR="001250CF" w:rsidRPr="00B35A7B">
        <w:rPr>
          <w:rFonts w:ascii="Cambria" w:hAnsi="Cambria" w:cstheme="minorHAnsi"/>
          <w:szCs w:val="24"/>
        </w:rPr>
        <w:t xml:space="preserve"> 1</w:t>
      </w:r>
      <w:r w:rsidR="00EF3632" w:rsidRPr="00B35A7B">
        <w:rPr>
          <w:rFonts w:ascii="Cambria" w:hAnsi="Cambria" w:cstheme="minorHAnsi"/>
          <w:szCs w:val="24"/>
        </w:rPr>
        <w:t>1</w:t>
      </w:r>
      <w:r w:rsidR="001250CF" w:rsidRPr="00B35A7B">
        <w:rPr>
          <w:rFonts w:ascii="Cambria" w:hAnsi="Cambria" w:cstheme="minorHAnsi"/>
          <w:szCs w:val="24"/>
        </w:rPr>
        <w:t>.</w:t>
      </w:r>
      <w:r w:rsidR="00C34718" w:rsidRPr="00B35A7B">
        <w:rPr>
          <w:rFonts w:ascii="Cambria" w:hAnsi="Cambria" w:cstheme="minorHAnsi"/>
          <w:szCs w:val="24"/>
        </w:rPr>
        <w:t>9</w:t>
      </w:r>
      <w:r w:rsidR="00390E40" w:rsidRPr="00B3344F">
        <w:rPr>
          <w:rFonts w:ascii="Cambria" w:hAnsi="Cambria" w:cstheme="minorHAnsi"/>
          <w:szCs w:val="24"/>
        </w:rPr>
        <w:t xml:space="preserve"> deste Edital</w:t>
      </w:r>
      <w:r w:rsidR="001250CF" w:rsidRPr="00B3344F">
        <w:rPr>
          <w:rFonts w:ascii="Cambria" w:hAnsi="Cambria" w:cstheme="minorHAnsi"/>
          <w:szCs w:val="24"/>
        </w:rPr>
        <w:t>.</w:t>
      </w:r>
    </w:p>
    <w:p w14:paraId="58BE1ECE" w14:textId="77777777" w:rsidR="001250CF" w:rsidRPr="00B3344F" w:rsidRDefault="001250CF" w:rsidP="00B3344F">
      <w:pPr>
        <w:spacing w:line="360" w:lineRule="auto"/>
        <w:jc w:val="both"/>
        <w:rPr>
          <w:rFonts w:ascii="Cambria" w:hAnsi="Cambria" w:cstheme="minorHAnsi"/>
          <w:szCs w:val="24"/>
        </w:rPr>
      </w:pPr>
    </w:p>
    <w:p w14:paraId="10B09995" w14:textId="068EB04D"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.1.3.1</w:t>
      </w:r>
      <w:r w:rsidR="00062891" w:rsidRPr="00B3344F">
        <w:rPr>
          <w:rFonts w:ascii="Cambria" w:hAnsi="Cambria" w:cstheme="minorHAnsi"/>
          <w:bCs/>
          <w:szCs w:val="24"/>
        </w:rPr>
        <w:t xml:space="preserve">. </w:t>
      </w:r>
      <w:r w:rsidR="001250CF" w:rsidRPr="00B3344F">
        <w:rPr>
          <w:rFonts w:ascii="Cambria" w:hAnsi="Cambria" w:cstheme="minorHAnsi"/>
          <w:szCs w:val="24"/>
        </w:rPr>
        <w:t>O Invólucro nº 3 deverá estar fechado e rubricado no fecho, com a seguinte identificação:</w:t>
      </w:r>
    </w:p>
    <w:p w14:paraId="1F333747" w14:textId="77777777" w:rsidR="00E566C0" w:rsidRPr="00B3344F" w:rsidRDefault="00E566C0" w:rsidP="00B3344F">
      <w:pPr>
        <w:spacing w:line="360" w:lineRule="auto"/>
        <w:jc w:val="both"/>
        <w:rPr>
          <w:rFonts w:ascii="Cambria" w:hAnsi="Cambria" w:cstheme="minorHAnsi"/>
          <w:szCs w:val="24"/>
        </w:rPr>
      </w:pPr>
    </w:p>
    <w:p w14:paraId="4F05BB24" w14:textId="78154977"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3</w:t>
      </w:r>
    </w:p>
    <w:p w14:paraId="10D22188" w14:textId="4933AD89" w:rsidR="001250CF" w:rsidRPr="00B3344F" w:rsidRDefault="00D46DB6"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Proposta Técnica:</w:t>
      </w:r>
      <w:r w:rsidR="00976AB5" w:rsidRPr="00B3344F">
        <w:rPr>
          <w:rFonts w:ascii="Cambria" w:hAnsi="Cambria" w:cstheme="minorHAnsi"/>
          <w:szCs w:val="24"/>
        </w:rPr>
        <w:t xml:space="preserve"> </w:t>
      </w:r>
      <w:r w:rsidR="001250CF" w:rsidRPr="00B3344F">
        <w:rPr>
          <w:rFonts w:ascii="Cambria" w:hAnsi="Cambria" w:cstheme="minorHAnsi"/>
          <w:szCs w:val="24"/>
        </w:rPr>
        <w:t>Capacidade de Atendimento,</w:t>
      </w:r>
      <w:r w:rsidR="00976AB5" w:rsidRPr="00B3344F">
        <w:rPr>
          <w:rFonts w:ascii="Cambria" w:hAnsi="Cambria" w:cstheme="minorHAnsi"/>
          <w:szCs w:val="24"/>
        </w:rPr>
        <w:t xml:space="preserve"> </w:t>
      </w:r>
      <w:r w:rsidR="001250CF" w:rsidRPr="00B3344F">
        <w:rPr>
          <w:rFonts w:ascii="Cambria" w:hAnsi="Cambria" w:cstheme="minorHAnsi"/>
          <w:szCs w:val="24"/>
        </w:rPr>
        <w:t>Repertório</w:t>
      </w:r>
      <w:r w:rsidR="00976AB5" w:rsidRPr="00B3344F">
        <w:rPr>
          <w:rFonts w:ascii="Cambria" w:hAnsi="Cambria" w:cstheme="minorHAnsi"/>
          <w:szCs w:val="24"/>
        </w:rPr>
        <w:t xml:space="preserve"> e </w:t>
      </w:r>
      <w:r w:rsidR="001250CF" w:rsidRPr="00B3344F">
        <w:rPr>
          <w:rFonts w:ascii="Cambria" w:hAnsi="Cambria" w:cstheme="minorHAnsi"/>
          <w:szCs w:val="24"/>
        </w:rPr>
        <w:t>Relatos de Soluções de Problemas de Comunicação</w:t>
      </w:r>
    </w:p>
    <w:p w14:paraId="685D0CC9" w14:textId="19490E9A" w:rsidR="001250CF" w:rsidRPr="00B3344F" w:rsidRDefault="00B52864"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Nome empresarial e CNPJ da licitante</w:t>
      </w:r>
    </w:p>
    <w:p w14:paraId="3D69452E" w14:textId="447A87D7" w:rsidR="00794EC1" w:rsidRPr="00B3344F" w:rsidRDefault="007F6BD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Concorrência nº</w:t>
      </w:r>
      <w:r w:rsidR="008077FD" w:rsidRPr="00B3344F">
        <w:rPr>
          <w:rFonts w:ascii="Cambria" w:hAnsi="Cambria" w:cstheme="minorHAnsi"/>
          <w:szCs w:val="24"/>
        </w:rPr>
        <w:t xml:space="preserve"> </w:t>
      </w:r>
      <w:r w:rsidR="00FF77CD">
        <w:rPr>
          <w:rFonts w:ascii="Cambria" w:hAnsi="Cambria" w:cstheme="minorHAnsi"/>
          <w:szCs w:val="24"/>
        </w:rPr>
        <w:t>02</w:t>
      </w:r>
      <w:r w:rsidR="008077FD" w:rsidRPr="00B3344F">
        <w:rPr>
          <w:rFonts w:ascii="Cambria" w:hAnsi="Cambria" w:cstheme="minorHAnsi"/>
          <w:szCs w:val="24"/>
        </w:rPr>
        <w:t xml:space="preserve"> / </w:t>
      </w:r>
      <w:r w:rsidR="00B35A7B">
        <w:rPr>
          <w:rFonts w:ascii="Cambria" w:hAnsi="Cambria" w:cstheme="minorHAnsi"/>
          <w:szCs w:val="24"/>
        </w:rPr>
        <w:t>2020</w:t>
      </w:r>
      <w:r w:rsidR="00976AB5" w:rsidRPr="00B3344F">
        <w:rPr>
          <w:rFonts w:ascii="Cambria" w:hAnsi="Cambria" w:cstheme="minorHAnsi"/>
          <w:szCs w:val="24"/>
        </w:rPr>
        <w:t xml:space="preserve"> </w:t>
      </w:r>
      <w:r w:rsidR="00794EC1" w:rsidRPr="00B3344F">
        <w:rPr>
          <w:rFonts w:ascii="Cambria" w:hAnsi="Cambria" w:cstheme="minorHAnsi"/>
          <w:szCs w:val="24"/>
        </w:rPr>
        <w:t>–</w:t>
      </w:r>
      <w:r w:rsidR="00976AB5" w:rsidRPr="00B3344F">
        <w:rPr>
          <w:rFonts w:ascii="Cambria" w:hAnsi="Cambria" w:cstheme="minorHAnsi"/>
          <w:szCs w:val="24"/>
        </w:rPr>
        <w:t xml:space="preserve"> </w:t>
      </w:r>
      <w:r w:rsidR="00062891" w:rsidRPr="00B3344F">
        <w:rPr>
          <w:rFonts w:ascii="Cambria" w:hAnsi="Cambria" w:cstheme="minorHAnsi"/>
          <w:szCs w:val="24"/>
        </w:rPr>
        <w:t>CAU/RS</w:t>
      </w:r>
    </w:p>
    <w:p w14:paraId="740550C0" w14:textId="77777777" w:rsidR="001250CF" w:rsidRPr="00B3344F" w:rsidRDefault="001250CF" w:rsidP="00B3344F">
      <w:pPr>
        <w:spacing w:line="360" w:lineRule="auto"/>
        <w:jc w:val="both"/>
        <w:rPr>
          <w:rFonts w:ascii="Cambria" w:hAnsi="Cambria" w:cstheme="minorHAnsi"/>
          <w:szCs w:val="24"/>
        </w:rPr>
      </w:pPr>
    </w:p>
    <w:p w14:paraId="0AF7D73B" w14:textId="547F3DC1" w:rsidR="001250CF" w:rsidRPr="00B3344F" w:rsidRDefault="00DE4FBF" w:rsidP="00B3344F">
      <w:pPr>
        <w:spacing w:line="360" w:lineRule="auto"/>
        <w:jc w:val="both"/>
        <w:rPr>
          <w:rFonts w:ascii="Cambria" w:hAnsi="Cambria" w:cstheme="minorHAnsi"/>
          <w:szCs w:val="24"/>
        </w:rPr>
      </w:pPr>
      <w:r w:rsidRPr="00B3344F">
        <w:rPr>
          <w:rFonts w:ascii="Cambria" w:hAnsi="Cambria" w:cstheme="minorHAnsi"/>
          <w:bCs/>
          <w:szCs w:val="24"/>
        </w:rPr>
        <w:t>10</w:t>
      </w:r>
      <w:r w:rsidR="001250CF" w:rsidRPr="00B3344F">
        <w:rPr>
          <w:rFonts w:ascii="Cambria" w:hAnsi="Cambria" w:cstheme="minorHAnsi"/>
          <w:bCs/>
          <w:szCs w:val="24"/>
        </w:rPr>
        <w:t>.1.3.2</w:t>
      </w:r>
      <w:r w:rsidR="00062891" w:rsidRPr="00B3344F">
        <w:rPr>
          <w:rFonts w:ascii="Cambria" w:hAnsi="Cambria" w:cstheme="minorHAnsi"/>
          <w:bCs/>
          <w:szCs w:val="24"/>
        </w:rPr>
        <w:t xml:space="preserve">. </w:t>
      </w:r>
      <w:r w:rsidR="001250CF" w:rsidRPr="00B3344F">
        <w:rPr>
          <w:rFonts w:ascii="Cambria" w:hAnsi="Cambria" w:cstheme="minorHAnsi"/>
          <w:szCs w:val="24"/>
        </w:rPr>
        <w:t xml:space="preserve">O Invólucro </w:t>
      </w:r>
      <w:r w:rsidR="001250CF" w:rsidRPr="00B3344F">
        <w:rPr>
          <w:rFonts w:ascii="Cambria" w:hAnsi="Cambria" w:cstheme="minorHAnsi"/>
          <w:bCs/>
          <w:szCs w:val="24"/>
        </w:rPr>
        <w:t>nº 3</w:t>
      </w:r>
      <w:r w:rsidR="001250CF" w:rsidRPr="00B3344F">
        <w:rPr>
          <w:rFonts w:ascii="Cambria" w:hAnsi="Cambria" w:cstheme="minorHAnsi"/>
          <w:szCs w:val="24"/>
        </w:rPr>
        <w:t xml:space="preserve"> deverá ser providenciado pela licitante e poderá ser constituído de embalagem adequada às características de seu conteúdo, desde que inviolável quanto às informações de que trata, até sua abertura.</w:t>
      </w:r>
    </w:p>
    <w:p w14:paraId="6108A11D" w14:textId="77777777" w:rsidR="001250CF" w:rsidRPr="00B3344F" w:rsidRDefault="001250CF" w:rsidP="00B3344F">
      <w:pPr>
        <w:spacing w:line="360" w:lineRule="auto"/>
        <w:jc w:val="both"/>
        <w:rPr>
          <w:rFonts w:ascii="Cambria" w:hAnsi="Cambria" w:cstheme="minorHAnsi"/>
          <w:szCs w:val="24"/>
        </w:rPr>
      </w:pPr>
    </w:p>
    <w:p w14:paraId="7F1A4925" w14:textId="78D66970" w:rsidR="00B02746" w:rsidRPr="00B3344F" w:rsidRDefault="002A5E36" w:rsidP="00B3344F">
      <w:pPr>
        <w:spacing w:line="360" w:lineRule="auto"/>
        <w:jc w:val="both"/>
        <w:rPr>
          <w:rFonts w:ascii="Cambria" w:hAnsi="Cambria" w:cstheme="minorHAnsi"/>
          <w:szCs w:val="24"/>
        </w:rPr>
      </w:pPr>
      <w:r w:rsidRPr="00B3344F">
        <w:rPr>
          <w:rFonts w:ascii="Cambria" w:hAnsi="Cambria" w:cstheme="minorHAnsi"/>
          <w:bCs/>
          <w:szCs w:val="24"/>
        </w:rPr>
        <w:t>10</w:t>
      </w:r>
      <w:r w:rsidR="00B02746" w:rsidRPr="00B3344F">
        <w:rPr>
          <w:rFonts w:ascii="Cambria" w:hAnsi="Cambria" w:cstheme="minorHAnsi"/>
          <w:szCs w:val="24"/>
        </w:rPr>
        <w:t>.1.3.3</w:t>
      </w:r>
      <w:r w:rsidR="00062891" w:rsidRPr="00B3344F">
        <w:rPr>
          <w:rFonts w:ascii="Cambria" w:hAnsi="Cambria" w:cstheme="minorHAnsi"/>
          <w:szCs w:val="24"/>
        </w:rPr>
        <w:t xml:space="preserve">. </w:t>
      </w:r>
      <w:r w:rsidR="00B02746" w:rsidRPr="00B3344F">
        <w:rPr>
          <w:rFonts w:ascii="Cambria" w:hAnsi="Cambria" w:cstheme="minorHAnsi"/>
          <w:szCs w:val="24"/>
        </w:rPr>
        <w:t xml:space="preserve">O Invólucro nº 3 </w:t>
      </w:r>
      <w:r w:rsidR="00B02746" w:rsidRPr="00B3344F">
        <w:rPr>
          <w:rFonts w:ascii="Cambria" w:hAnsi="Cambria" w:cstheme="minorHAnsi"/>
          <w:szCs w:val="24"/>
          <w:u w:val="single"/>
        </w:rPr>
        <w:t>não</w:t>
      </w:r>
      <w:r w:rsidR="00B02746" w:rsidRPr="00B3344F">
        <w:rPr>
          <w:rFonts w:ascii="Cambria" w:hAnsi="Cambria" w:cstheme="minorHAnsi"/>
          <w:szCs w:val="24"/>
        </w:rPr>
        <w:t xml:space="preserve"> poderá ter </w:t>
      </w:r>
      <w:r w:rsidR="00B02746" w:rsidRPr="00B3344F">
        <w:rPr>
          <w:rFonts w:ascii="Cambria" w:hAnsi="Cambria" w:cstheme="minorHAnsi"/>
          <w:bCs/>
          <w:szCs w:val="24"/>
        </w:rPr>
        <w:t xml:space="preserve">informação, marca, sinal, etiqueta ou </w:t>
      </w:r>
      <w:r w:rsidR="00FD2819" w:rsidRPr="00B3344F">
        <w:rPr>
          <w:rFonts w:ascii="Cambria" w:hAnsi="Cambria" w:cstheme="minorHAnsi"/>
          <w:bCs/>
          <w:szCs w:val="24"/>
        </w:rPr>
        <w:t xml:space="preserve">qualquer </w:t>
      </w:r>
      <w:r w:rsidR="00B02746" w:rsidRPr="00B3344F">
        <w:rPr>
          <w:rFonts w:ascii="Cambria" w:hAnsi="Cambria" w:cstheme="minorHAnsi"/>
          <w:bCs/>
          <w:szCs w:val="24"/>
        </w:rPr>
        <w:t xml:space="preserve">outro elemento </w:t>
      </w:r>
      <w:r w:rsidR="00B02746" w:rsidRPr="00B3344F">
        <w:rPr>
          <w:rFonts w:ascii="Cambria" w:hAnsi="Cambria" w:cstheme="minorHAnsi"/>
          <w:szCs w:val="24"/>
        </w:rPr>
        <w:t>que conste do Plano de Comunicação Publicitária – Via Não Identificada</w:t>
      </w:r>
      <w:r w:rsidR="00242B11" w:rsidRPr="00B3344F">
        <w:rPr>
          <w:rFonts w:ascii="Cambria" w:hAnsi="Cambria" w:cstheme="minorHAnsi"/>
          <w:szCs w:val="24"/>
        </w:rPr>
        <w:t>,</w:t>
      </w:r>
      <w:r w:rsidR="00B02746" w:rsidRPr="00B3344F">
        <w:rPr>
          <w:rFonts w:ascii="Cambria" w:hAnsi="Cambria" w:cstheme="minorHAnsi"/>
          <w:szCs w:val="24"/>
        </w:rPr>
        <w:t xml:space="preserve"> </w:t>
      </w:r>
      <w:r w:rsidR="00976AB5" w:rsidRPr="00B3344F">
        <w:rPr>
          <w:rFonts w:ascii="Cambria" w:hAnsi="Cambria" w:cstheme="minorHAnsi"/>
          <w:szCs w:val="24"/>
        </w:rPr>
        <w:t>qu</w:t>
      </w:r>
      <w:r w:rsidR="00CB002B" w:rsidRPr="00B3344F">
        <w:rPr>
          <w:rFonts w:ascii="Cambria" w:hAnsi="Cambria" w:cstheme="minorHAnsi"/>
          <w:szCs w:val="24"/>
        </w:rPr>
        <w:t>e</w:t>
      </w:r>
      <w:r w:rsidR="00B02746" w:rsidRPr="00B3344F">
        <w:rPr>
          <w:rFonts w:ascii="Cambria" w:hAnsi="Cambria" w:cstheme="minorHAnsi"/>
          <w:szCs w:val="24"/>
        </w:rPr>
        <w:t xml:space="preserve"> possibilite a identificação da autoria deste</w:t>
      </w:r>
      <w:r w:rsidR="00CB002B" w:rsidRPr="00B3344F">
        <w:rPr>
          <w:rFonts w:ascii="Cambria" w:hAnsi="Cambria" w:cstheme="minorHAnsi"/>
          <w:szCs w:val="24"/>
        </w:rPr>
        <w:t xml:space="preserve">, </w:t>
      </w:r>
      <w:r w:rsidR="00B02746" w:rsidRPr="00B3344F">
        <w:rPr>
          <w:rFonts w:ascii="Cambria" w:hAnsi="Cambria" w:cstheme="minorHAnsi"/>
          <w:szCs w:val="24"/>
        </w:rPr>
        <w:t>antes da abertura do Invólucro nº 2.</w:t>
      </w:r>
    </w:p>
    <w:p w14:paraId="1E380D5A" w14:textId="77777777" w:rsidR="00770BA5" w:rsidRPr="00B3344F" w:rsidRDefault="00770BA5" w:rsidP="00B3344F">
      <w:pPr>
        <w:spacing w:line="360" w:lineRule="auto"/>
        <w:jc w:val="both"/>
        <w:rPr>
          <w:rFonts w:ascii="Cambria" w:hAnsi="Cambria" w:cstheme="minorHAnsi"/>
          <w:szCs w:val="24"/>
        </w:rPr>
      </w:pPr>
    </w:p>
    <w:p w14:paraId="2319B598" w14:textId="77777777" w:rsidR="00F045E9" w:rsidRPr="00B3344F" w:rsidRDefault="00F045E9" w:rsidP="00B3344F">
      <w:pPr>
        <w:spacing w:line="360" w:lineRule="auto"/>
        <w:jc w:val="both"/>
        <w:rPr>
          <w:rFonts w:ascii="Cambria" w:hAnsi="Cambria" w:cstheme="minorHAnsi"/>
          <w:szCs w:val="24"/>
        </w:rPr>
      </w:pPr>
    </w:p>
    <w:p w14:paraId="66E6192A" w14:textId="61748DAF" w:rsidR="001250CF" w:rsidRPr="00B3344F" w:rsidRDefault="001250CF" w:rsidP="00B3344F">
      <w:pPr>
        <w:pStyle w:val="Ttulo1"/>
        <w:spacing w:line="360" w:lineRule="auto"/>
        <w:jc w:val="left"/>
        <w:rPr>
          <w:rFonts w:ascii="Cambria" w:hAnsi="Cambria" w:cstheme="minorHAnsi"/>
          <w:b w:val="0"/>
          <w:szCs w:val="24"/>
        </w:rPr>
      </w:pPr>
      <w:bookmarkStart w:id="12" w:name="_Toc48593385"/>
      <w:r w:rsidRPr="00B3344F">
        <w:rPr>
          <w:rFonts w:ascii="Cambria" w:hAnsi="Cambria" w:cstheme="minorHAnsi"/>
          <w:b w:val="0"/>
          <w:szCs w:val="24"/>
        </w:rPr>
        <w:t>1</w:t>
      </w:r>
      <w:r w:rsidR="00747E05" w:rsidRPr="00B3344F">
        <w:rPr>
          <w:rFonts w:ascii="Cambria" w:hAnsi="Cambria" w:cstheme="minorHAnsi"/>
          <w:b w:val="0"/>
          <w:szCs w:val="24"/>
        </w:rPr>
        <w:t>1</w:t>
      </w:r>
      <w:r w:rsidRPr="00B3344F">
        <w:rPr>
          <w:rFonts w:ascii="Cambria" w:hAnsi="Cambria" w:cstheme="minorHAnsi"/>
          <w:b w:val="0"/>
          <w:szCs w:val="24"/>
        </w:rPr>
        <w:t>.</w:t>
      </w:r>
      <w:r w:rsidR="00062891" w:rsidRPr="00B3344F">
        <w:rPr>
          <w:rFonts w:ascii="Cambria" w:hAnsi="Cambria" w:cstheme="minorHAnsi"/>
          <w:b w:val="0"/>
          <w:szCs w:val="24"/>
        </w:rPr>
        <w:t xml:space="preserve"> </w:t>
      </w:r>
      <w:r w:rsidRPr="00B3344F">
        <w:rPr>
          <w:rFonts w:ascii="Cambria" w:hAnsi="Cambria" w:cstheme="minorHAnsi"/>
          <w:b w:val="0"/>
          <w:szCs w:val="24"/>
        </w:rPr>
        <w:t>APRESENTAÇÃO DA PROPOSTA TÉCNICA</w:t>
      </w:r>
      <w:bookmarkEnd w:id="12"/>
    </w:p>
    <w:p w14:paraId="2460481C" w14:textId="77777777" w:rsidR="00742C23" w:rsidRPr="00B3344F" w:rsidRDefault="00742C23" w:rsidP="00B3344F">
      <w:pPr>
        <w:spacing w:line="360" w:lineRule="auto"/>
        <w:jc w:val="both"/>
        <w:rPr>
          <w:rFonts w:ascii="Cambria" w:hAnsi="Cambria" w:cstheme="minorHAnsi"/>
          <w:szCs w:val="24"/>
        </w:rPr>
      </w:pPr>
    </w:p>
    <w:p w14:paraId="1CBB2A93" w14:textId="0816EFD7" w:rsidR="00742C23" w:rsidRPr="00B3344F" w:rsidRDefault="002A5E36" w:rsidP="00B3344F">
      <w:pPr>
        <w:spacing w:line="360" w:lineRule="auto"/>
        <w:jc w:val="both"/>
        <w:rPr>
          <w:rFonts w:ascii="Cambria" w:hAnsi="Cambria" w:cstheme="minorHAnsi"/>
          <w:szCs w:val="24"/>
        </w:rPr>
      </w:pPr>
      <w:r w:rsidRPr="00B3344F">
        <w:rPr>
          <w:rFonts w:ascii="Cambria" w:hAnsi="Cambria" w:cstheme="minorHAnsi"/>
          <w:szCs w:val="24"/>
        </w:rPr>
        <w:t>11</w:t>
      </w:r>
      <w:r w:rsidR="00742C23" w:rsidRPr="00B3344F">
        <w:rPr>
          <w:rFonts w:ascii="Cambria" w:hAnsi="Cambria" w:cstheme="minorHAnsi"/>
          <w:szCs w:val="24"/>
        </w:rPr>
        <w:t>.1</w:t>
      </w:r>
      <w:r w:rsidR="00062891" w:rsidRPr="00B3344F">
        <w:rPr>
          <w:rFonts w:ascii="Cambria" w:hAnsi="Cambria" w:cstheme="minorHAnsi"/>
          <w:szCs w:val="24"/>
        </w:rPr>
        <w:t xml:space="preserve">. </w:t>
      </w:r>
      <w:r w:rsidR="00742C23" w:rsidRPr="00B3344F">
        <w:rPr>
          <w:rFonts w:ascii="Cambria" w:hAnsi="Cambria" w:cstheme="minorHAnsi"/>
          <w:szCs w:val="24"/>
        </w:rPr>
        <w:t>A licitante deverá apresentar sua Proposta Técnica estruturada de acordo com os quesitos e subquesitos a seguir:</w:t>
      </w:r>
    </w:p>
    <w:p w14:paraId="155FDD5B" w14:textId="77777777" w:rsidR="003C19F9" w:rsidRPr="00B3344F" w:rsidRDefault="003C19F9" w:rsidP="00B3344F">
      <w:pPr>
        <w:spacing w:line="360" w:lineRule="auto"/>
        <w:jc w:val="both"/>
        <w:rPr>
          <w:rFonts w:ascii="Cambria" w:hAnsi="Cambria" w:cstheme="minorHAnsi"/>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819"/>
      </w:tblGrid>
      <w:tr w:rsidR="006868AB" w:rsidRPr="00B3344F" w14:paraId="6DCCF9A7" w14:textId="77777777" w:rsidTr="00062891">
        <w:trPr>
          <w:trHeight w:val="567"/>
        </w:trPr>
        <w:tc>
          <w:tcPr>
            <w:tcW w:w="4395" w:type="dxa"/>
            <w:shd w:val="clear" w:color="auto" w:fill="BFBFBF"/>
            <w:vAlign w:val="center"/>
          </w:tcPr>
          <w:p w14:paraId="30CB7C02" w14:textId="62F3B69D" w:rsidR="00742C23" w:rsidRPr="00B3344F" w:rsidRDefault="006860EB" w:rsidP="00B3344F">
            <w:pPr>
              <w:spacing w:line="360" w:lineRule="auto"/>
              <w:jc w:val="center"/>
              <w:rPr>
                <w:rFonts w:ascii="Cambria" w:hAnsi="Cambria" w:cstheme="minorHAnsi"/>
                <w:b/>
                <w:szCs w:val="24"/>
              </w:rPr>
            </w:pPr>
            <w:r w:rsidRPr="00B3344F">
              <w:rPr>
                <w:rFonts w:ascii="Cambria" w:hAnsi="Cambria" w:cstheme="minorHAnsi"/>
                <w:b/>
                <w:szCs w:val="24"/>
              </w:rPr>
              <w:t>QUESITOS</w:t>
            </w:r>
          </w:p>
        </w:tc>
        <w:tc>
          <w:tcPr>
            <w:tcW w:w="4819" w:type="dxa"/>
            <w:tcBorders>
              <w:bottom w:val="single" w:sz="4" w:space="0" w:color="auto"/>
            </w:tcBorders>
            <w:shd w:val="clear" w:color="auto" w:fill="BFBFBF"/>
            <w:vAlign w:val="center"/>
          </w:tcPr>
          <w:p w14:paraId="09611E1D" w14:textId="3AB17DE7" w:rsidR="00110810" w:rsidRPr="00B3344F" w:rsidRDefault="006860EB" w:rsidP="00B3344F">
            <w:pPr>
              <w:spacing w:line="360" w:lineRule="auto"/>
              <w:jc w:val="center"/>
              <w:rPr>
                <w:rFonts w:ascii="Cambria" w:hAnsi="Cambria" w:cstheme="minorHAnsi"/>
                <w:b/>
                <w:szCs w:val="24"/>
              </w:rPr>
            </w:pPr>
            <w:r w:rsidRPr="00B3344F">
              <w:rPr>
                <w:rFonts w:ascii="Cambria" w:hAnsi="Cambria" w:cstheme="minorHAnsi"/>
                <w:b/>
                <w:szCs w:val="24"/>
              </w:rPr>
              <w:t>SUBQUESITOS</w:t>
            </w:r>
          </w:p>
        </w:tc>
      </w:tr>
      <w:tr w:rsidR="006868AB" w:rsidRPr="00B3344F" w14:paraId="0521426B" w14:textId="77777777" w:rsidTr="00062891">
        <w:trPr>
          <w:trHeight w:val="567"/>
        </w:trPr>
        <w:tc>
          <w:tcPr>
            <w:tcW w:w="4395" w:type="dxa"/>
            <w:vMerge w:val="restart"/>
            <w:shd w:val="clear" w:color="auto" w:fill="auto"/>
            <w:vAlign w:val="center"/>
          </w:tcPr>
          <w:p w14:paraId="6B926191" w14:textId="72FBC193"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1. </w:t>
            </w:r>
            <w:r w:rsidR="004A100F" w:rsidRPr="00B3344F">
              <w:rPr>
                <w:rFonts w:ascii="Cambria" w:hAnsi="Cambria" w:cstheme="minorHAnsi"/>
                <w:szCs w:val="24"/>
              </w:rPr>
              <w:t>Plano de Comunicação Publicitária</w:t>
            </w:r>
          </w:p>
        </w:tc>
        <w:tc>
          <w:tcPr>
            <w:tcW w:w="4819" w:type="dxa"/>
            <w:shd w:val="clear" w:color="auto" w:fill="auto"/>
            <w:vAlign w:val="center"/>
          </w:tcPr>
          <w:p w14:paraId="69B5F913" w14:textId="4D3300D0"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 </w:t>
            </w:r>
            <w:r w:rsidR="004A100F" w:rsidRPr="00B3344F">
              <w:rPr>
                <w:rFonts w:ascii="Cambria" w:hAnsi="Cambria" w:cstheme="minorHAnsi"/>
                <w:szCs w:val="24"/>
              </w:rPr>
              <w:t>Raciocínio Básico</w:t>
            </w:r>
          </w:p>
        </w:tc>
      </w:tr>
      <w:tr w:rsidR="006868AB" w:rsidRPr="00B3344F" w14:paraId="1698FA80" w14:textId="77777777" w:rsidTr="00062891">
        <w:trPr>
          <w:trHeight w:val="567"/>
        </w:trPr>
        <w:tc>
          <w:tcPr>
            <w:tcW w:w="4395" w:type="dxa"/>
            <w:vMerge/>
            <w:shd w:val="clear" w:color="auto" w:fill="auto"/>
            <w:vAlign w:val="center"/>
          </w:tcPr>
          <w:p w14:paraId="67FDC7A7" w14:textId="77777777" w:rsidR="004A100F" w:rsidRPr="00B3344F" w:rsidRDefault="004A100F" w:rsidP="00B3344F">
            <w:pPr>
              <w:numPr>
                <w:ilvl w:val="0"/>
                <w:numId w:val="8"/>
              </w:numPr>
              <w:spacing w:line="360" w:lineRule="auto"/>
              <w:rPr>
                <w:rFonts w:ascii="Cambria" w:hAnsi="Cambria" w:cstheme="minorHAnsi"/>
                <w:szCs w:val="24"/>
              </w:rPr>
            </w:pPr>
          </w:p>
        </w:tc>
        <w:tc>
          <w:tcPr>
            <w:tcW w:w="4819" w:type="dxa"/>
            <w:shd w:val="clear" w:color="auto" w:fill="auto"/>
            <w:vAlign w:val="center"/>
          </w:tcPr>
          <w:p w14:paraId="0DE14822" w14:textId="3EDB7802"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II. </w:t>
            </w:r>
            <w:r w:rsidR="004A100F" w:rsidRPr="00B3344F">
              <w:rPr>
                <w:rFonts w:ascii="Cambria" w:hAnsi="Cambria" w:cstheme="minorHAnsi"/>
                <w:szCs w:val="24"/>
              </w:rPr>
              <w:t>Estratégia de Comunicação Publicitária</w:t>
            </w:r>
          </w:p>
        </w:tc>
      </w:tr>
      <w:tr w:rsidR="006868AB" w:rsidRPr="00B3344F" w14:paraId="52EB80C9" w14:textId="77777777" w:rsidTr="00062891">
        <w:trPr>
          <w:trHeight w:val="567"/>
        </w:trPr>
        <w:tc>
          <w:tcPr>
            <w:tcW w:w="4395" w:type="dxa"/>
            <w:vMerge/>
            <w:shd w:val="clear" w:color="auto" w:fill="auto"/>
            <w:vAlign w:val="center"/>
          </w:tcPr>
          <w:p w14:paraId="05CEB22E" w14:textId="77777777" w:rsidR="004A100F" w:rsidRPr="00B3344F" w:rsidRDefault="004A100F" w:rsidP="00B3344F">
            <w:pPr>
              <w:numPr>
                <w:ilvl w:val="0"/>
                <w:numId w:val="8"/>
              </w:numPr>
              <w:spacing w:line="360" w:lineRule="auto"/>
              <w:rPr>
                <w:rFonts w:ascii="Cambria" w:hAnsi="Cambria" w:cstheme="minorHAnsi"/>
                <w:szCs w:val="24"/>
              </w:rPr>
            </w:pPr>
          </w:p>
        </w:tc>
        <w:tc>
          <w:tcPr>
            <w:tcW w:w="4819" w:type="dxa"/>
            <w:shd w:val="clear" w:color="auto" w:fill="auto"/>
            <w:vAlign w:val="center"/>
          </w:tcPr>
          <w:p w14:paraId="65965298" w14:textId="7FC8808B"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III. </w:t>
            </w:r>
            <w:r w:rsidR="004A100F" w:rsidRPr="00B3344F">
              <w:rPr>
                <w:rFonts w:ascii="Cambria" w:hAnsi="Cambria" w:cstheme="minorHAnsi"/>
                <w:szCs w:val="24"/>
              </w:rPr>
              <w:t>Ideia Criativa</w:t>
            </w:r>
          </w:p>
        </w:tc>
      </w:tr>
      <w:tr w:rsidR="006868AB" w:rsidRPr="00B3344F" w14:paraId="0E39E5B3" w14:textId="77777777" w:rsidTr="00062891">
        <w:trPr>
          <w:trHeight w:val="567"/>
        </w:trPr>
        <w:tc>
          <w:tcPr>
            <w:tcW w:w="4395" w:type="dxa"/>
            <w:vMerge/>
            <w:shd w:val="clear" w:color="auto" w:fill="auto"/>
            <w:vAlign w:val="center"/>
          </w:tcPr>
          <w:p w14:paraId="2FB88A9E" w14:textId="77777777" w:rsidR="004A100F" w:rsidRPr="00B3344F" w:rsidRDefault="004A100F" w:rsidP="00B3344F">
            <w:pPr>
              <w:numPr>
                <w:ilvl w:val="0"/>
                <w:numId w:val="8"/>
              </w:numPr>
              <w:spacing w:line="360" w:lineRule="auto"/>
              <w:rPr>
                <w:rFonts w:ascii="Cambria" w:hAnsi="Cambria" w:cstheme="minorHAnsi"/>
                <w:szCs w:val="24"/>
              </w:rPr>
            </w:pPr>
          </w:p>
        </w:tc>
        <w:tc>
          <w:tcPr>
            <w:tcW w:w="4819" w:type="dxa"/>
            <w:tcBorders>
              <w:bottom w:val="single" w:sz="4" w:space="0" w:color="auto"/>
            </w:tcBorders>
            <w:shd w:val="clear" w:color="auto" w:fill="auto"/>
            <w:vAlign w:val="center"/>
          </w:tcPr>
          <w:p w14:paraId="55AAA2F1" w14:textId="3FC937D4" w:rsidR="004A100F"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IV. </w:t>
            </w:r>
            <w:r w:rsidR="004A100F" w:rsidRPr="00B3344F">
              <w:rPr>
                <w:rFonts w:ascii="Cambria" w:hAnsi="Cambria" w:cstheme="minorHAnsi"/>
                <w:szCs w:val="24"/>
              </w:rPr>
              <w:t>Estratégia de Mídia e Não Mídia</w:t>
            </w:r>
          </w:p>
        </w:tc>
      </w:tr>
      <w:tr w:rsidR="006868AB" w:rsidRPr="00B3344F" w14:paraId="04A824FB" w14:textId="77777777" w:rsidTr="00062891">
        <w:trPr>
          <w:trHeight w:val="567"/>
        </w:trPr>
        <w:tc>
          <w:tcPr>
            <w:tcW w:w="9214" w:type="dxa"/>
            <w:gridSpan w:val="2"/>
            <w:shd w:val="clear" w:color="auto" w:fill="auto"/>
            <w:vAlign w:val="center"/>
          </w:tcPr>
          <w:p w14:paraId="7D1AB53F" w14:textId="6B6DABBD" w:rsidR="00CB4421"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2. </w:t>
            </w:r>
            <w:r w:rsidR="00CB4421" w:rsidRPr="00B3344F">
              <w:rPr>
                <w:rFonts w:ascii="Cambria" w:hAnsi="Cambria" w:cstheme="minorHAnsi"/>
                <w:szCs w:val="24"/>
              </w:rPr>
              <w:t>Capacidade de Atendimento</w:t>
            </w:r>
          </w:p>
        </w:tc>
      </w:tr>
      <w:tr w:rsidR="006868AB" w:rsidRPr="00B3344F" w14:paraId="25FB8A95" w14:textId="77777777" w:rsidTr="00062891">
        <w:trPr>
          <w:trHeight w:val="567"/>
        </w:trPr>
        <w:tc>
          <w:tcPr>
            <w:tcW w:w="9214" w:type="dxa"/>
            <w:gridSpan w:val="2"/>
            <w:shd w:val="clear" w:color="auto" w:fill="auto"/>
            <w:vAlign w:val="center"/>
          </w:tcPr>
          <w:p w14:paraId="51939658" w14:textId="698E726B" w:rsidR="00CB4421" w:rsidRPr="00B3344F" w:rsidRDefault="00062891" w:rsidP="00B3344F">
            <w:pPr>
              <w:spacing w:line="360" w:lineRule="auto"/>
              <w:rPr>
                <w:rFonts w:ascii="Cambria" w:hAnsi="Cambria" w:cstheme="minorHAnsi"/>
                <w:szCs w:val="24"/>
              </w:rPr>
            </w:pPr>
            <w:r w:rsidRPr="00B3344F">
              <w:rPr>
                <w:rFonts w:ascii="Cambria" w:hAnsi="Cambria" w:cstheme="minorHAnsi"/>
                <w:szCs w:val="24"/>
              </w:rPr>
              <w:t xml:space="preserve">3. </w:t>
            </w:r>
            <w:r w:rsidR="00CB4421" w:rsidRPr="00B3344F">
              <w:rPr>
                <w:rFonts w:ascii="Cambria" w:hAnsi="Cambria" w:cstheme="minorHAnsi"/>
                <w:szCs w:val="24"/>
              </w:rPr>
              <w:t>Repertório</w:t>
            </w:r>
          </w:p>
        </w:tc>
      </w:tr>
      <w:tr w:rsidR="00CB4421" w:rsidRPr="00B3344F" w14:paraId="097C1A58" w14:textId="77777777" w:rsidTr="00062891">
        <w:trPr>
          <w:trHeight w:val="567"/>
        </w:trPr>
        <w:tc>
          <w:tcPr>
            <w:tcW w:w="9214" w:type="dxa"/>
            <w:gridSpan w:val="2"/>
            <w:shd w:val="clear" w:color="auto" w:fill="auto"/>
            <w:vAlign w:val="center"/>
          </w:tcPr>
          <w:p w14:paraId="59360C20" w14:textId="62A8AE38" w:rsidR="00CB4421" w:rsidRPr="00B3344F" w:rsidRDefault="00062891" w:rsidP="00B3344F">
            <w:pPr>
              <w:spacing w:line="360" w:lineRule="auto"/>
              <w:rPr>
                <w:rFonts w:ascii="Cambria" w:hAnsi="Cambria" w:cstheme="minorHAnsi"/>
                <w:szCs w:val="24"/>
              </w:rPr>
            </w:pPr>
            <w:r w:rsidRPr="00B3344F">
              <w:rPr>
                <w:rFonts w:ascii="Cambria" w:hAnsi="Cambria" w:cstheme="minorHAnsi"/>
                <w:szCs w:val="24"/>
              </w:rPr>
              <w:lastRenderedPageBreak/>
              <w:t xml:space="preserve">4. </w:t>
            </w:r>
            <w:r w:rsidR="00CB4421" w:rsidRPr="00B3344F">
              <w:rPr>
                <w:rFonts w:ascii="Cambria" w:hAnsi="Cambria" w:cstheme="minorHAnsi"/>
                <w:szCs w:val="24"/>
              </w:rPr>
              <w:t>Relatos de Soluções de Problemas de Comunicação</w:t>
            </w:r>
          </w:p>
        </w:tc>
      </w:tr>
    </w:tbl>
    <w:p w14:paraId="07E444C6" w14:textId="77777777" w:rsidR="00D53D67" w:rsidRPr="00B3344F" w:rsidRDefault="00D53D67" w:rsidP="00B3344F">
      <w:pPr>
        <w:spacing w:line="360" w:lineRule="auto"/>
        <w:jc w:val="both"/>
        <w:rPr>
          <w:rFonts w:ascii="Cambria" w:hAnsi="Cambria" w:cstheme="minorHAnsi"/>
          <w:szCs w:val="24"/>
        </w:rPr>
      </w:pPr>
    </w:p>
    <w:p w14:paraId="5B2F1786" w14:textId="6BA32F42"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.1.1</w:t>
      </w:r>
      <w:r w:rsidR="00062891" w:rsidRPr="00B3344F">
        <w:rPr>
          <w:rFonts w:ascii="Cambria" w:hAnsi="Cambria" w:cstheme="minorHAnsi"/>
          <w:szCs w:val="24"/>
        </w:rPr>
        <w:t xml:space="preserve">. </w:t>
      </w:r>
      <w:r w:rsidRPr="00B3344F">
        <w:rPr>
          <w:rFonts w:ascii="Cambria" w:hAnsi="Cambria" w:cstheme="minorHAnsi"/>
          <w:szCs w:val="24"/>
        </w:rPr>
        <w:t>A Proposta Técnica será redigida em língua portuguesa, salvo quanto a expressões técnicas de uso corrente, com clareza, sem emendas ou rasuras.</w:t>
      </w:r>
    </w:p>
    <w:p w14:paraId="38A66757" w14:textId="77777777" w:rsidR="001250CF" w:rsidRPr="00B3344F" w:rsidRDefault="001250CF" w:rsidP="00B3344F">
      <w:pPr>
        <w:spacing w:line="360" w:lineRule="auto"/>
        <w:jc w:val="both"/>
        <w:rPr>
          <w:rFonts w:ascii="Cambria" w:hAnsi="Cambria" w:cstheme="minorHAnsi"/>
          <w:szCs w:val="24"/>
        </w:rPr>
      </w:pPr>
    </w:p>
    <w:p w14:paraId="62D75184" w14:textId="110DD559" w:rsidR="00F67CC2" w:rsidRPr="00B3344F" w:rsidRDefault="00F67CC2"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w:t>
      </w:r>
      <w:r w:rsidR="00062891" w:rsidRPr="00B3344F">
        <w:rPr>
          <w:rFonts w:ascii="Cambria" w:hAnsi="Cambria" w:cstheme="minorHAnsi"/>
          <w:szCs w:val="24"/>
        </w:rPr>
        <w:t xml:space="preserve">. </w:t>
      </w:r>
      <w:r w:rsidRPr="00B3344F">
        <w:rPr>
          <w:rFonts w:ascii="Cambria" w:hAnsi="Cambria" w:cstheme="minorHAnsi"/>
          <w:szCs w:val="24"/>
          <w:u w:val="single"/>
        </w:rPr>
        <w:t>Quesito 1 - Plano de Comunicação Publicitária – Via Não Identificada:</w:t>
      </w:r>
      <w:r w:rsidRPr="00B3344F">
        <w:rPr>
          <w:rFonts w:ascii="Cambria" w:hAnsi="Cambria" w:cstheme="minorHAnsi"/>
          <w:szCs w:val="24"/>
        </w:rPr>
        <w:t xml:space="preserve"> </w:t>
      </w:r>
      <w:r w:rsidR="009B5DA9" w:rsidRPr="00B3344F">
        <w:rPr>
          <w:rFonts w:ascii="Cambria" w:hAnsi="Cambria" w:cstheme="minorHAnsi"/>
          <w:szCs w:val="24"/>
        </w:rPr>
        <w:t xml:space="preserve">para sua </w:t>
      </w:r>
      <w:r w:rsidRPr="00B3344F">
        <w:rPr>
          <w:rFonts w:ascii="Cambria" w:hAnsi="Cambria" w:cstheme="minorHAnsi"/>
          <w:szCs w:val="24"/>
        </w:rPr>
        <w:t>apresentação</w:t>
      </w:r>
      <w:r w:rsidR="009B5DA9" w:rsidRPr="00B3344F">
        <w:rPr>
          <w:rFonts w:ascii="Cambria" w:hAnsi="Cambria" w:cstheme="minorHAnsi"/>
          <w:szCs w:val="24"/>
        </w:rPr>
        <w:t xml:space="preserve">, </w:t>
      </w:r>
      <w:r w:rsidRPr="00B3344F">
        <w:rPr>
          <w:rFonts w:ascii="Cambria" w:hAnsi="Cambria" w:cstheme="minorHAnsi"/>
          <w:szCs w:val="24"/>
        </w:rPr>
        <w:t>a licitante deverá levar em conta as seguintes orientações:</w:t>
      </w:r>
    </w:p>
    <w:p w14:paraId="795F17C8" w14:textId="77777777" w:rsidR="00083DFC" w:rsidRPr="00B3344F" w:rsidRDefault="00083DFC" w:rsidP="00B3344F">
      <w:pPr>
        <w:spacing w:line="360" w:lineRule="auto"/>
        <w:jc w:val="both"/>
        <w:rPr>
          <w:rFonts w:ascii="Cambria" w:hAnsi="Cambria" w:cstheme="minorHAnsi"/>
          <w:szCs w:val="24"/>
        </w:rPr>
      </w:pPr>
    </w:p>
    <w:p w14:paraId="502043E6" w14:textId="3DF4A94A" w:rsidR="00F67CC2"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5C4233" w:rsidRPr="00B3344F">
        <w:rPr>
          <w:rFonts w:ascii="Cambria" w:hAnsi="Cambria" w:cstheme="minorHAnsi"/>
          <w:szCs w:val="24"/>
        </w:rPr>
        <w:t>em caderno único</w:t>
      </w:r>
      <w:r w:rsidR="00B63BD6" w:rsidRPr="00B3344F">
        <w:rPr>
          <w:rFonts w:ascii="Cambria" w:hAnsi="Cambria" w:cstheme="minorHAnsi"/>
          <w:szCs w:val="24"/>
        </w:rPr>
        <w:t>, orientação retrato</w:t>
      </w:r>
      <w:r w:rsidR="005C4233" w:rsidRPr="00B3344F">
        <w:rPr>
          <w:rFonts w:ascii="Cambria" w:hAnsi="Cambria" w:cstheme="minorHAnsi"/>
          <w:szCs w:val="24"/>
        </w:rPr>
        <w:t xml:space="preserve"> e com espiral preto colocado à esquerda</w:t>
      </w:r>
      <w:r w:rsidR="00AD45D9" w:rsidRPr="00B3344F">
        <w:rPr>
          <w:rFonts w:ascii="Cambria" w:hAnsi="Cambria" w:cstheme="minorHAnsi"/>
          <w:szCs w:val="24"/>
        </w:rPr>
        <w:t>;</w:t>
      </w:r>
    </w:p>
    <w:p w14:paraId="00D9AC4B" w14:textId="77777777" w:rsidR="00C40E42" w:rsidRPr="00B3344F" w:rsidRDefault="00C40E42" w:rsidP="00B3344F">
      <w:pPr>
        <w:spacing w:line="360" w:lineRule="auto"/>
        <w:jc w:val="both"/>
        <w:rPr>
          <w:rFonts w:ascii="Cambria" w:hAnsi="Cambria" w:cstheme="minorHAnsi"/>
          <w:szCs w:val="24"/>
        </w:rPr>
      </w:pPr>
    </w:p>
    <w:p w14:paraId="39B375A4" w14:textId="4FF8DB64" w:rsidR="00F67CC2"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F67CC2" w:rsidRPr="00B3344F">
        <w:rPr>
          <w:rFonts w:ascii="Cambria" w:hAnsi="Cambria" w:cstheme="minorHAnsi"/>
          <w:szCs w:val="24"/>
        </w:rPr>
        <w:t>capa e contracapa em papel A4, branco, com 90 gr/m2, ambas em branco;</w:t>
      </w:r>
    </w:p>
    <w:p w14:paraId="34B4D77E" w14:textId="77777777" w:rsidR="00C40E42" w:rsidRPr="00B3344F" w:rsidRDefault="00C40E42" w:rsidP="00B3344F">
      <w:pPr>
        <w:spacing w:line="360" w:lineRule="auto"/>
        <w:jc w:val="both"/>
        <w:rPr>
          <w:rFonts w:ascii="Cambria" w:hAnsi="Cambria" w:cstheme="minorHAnsi"/>
          <w:szCs w:val="24"/>
        </w:rPr>
      </w:pPr>
    </w:p>
    <w:p w14:paraId="18BBC395" w14:textId="24C7FCE2" w:rsidR="00083DFC"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F67CC2" w:rsidRPr="00B3344F">
        <w:rPr>
          <w:rFonts w:ascii="Cambria" w:hAnsi="Cambria" w:cstheme="minorHAnsi"/>
          <w:szCs w:val="24"/>
        </w:rPr>
        <w:t xml:space="preserve">conteúdo impresso em papel A4, branco, com 75 gr/m2, orientação retrato, observado o disposto na alínea ‘c2’ do </w:t>
      </w:r>
      <w:r w:rsidR="00F67CC2" w:rsidRPr="00B35A7B">
        <w:rPr>
          <w:rFonts w:ascii="Cambria" w:hAnsi="Cambria" w:cstheme="minorHAnsi"/>
          <w:szCs w:val="24"/>
        </w:rPr>
        <w:t>subitem 1</w:t>
      </w:r>
      <w:r w:rsidR="00380DFC" w:rsidRPr="00B35A7B">
        <w:rPr>
          <w:rFonts w:ascii="Cambria" w:hAnsi="Cambria" w:cstheme="minorHAnsi"/>
          <w:szCs w:val="24"/>
        </w:rPr>
        <w:t>1</w:t>
      </w:r>
      <w:r w:rsidR="00F67CC2" w:rsidRPr="00B35A7B">
        <w:rPr>
          <w:rFonts w:ascii="Cambria" w:hAnsi="Cambria" w:cstheme="minorHAnsi"/>
          <w:szCs w:val="24"/>
        </w:rPr>
        <w:t>.2.2</w:t>
      </w:r>
      <w:r w:rsidR="00A74EEC" w:rsidRPr="00B3344F">
        <w:rPr>
          <w:rFonts w:ascii="Cambria" w:hAnsi="Cambria" w:cstheme="minorHAnsi"/>
          <w:szCs w:val="24"/>
        </w:rPr>
        <w:t xml:space="preserve"> deste Edital</w:t>
      </w:r>
      <w:r w:rsidR="00F67CC2" w:rsidRPr="00B3344F">
        <w:rPr>
          <w:rFonts w:ascii="Cambria" w:hAnsi="Cambria" w:cstheme="minorHAnsi"/>
          <w:szCs w:val="24"/>
        </w:rPr>
        <w:t>;</w:t>
      </w:r>
    </w:p>
    <w:p w14:paraId="764AF78E" w14:textId="79344170" w:rsidR="00C40E42" w:rsidRPr="00B3344F" w:rsidRDefault="00C40E42" w:rsidP="00B3344F">
      <w:pPr>
        <w:spacing w:line="360" w:lineRule="auto"/>
        <w:jc w:val="both"/>
        <w:rPr>
          <w:rFonts w:ascii="Cambria" w:hAnsi="Cambria" w:cstheme="minorHAnsi"/>
          <w:szCs w:val="24"/>
        </w:rPr>
      </w:pPr>
    </w:p>
    <w:p w14:paraId="3507E6EA" w14:textId="29F22085" w:rsidR="00E07B08"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E07B08" w:rsidRPr="00B3344F">
        <w:rPr>
          <w:rFonts w:ascii="Cambria" w:hAnsi="Cambria" w:cstheme="minorHAnsi"/>
          <w:szCs w:val="24"/>
        </w:rPr>
        <w:t>espaçamento</w:t>
      </w:r>
      <w:r w:rsidR="005B6585" w:rsidRPr="00B3344F">
        <w:rPr>
          <w:rFonts w:ascii="Cambria" w:hAnsi="Cambria" w:cstheme="minorHAnsi"/>
          <w:szCs w:val="24"/>
        </w:rPr>
        <w:t>s</w:t>
      </w:r>
      <w:r w:rsidR="00E07B08" w:rsidRPr="00B3344F">
        <w:rPr>
          <w:rFonts w:ascii="Cambria" w:hAnsi="Cambria" w:cstheme="minorHAnsi"/>
          <w:szCs w:val="24"/>
        </w:rPr>
        <w:t xml:space="preserve"> de 3 cm na margem esquerda e 2 cm na direita, a partir da</w:t>
      </w:r>
      <w:r w:rsidR="006A0281" w:rsidRPr="00B3344F">
        <w:rPr>
          <w:rFonts w:ascii="Cambria" w:hAnsi="Cambria" w:cstheme="minorHAnsi"/>
          <w:szCs w:val="24"/>
        </w:rPr>
        <w:t xml:space="preserve">s respectivas </w:t>
      </w:r>
      <w:r w:rsidR="00E07B08" w:rsidRPr="00B3344F">
        <w:rPr>
          <w:rFonts w:ascii="Cambria" w:hAnsi="Cambria" w:cstheme="minorHAnsi"/>
          <w:szCs w:val="24"/>
        </w:rPr>
        <w:t>borda</w:t>
      </w:r>
      <w:r w:rsidR="006A0281" w:rsidRPr="00B3344F">
        <w:rPr>
          <w:rFonts w:ascii="Cambria" w:hAnsi="Cambria" w:cstheme="minorHAnsi"/>
          <w:szCs w:val="24"/>
        </w:rPr>
        <w:t>s</w:t>
      </w:r>
      <w:r w:rsidR="00E07B08" w:rsidRPr="00B3344F">
        <w:rPr>
          <w:rFonts w:ascii="Cambria" w:hAnsi="Cambria" w:cstheme="minorHAnsi"/>
          <w:szCs w:val="24"/>
        </w:rPr>
        <w:t>;</w:t>
      </w:r>
    </w:p>
    <w:p w14:paraId="0B32813E" w14:textId="77777777" w:rsidR="00C40E42" w:rsidRPr="00B3344F" w:rsidRDefault="00C40E42" w:rsidP="00B3344F">
      <w:pPr>
        <w:spacing w:line="360" w:lineRule="auto"/>
        <w:jc w:val="both"/>
        <w:rPr>
          <w:rFonts w:ascii="Cambria" w:hAnsi="Cambria" w:cstheme="minorHAnsi"/>
          <w:szCs w:val="24"/>
        </w:rPr>
      </w:pPr>
    </w:p>
    <w:p w14:paraId="2B94E005" w14:textId="2A4A7AA4" w:rsidR="00083DFC"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083DFC" w:rsidRPr="00B3344F">
        <w:rPr>
          <w:rFonts w:ascii="Cambria" w:hAnsi="Cambria" w:cstheme="minorHAnsi"/>
          <w:szCs w:val="24"/>
        </w:rPr>
        <w:t>títulos, entretítulos, parágrafos e linhas subsequentes sem recuos;</w:t>
      </w:r>
    </w:p>
    <w:p w14:paraId="13DAFD38" w14:textId="77777777" w:rsidR="005C4E8E" w:rsidRPr="00B3344F" w:rsidRDefault="005C4E8E" w:rsidP="00B3344F">
      <w:pPr>
        <w:spacing w:line="360" w:lineRule="auto"/>
        <w:jc w:val="both"/>
        <w:rPr>
          <w:rFonts w:ascii="Cambria" w:hAnsi="Cambria" w:cstheme="minorHAnsi"/>
          <w:szCs w:val="24"/>
        </w:rPr>
      </w:pPr>
    </w:p>
    <w:p w14:paraId="14BBD8D5" w14:textId="4A28F1B4"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3F7F6D" w:rsidRPr="00B3344F">
        <w:rPr>
          <w:rFonts w:ascii="Cambria" w:hAnsi="Cambria" w:cstheme="minorHAnsi"/>
          <w:szCs w:val="24"/>
        </w:rPr>
        <w:t>espaçamento simples entre as linhas e, opcionalmente, duplo após títulos e entretítulos e entre parágrafos</w:t>
      </w:r>
      <w:r w:rsidR="00083DFC" w:rsidRPr="00B3344F">
        <w:rPr>
          <w:rFonts w:ascii="Cambria" w:hAnsi="Cambria" w:cstheme="minorHAnsi"/>
          <w:szCs w:val="24"/>
        </w:rPr>
        <w:t>;</w:t>
      </w:r>
    </w:p>
    <w:p w14:paraId="1866DC12" w14:textId="77777777" w:rsidR="005C4E8E" w:rsidRPr="00B3344F" w:rsidRDefault="005C4E8E" w:rsidP="00B3344F">
      <w:pPr>
        <w:spacing w:line="360" w:lineRule="auto"/>
        <w:jc w:val="both"/>
        <w:rPr>
          <w:rFonts w:ascii="Cambria" w:hAnsi="Cambria" w:cstheme="minorHAnsi"/>
          <w:szCs w:val="24"/>
        </w:rPr>
      </w:pPr>
    </w:p>
    <w:p w14:paraId="50EEE665" w14:textId="58CF6B4D"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g) </w:t>
      </w:r>
      <w:r w:rsidR="00083DFC" w:rsidRPr="00B3344F">
        <w:rPr>
          <w:rFonts w:ascii="Cambria" w:hAnsi="Cambria" w:cstheme="minorHAnsi"/>
          <w:szCs w:val="24"/>
        </w:rPr>
        <w:t>alinhamento justificado do texto;</w:t>
      </w:r>
    </w:p>
    <w:p w14:paraId="3D155310" w14:textId="77777777" w:rsidR="005C4E8E" w:rsidRPr="00B3344F" w:rsidRDefault="005C4E8E" w:rsidP="00B3344F">
      <w:pPr>
        <w:spacing w:line="360" w:lineRule="auto"/>
        <w:jc w:val="both"/>
        <w:rPr>
          <w:rFonts w:ascii="Cambria" w:hAnsi="Cambria" w:cstheme="minorHAnsi"/>
          <w:szCs w:val="24"/>
        </w:rPr>
      </w:pPr>
    </w:p>
    <w:p w14:paraId="301465D8" w14:textId="1687AA9D"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h) </w:t>
      </w:r>
      <w:r w:rsidR="00BE2FBA" w:rsidRPr="00B3344F">
        <w:rPr>
          <w:rFonts w:ascii="Cambria" w:hAnsi="Cambria" w:cstheme="minorHAnsi"/>
          <w:szCs w:val="24"/>
        </w:rPr>
        <w:t xml:space="preserve">texto e numeração de páginas em fonte </w:t>
      </w:r>
      <w:r w:rsidR="006A0281" w:rsidRPr="00B3344F">
        <w:rPr>
          <w:rFonts w:ascii="Cambria" w:hAnsi="Cambria" w:cstheme="minorHAnsi"/>
          <w:szCs w:val="24"/>
        </w:rPr>
        <w:t>A</w:t>
      </w:r>
      <w:r w:rsidR="00BE2FBA" w:rsidRPr="00B3344F">
        <w:rPr>
          <w:rFonts w:ascii="Cambria" w:hAnsi="Cambria" w:cstheme="minorHAnsi"/>
          <w:szCs w:val="24"/>
        </w:rPr>
        <w:t>rial, cor preta, tamanho</w:t>
      </w:r>
      <w:r w:rsidR="00F453E2" w:rsidRPr="00B3344F">
        <w:rPr>
          <w:rFonts w:ascii="Cambria" w:hAnsi="Cambria" w:cstheme="minorHAnsi"/>
          <w:szCs w:val="24"/>
        </w:rPr>
        <w:t xml:space="preserve"> </w:t>
      </w:r>
      <w:r w:rsidR="006A0281" w:rsidRPr="00B3344F">
        <w:rPr>
          <w:rFonts w:ascii="Cambria" w:hAnsi="Cambria" w:cstheme="minorHAnsi"/>
          <w:szCs w:val="24"/>
        </w:rPr>
        <w:t xml:space="preserve">de </w:t>
      </w:r>
      <w:r w:rsidR="00BE2FBA" w:rsidRPr="00B3344F">
        <w:rPr>
          <w:rFonts w:ascii="Cambria" w:hAnsi="Cambria" w:cstheme="minorHAnsi"/>
          <w:szCs w:val="24"/>
        </w:rPr>
        <w:t>12 pontos</w:t>
      </w:r>
      <w:r w:rsidR="00F453E2" w:rsidRPr="00B3344F">
        <w:rPr>
          <w:rFonts w:ascii="Cambria" w:hAnsi="Cambria" w:cstheme="minorHAnsi"/>
          <w:szCs w:val="24"/>
        </w:rPr>
        <w:t xml:space="preserve">, </w:t>
      </w:r>
      <w:r w:rsidR="00BE2FBA" w:rsidRPr="00B3344F">
        <w:rPr>
          <w:rFonts w:ascii="Cambria" w:hAnsi="Cambria" w:cstheme="minorHAnsi"/>
          <w:szCs w:val="24"/>
        </w:rPr>
        <w:t>observad</w:t>
      </w:r>
      <w:r w:rsidR="00961408" w:rsidRPr="00B3344F">
        <w:rPr>
          <w:rFonts w:ascii="Cambria" w:hAnsi="Cambria" w:cstheme="minorHAnsi"/>
          <w:szCs w:val="24"/>
        </w:rPr>
        <w:t>o</w:t>
      </w:r>
      <w:r w:rsidR="00BE2FBA" w:rsidRPr="00B3344F">
        <w:rPr>
          <w:rFonts w:ascii="Cambria" w:hAnsi="Cambria" w:cstheme="minorHAnsi"/>
          <w:szCs w:val="24"/>
        </w:rPr>
        <w:t xml:space="preserve">s os </w:t>
      </w:r>
      <w:r w:rsidR="00BE2FBA" w:rsidRPr="00B35A7B">
        <w:rPr>
          <w:rFonts w:ascii="Cambria" w:hAnsi="Cambria" w:cstheme="minorHAnsi"/>
          <w:szCs w:val="24"/>
        </w:rPr>
        <w:t>subitens 1</w:t>
      </w:r>
      <w:r w:rsidR="00EF3632" w:rsidRPr="00B35A7B">
        <w:rPr>
          <w:rFonts w:ascii="Cambria" w:hAnsi="Cambria" w:cstheme="minorHAnsi"/>
          <w:szCs w:val="24"/>
        </w:rPr>
        <w:t>1</w:t>
      </w:r>
      <w:r w:rsidR="00BE2FBA" w:rsidRPr="00B35A7B">
        <w:rPr>
          <w:rFonts w:ascii="Cambria" w:hAnsi="Cambria" w:cstheme="minorHAnsi"/>
          <w:szCs w:val="24"/>
        </w:rPr>
        <w:t>.2.1, 1</w:t>
      </w:r>
      <w:r w:rsidR="00EF3632" w:rsidRPr="00B35A7B">
        <w:rPr>
          <w:rFonts w:ascii="Cambria" w:hAnsi="Cambria" w:cstheme="minorHAnsi"/>
          <w:szCs w:val="24"/>
        </w:rPr>
        <w:t>1</w:t>
      </w:r>
      <w:r w:rsidR="00BE2FBA" w:rsidRPr="00B35A7B">
        <w:rPr>
          <w:rFonts w:ascii="Cambria" w:hAnsi="Cambria" w:cstheme="minorHAnsi"/>
          <w:szCs w:val="24"/>
        </w:rPr>
        <w:t>.2.2 e 1</w:t>
      </w:r>
      <w:r w:rsidR="00EF3632" w:rsidRPr="00B35A7B">
        <w:rPr>
          <w:rFonts w:ascii="Cambria" w:hAnsi="Cambria" w:cstheme="minorHAnsi"/>
          <w:szCs w:val="24"/>
        </w:rPr>
        <w:t>1</w:t>
      </w:r>
      <w:r w:rsidR="00BE2FBA" w:rsidRPr="00B35A7B">
        <w:rPr>
          <w:rFonts w:ascii="Cambria" w:hAnsi="Cambria" w:cstheme="minorHAnsi"/>
          <w:szCs w:val="24"/>
        </w:rPr>
        <w:t>.2.3</w:t>
      </w:r>
      <w:r w:rsidR="00390E40" w:rsidRPr="00B3344F">
        <w:rPr>
          <w:rFonts w:ascii="Cambria" w:hAnsi="Cambria" w:cstheme="minorHAnsi"/>
          <w:szCs w:val="24"/>
        </w:rPr>
        <w:t xml:space="preserve"> deste Edital</w:t>
      </w:r>
      <w:r w:rsidR="00083DFC" w:rsidRPr="00B3344F">
        <w:rPr>
          <w:rFonts w:ascii="Cambria" w:hAnsi="Cambria" w:cstheme="minorHAnsi"/>
          <w:szCs w:val="24"/>
        </w:rPr>
        <w:t>;</w:t>
      </w:r>
    </w:p>
    <w:p w14:paraId="120A8701" w14:textId="77777777" w:rsidR="005C4E8E" w:rsidRPr="00B3344F" w:rsidRDefault="005C4E8E" w:rsidP="00B3344F">
      <w:pPr>
        <w:spacing w:line="360" w:lineRule="auto"/>
        <w:jc w:val="both"/>
        <w:rPr>
          <w:rFonts w:ascii="Cambria" w:hAnsi="Cambria" w:cstheme="minorHAnsi"/>
          <w:szCs w:val="24"/>
        </w:rPr>
      </w:pPr>
    </w:p>
    <w:p w14:paraId="5B1459CC" w14:textId="1AC6F86C" w:rsidR="005C4E8E"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i) </w:t>
      </w:r>
      <w:r w:rsidR="00083DFC" w:rsidRPr="00B3344F">
        <w:rPr>
          <w:rFonts w:ascii="Cambria" w:hAnsi="Cambria" w:cstheme="minorHAnsi"/>
          <w:szCs w:val="24"/>
        </w:rPr>
        <w:t>numeração</w:t>
      </w:r>
      <w:r w:rsidR="005C4233" w:rsidRPr="00B3344F">
        <w:rPr>
          <w:rFonts w:ascii="Cambria" w:hAnsi="Cambria" w:cstheme="minorHAnsi"/>
          <w:szCs w:val="24"/>
        </w:rPr>
        <w:t xml:space="preserve"> de todas as páginas</w:t>
      </w:r>
      <w:r w:rsidR="00083DFC" w:rsidRPr="00B3344F">
        <w:rPr>
          <w:rFonts w:ascii="Cambria" w:hAnsi="Cambria" w:cstheme="minorHAnsi"/>
          <w:szCs w:val="24"/>
        </w:rPr>
        <w:t xml:space="preserve">, </w:t>
      </w:r>
      <w:r w:rsidR="00E23214" w:rsidRPr="00B3344F">
        <w:rPr>
          <w:rFonts w:ascii="Cambria" w:hAnsi="Cambria" w:cstheme="minorHAnsi"/>
          <w:szCs w:val="24"/>
        </w:rPr>
        <w:t xml:space="preserve">no centro inferior, </w:t>
      </w:r>
      <w:r w:rsidR="00083DFC" w:rsidRPr="00B3344F">
        <w:rPr>
          <w:rFonts w:ascii="Cambria" w:hAnsi="Cambria" w:cstheme="minorHAnsi"/>
          <w:szCs w:val="24"/>
        </w:rPr>
        <w:t>pelo editor de textos, a partir da primeira página interna, em algarismos arábicos;</w:t>
      </w:r>
    </w:p>
    <w:p w14:paraId="75CAE7C8" w14:textId="77777777" w:rsidR="005C4E8E" w:rsidRPr="00B3344F" w:rsidRDefault="005C4E8E" w:rsidP="00B3344F">
      <w:pPr>
        <w:spacing w:line="360" w:lineRule="auto"/>
        <w:jc w:val="both"/>
        <w:rPr>
          <w:rFonts w:ascii="Cambria" w:hAnsi="Cambria" w:cstheme="minorHAnsi"/>
          <w:szCs w:val="24"/>
        </w:rPr>
      </w:pPr>
    </w:p>
    <w:p w14:paraId="53028040" w14:textId="1992E6A1" w:rsidR="00083DFC"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j) </w:t>
      </w:r>
      <w:r w:rsidR="00083DFC" w:rsidRPr="00B3344F">
        <w:rPr>
          <w:rFonts w:ascii="Cambria" w:hAnsi="Cambria" w:cstheme="minorHAnsi"/>
          <w:szCs w:val="24"/>
        </w:rPr>
        <w:t>sem identificação da licitante.</w:t>
      </w:r>
    </w:p>
    <w:p w14:paraId="21FEFAE8" w14:textId="77777777" w:rsidR="00083DFC" w:rsidRPr="00B3344F" w:rsidRDefault="00083DFC" w:rsidP="00B3344F">
      <w:pPr>
        <w:spacing w:line="360" w:lineRule="auto"/>
        <w:jc w:val="both"/>
        <w:rPr>
          <w:rFonts w:ascii="Cambria" w:hAnsi="Cambria" w:cstheme="minorHAnsi"/>
          <w:szCs w:val="24"/>
        </w:rPr>
      </w:pPr>
    </w:p>
    <w:p w14:paraId="4DEC6016" w14:textId="2619D3FB" w:rsidR="00083DFC" w:rsidRPr="00B3344F" w:rsidRDefault="00083DF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.2.1</w:t>
      </w:r>
      <w:r w:rsidR="00125AC5" w:rsidRPr="00B3344F">
        <w:rPr>
          <w:rFonts w:ascii="Cambria" w:hAnsi="Cambria" w:cstheme="minorHAnsi"/>
          <w:szCs w:val="24"/>
        </w:rPr>
        <w:t xml:space="preserve">. </w:t>
      </w:r>
      <w:r w:rsidRPr="00B3344F">
        <w:rPr>
          <w:rFonts w:ascii="Cambria" w:hAnsi="Cambria" w:cstheme="minorHAnsi"/>
          <w:szCs w:val="24"/>
        </w:rPr>
        <w:t xml:space="preserve">As especificações do </w:t>
      </w:r>
      <w:r w:rsidRPr="00B35A7B">
        <w:rPr>
          <w:rFonts w:ascii="Cambria" w:hAnsi="Cambria" w:cstheme="minorHAnsi"/>
          <w:szCs w:val="24"/>
        </w:rPr>
        <w:t>subitem 1</w:t>
      </w:r>
      <w:r w:rsidR="00380DFC" w:rsidRPr="00B35A7B">
        <w:rPr>
          <w:rFonts w:ascii="Cambria" w:hAnsi="Cambria" w:cstheme="minorHAnsi"/>
          <w:szCs w:val="24"/>
        </w:rPr>
        <w:t>1</w:t>
      </w:r>
      <w:r w:rsidRPr="00B35A7B">
        <w:rPr>
          <w:rFonts w:ascii="Cambria" w:hAnsi="Cambria" w:cstheme="minorHAnsi"/>
          <w:szCs w:val="24"/>
        </w:rPr>
        <w:t>.2 não se aplicam às peças de que trata a alínea ‘b’ do subitem 1</w:t>
      </w:r>
      <w:r w:rsidR="00380DFC" w:rsidRPr="00B35A7B">
        <w:rPr>
          <w:rFonts w:ascii="Cambria" w:hAnsi="Cambria" w:cstheme="minorHAnsi"/>
          <w:szCs w:val="24"/>
        </w:rPr>
        <w:t>1</w:t>
      </w:r>
      <w:r w:rsidRPr="00B35A7B">
        <w:rPr>
          <w:rFonts w:ascii="Cambria" w:hAnsi="Cambria" w:cstheme="minorHAnsi"/>
          <w:szCs w:val="24"/>
        </w:rPr>
        <w:t>.3.3 e à indicação prevista no subitem 1</w:t>
      </w:r>
      <w:r w:rsidR="00380DFC" w:rsidRPr="00B35A7B">
        <w:rPr>
          <w:rFonts w:ascii="Cambria" w:hAnsi="Cambria" w:cstheme="minorHAnsi"/>
          <w:szCs w:val="24"/>
        </w:rPr>
        <w:t>1</w:t>
      </w:r>
      <w:r w:rsidRPr="00B35A7B">
        <w:rPr>
          <w:rFonts w:ascii="Cambria" w:hAnsi="Cambria" w:cstheme="minorHAnsi"/>
          <w:szCs w:val="24"/>
        </w:rPr>
        <w:t>.3.3.3.</w:t>
      </w:r>
      <w:r w:rsidR="003F6BFC" w:rsidRPr="00B35A7B">
        <w:rPr>
          <w:rFonts w:ascii="Cambria" w:hAnsi="Cambria" w:cstheme="minorHAnsi"/>
          <w:szCs w:val="24"/>
        </w:rPr>
        <w:t>6</w:t>
      </w:r>
      <w:r w:rsidR="00A74EEC" w:rsidRPr="00B35A7B">
        <w:rPr>
          <w:rFonts w:ascii="Cambria" w:hAnsi="Cambria" w:cstheme="minorHAnsi"/>
          <w:szCs w:val="24"/>
        </w:rPr>
        <w:t xml:space="preserve"> deste Edital</w:t>
      </w:r>
      <w:r w:rsidRPr="00B3344F">
        <w:rPr>
          <w:rFonts w:ascii="Cambria" w:hAnsi="Cambria" w:cstheme="minorHAnsi"/>
          <w:szCs w:val="24"/>
        </w:rPr>
        <w:t>.</w:t>
      </w:r>
    </w:p>
    <w:p w14:paraId="002F029D" w14:textId="77777777" w:rsidR="00444E2A" w:rsidRPr="00B3344F" w:rsidRDefault="00444E2A" w:rsidP="00B3344F">
      <w:pPr>
        <w:spacing w:line="360" w:lineRule="auto"/>
        <w:jc w:val="both"/>
        <w:rPr>
          <w:rFonts w:ascii="Cambria" w:hAnsi="Cambria" w:cstheme="minorHAnsi"/>
          <w:szCs w:val="24"/>
        </w:rPr>
      </w:pPr>
    </w:p>
    <w:p w14:paraId="2683F39D" w14:textId="77A27662" w:rsidR="00CE171D"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w:t>
      </w:r>
      <w:r w:rsidR="00444E2A" w:rsidRPr="00B3344F">
        <w:rPr>
          <w:rFonts w:ascii="Cambria" w:hAnsi="Cambria" w:cstheme="minorHAnsi"/>
          <w:szCs w:val="24"/>
        </w:rPr>
        <w:t>2</w:t>
      </w:r>
      <w:r w:rsidR="00125AC5" w:rsidRPr="00B3344F">
        <w:rPr>
          <w:rFonts w:ascii="Cambria" w:hAnsi="Cambria" w:cstheme="minorHAnsi"/>
          <w:szCs w:val="24"/>
        </w:rPr>
        <w:t xml:space="preserve">. </w:t>
      </w:r>
      <w:r w:rsidRPr="00B3344F">
        <w:rPr>
          <w:rFonts w:ascii="Cambria" w:hAnsi="Cambria" w:cstheme="minorHAnsi"/>
          <w:szCs w:val="24"/>
        </w:rPr>
        <w:t>Os subquesitos Raciocínio Básico</w:t>
      </w:r>
      <w:r w:rsidR="001A549F" w:rsidRPr="00B3344F">
        <w:rPr>
          <w:rFonts w:ascii="Cambria" w:hAnsi="Cambria" w:cstheme="minorHAnsi"/>
          <w:szCs w:val="24"/>
        </w:rPr>
        <w:t xml:space="preserve"> e </w:t>
      </w:r>
      <w:r w:rsidRPr="00B3344F">
        <w:rPr>
          <w:rFonts w:ascii="Cambria" w:hAnsi="Cambria" w:cstheme="minorHAnsi"/>
          <w:szCs w:val="24"/>
        </w:rPr>
        <w:t>Estratégia de Comunicação Publicitária</w:t>
      </w:r>
      <w:r w:rsidR="001A549F" w:rsidRPr="00B3344F">
        <w:rPr>
          <w:rFonts w:ascii="Cambria" w:hAnsi="Cambria" w:cstheme="minorHAnsi"/>
          <w:szCs w:val="24"/>
        </w:rPr>
        <w:t xml:space="preserve"> </w:t>
      </w:r>
      <w:r w:rsidRPr="00B3344F">
        <w:rPr>
          <w:rFonts w:ascii="Cambria" w:hAnsi="Cambria" w:cstheme="minorHAnsi"/>
          <w:szCs w:val="24"/>
        </w:rPr>
        <w:t>poderão ter gráfico</w:t>
      </w:r>
      <w:r w:rsidR="00A13D86" w:rsidRPr="00B3344F">
        <w:rPr>
          <w:rFonts w:ascii="Cambria" w:hAnsi="Cambria" w:cstheme="minorHAnsi"/>
          <w:szCs w:val="24"/>
        </w:rPr>
        <w:t xml:space="preserve">s, </w:t>
      </w:r>
      <w:r w:rsidR="001A549F" w:rsidRPr="00B3344F">
        <w:rPr>
          <w:rFonts w:ascii="Cambria" w:hAnsi="Cambria" w:cstheme="minorHAnsi"/>
          <w:szCs w:val="24"/>
        </w:rPr>
        <w:t>quadros</w:t>
      </w:r>
      <w:r w:rsidR="00C10A39" w:rsidRPr="00B3344F">
        <w:rPr>
          <w:rFonts w:ascii="Cambria" w:hAnsi="Cambria" w:cstheme="minorHAnsi"/>
          <w:szCs w:val="24"/>
        </w:rPr>
        <w:t xml:space="preserve">, </w:t>
      </w:r>
      <w:r w:rsidRPr="00B3344F">
        <w:rPr>
          <w:rFonts w:ascii="Cambria" w:hAnsi="Cambria" w:cstheme="minorHAnsi"/>
          <w:szCs w:val="24"/>
        </w:rPr>
        <w:t>tabela</w:t>
      </w:r>
      <w:r w:rsidR="00A13D86" w:rsidRPr="00B3344F">
        <w:rPr>
          <w:rFonts w:ascii="Cambria" w:hAnsi="Cambria" w:cstheme="minorHAnsi"/>
          <w:szCs w:val="24"/>
        </w:rPr>
        <w:t>s</w:t>
      </w:r>
      <w:r w:rsidR="00C10A39" w:rsidRPr="00B3344F">
        <w:rPr>
          <w:rFonts w:ascii="Cambria" w:hAnsi="Cambria" w:cstheme="minorHAnsi"/>
          <w:szCs w:val="24"/>
        </w:rPr>
        <w:t xml:space="preserve"> ou planilhas</w:t>
      </w:r>
      <w:r w:rsidR="00CE171D" w:rsidRPr="00B3344F">
        <w:rPr>
          <w:rFonts w:ascii="Cambria" w:hAnsi="Cambria" w:cstheme="minorHAnsi"/>
          <w:szCs w:val="24"/>
        </w:rPr>
        <w:t xml:space="preserve">, observadas as seguintes </w:t>
      </w:r>
      <w:r w:rsidR="00206F3D" w:rsidRPr="00B3344F">
        <w:rPr>
          <w:rFonts w:ascii="Cambria" w:hAnsi="Cambria" w:cstheme="minorHAnsi"/>
          <w:szCs w:val="24"/>
        </w:rPr>
        <w:t>orientações</w:t>
      </w:r>
      <w:r w:rsidR="00CE171D" w:rsidRPr="00B3344F">
        <w:rPr>
          <w:rFonts w:ascii="Cambria" w:hAnsi="Cambria" w:cstheme="minorHAnsi"/>
          <w:szCs w:val="24"/>
        </w:rPr>
        <w:t>:</w:t>
      </w:r>
    </w:p>
    <w:p w14:paraId="2F2598D1" w14:textId="77777777" w:rsidR="00206F3D" w:rsidRPr="00B3344F" w:rsidRDefault="00206F3D" w:rsidP="00B3344F">
      <w:pPr>
        <w:spacing w:line="360" w:lineRule="auto"/>
        <w:jc w:val="both"/>
        <w:rPr>
          <w:rFonts w:ascii="Cambria" w:hAnsi="Cambria" w:cstheme="minorHAnsi"/>
          <w:szCs w:val="24"/>
        </w:rPr>
      </w:pPr>
    </w:p>
    <w:p w14:paraId="5064566D" w14:textId="48DE55A2" w:rsidR="00CE171D" w:rsidRPr="00B3344F" w:rsidRDefault="00125AC5"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CE171D" w:rsidRPr="00B3344F">
        <w:rPr>
          <w:rFonts w:ascii="Cambria" w:hAnsi="Cambria" w:cstheme="minorHAnsi"/>
          <w:szCs w:val="24"/>
        </w:rPr>
        <w:t>poderão ser editados em cores;</w:t>
      </w:r>
    </w:p>
    <w:p w14:paraId="34547EE5" w14:textId="77777777" w:rsidR="00A13D86" w:rsidRPr="00B3344F" w:rsidRDefault="00A13D86" w:rsidP="00B3344F">
      <w:pPr>
        <w:pStyle w:val="Recuodecorpodetexto"/>
        <w:spacing w:after="0" w:line="360" w:lineRule="auto"/>
        <w:ind w:left="0"/>
        <w:jc w:val="both"/>
        <w:rPr>
          <w:rFonts w:ascii="Cambria" w:hAnsi="Cambria" w:cstheme="minorHAnsi"/>
          <w:szCs w:val="24"/>
        </w:rPr>
      </w:pPr>
    </w:p>
    <w:p w14:paraId="2894F53A" w14:textId="77C66A61" w:rsidR="00206F3D" w:rsidRPr="00B3344F" w:rsidRDefault="00125AC5"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b) </w:t>
      </w:r>
      <w:r w:rsidR="00206F3D" w:rsidRPr="00B3344F">
        <w:rPr>
          <w:rFonts w:ascii="Cambria" w:hAnsi="Cambria" w:cstheme="minorHAnsi"/>
          <w:szCs w:val="24"/>
          <w:lang w:val="pt-BR"/>
        </w:rPr>
        <w:t>os dados e informações</w:t>
      </w:r>
      <w:r w:rsidR="001A549F" w:rsidRPr="00B3344F">
        <w:rPr>
          <w:rFonts w:ascii="Cambria" w:hAnsi="Cambria" w:cstheme="minorHAnsi"/>
          <w:szCs w:val="24"/>
          <w:lang w:val="pt-BR"/>
        </w:rPr>
        <w:t xml:space="preserve"> </w:t>
      </w:r>
      <w:r w:rsidR="00206F3D" w:rsidRPr="00B3344F">
        <w:rPr>
          <w:rFonts w:ascii="Cambria" w:hAnsi="Cambria" w:cstheme="minorHAnsi"/>
          <w:szCs w:val="24"/>
          <w:lang w:val="pt-BR"/>
        </w:rPr>
        <w:t>deve</w:t>
      </w:r>
      <w:r w:rsidR="00A614D2" w:rsidRPr="00B3344F">
        <w:rPr>
          <w:rFonts w:ascii="Cambria" w:hAnsi="Cambria" w:cstheme="minorHAnsi"/>
          <w:szCs w:val="24"/>
          <w:lang w:val="pt-BR"/>
        </w:rPr>
        <w:t>rão</w:t>
      </w:r>
      <w:r w:rsidR="00206F3D" w:rsidRPr="00B3344F">
        <w:rPr>
          <w:rFonts w:ascii="Cambria" w:hAnsi="Cambria" w:cstheme="minorHAnsi"/>
          <w:szCs w:val="24"/>
          <w:lang w:val="pt-BR"/>
        </w:rPr>
        <w:t xml:space="preserve"> ser editados na fonte </w:t>
      </w:r>
      <w:r w:rsidR="006A0281" w:rsidRPr="00B3344F">
        <w:rPr>
          <w:rFonts w:ascii="Cambria" w:hAnsi="Cambria" w:cstheme="minorHAnsi"/>
          <w:szCs w:val="24"/>
          <w:lang w:val="pt-BR"/>
        </w:rPr>
        <w:t>A</w:t>
      </w:r>
      <w:r w:rsidR="00206F3D" w:rsidRPr="00B3344F">
        <w:rPr>
          <w:rFonts w:ascii="Cambria" w:hAnsi="Cambria" w:cstheme="minorHAnsi"/>
          <w:szCs w:val="24"/>
          <w:lang w:val="pt-BR"/>
        </w:rPr>
        <w:t xml:space="preserve">rial e </w:t>
      </w:r>
      <w:r w:rsidR="001A549F" w:rsidRPr="00B3344F">
        <w:rPr>
          <w:rFonts w:ascii="Cambria" w:hAnsi="Cambria" w:cstheme="minorHAnsi"/>
          <w:szCs w:val="24"/>
          <w:lang w:val="pt-BR"/>
        </w:rPr>
        <w:t>pode</w:t>
      </w:r>
      <w:r w:rsidR="00A614D2" w:rsidRPr="00B3344F">
        <w:rPr>
          <w:rFonts w:ascii="Cambria" w:hAnsi="Cambria" w:cstheme="minorHAnsi"/>
          <w:szCs w:val="24"/>
          <w:lang w:val="pt-BR"/>
        </w:rPr>
        <w:t>rão</w:t>
      </w:r>
      <w:r w:rsidR="001A549F" w:rsidRPr="00B3344F">
        <w:rPr>
          <w:rFonts w:ascii="Cambria" w:hAnsi="Cambria" w:cstheme="minorHAnsi"/>
          <w:szCs w:val="24"/>
          <w:lang w:val="pt-BR"/>
        </w:rPr>
        <w:t xml:space="preserve"> ter </w:t>
      </w:r>
      <w:r w:rsidR="00F453E2" w:rsidRPr="00B3344F">
        <w:rPr>
          <w:rFonts w:ascii="Cambria" w:hAnsi="Cambria" w:cstheme="minorHAnsi"/>
          <w:szCs w:val="24"/>
          <w:lang w:val="pt-BR"/>
        </w:rPr>
        <w:t>tamanho entre 0</w:t>
      </w:r>
      <w:r w:rsidR="00775685" w:rsidRPr="00B3344F">
        <w:rPr>
          <w:rFonts w:ascii="Cambria" w:hAnsi="Cambria" w:cstheme="minorHAnsi"/>
          <w:szCs w:val="24"/>
          <w:lang w:val="pt-BR"/>
        </w:rPr>
        <w:t>8</w:t>
      </w:r>
      <w:r w:rsidR="00F453E2" w:rsidRPr="00B3344F">
        <w:rPr>
          <w:rFonts w:ascii="Cambria" w:hAnsi="Cambria" w:cstheme="minorHAnsi"/>
          <w:szCs w:val="24"/>
          <w:lang w:val="pt-BR"/>
        </w:rPr>
        <w:t xml:space="preserve"> </w:t>
      </w:r>
      <w:r w:rsidR="001A549F" w:rsidRPr="00B3344F">
        <w:rPr>
          <w:rFonts w:ascii="Cambria" w:hAnsi="Cambria" w:cstheme="minorHAnsi"/>
          <w:szCs w:val="24"/>
          <w:lang w:val="pt-BR"/>
        </w:rPr>
        <w:t xml:space="preserve">e </w:t>
      </w:r>
      <w:r w:rsidR="00206F3D" w:rsidRPr="00B3344F">
        <w:rPr>
          <w:rFonts w:ascii="Cambria" w:hAnsi="Cambria" w:cstheme="minorHAnsi"/>
          <w:szCs w:val="24"/>
          <w:lang w:val="pt-BR"/>
        </w:rPr>
        <w:t>12 pontos;</w:t>
      </w:r>
    </w:p>
    <w:p w14:paraId="75908A55" w14:textId="77777777" w:rsidR="00206F3D" w:rsidRPr="00B3344F" w:rsidRDefault="00206F3D" w:rsidP="00B3344F">
      <w:pPr>
        <w:pStyle w:val="Recuodecorpodetexto"/>
        <w:spacing w:after="0" w:line="360" w:lineRule="auto"/>
        <w:ind w:left="0"/>
        <w:jc w:val="both"/>
        <w:rPr>
          <w:rFonts w:ascii="Cambria" w:hAnsi="Cambria" w:cstheme="minorHAnsi"/>
          <w:szCs w:val="24"/>
        </w:rPr>
      </w:pPr>
    </w:p>
    <w:p w14:paraId="4517DE08" w14:textId="4E1865AF" w:rsidR="007E17B7" w:rsidRPr="00B3344F" w:rsidRDefault="00125AC5"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c) </w:t>
      </w:r>
      <w:r w:rsidR="007E17B7" w:rsidRPr="00B3344F">
        <w:rPr>
          <w:rFonts w:ascii="Cambria" w:hAnsi="Cambria" w:cstheme="minorHAnsi"/>
          <w:szCs w:val="24"/>
        </w:rPr>
        <w:t>as páginas em que estiverem inseridos</w:t>
      </w:r>
      <w:r w:rsidR="001A549F" w:rsidRPr="00B3344F">
        <w:rPr>
          <w:rFonts w:ascii="Cambria" w:hAnsi="Cambria" w:cstheme="minorHAnsi"/>
          <w:szCs w:val="24"/>
          <w:lang w:val="pt-BR"/>
        </w:rPr>
        <w:t xml:space="preserve"> </w:t>
      </w:r>
      <w:r w:rsidR="007E17B7" w:rsidRPr="00B3344F">
        <w:rPr>
          <w:rFonts w:ascii="Cambria" w:hAnsi="Cambria" w:cstheme="minorHAnsi"/>
          <w:szCs w:val="24"/>
        </w:rPr>
        <w:t>poderão ser:</w:t>
      </w:r>
    </w:p>
    <w:p w14:paraId="3FADBC30" w14:textId="77777777" w:rsidR="007E17B7" w:rsidRPr="00B3344F" w:rsidRDefault="007E17B7" w:rsidP="00B3344F">
      <w:pPr>
        <w:pStyle w:val="Recuodecorpodetexto"/>
        <w:spacing w:after="0" w:line="360" w:lineRule="auto"/>
        <w:ind w:left="0"/>
        <w:jc w:val="both"/>
        <w:rPr>
          <w:rFonts w:ascii="Cambria" w:hAnsi="Cambria" w:cstheme="minorHAnsi"/>
          <w:szCs w:val="24"/>
        </w:rPr>
      </w:pPr>
    </w:p>
    <w:p w14:paraId="07194AC4" w14:textId="24CAAE82" w:rsidR="007E17B7" w:rsidRPr="00B3344F" w:rsidRDefault="00125AC5"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c1) </w:t>
      </w:r>
      <w:r w:rsidR="007E17B7" w:rsidRPr="00B3344F">
        <w:rPr>
          <w:rFonts w:ascii="Cambria" w:hAnsi="Cambria" w:cstheme="minorHAnsi"/>
          <w:szCs w:val="24"/>
        </w:rPr>
        <w:t>apresentadas em papel A3 dobrado. Nesse caso, para fins do limite previsto no subitem 1</w:t>
      </w:r>
      <w:r w:rsidR="00380DFC" w:rsidRPr="00B3344F">
        <w:rPr>
          <w:rFonts w:ascii="Cambria" w:hAnsi="Cambria" w:cstheme="minorHAnsi"/>
          <w:szCs w:val="24"/>
          <w:lang w:val="pt-BR"/>
        </w:rPr>
        <w:t>1</w:t>
      </w:r>
      <w:r w:rsidR="007E17B7" w:rsidRPr="00B3344F">
        <w:rPr>
          <w:rFonts w:ascii="Cambria" w:hAnsi="Cambria" w:cstheme="minorHAnsi"/>
          <w:szCs w:val="24"/>
        </w:rPr>
        <w:t>.2.</w:t>
      </w:r>
      <w:r w:rsidR="00206F3D" w:rsidRPr="00B3344F">
        <w:rPr>
          <w:rFonts w:ascii="Cambria" w:hAnsi="Cambria" w:cstheme="minorHAnsi"/>
          <w:szCs w:val="24"/>
          <w:lang w:val="pt-BR"/>
        </w:rPr>
        <w:t>6</w:t>
      </w:r>
      <w:r w:rsidR="007E17B7" w:rsidRPr="00B3344F">
        <w:rPr>
          <w:rFonts w:ascii="Cambria" w:hAnsi="Cambria" w:cstheme="minorHAnsi"/>
          <w:szCs w:val="24"/>
        </w:rPr>
        <w:t xml:space="preserve">, </w:t>
      </w:r>
      <w:r w:rsidR="00F045E9" w:rsidRPr="00B3344F">
        <w:rPr>
          <w:rFonts w:ascii="Cambria" w:hAnsi="Cambria" w:cstheme="minorHAnsi"/>
          <w:szCs w:val="24"/>
          <w:lang w:val="pt-BR"/>
        </w:rPr>
        <w:t xml:space="preserve">cada folha de </w:t>
      </w:r>
      <w:r w:rsidR="007E17B7" w:rsidRPr="00B3344F">
        <w:rPr>
          <w:rFonts w:ascii="Cambria" w:hAnsi="Cambria" w:cstheme="minorHAnsi"/>
          <w:szCs w:val="24"/>
        </w:rPr>
        <w:t>papel A3 será computad</w:t>
      </w:r>
      <w:r w:rsidR="009F686B" w:rsidRPr="00B3344F">
        <w:rPr>
          <w:rFonts w:ascii="Cambria" w:hAnsi="Cambria" w:cstheme="minorHAnsi"/>
          <w:szCs w:val="24"/>
          <w:lang w:val="pt-BR"/>
        </w:rPr>
        <w:t>a</w:t>
      </w:r>
      <w:r w:rsidR="007E17B7" w:rsidRPr="00B3344F">
        <w:rPr>
          <w:rFonts w:ascii="Cambria" w:hAnsi="Cambria" w:cstheme="minorHAnsi"/>
          <w:szCs w:val="24"/>
        </w:rPr>
        <w:t xml:space="preserve"> </w:t>
      </w:r>
      <w:r w:rsidR="00973026" w:rsidRPr="00B3344F">
        <w:rPr>
          <w:rFonts w:ascii="Cambria" w:hAnsi="Cambria" w:cstheme="minorHAnsi"/>
          <w:szCs w:val="24"/>
          <w:lang w:val="pt-BR"/>
        </w:rPr>
        <w:t xml:space="preserve">como </w:t>
      </w:r>
      <w:r w:rsidR="00D94365" w:rsidRPr="00B3344F">
        <w:rPr>
          <w:rFonts w:ascii="Cambria" w:hAnsi="Cambria" w:cstheme="minorHAnsi"/>
          <w:szCs w:val="24"/>
          <w:lang w:val="pt-BR"/>
        </w:rPr>
        <w:t>0</w:t>
      </w:r>
      <w:r w:rsidR="00973026" w:rsidRPr="00B3344F">
        <w:rPr>
          <w:rFonts w:ascii="Cambria" w:hAnsi="Cambria" w:cstheme="minorHAnsi"/>
          <w:szCs w:val="24"/>
          <w:lang w:val="pt-BR"/>
        </w:rPr>
        <w:t>2 (duas) páginas de papel A4</w:t>
      </w:r>
      <w:r w:rsidR="007E17B7" w:rsidRPr="00B3344F">
        <w:rPr>
          <w:rFonts w:ascii="Cambria" w:hAnsi="Cambria" w:cstheme="minorHAnsi"/>
          <w:szCs w:val="24"/>
        </w:rPr>
        <w:t>;</w:t>
      </w:r>
    </w:p>
    <w:p w14:paraId="7056060F" w14:textId="77777777" w:rsidR="007E17B7" w:rsidRPr="00B3344F" w:rsidRDefault="007E17B7" w:rsidP="00B3344F">
      <w:pPr>
        <w:pStyle w:val="Recuodecorpodetexto"/>
        <w:spacing w:after="0" w:line="360" w:lineRule="auto"/>
        <w:ind w:left="0"/>
        <w:jc w:val="both"/>
        <w:rPr>
          <w:rFonts w:ascii="Cambria" w:hAnsi="Cambria" w:cstheme="minorHAnsi"/>
          <w:szCs w:val="24"/>
        </w:rPr>
      </w:pPr>
    </w:p>
    <w:p w14:paraId="2F336AE1" w14:textId="2A0266BB" w:rsidR="007E17B7" w:rsidRPr="00B3344F" w:rsidRDefault="00125AC5"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c2) </w:t>
      </w:r>
      <w:r w:rsidR="007E17B7" w:rsidRPr="00B3344F">
        <w:rPr>
          <w:rFonts w:ascii="Cambria" w:hAnsi="Cambria" w:cstheme="minorHAnsi"/>
          <w:szCs w:val="24"/>
        </w:rPr>
        <w:t>impressas na orientação paisagem.</w:t>
      </w:r>
    </w:p>
    <w:p w14:paraId="62981646" w14:textId="77777777" w:rsidR="00606B29" w:rsidRPr="00B3344F" w:rsidRDefault="00606B29" w:rsidP="00B3344F">
      <w:pPr>
        <w:spacing w:line="360" w:lineRule="auto"/>
        <w:jc w:val="both"/>
        <w:rPr>
          <w:rFonts w:ascii="Cambria" w:hAnsi="Cambria" w:cstheme="minorHAnsi"/>
          <w:szCs w:val="24"/>
        </w:rPr>
      </w:pPr>
    </w:p>
    <w:p w14:paraId="7F9B61C7" w14:textId="0CD860F7" w:rsidR="00606B29" w:rsidRPr="00B3344F" w:rsidRDefault="00606B29"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Pr="00B3344F">
        <w:rPr>
          <w:rFonts w:ascii="Cambria" w:hAnsi="Cambria" w:cstheme="minorHAnsi"/>
          <w:szCs w:val="24"/>
        </w:rPr>
        <w:t>.2.3</w:t>
      </w:r>
      <w:r w:rsidR="00125AC5" w:rsidRPr="00B3344F">
        <w:rPr>
          <w:rFonts w:ascii="Cambria" w:hAnsi="Cambria" w:cstheme="minorHAnsi"/>
          <w:szCs w:val="24"/>
        </w:rPr>
        <w:t xml:space="preserve">. </w:t>
      </w:r>
      <w:r w:rsidRPr="00B3344F">
        <w:rPr>
          <w:rFonts w:ascii="Cambria" w:hAnsi="Cambria" w:cstheme="minorHAnsi"/>
          <w:szCs w:val="24"/>
        </w:rPr>
        <w:t xml:space="preserve">Os gráficos, </w:t>
      </w:r>
      <w:r w:rsidR="00C10A39" w:rsidRPr="00B3344F">
        <w:rPr>
          <w:rFonts w:ascii="Cambria" w:hAnsi="Cambria" w:cstheme="minorHAnsi"/>
          <w:szCs w:val="24"/>
        </w:rPr>
        <w:t xml:space="preserve">quadros, </w:t>
      </w:r>
      <w:r w:rsidRPr="00B3344F">
        <w:rPr>
          <w:rFonts w:ascii="Cambria" w:hAnsi="Cambria" w:cstheme="minorHAnsi"/>
          <w:szCs w:val="24"/>
        </w:rPr>
        <w:t xml:space="preserve">tabelas </w:t>
      </w:r>
      <w:r w:rsidR="00C10A39" w:rsidRPr="00B3344F">
        <w:rPr>
          <w:rFonts w:ascii="Cambria" w:hAnsi="Cambria" w:cstheme="minorHAnsi"/>
          <w:szCs w:val="24"/>
        </w:rPr>
        <w:t>ou</w:t>
      </w:r>
      <w:r w:rsidRPr="00B3344F">
        <w:rPr>
          <w:rFonts w:ascii="Cambria" w:hAnsi="Cambria" w:cstheme="minorHAnsi"/>
          <w:szCs w:val="24"/>
        </w:rPr>
        <w:t xml:space="preserve"> planilhas integrantes do subquesito Estratégia de Mídia e Não Mídia poderão:</w:t>
      </w:r>
    </w:p>
    <w:p w14:paraId="07031425" w14:textId="77777777" w:rsidR="00B54BA3" w:rsidRPr="00B3344F" w:rsidRDefault="00B54BA3" w:rsidP="00B3344F">
      <w:pPr>
        <w:spacing w:line="360" w:lineRule="auto"/>
        <w:jc w:val="both"/>
        <w:rPr>
          <w:rFonts w:ascii="Cambria" w:hAnsi="Cambria" w:cstheme="minorHAnsi"/>
          <w:szCs w:val="24"/>
        </w:rPr>
      </w:pPr>
    </w:p>
    <w:p w14:paraId="1C2884DE"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I - ser editados em cores;</w:t>
      </w:r>
    </w:p>
    <w:p w14:paraId="597DFFAE"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p>
    <w:p w14:paraId="51C6978B"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II - ter fontes e tamanhos de fonte habitualmente utilizados nesses documentos;</w:t>
      </w:r>
    </w:p>
    <w:p w14:paraId="347C4455" w14:textId="77777777" w:rsidR="00125AC5" w:rsidRPr="00B3344F" w:rsidRDefault="00125AC5" w:rsidP="00B3344F">
      <w:pPr>
        <w:pStyle w:val="Recuodecorpodetexto"/>
        <w:spacing w:after="0" w:line="360" w:lineRule="auto"/>
        <w:ind w:left="0"/>
        <w:jc w:val="both"/>
        <w:rPr>
          <w:rFonts w:ascii="Cambria" w:hAnsi="Cambria" w:cstheme="minorHAnsi"/>
          <w:szCs w:val="24"/>
          <w:lang w:val="pt-BR"/>
        </w:rPr>
      </w:pPr>
    </w:p>
    <w:p w14:paraId="71499D25"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III - ter qualquer tipo de formatação de margem;</w:t>
      </w:r>
    </w:p>
    <w:p w14:paraId="301E8822"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p>
    <w:p w14:paraId="1E594537" w14:textId="4328D806"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IV - ser apresentados em papel A3 dobrado.</w:t>
      </w:r>
    </w:p>
    <w:p w14:paraId="61C0FFAF" w14:textId="77777777" w:rsidR="00606B29" w:rsidRPr="00B3344F" w:rsidRDefault="00606B29" w:rsidP="00B3344F">
      <w:pPr>
        <w:spacing w:line="360" w:lineRule="auto"/>
        <w:jc w:val="both"/>
        <w:rPr>
          <w:rFonts w:ascii="Cambria" w:hAnsi="Cambria" w:cstheme="minorHAnsi"/>
          <w:szCs w:val="24"/>
        </w:rPr>
      </w:pPr>
    </w:p>
    <w:p w14:paraId="441DB8F6" w14:textId="0F29737E" w:rsidR="00606B29" w:rsidRPr="00B3344F" w:rsidRDefault="00606B29"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1</w:t>
      </w:r>
      <w:r w:rsidR="002A5E36" w:rsidRPr="00B3344F">
        <w:rPr>
          <w:rFonts w:ascii="Cambria" w:hAnsi="Cambria" w:cstheme="minorHAnsi"/>
          <w:szCs w:val="24"/>
          <w:lang w:val="pt-BR"/>
        </w:rPr>
        <w:t>1</w:t>
      </w:r>
      <w:r w:rsidRPr="00B3344F">
        <w:rPr>
          <w:rFonts w:ascii="Cambria" w:hAnsi="Cambria" w:cstheme="minorHAnsi"/>
          <w:szCs w:val="24"/>
          <w:lang w:val="pt-BR"/>
        </w:rPr>
        <w:t>.2.3.1</w:t>
      </w:r>
      <w:r w:rsidR="00125AC5" w:rsidRPr="00B3344F">
        <w:rPr>
          <w:rFonts w:ascii="Cambria" w:hAnsi="Cambria" w:cstheme="minorHAnsi"/>
          <w:szCs w:val="24"/>
          <w:lang w:val="pt-BR"/>
        </w:rPr>
        <w:t xml:space="preserve">. </w:t>
      </w:r>
      <w:r w:rsidRPr="00B3344F">
        <w:rPr>
          <w:rFonts w:ascii="Cambria" w:hAnsi="Cambria" w:cstheme="minorHAnsi"/>
          <w:szCs w:val="24"/>
          <w:lang w:val="pt-BR"/>
        </w:rPr>
        <w:t>As páginas em que estiverem inseridos os gráficos, tabelas e planilhas desse subquesito poderão ser impressas na orientação paisagem.</w:t>
      </w:r>
    </w:p>
    <w:p w14:paraId="434D8DC8" w14:textId="77777777" w:rsidR="00606B29" w:rsidRPr="00B3344F" w:rsidRDefault="00606B29" w:rsidP="00B3344F">
      <w:pPr>
        <w:pStyle w:val="Recuodecorpodetexto"/>
        <w:spacing w:after="0" w:line="360" w:lineRule="auto"/>
        <w:ind w:left="0"/>
        <w:jc w:val="both"/>
        <w:rPr>
          <w:rFonts w:ascii="Cambria" w:hAnsi="Cambria" w:cstheme="minorHAnsi"/>
          <w:szCs w:val="24"/>
          <w:lang w:val="pt-BR"/>
        </w:rPr>
      </w:pPr>
    </w:p>
    <w:p w14:paraId="11451863" w14:textId="665501CD" w:rsidR="001250CF" w:rsidRPr="00B3344F" w:rsidRDefault="00330CBC"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lang w:val="pt-BR"/>
        </w:rPr>
        <w:t>1</w:t>
      </w:r>
      <w:r w:rsidR="001250CF" w:rsidRPr="00B3344F">
        <w:rPr>
          <w:rFonts w:ascii="Cambria" w:hAnsi="Cambria" w:cstheme="minorHAnsi"/>
          <w:szCs w:val="24"/>
        </w:rPr>
        <w:t>.2.</w:t>
      </w:r>
      <w:r w:rsidR="00337170" w:rsidRPr="00B3344F">
        <w:rPr>
          <w:rFonts w:ascii="Cambria" w:hAnsi="Cambria" w:cstheme="minorHAnsi"/>
          <w:szCs w:val="24"/>
          <w:lang w:val="pt-BR"/>
        </w:rPr>
        <w:t>4</w:t>
      </w:r>
      <w:r w:rsidR="0029330E" w:rsidRPr="00B3344F">
        <w:rPr>
          <w:rFonts w:ascii="Cambria" w:hAnsi="Cambria" w:cstheme="minorHAnsi"/>
          <w:szCs w:val="24"/>
          <w:lang w:val="pt-BR"/>
        </w:rPr>
        <w:t xml:space="preserve">. </w:t>
      </w:r>
      <w:r w:rsidR="001250CF" w:rsidRPr="00B3344F">
        <w:rPr>
          <w:rFonts w:ascii="Cambria" w:hAnsi="Cambria" w:cstheme="minorHAnsi"/>
          <w:szCs w:val="24"/>
        </w:rPr>
        <w:t xml:space="preserve">Os exemplos de peças integrantes do subquesito Ideia Criativa </w:t>
      </w:r>
      <w:r w:rsidR="0098627B" w:rsidRPr="00B3344F">
        <w:rPr>
          <w:rFonts w:ascii="Cambria" w:hAnsi="Cambria" w:cstheme="minorHAnsi"/>
          <w:szCs w:val="24"/>
          <w:lang w:val="pt-BR"/>
        </w:rPr>
        <w:t xml:space="preserve">deverão </w:t>
      </w:r>
      <w:r w:rsidR="001250CF" w:rsidRPr="00B3344F">
        <w:rPr>
          <w:rFonts w:ascii="Cambria" w:hAnsi="Cambria" w:cstheme="minorHAnsi"/>
          <w:szCs w:val="24"/>
        </w:rPr>
        <w:t xml:space="preserve">ser apresentados separadamente do caderno de que trata </w:t>
      </w:r>
      <w:r w:rsidR="00DD5147" w:rsidRPr="00B3344F">
        <w:rPr>
          <w:rFonts w:ascii="Cambria" w:hAnsi="Cambria" w:cstheme="minorHAnsi"/>
          <w:szCs w:val="24"/>
          <w:lang w:val="pt-BR"/>
        </w:rPr>
        <w:t xml:space="preserve">a </w:t>
      </w:r>
      <w:r w:rsidR="00DD5147" w:rsidRPr="00226519">
        <w:rPr>
          <w:rFonts w:ascii="Cambria" w:hAnsi="Cambria" w:cstheme="minorHAnsi"/>
          <w:szCs w:val="24"/>
          <w:lang w:val="pt-BR"/>
        </w:rPr>
        <w:t xml:space="preserve">alínea ‘a’ do </w:t>
      </w:r>
      <w:r w:rsidR="001250CF" w:rsidRPr="00226519">
        <w:rPr>
          <w:rFonts w:ascii="Cambria" w:hAnsi="Cambria" w:cstheme="minorHAnsi"/>
          <w:szCs w:val="24"/>
        </w:rPr>
        <w:t>subitem 1</w:t>
      </w:r>
      <w:r w:rsidR="00380DFC" w:rsidRPr="00226519">
        <w:rPr>
          <w:rFonts w:ascii="Cambria" w:hAnsi="Cambria" w:cstheme="minorHAnsi"/>
          <w:szCs w:val="24"/>
          <w:lang w:val="pt-BR"/>
        </w:rPr>
        <w:t>1</w:t>
      </w:r>
      <w:r w:rsidR="001250CF" w:rsidRPr="00226519">
        <w:rPr>
          <w:rFonts w:ascii="Cambria" w:hAnsi="Cambria" w:cstheme="minorHAnsi"/>
          <w:szCs w:val="24"/>
        </w:rPr>
        <w:t>.2</w:t>
      </w:r>
      <w:r w:rsidR="00A74EEC" w:rsidRPr="00B3344F">
        <w:rPr>
          <w:rFonts w:ascii="Cambria" w:hAnsi="Cambria" w:cstheme="minorHAnsi"/>
          <w:szCs w:val="24"/>
        </w:rPr>
        <w:t xml:space="preserve"> deste Edital</w:t>
      </w:r>
      <w:r w:rsidR="001250CF" w:rsidRPr="00B3344F">
        <w:rPr>
          <w:rFonts w:ascii="Cambria" w:hAnsi="Cambria" w:cstheme="minorHAnsi"/>
          <w:szCs w:val="24"/>
        </w:rPr>
        <w:t>.</w:t>
      </w:r>
    </w:p>
    <w:p w14:paraId="22C54291" w14:textId="77777777" w:rsidR="001250CF" w:rsidRPr="00B3344F" w:rsidRDefault="001250CF" w:rsidP="00B3344F">
      <w:pPr>
        <w:pStyle w:val="Recuodecorpodetexto"/>
        <w:spacing w:after="0" w:line="360" w:lineRule="auto"/>
        <w:ind w:left="0"/>
        <w:jc w:val="both"/>
        <w:rPr>
          <w:rFonts w:ascii="Cambria" w:hAnsi="Cambria" w:cstheme="minorHAnsi"/>
          <w:szCs w:val="24"/>
        </w:rPr>
      </w:pPr>
    </w:p>
    <w:p w14:paraId="04977BC9" w14:textId="3D9FCC25" w:rsidR="001250CF" w:rsidRDefault="00330CBC" w:rsidP="00B3344F">
      <w:pPr>
        <w:spacing w:line="360" w:lineRule="auto"/>
        <w:jc w:val="both"/>
        <w:rPr>
          <w:rFonts w:ascii="Cambria" w:hAnsi="Cambria" w:cstheme="minorHAnsi"/>
          <w:szCs w:val="24"/>
        </w:rPr>
      </w:pPr>
      <w:r w:rsidRPr="00226519">
        <w:rPr>
          <w:rFonts w:ascii="Cambria" w:hAnsi="Cambria" w:cstheme="minorHAnsi"/>
          <w:bCs/>
          <w:szCs w:val="24"/>
        </w:rPr>
        <w:t>1</w:t>
      </w:r>
      <w:r w:rsidR="002A5E36" w:rsidRPr="00226519">
        <w:rPr>
          <w:rFonts w:ascii="Cambria" w:hAnsi="Cambria" w:cstheme="minorHAnsi"/>
          <w:bCs/>
          <w:szCs w:val="24"/>
        </w:rPr>
        <w:t>1</w:t>
      </w:r>
      <w:r w:rsidR="001250CF" w:rsidRPr="00226519">
        <w:rPr>
          <w:rFonts w:ascii="Cambria" w:hAnsi="Cambria" w:cstheme="minorHAnsi"/>
          <w:bCs/>
          <w:szCs w:val="24"/>
        </w:rPr>
        <w:t>.2.</w:t>
      </w:r>
      <w:r w:rsidR="00337170" w:rsidRPr="00226519">
        <w:rPr>
          <w:rFonts w:ascii="Cambria" w:hAnsi="Cambria" w:cstheme="minorHAnsi"/>
          <w:bCs/>
          <w:szCs w:val="24"/>
        </w:rPr>
        <w:t>4</w:t>
      </w:r>
      <w:r w:rsidR="001250CF" w:rsidRPr="00226519">
        <w:rPr>
          <w:rFonts w:ascii="Cambria" w:hAnsi="Cambria" w:cstheme="minorHAnsi"/>
          <w:bCs/>
          <w:szCs w:val="24"/>
        </w:rPr>
        <w:t>.1</w:t>
      </w:r>
      <w:r w:rsidR="0029330E" w:rsidRPr="00226519">
        <w:rPr>
          <w:rFonts w:ascii="Cambria" w:hAnsi="Cambria" w:cstheme="minorHAnsi"/>
          <w:bCs/>
          <w:szCs w:val="24"/>
        </w:rPr>
        <w:t xml:space="preserve">. </w:t>
      </w:r>
      <w:r w:rsidR="001250CF" w:rsidRPr="00226519">
        <w:rPr>
          <w:rFonts w:ascii="Cambria" w:hAnsi="Cambria" w:cstheme="minorHAnsi"/>
          <w:bCs/>
          <w:szCs w:val="24"/>
        </w:rPr>
        <w:t>Esses</w:t>
      </w:r>
      <w:r w:rsidR="001250CF" w:rsidRPr="00226519">
        <w:rPr>
          <w:rFonts w:ascii="Cambria" w:hAnsi="Cambria" w:cstheme="minorHAnsi"/>
          <w:szCs w:val="24"/>
        </w:rPr>
        <w:t xml:space="preserve"> exemplos deve</w:t>
      </w:r>
      <w:r w:rsidR="00A614D2" w:rsidRPr="00226519">
        <w:rPr>
          <w:rFonts w:ascii="Cambria" w:hAnsi="Cambria" w:cstheme="minorHAnsi"/>
          <w:szCs w:val="24"/>
        </w:rPr>
        <w:t xml:space="preserve">rão </w:t>
      </w:r>
      <w:r w:rsidR="001250CF" w:rsidRPr="00226519">
        <w:rPr>
          <w:rFonts w:ascii="Cambria" w:hAnsi="Cambria" w:cstheme="minorHAnsi"/>
          <w:szCs w:val="24"/>
        </w:rPr>
        <w:t xml:space="preserve">adequar-se às dimensões do Invólucro </w:t>
      </w:r>
      <w:r w:rsidR="001250CF" w:rsidRPr="00226519">
        <w:rPr>
          <w:rFonts w:ascii="Cambria" w:hAnsi="Cambria" w:cstheme="minorHAnsi"/>
          <w:bCs/>
          <w:szCs w:val="24"/>
        </w:rPr>
        <w:t xml:space="preserve">nº 1, cabendo à licitante atentar para o disposto </w:t>
      </w:r>
      <w:r w:rsidR="001250CF" w:rsidRPr="00226519">
        <w:rPr>
          <w:rFonts w:ascii="Cambria" w:hAnsi="Cambria" w:cstheme="minorHAnsi"/>
          <w:szCs w:val="24"/>
        </w:rPr>
        <w:t>na</w:t>
      </w:r>
      <w:r w:rsidR="00123E32" w:rsidRPr="00226519">
        <w:rPr>
          <w:rFonts w:ascii="Cambria" w:hAnsi="Cambria" w:cstheme="minorHAnsi"/>
          <w:szCs w:val="24"/>
        </w:rPr>
        <w:t>s</w:t>
      </w:r>
      <w:r w:rsidR="001250CF" w:rsidRPr="00226519">
        <w:rPr>
          <w:rFonts w:ascii="Cambria" w:hAnsi="Cambria" w:cstheme="minorHAnsi"/>
          <w:szCs w:val="24"/>
        </w:rPr>
        <w:t xml:space="preserve"> alínea</w:t>
      </w:r>
      <w:r w:rsidR="00123E32" w:rsidRPr="00226519">
        <w:rPr>
          <w:rFonts w:ascii="Cambria" w:hAnsi="Cambria" w:cstheme="minorHAnsi"/>
          <w:szCs w:val="24"/>
        </w:rPr>
        <w:t>s</w:t>
      </w:r>
      <w:r w:rsidR="001250CF" w:rsidRPr="00226519">
        <w:rPr>
          <w:rFonts w:ascii="Cambria" w:hAnsi="Cambria" w:cstheme="minorHAnsi"/>
          <w:szCs w:val="24"/>
        </w:rPr>
        <w:t xml:space="preserve"> ‘c’ dos subitens </w:t>
      </w:r>
      <w:r w:rsidR="00EF3632" w:rsidRPr="00226519">
        <w:rPr>
          <w:rFonts w:ascii="Cambria" w:hAnsi="Cambria" w:cstheme="minorHAnsi"/>
          <w:szCs w:val="24"/>
        </w:rPr>
        <w:t>10</w:t>
      </w:r>
      <w:r w:rsidR="001250CF" w:rsidRPr="00226519">
        <w:rPr>
          <w:rFonts w:ascii="Cambria" w:hAnsi="Cambria" w:cstheme="minorHAnsi"/>
          <w:szCs w:val="24"/>
        </w:rPr>
        <w:t>.1.1.</w:t>
      </w:r>
      <w:r w:rsidR="00CF2152" w:rsidRPr="00226519">
        <w:rPr>
          <w:rFonts w:ascii="Cambria" w:hAnsi="Cambria" w:cstheme="minorHAnsi"/>
          <w:szCs w:val="24"/>
        </w:rPr>
        <w:t>2</w:t>
      </w:r>
      <w:r w:rsidR="00F1199F">
        <w:rPr>
          <w:rFonts w:ascii="Cambria" w:hAnsi="Cambria" w:cstheme="minorHAnsi"/>
          <w:szCs w:val="24"/>
        </w:rPr>
        <w:t>, 10.1.1.3</w:t>
      </w:r>
      <w:r w:rsidR="001250CF" w:rsidRPr="00226519">
        <w:rPr>
          <w:rFonts w:ascii="Cambria" w:hAnsi="Cambria" w:cstheme="minorHAnsi"/>
          <w:szCs w:val="24"/>
        </w:rPr>
        <w:t xml:space="preserve"> e </w:t>
      </w:r>
      <w:r w:rsidR="00B71E21" w:rsidRPr="00226519">
        <w:rPr>
          <w:rFonts w:ascii="Cambria" w:hAnsi="Cambria" w:cstheme="minorHAnsi"/>
          <w:szCs w:val="24"/>
        </w:rPr>
        <w:t>2</w:t>
      </w:r>
      <w:r w:rsidR="00492137" w:rsidRPr="00226519">
        <w:rPr>
          <w:rFonts w:ascii="Cambria" w:hAnsi="Cambria" w:cstheme="minorHAnsi"/>
          <w:szCs w:val="24"/>
        </w:rPr>
        <w:t>3</w:t>
      </w:r>
      <w:r w:rsidR="001250CF" w:rsidRPr="00226519">
        <w:rPr>
          <w:rFonts w:ascii="Cambria" w:hAnsi="Cambria" w:cstheme="minorHAnsi"/>
          <w:szCs w:val="24"/>
        </w:rPr>
        <w:t xml:space="preserve">.2.1 e no subitem </w:t>
      </w:r>
      <w:r w:rsidR="00B71E21" w:rsidRPr="00226519">
        <w:rPr>
          <w:rFonts w:ascii="Cambria" w:hAnsi="Cambria" w:cstheme="minorHAnsi"/>
          <w:szCs w:val="24"/>
        </w:rPr>
        <w:t>2</w:t>
      </w:r>
      <w:r w:rsidR="00492137" w:rsidRPr="00226519">
        <w:rPr>
          <w:rFonts w:ascii="Cambria" w:hAnsi="Cambria" w:cstheme="minorHAnsi"/>
          <w:szCs w:val="24"/>
        </w:rPr>
        <w:t>3</w:t>
      </w:r>
      <w:r w:rsidR="001250CF" w:rsidRPr="00226519">
        <w:rPr>
          <w:rFonts w:ascii="Cambria" w:hAnsi="Cambria" w:cstheme="minorHAnsi"/>
          <w:szCs w:val="24"/>
        </w:rPr>
        <w:t>.2.1.1</w:t>
      </w:r>
      <w:r w:rsidR="00A74EEC" w:rsidRPr="00226519">
        <w:rPr>
          <w:rFonts w:ascii="Cambria" w:hAnsi="Cambria" w:cstheme="minorHAnsi"/>
          <w:szCs w:val="24"/>
        </w:rPr>
        <w:t xml:space="preserve"> deste Edital</w:t>
      </w:r>
      <w:r w:rsidR="001250CF" w:rsidRPr="00226519">
        <w:rPr>
          <w:rFonts w:ascii="Cambria" w:hAnsi="Cambria" w:cstheme="minorHAnsi"/>
          <w:szCs w:val="24"/>
        </w:rPr>
        <w:t>.</w:t>
      </w:r>
    </w:p>
    <w:p w14:paraId="42748FF5" w14:textId="77777777" w:rsidR="001250CF" w:rsidRPr="00B3344F" w:rsidRDefault="001250CF" w:rsidP="00B3344F">
      <w:pPr>
        <w:spacing w:line="360" w:lineRule="auto"/>
        <w:jc w:val="both"/>
        <w:rPr>
          <w:rFonts w:ascii="Cambria" w:hAnsi="Cambria" w:cstheme="minorHAnsi"/>
          <w:szCs w:val="24"/>
        </w:rPr>
      </w:pPr>
    </w:p>
    <w:p w14:paraId="0CC37DDA" w14:textId="223FABE0"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bCs/>
          <w:szCs w:val="24"/>
        </w:rPr>
        <w:t>1</w:t>
      </w:r>
      <w:r w:rsidR="002A5E36" w:rsidRPr="00B3344F">
        <w:rPr>
          <w:rFonts w:ascii="Cambria" w:hAnsi="Cambria" w:cstheme="minorHAnsi"/>
          <w:bCs/>
          <w:szCs w:val="24"/>
        </w:rPr>
        <w:t>1</w:t>
      </w:r>
      <w:r w:rsidR="001250CF" w:rsidRPr="00B3344F">
        <w:rPr>
          <w:rFonts w:ascii="Cambria" w:hAnsi="Cambria" w:cstheme="minorHAnsi"/>
          <w:bCs/>
          <w:szCs w:val="24"/>
        </w:rPr>
        <w:t>.2.</w:t>
      </w:r>
      <w:r w:rsidR="00337170" w:rsidRPr="00B3344F">
        <w:rPr>
          <w:rFonts w:ascii="Cambria" w:hAnsi="Cambria" w:cstheme="minorHAnsi"/>
          <w:bCs/>
          <w:szCs w:val="24"/>
        </w:rPr>
        <w:t>5</w:t>
      </w:r>
      <w:r w:rsidR="0083678D" w:rsidRPr="00B3344F">
        <w:rPr>
          <w:rFonts w:ascii="Cambria" w:hAnsi="Cambria" w:cstheme="minorHAnsi"/>
          <w:bCs/>
          <w:szCs w:val="24"/>
        </w:rPr>
        <w:t xml:space="preserve">. </w:t>
      </w:r>
      <w:r w:rsidR="001250CF" w:rsidRPr="00B3344F">
        <w:rPr>
          <w:rFonts w:ascii="Cambria" w:hAnsi="Cambria" w:cstheme="minorHAnsi"/>
          <w:szCs w:val="24"/>
        </w:rPr>
        <w:t xml:space="preserve">O Plano de Comunicação Publicitária – Via Não Identificada </w:t>
      </w:r>
      <w:r w:rsidR="001250CF" w:rsidRPr="00B3344F">
        <w:rPr>
          <w:rFonts w:ascii="Cambria" w:hAnsi="Cambria" w:cstheme="minorHAnsi"/>
          <w:szCs w:val="24"/>
          <w:u w:val="single"/>
        </w:rPr>
        <w:t>não</w:t>
      </w:r>
      <w:r w:rsidR="001250CF" w:rsidRPr="00B3344F">
        <w:rPr>
          <w:rFonts w:ascii="Cambria" w:hAnsi="Cambria" w:cstheme="minorHAnsi"/>
          <w:szCs w:val="24"/>
        </w:rPr>
        <w:t xml:space="preserve"> poderá ter informação, marca, sinal, etiqueta ou </w:t>
      </w:r>
      <w:r w:rsidR="00B23D8A" w:rsidRPr="00B3344F">
        <w:rPr>
          <w:rFonts w:ascii="Cambria" w:hAnsi="Cambria" w:cstheme="minorHAnsi"/>
          <w:szCs w:val="24"/>
        </w:rPr>
        <w:t xml:space="preserve">qualquer </w:t>
      </w:r>
      <w:r w:rsidR="001250CF" w:rsidRPr="00B3344F">
        <w:rPr>
          <w:rFonts w:ascii="Cambria" w:hAnsi="Cambria" w:cstheme="minorHAnsi"/>
          <w:szCs w:val="24"/>
        </w:rPr>
        <w:t>outro elemento que possibilite a identificação de sua autoria</w:t>
      </w:r>
      <w:r w:rsidR="00BF221E" w:rsidRPr="00B3344F">
        <w:rPr>
          <w:rFonts w:ascii="Cambria" w:hAnsi="Cambria" w:cstheme="minorHAnsi"/>
          <w:szCs w:val="24"/>
        </w:rPr>
        <w:t>,</w:t>
      </w:r>
      <w:r w:rsidR="001250CF" w:rsidRPr="00B3344F">
        <w:rPr>
          <w:rFonts w:ascii="Cambria" w:hAnsi="Cambria" w:cstheme="minorHAnsi"/>
          <w:szCs w:val="24"/>
        </w:rPr>
        <w:t xml:space="preserve"> antes da abertura do Invólucro nº 2.</w:t>
      </w:r>
    </w:p>
    <w:p w14:paraId="42BFD17D" w14:textId="77777777" w:rsidR="001250CF" w:rsidRPr="00B3344F" w:rsidRDefault="001250CF" w:rsidP="00B3344F">
      <w:pPr>
        <w:spacing w:line="360" w:lineRule="auto"/>
        <w:jc w:val="both"/>
        <w:rPr>
          <w:rFonts w:ascii="Cambria" w:hAnsi="Cambria" w:cstheme="minorHAnsi"/>
          <w:szCs w:val="24"/>
        </w:rPr>
      </w:pPr>
    </w:p>
    <w:p w14:paraId="1191FF2E" w14:textId="7027D852" w:rsidR="00983853"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.2.</w:t>
      </w:r>
      <w:r w:rsidR="00337170" w:rsidRPr="00B3344F">
        <w:rPr>
          <w:rFonts w:ascii="Cambria" w:hAnsi="Cambria" w:cstheme="minorHAnsi"/>
          <w:szCs w:val="24"/>
        </w:rPr>
        <w:t>6</w:t>
      </w:r>
      <w:r w:rsidR="0083678D" w:rsidRPr="00B3344F">
        <w:rPr>
          <w:rFonts w:ascii="Cambria" w:hAnsi="Cambria" w:cstheme="minorHAnsi"/>
          <w:szCs w:val="24"/>
        </w:rPr>
        <w:t xml:space="preserve">. </w:t>
      </w:r>
      <w:r w:rsidR="001250CF" w:rsidRPr="00B3344F">
        <w:rPr>
          <w:rFonts w:ascii="Cambria" w:hAnsi="Cambria" w:cstheme="minorHAnsi"/>
          <w:szCs w:val="24"/>
        </w:rPr>
        <w:t xml:space="preserve">Os textos do Raciocínio Básico, da Estratégia de Comunicação Publicitária e da relação prevista </w:t>
      </w:r>
      <w:r w:rsidR="001250CF" w:rsidRPr="00226519">
        <w:rPr>
          <w:rFonts w:ascii="Cambria" w:hAnsi="Cambria" w:cstheme="minorHAnsi"/>
          <w:szCs w:val="24"/>
        </w:rPr>
        <w:t>na alínea ‘a’ do subitem 1</w:t>
      </w:r>
      <w:r w:rsidR="00EC262B" w:rsidRPr="00226519">
        <w:rPr>
          <w:rFonts w:ascii="Cambria" w:hAnsi="Cambria" w:cstheme="minorHAnsi"/>
          <w:szCs w:val="24"/>
        </w:rPr>
        <w:t>1</w:t>
      </w:r>
      <w:r w:rsidR="001250CF" w:rsidRPr="00226519">
        <w:rPr>
          <w:rFonts w:ascii="Cambria" w:hAnsi="Cambria" w:cstheme="minorHAnsi"/>
          <w:szCs w:val="24"/>
        </w:rPr>
        <w:t>.3.3</w:t>
      </w:r>
      <w:r w:rsidR="001250CF" w:rsidRPr="00B3344F">
        <w:rPr>
          <w:rFonts w:ascii="Cambria" w:hAnsi="Cambria" w:cstheme="minorHAnsi"/>
          <w:szCs w:val="24"/>
        </w:rPr>
        <w:t xml:space="preserve"> estão limitados, no conjunto, a</w:t>
      </w:r>
      <w:r w:rsidR="0083678D" w:rsidRPr="00B3344F">
        <w:rPr>
          <w:rFonts w:ascii="Cambria" w:hAnsi="Cambria" w:cstheme="minorHAnsi"/>
          <w:szCs w:val="24"/>
        </w:rPr>
        <w:t xml:space="preserve"> 10 (dez) </w:t>
      </w:r>
      <w:r w:rsidR="001250CF" w:rsidRPr="00B3344F">
        <w:rPr>
          <w:rFonts w:ascii="Cambria" w:hAnsi="Cambria" w:cstheme="minorHAnsi"/>
          <w:szCs w:val="24"/>
        </w:rPr>
        <w:t>páginas.</w:t>
      </w:r>
    </w:p>
    <w:p w14:paraId="182E7E9A" w14:textId="77777777" w:rsidR="001250CF" w:rsidRPr="00B3344F" w:rsidRDefault="001250CF" w:rsidP="00B3344F">
      <w:pPr>
        <w:spacing w:line="360" w:lineRule="auto"/>
        <w:jc w:val="both"/>
        <w:rPr>
          <w:rFonts w:ascii="Cambria" w:hAnsi="Cambria" w:cstheme="minorHAnsi"/>
          <w:szCs w:val="24"/>
        </w:rPr>
      </w:pPr>
    </w:p>
    <w:p w14:paraId="4ABB8C86" w14:textId="0449B551"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.2.</w:t>
      </w:r>
      <w:r w:rsidR="00337170" w:rsidRPr="00B3344F">
        <w:rPr>
          <w:rFonts w:ascii="Cambria" w:hAnsi="Cambria" w:cstheme="minorHAnsi"/>
          <w:szCs w:val="24"/>
        </w:rPr>
        <w:t>7</w:t>
      </w:r>
      <w:r w:rsidR="0083678D" w:rsidRPr="00B3344F">
        <w:rPr>
          <w:rFonts w:ascii="Cambria" w:hAnsi="Cambria" w:cstheme="minorHAnsi"/>
          <w:szCs w:val="24"/>
        </w:rPr>
        <w:t xml:space="preserve">. </w:t>
      </w:r>
      <w:r w:rsidR="001250CF" w:rsidRPr="00B3344F">
        <w:rPr>
          <w:rFonts w:ascii="Cambria" w:hAnsi="Cambria" w:cstheme="minorHAnsi"/>
          <w:szCs w:val="24"/>
        </w:rPr>
        <w:t xml:space="preserve">Os textos da Estratégia de Mídia e Não Mídia não têm limitação quanto ao número de páginas, mas cabe às licitantes atentar especialmente para o disposto </w:t>
      </w:r>
      <w:r w:rsidR="001250CF" w:rsidRPr="00226519">
        <w:rPr>
          <w:rFonts w:ascii="Cambria" w:hAnsi="Cambria" w:cstheme="minorHAnsi"/>
          <w:szCs w:val="24"/>
        </w:rPr>
        <w:t>na</w:t>
      </w:r>
      <w:r w:rsidR="00A34AA5" w:rsidRPr="00226519">
        <w:rPr>
          <w:rFonts w:ascii="Cambria" w:hAnsi="Cambria" w:cstheme="minorHAnsi"/>
          <w:szCs w:val="24"/>
        </w:rPr>
        <w:t>s</w:t>
      </w:r>
      <w:r w:rsidR="001250CF" w:rsidRPr="00226519">
        <w:rPr>
          <w:rFonts w:ascii="Cambria" w:hAnsi="Cambria" w:cstheme="minorHAnsi"/>
          <w:szCs w:val="24"/>
        </w:rPr>
        <w:t xml:space="preserve"> alínea</w:t>
      </w:r>
      <w:r w:rsidR="00A34AA5" w:rsidRPr="00226519">
        <w:rPr>
          <w:rFonts w:ascii="Cambria" w:hAnsi="Cambria" w:cstheme="minorHAnsi"/>
          <w:szCs w:val="24"/>
        </w:rPr>
        <w:t>s</w:t>
      </w:r>
      <w:r w:rsidR="001250CF" w:rsidRPr="00226519">
        <w:rPr>
          <w:rFonts w:ascii="Cambria" w:hAnsi="Cambria" w:cstheme="minorHAnsi"/>
          <w:szCs w:val="24"/>
        </w:rPr>
        <w:t xml:space="preserve"> ‘c’ do</w:t>
      </w:r>
      <w:r w:rsidR="00A34AA5" w:rsidRPr="00226519">
        <w:rPr>
          <w:rFonts w:ascii="Cambria" w:hAnsi="Cambria" w:cstheme="minorHAnsi"/>
          <w:szCs w:val="24"/>
        </w:rPr>
        <w:t>s</w:t>
      </w:r>
      <w:r w:rsidR="001250CF" w:rsidRPr="00226519">
        <w:rPr>
          <w:rFonts w:ascii="Cambria" w:hAnsi="Cambria" w:cstheme="minorHAnsi"/>
          <w:szCs w:val="24"/>
        </w:rPr>
        <w:t xml:space="preserve"> subite</w:t>
      </w:r>
      <w:r w:rsidR="00A34AA5" w:rsidRPr="00226519">
        <w:rPr>
          <w:rFonts w:ascii="Cambria" w:hAnsi="Cambria" w:cstheme="minorHAnsi"/>
          <w:szCs w:val="24"/>
        </w:rPr>
        <w:t>ns</w:t>
      </w:r>
      <w:r w:rsidR="001250CF" w:rsidRPr="00226519">
        <w:rPr>
          <w:rFonts w:ascii="Cambria" w:hAnsi="Cambria" w:cstheme="minorHAnsi"/>
          <w:szCs w:val="24"/>
        </w:rPr>
        <w:t xml:space="preserve"> </w:t>
      </w:r>
      <w:r w:rsidR="008A6FEB" w:rsidRPr="00226519">
        <w:rPr>
          <w:rFonts w:ascii="Cambria" w:hAnsi="Cambria" w:cstheme="minorHAnsi"/>
          <w:szCs w:val="24"/>
        </w:rPr>
        <w:t>10</w:t>
      </w:r>
      <w:r w:rsidR="001250CF" w:rsidRPr="00226519">
        <w:rPr>
          <w:rFonts w:ascii="Cambria" w:hAnsi="Cambria" w:cstheme="minorHAnsi"/>
          <w:szCs w:val="24"/>
        </w:rPr>
        <w:t>.1.1.</w:t>
      </w:r>
      <w:r w:rsidR="00CF2152" w:rsidRPr="00226519">
        <w:rPr>
          <w:rFonts w:ascii="Cambria" w:hAnsi="Cambria" w:cstheme="minorHAnsi"/>
          <w:szCs w:val="24"/>
        </w:rPr>
        <w:t>2</w:t>
      </w:r>
      <w:r w:rsidR="00772D49" w:rsidRPr="00226519">
        <w:rPr>
          <w:rFonts w:ascii="Cambria" w:hAnsi="Cambria" w:cstheme="minorHAnsi"/>
          <w:szCs w:val="24"/>
        </w:rPr>
        <w:t xml:space="preserve"> e </w:t>
      </w:r>
      <w:r w:rsidR="00B71E21" w:rsidRPr="00226519">
        <w:rPr>
          <w:rFonts w:ascii="Cambria" w:hAnsi="Cambria" w:cstheme="minorHAnsi"/>
          <w:szCs w:val="24"/>
        </w:rPr>
        <w:t>2</w:t>
      </w:r>
      <w:r w:rsidR="008A6FEB" w:rsidRPr="00226519">
        <w:rPr>
          <w:rFonts w:ascii="Cambria" w:hAnsi="Cambria" w:cstheme="minorHAnsi"/>
          <w:szCs w:val="24"/>
        </w:rPr>
        <w:t>3</w:t>
      </w:r>
      <w:r w:rsidR="001250CF" w:rsidRPr="00226519">
        <w:rPr>
          <w:rFonts w:ascii="Cambria" w:hAnsi="Cambria" w:cstheme="minorHAnsi"/>
          <w:szCs w:val="24"/>
        </w:rPr>
        <w:t xml:space="preserve">.2.1 e no subitem </w:t>
      </w:r>
      <w:r w:rsidR="00B71E21" w:rsidRPr="00226519">
        <w:rPr>
          <w:rFonts w:ascii="Cambria" w:hAnsi="Cambria" w:cstheme="minorHAnsi"/>
          <w:szCs w:val="24"/>
        </w:rPr>
        <w:t>2</w:t>
      </w:r>
      <w:r w:rsidR="00EC262B" w:rsidRPr="00226519">
        <w:rPr>
          <w:rFonts w:ascii="Cambria" w:hAnsi="Cambria" w:cstheme="minorHAnsi"/>
          <w:szCs w:val="24"/>
        </w:rPr>
        <w:t>3</w:t>
      </w:r>
      <w:r w:rsidR="001250CF" w:rsidRPr="00226519">
        <w:rPr>
          <w:rFonts w:ascii="Cambria" w:hAnsi="Cambria" w:cstheme="minorHAnsi"/>
          <w:szCs w:val="24"/>
        </w:rPr>
        <w:t>.2.1.1</w:t>
      </w:r>
      <w:r w:rsidR="00A74EEC" w:rsidRPr="00226519">
        <w:rPr>
          <w:rFonts w:ascii="Cambria" w:hAnsi="Cambria" w:cstheme="minorHAnsi"/>
          <w:szCs w:val="24"/>
        </w:rPr>
        <w:t xml:space="preserve"> deste Edital</w:t>
      </w:r>
      <w:r w:rsidR="001250CF" w:rsidRPr="00226519">
        <w:rPr>
          <w:rFonts w:ascii="Cambria" w:hAnsi="Cambria" w:cstheme="minorHAnsi"/>
          <w:szCs w:val="24"/>
        </w:rPr>
        <w:t>.</w:t>
      </w:r>
    </w:p>
    <w:p w14:paraId="180ABB76" w14:textId="77777777" w:rsidR="001250CF" w:rsidRPr="00B3344F" w:rsidRDefault="001250CF" w:rsidP="00B3344F">
      <w:pPr>
        <w:spacing w:line="360" w:lineRule="auto"/>
        <w:jc w:val="both"/>
        <w:rPr>
          <w:rFonts w:ascii="Cambria" w:hAnsi="Cambria" w:cstheme="minorHAnsi"/>
          <w:szCs w:val="24"/>
        </w:rPr>
      </w:pPr>
    </w:p>
    <w:p w14:paraId="6EC65BFB" w14:textId="282B4334"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.2.</w:t>
      </w:r>
      <w:r w:rsidR="00337170" w:rsidRPr="00B3344F">
        <w:rPr>
          <w:rFonts w:ascii="Cambria" w:hAnsi="Cambria" w:cstheme="minorHAnsi"/>
          <w:szCs w:val="24"/>
        </w:rPr>
        <w:t>8</w:t>
      </w:r>
      <w:r w:rsidR="00C518EA" w:rsidRPr="00B3344F">
        <w:rPr>
          <w:rFonts w:ascii="Cambria" w:hAnsi="Cambria" w:cstheme="minorHAnsi"/>
          <w:szCs w:val="24"/>
        </w:rPr>
        <w:t xml:space="preserve">. </w:t>
      </w:r>
      <w:r w:rsidR="0045635B" w:rsidRPr="00B3344F">
        <w:rPr>
          <w:rFonts w:ascii="Cambria" w:hAnsi="Cambria" w:cstheme="minorHAnsi"/>
          <w:szCs w:val="24"/>
        </w:rPr>
        <w:t>Para fins desta concorrência, consideram-se como não mídia os meios publicitários (</w:t>
      </w:r>
      <w:r w:rsidR="0045635B" w:rsidRPr="00B3344F">
        <w:rPr>
          <w:rFonts w:ascii="Cambria" w:hAnsi="Cambria" w:cstheme="minorHAnsi"/>
          <w:i/>
          <w:szCs w:val="24"/>
        </w:rPr>
        <w:t>off-line</w:t>
      </w:r>
      <w:r w:rsidR="0045635B" w:rsidRPr="00B3344F">
        <w:rPr>
          <w:rFonts w:ascii="Cambria" w:hAnsi="Cambria" w:cstheme="minorHAnsi"/>
          <w:szCs w:val="24"/>
        </w:rPr>
        <w:t>) que não implicam a compra de espaço ou tempo em veículos de divulgação, para a transmissão de mensagens a públicos determinados</w:t>
      </w:r>
      <w:r w:rsidR="001250CF" w:rsidRPr="00B3344F">
        <w:rPr>
          <w:rFonts w:ascii="Cambria" w:hAnsi="Cambria" w:cstheme="minorHAnsi"/>
          <w:szCs w:val="24"/>
        </w:rPr>
        <w:t>.</w:t>
      </w:r>
    </w:p>
    <w:p w14:paraId="4AC39C47" w14:textId="77777777" w:rsidR="001250CF" w:rsidRPr="00B3344F" w:rsidRDefault="001250CF" w:rsidP="00B3344F">
      <w:pPr>
        <w:spacing w:line="360" w:lineRule="auto"/>
        <w:jc w:val="both"/>
        <w:rPr>
          <w:rFonts w:ascii="Cambria" w:hAnsi="Cambria" w:cstheme="minorHAnsi"/>
          <w:szCs w:val="24"/>
        </w:rPr>
      </w:pPr>
    </w:p>
    <w:p w14:paraId="4D4F1F71" w14:textId="29D6284D" w:rsidR="008B7C0C"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8B7C0C" w:rsidRPr="00B3344F">
        <w:rPr>
          <w:rFonts w:ascii="Cambria" w:hAnsi="Cambria" w:cstheme="minorHAnsi"/>
          <w:szCs w:val="24"/>
        </w:rPr>
        <w:t>.2.9</w:t>
      </w:r>
      <w:r w:rsidR="00C518EA" w:rsidRPr="00B3344F">
        <w:rPr>
          <w:rFonts w:ascii="Cambria" w:hAnsi="Cambria" w:cstheme="minorHAnsi"/>
          <w:szCs w:val="24"/>
        </w:rPr>
        <w:t xml:space="preserve">. </w:t>
      </w:r>
      <w:r w:rsidR="008B7C0C" w:rsidRPr="00B3344F">
        <w:rPr>
          <w:rFonts w:ascii="Cambria" w:hAnsi="Cambria" w:cstheme="minorHAnsi"/>
          <w:szCs w:val="24"/>
        </w:rPr>
        <w:t>Pode</w:t>
      </w:r>
      <w:r w:rsidR="00117095" w:rsidRPr="00B3344F">
        <w:rPr>
          <w:rFonts w:ascii="Cambria" w:hAnsi="Cambria" w:cstheme="minorHAnsi"/>
          <w:szCs w:val="24"/>
        </w:rPr>
        <w:t>rão</w:t>
      </w:r>
      <w:r w:rsidR="008B7C0C" w:rsidRPr="00B3344F">
        <w:rPr>
          <w:rFonts w:ascii="Cambria" w:hAnsi="Cambria" w:cstheme="minorHAnsi"/>
          <w:szCs w:val="24"/>
        </w:rPr>
        <w:t xml:space="preserve"> ser utilizadas páginas isoladas com a finalidade de indicar o Plano de Comunicação Publicitária e seus subquesitos. Essas páginas não serão computadas no </w:t>
      </w:r>
      <w:r w:rsidR="008B7C0C" w:rsidRPr="00B3344F">
        <w:rPr>
          <w:rFonts w:ascii="Cambria" w:hAnsi="Cambria" w:cstheme="minorHAnsi"/>
          <w:szCs w:val="24"/>
        </w:rPr>
        <w:lastRenderedPageBreak/>
        <w:t xml:space="preserve">limite </w:t>
      </w:r>
      <w:r w:rsidR="00772D49" w:rsidRPr="00B3344F">
        <w:rPr>
          <w:rFonts w:ascii="Cambria" w:hAnsi="Cambria" w:cstheme="minorHAnsi"/>
          <w:szCs w:val="24"/>
        </w:rPr>
        <w:t>de página</w:t>
      </w:r>
      <w:r w:rsidR="00C518EA" w:rsidRPr="00B3344F">
        <w:rPr>
          <w:rFonts w:ascii="Cambria" w:hAnsi="Cambria" w:cstheme="minorHAnsi"/>
          <w:szCs w:val="24"/>
        </w:rPr>
        <w:t>s</w:t>
      </w:r>
      <w:r w:rsidR="00772D49" w:rsidRPr="00B3344F">
        <w:rPr>
          <w:rFonts w:ascii="Cambria" w:hAnsi="Cambria" w:cstheme="minorHAnsi"/>
          <w:szCs w:val="24"/>
        </w:rPr>
        <w:t xml:space="preserve"> </w:t>
      </w:r>
      <w:r w:rsidR="008B7C0C" w:rsidRPr="00B3344F">
        <w:rPr>
          <w:rFonts w:ascii="Cambria" w:hAnsi="Cambria" w:cstheme="minorHAnsi"/>
          <w:szCs w:val="24"/>
        </w:rPr>
        <w:t xml:space="preserve">previsto </w:t>
      </w:r>
      <w:r w:rsidR="008B7C0C" w:rsidRPr="00226519">
        <w:rPr>
          <w:rFonts w:ascii="Cambria" w:hAnsi="Cambria" w:cstheme="minorHAnsi"/>
          <w:szCs w:val="24"/>
        </w:rPr>
        <w:t>no subitem 1</w:t>
      </w:r>
      <w:r w:rsidR="00EC262B" w:rsidRPr="00226519">
        <w:rPr>
          <w:rFonts w:ascii="Cambria" w:hAnsi="Cambria" w:cstheme="minorHAnsi"/>
          <w:szCs w:val="24"/>
        </w:rPr>
        <w:t>1</w:t>
      </w:r>
      <w:r w:rsidR="008B7C0C" w:rsidRPr="00226519">
        <w:rPr>
          <w:rFonts w:ascii="Cambria" w:hAnsi="Cambria" w:cstheme="minorHAnsi"/>
          <w:szCs w:val="24"/>
        </w:rPr>
        <w:t>.2.6 e devem seguir as especificações do subitem 1</w:t>
      </w:r>
      <w:r w:rsidR="00EC262B" w:rsidRPr="00226519">
        <w:rPr>
          <w:rFonts w:ascii="Cambria" w:hAnsi="Cambria" w:cstheme="minorHAnsi"/>
          <w:szCs w:val="24"/>
        </w:rPr>
        <w:t>1</w:t>
      </w:r>
      <w:r w:rsidR="008B7C0C" w:rsidRPr="00226519">
        <w:rPr>
          <w:rFonts w:ascii="Cambria" w:hAnsi="Cambria" w:cstheme="minorHAnsi"/>
          <w:szCs w:val="24"/>
        </w:rPr>
        <w:t>.2, no que couber.</w:t>
      </w:r>
    </w:p>
    <w:p w14:paraId="6F760F1C" w14:textId="77777777" w:rsidR="008B7C0C" w:rsidRPr="00B3344F" w:rsidRDefault="008B7C0C" w:rsidP="00B3344F">
      <w:pPr>
        <w:spacing w:line="360" w:lineRule="auto"/>
        <w:jc w:val="both"/>
        <w:rPr>
          <w:rFonts w:ascii="Cambria" w:hAnsi="Cambria" w:cstheme="minorHAnsi"/>
          <w:snapToGrid w:val="0"/>
          <w:szCs w:val="24"/>
        </w:rPr>
      </w:pPr>
    </w:p>
    <w:p w14:paraId="1F2E95F1" w14:textId="76189837" w:rsidR="001250CF" w:rsidRPr="00B3344F" w:rsidRDefault="00330CBC" w:rsidP="00B3344F">
      <w:pPr>
        <w:spacing w:line="360" w:lineRule="auto"/>
        <w:jc w:val="both"/>
        <w:rPr>
          <w:rFonts w:ascii="Cambria" w:hAnsi="Cambria" w:cstheme="minorHAnsi"/>
          <w:szCs w:val="24"/>
        </w:rPr>
      </w:pPr>
      <w:r w:rsidRPr="00B3344F">
        <w:rPr>
          <w:rFonts w:ascii="Cambria" w:hAnsi="Cambria" w:cstheme="minorHAnsi"/>
          <w:snapToGrid w:val="0"/>
          <w:szCs w:val="24"/>
        </w:rPr>
        <w:t>1</w:t>
      </w:r>
      <w:r w:rsidR="002A5E36" w:rsidRPr="00B3344F">
        <w:rPr>
          <w:rFonts w:ascii="Cambria" w:hAnsi="Cambria" w:cstheme="minorHAnsi"/>
          <w:snapToGrid w:val="0"/>
          <w:szCs w:val="24"/>
        </w:rPr>
        <w:t>1</w:t>
      </w:r>
      <w:r w:rsidR="008B7C0C" w:rsidRPr="00B3344F">
        <w:rPr>
          <w:rFonts w:ascii="Cambria" w:hAnsi="Cambria" w:cstheme="minorHAnsi"/>
          <w:snapToGrid w:val="0"/>
          <w:szCs w:val="24"/>
        </w:rPr>
        <w:t>.3</w:t>
      </w:r>
      <w:r w:rsidR="00C518EA" w:rsidRPr="00B3344F">
        <w:rPr>
          <w:rFonts w:ascii="Cambria" w:hAnsi="Cambria" w:cstheme="minorHAnsi"/>
          <w:snapToGrid w:val="0"/>
          <w:szCs w:val="24"/>
        </w:rPr>
        <w:t xml:space="preserve">. </w:t>
      </w:r>
      <w:r w:rsidR="008B7C0C" w:rsidRPr="00B3344F">
        <w:rPr>
          <w:rFonts w:ascii="Cambria" w:hAnsi="Cambria" w:cstheme="minorHAnsi"/>
          <w:snapToGrid w:val="0"/>
          <w:szCs w:val="24"/>
        </w:rPr>
        <w:t xml:space="preserve">A licitante deverá </w:t>
      </w:r>
      <w:r w:rsidR="009F23A5" w:rsidRPr="00B3344F">
        <w:rPr>
          <w:rFonts w:ascii="Cambria" w:hAnsi="Cambria" w:cstheme="minorHAnsi"/>
          <w:snapToGrid w:val="0"/>
          <w:szCs w:val="24"/>
        </w:rPr>
        <w:t xml:space="preserve">apresentar </w:t>
      </w:r>
      <w:r w:rsidR="008B7C0C" w:rsidRPr="00B3344F">
        <w:rPr>
          <w:rFonts w:ascii="Cambria" w:hAnsi="Cambria" w:cstheme="minorHAnsi"/>
          <w:snapToGrid w:val="0"/>
          <w:szCs w:val="24"/>
        </w:rPr>
        <w:t>o Plano de Comunicação Publicitária</w:t>
      </w:r>
      <w:r w:rsidR="006508AD" w:rsidRPr="00B3344F">
        <w:rPr>
          <w:rFonts w:ascii="Cambria" w:hAnsi="Cambria" w:cstheme="minorHAnsi"/>
          <w:snapToGrid w:val="0"/>
          <w:szCs w:val="24"/>
        </w:rPr>
        <w:t xml:space="preserve"> </w:t>
      </w:r>
      <w:r w:rsidR="008B7C0C" w:rsidRPr="00B3344F">
        <w:rPr>
          <w:rFonts w:ascii="Cambria" w:hAnsi="Cambria" w:cstheme="minorHAnsi"/>
          <w:snapToGrid w:val="0"/>
          <w:szCs w:val="24"/>
        </w:rPr>
        <w:t xml:space="preserve">com base no Briefing </w:t>
      </w:r>
      <w:r w:rsidR="00BB7782" w:rsidRPr="00B3344F">
        <w:rPr>
          <w:rFonts w:ascii="Cambria" w:hAnsi="Cambria" w:cstheme="minorHAnsi"/>
          <w:snapToGrid w:val="0"/>
          <w:szCs w:val="24"/>
        </w:rPr>
        <w:t>(</w:t>
      </w:r>
      <w:r w:rsidR="008B7C0C" w:rsidRPr="00B3344F">
        <w:rPr>
          <w:rFonts w:ascii="Cambria" w:hAnsi="Cambria" w:cstheme="minorHAnsi"/>
          <w:snapToGrid w:val="0"/>
          <w:szCs w:val="24"/>
        </w:rPr>
        <w:t>Anexo I</w:t>
      </w:r>
      <w:r w:rsidR="00BB7782" w:rsidRPr="00B3344F">
        <w:rPr>
          <w:rFonts w:ascii="Cambria" w:hAnsi="Cambria" w:cstheme="minorHAnsi"/>
          <w:snapToGrid w:val="0"/>
          <w:szCs w:val="24"/>
        </w:rPr>
        <w:t>)</w:t>
      </w:r>
      <w:r w:rsidR="004C2E22" w:rsidRPr="00B3344F">
        <w:rPr>
          <w:rFonts w:ascii="Cambria" w:hAnsi="Cambria" w:cstheme="minorHAnsi"/>
          <w:snapToGrid w:val="0"/>
          <w:szCs w:val="24"/>
        </w:rPr>
        <w:t xml:space="preserve">, observadas as seguintes </w:t>
      </w:r>
      <w:r w:rsidR="008D4CEB" w:rsidRPr="00B3344F">
        <w:rPr>
          <w:rFonts w:ascii="Cambria" w:hAnsi="Cambria" w:cstheme="minorHAnsi"/>
          <w:snapToGrid w:val="0"/>
          <w:szCs w:val="24"/>
        </w:rPr>
        <w:t>orientações</w:t>
      </w:r>
      <w:r w:rsidR="004C2E22" w:rsidRPr="00B3344F">
        <w:rPr>
          <w:rFonts w:ascii="Cambria" w:hAnsi="Cambria" w:cstheme="minorHAnsi"/>
          <w:snapToGrid w:val="0"/>
          <w:szCs w:val="24"/>
        </w:rPr>
        <w:t>:</w:t>
      </w:r>
    </w:p>
    <w:p w14:paraId="593B0043" w14:textId="77777777" w:rsidR="008B7C0C" w:rsidRPr="00B3344F" w:rsidRDefault="008B7C0C" w:rsidP="00B3344F">
      <w:pPr>
        <w:spacing w:line="360" w:lineRule="auto"/>
        <w:jc w:val="both"/>
        <w:rPr>
          <w:rFonts w:ascii="Cambria" w:hAnsi="Cambria" w:cstheme="minorHAnsi"/>
          <w:szCs w:val="24"/>
        </w:rPr>
      </w:pPr>
    </w:p>
    <w:p w14:paraId="3FAE6EEA" w14:textId="119CE034" w:rsidR="001F23E0"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rPr>
        <w:t>1</w:t>
      </w:r>
      <w:r w:rsidR="001250CF" w:rsidRPr="00B3344F">
        <w:rPr>
          <w:rFonts w:ascii="Cambria" w:hAnsi="Cambria" w:cstheme="minorHAnsi"/>
          <w:szCs w:val="24"/>
        </w:rPr>
        <w:t>.3.1</w:t>
      </w:r>
      <w:r w:rsidR="00C518EA" w:rsidRPr="00B3344F">
        <w:rPr>
          <w:rFonts w:ascii="Cambria" w:hAnsi="Cambria" w:cstheme="minorHAnsi"/>
          <w:szCs w:val="24"/>
        </w:rPr>
        <w:t xml:space="preserve">. </w:t>
      </w:r>
      <w:r w:rsidR="00F04681" w:rsidRPr="00B3344F">
        <w:rPr>
          <w:rFonts w:ascii="Cambria" w:hAnsi="Cambria" w:cstheme="minorHAnsi"/>
          <w:szCs w:val="24"/>
          <w:u w:val="single"/>
        </w:rPr>
        <w:t xml:space="preserve">Subquesito 1 - </w:t>
      </w:r>
      <w:r w:rsidR="001250CF" w:rsidRPr="00B3344F">
        <w:rPr>
          <w:rFonts w:ascii="Cambria" w:hAnsi="Cambria" w:cstheme="minorHAnsi"/>
          <w:szCs w:val="24"/>
          <w:u w:val="single"/>
        </w:rPr>
        <w:t>Raciocínio Básico</w:t>
      </w:r>
      <w:r w:rsidR="0055125B" w:rsidRPr="00B3344F">
        <w:rPr>
          <w:rFonts w:ascii="Cambria" w:hAnsi="Cambria" w:cstheme="minorHAnsi"/>
          <w:szCs w:val="24"/>
        </w:rPr>
        <w:t xml:space="preserve"> -</w:t>
      </w:r>
      <w:r w:rsidR="00F04681" w:rsidRPr="00B3344F">
        <w:rPr>
          <w:rFonts w:ascii="Cambria" w:hAnsi="Cambria" w:cstheme="minorHAnsi"/>
          <w:szCs w:val="24"/>
        </w:rPr>
        <w:t xml:space="preserve"> </w:t>
      </w:r>
      <w:r w:rsidR="00DB02AE" w:rsidRPr="00B3344F">
        <w:rPr>
          <w:rFonts w:ascii="Cambria" w:hAnsi="Cambria" w:cstheme="minorHAnsi"/>
          <w:szCs w:val="24"/>
        </w:rPr>
        <w:t xml:space="preserve">apresentação em que a licitante </w:t>
      </w:r>
      <w:r w:rsidR="009F23A5" w:rsidRPr="00B3344F">
        <w:rPr>
          <w:rFonts w:ascii="Cambria" w:hAnsi="Cambria" w:cstheme="minorHAnsi"/>
          <w:szCs w:val="24"/>
        </w:rPr>
        <w:t>descreverá</w:t>
      </w:r>
      <w:r w:rsidR="00C518EA" w:rsidRPr="00B3344F">
        <w:rPr>
          <w:rFonts w:ascii="Cambria" w:hAnsi="Cambria" w:cstheme="minorHAnsi"/>
          <w:szCs w:val="24"/>
        </w:rPr>
        <w:t>:</w:t>
      </w:r>
    </w:p>
    <w:p w14:paraId="6ED27527" w14:textId="77777777" w:rsidR="001F23E0" w:rsidRPr="00B3344F" w:rsidRDefault="001F23E0" w:rsidP="00B3344F">
      <w:pPr>
        <w:spacing w:line="360" w:lineRule="auto"/>
        <w:jc w:val="both"/>
        <w:rPr>
          <w:rFonts w:ascii="Cambria" w:hAnsi="Cambria" w:cstheme="minorHAnsi"/>
          <w:szCs w:val="24"/>
        </w:rPr>
      </w:pPr>
    </w:p>
    <w:p w14:paraId="55043C0E" w14:textId="626C0183" w:rsidR="001F23E0"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467F9" w:rsidRPr="00B3344F">
        <w:rPr>
          <w:rFonts w:ascii="Cambria" w:hAnsi="Cambria" w:cstheme="minorHAnsi"/>
          <w:szCs w:val="24"/>
        </w:rPr>
        <w:t>análise d</w:t>
      </w:r>
      <w:r w:rsidR="009E2DEF" w:rsidRPr="00B3344F">
        <w:rPr>
          <w:rFonts w:ascii="Cambria" w:hAnsi="Cambria" w:cstheme="minorHAnsi"/>
          <w:szCs w:val="24"/>
        </w:rPr>
        <w:t xml:space="preserve">as </w:t>
      </w:r>
      <w:r w:rsidR="001F23E0" w:rsidRPr="00B3344F">
        <w:rPr>
          <w:rFonts w:ascii="Cambria" w:hAnsi="Cambria" w:cstheme="minorHAnsi"/>
          <w:szCs w:val="24"/>
        </w:rPr>
        <w:t>características e especificidades do ANUNCIANTE e do seu papel no contexto no qual se insere;</w:t>
      </w:r>
    </w:p>
    <w:p w14:paraId="52B2863F" w14:textId="77777777" w:rsidR="009E2DEF" w:rsidRPr="00B3344F" w:rsidRDefault="009E2DEF" w:rsidP="00B3344F">
      <w:pPr>
        <w:spacing w:line="360" w:lineRule="auto"/>
        <w:jc w:val="both"/>
        <w:rPr>
          <w:rFonts w:ascii="Cambria" w:hAnsi="Cambria" w:cstheme="minorHAnsi"/>
          <w:szCs w:val="24"/>
        </w:rPr>
      </w:pPr>
    </w:p>
    <w:p w14:paraId="6545EB4D" w14:textId="42FAB387" w:rsidR="001F23E0"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1F23E0" w:rsidRPr="00B3344F">
        <w:rPr>
          <w:rFonts w:ascii="Cambria" w:hAnsi="Cambria" w:cstheme="minorHAnsi"/>
          <w:szCs w:val="24"/>
        </w:rPr>
        <w:t xml:space="preserve">diagnóstico </w:t>
      </w:r>
      <w:r w:rsidR="009E2DEF" w:rsidRPr="00B3344F">
        <w:rPr>
          <w:rFonts w:ascii="Cambria" w:hAnsi="Cambria" w:cstheme="minorHAnsi"/>
          <w:szCs w:val="24"/>
        </w:rPr>
        <w:t xml:space="preserve">relativo às </w:t>
      </w:r>
      <w:r w:rsidR="001F23E0" w:rsidRPr="00B3344F">
        <w:rPr>
          <w:rFonts w:ascii="Cambria" w:hAnsi="Cambria" w:cstheme="minorHAnsi"/>
          <w:szCs w:val="24"/>
        </w:rPr>
        <w:t>necessidades de comunicação publicitária identificadas;</w:t>
      </w:r>
    </w:p>
    <w:p w14:paraId="25D502EB" w14:textId="77777777" w:rsidR="009E2DEF" w:rsidRPr="00B3344F" w:rsidRDefault="009E2DEF" w:rsidP="00B3344F">
      <w:pPr>
        <w:spacing w:line="360" w:lineRule="auto"/>
        <w:jc w:val="both"/>
        <w:rPr>
          <w:rFonts w:ascii="Cambria" w:hAnsi="Cambria" w:cstheme="minorHAnsi"/>
          <w:szCs w:val="24"/>
        </w:rPr>
      </w:pPr>
    </w:p>
    <w:p w14:paraId="4785EFA5" w14:textId="5AE971AF" w:rsidR="00D90499"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1F23E0" w:rsidRPr="00B3344F">
        <w:rPr>
          <w:rFonts w:ascii="Cambria" w:hAnsi="Cambria" w:cstheme="minorHAnsi"/>
          <w:szCs w:val="24"/>
        </w:rPr>
        <w:t>compreensão do desafio e dos objetivos de comunicação estabelecidos no Briefing.</w:t>
      </w:r>
    </w:p>
    <w:p w14:paraId="78475698" w14:textId="77777777" w:rsidR="00990313" w:rsidRPr="00B3344F" w:rsidRDefault="00990313" w:rsidP="00B3344F">
      <w:pPr>
        <w:spacing w:line="360" w:lineRule="auto"/>
        <w:jc w:val="both"/>
        <w:rPr>
          <w:rFonts w:ascii="Cambria" w:hAnsi="Cambria" w:cstheme="minorHAnsi"/>
          <w:szCs w:val="24"/>
        </w:rPr>
      </w:pPr>
    </w:p>
    <w:p w14:paraId="63D1F443" w14:textId="05F91CDB" w:rsidR="00D90499" w:rsidRPr="00B3344F" w:rsidRDefault="00330CBC" w:rsidP="00B3344F">
      <w:pPr>
        <w:spacing w:line="360" w:lineRule="auto"/>
        <w:jc w:val="both"/>
        <w:rPr>
          <w:rFonts w:ascii="Cambria" w:hAnsi="Cambria" w:cstheme="minorHAnsi"/>
          <w:szCs w:val="24"/>
        </w:rPr>
      </w:pPr>
      <w:r w:rsidRPr="00B3344F">
        <w:rPr>
          <w:rFonts w:ascii="Cambria" w:hAnsi="Cambria" w:cstheme="minorHAnsi"/>
          <w:bCs/>
          <w:szCs w:val="24"/>
        </w:rPr>
        <w:t>1</w:t>
      </w:r>
      <w:r w:rsidR="002A5E36" w:rsidRPr="00B3344F">
        <w:rPr>
          <w:rFonts w:ascii="Cambria" w:hAnsi="Cambria" w:cstheme="minorHAnsi"/>
          <w:bCs/>
          <w:szCs w:val="24"/>
        </w:rPr>
        <w:t>1</w:t>
      </w:r>
      <w:r w:rsidR="0058341E" w:rsidRPr="00B3344F">
        <w:rPr>
          <w:rFonts w:ascii="Cambria" w:hAnsi="Cambria" w:cstheme="minorHAnsi"/>
          <w:bCs/>
          <w:szCs w:val="24"/>
        </w:rPr>
        <w:t>.3.2</w:t>
      </w:r>
      <w:r w:rsidR="00C518EA" w:rsidRPr="00B3344F">
        <w:rPr>
          <w:rFonts w:ascii="Cambria" w:hAnsi="Cambria" w:cstheme="minorHAnsi"/>
          <w:bCs/>
          <w:szCs w:val="24"/>
        </w:rPr>
        <w:t xml:space="preserve">. </w:t>
      </w:r>
      <w:r w:rsidR="00F04681" w:rsidRPr="00B3344F">
        <w:rPr>
          <w:rFonts w:ascii="Cambria" w:hAnsi="Cambria" w:cstheme="minorHAnsi"/>
          <w:szCs w:val="24"/>
          <w:u w:val="single"/>
        </w:rPr>
        <w:t>Subquesito 2</w:t>
      </w:r>
      <w:r w:rsidR="00F0721C" w:rsidRPr="00B3344F">
        <w:rPr>
          <w:rFonts w:ascii="Cambria" w:hAnsi="Cambria" w:cstheme="minorHAnsi"/>
          <w:szCs w:val="24"/>
          <w:u w:val="single"/>
        </w:rPr>
        <w:t xml:space="preserve"> </w:t>
      </w:r>
      <w:r w:rsidR="00F04681" w:rsidRPr="00B3344F">
        <w:rPr>
          <w:rFonts w:ascii="Cambria" w:hAnsi="Cambria" w:cstheme="minorHAnsi"/>
          <w:szCs w:val="24"/>
          <w:u w:val="single"/>
        </w:rPr>
        <w:t xml:space="preserve">- </w:t>
      </w:r>
      <w:r w:rsidR="0058341E" w:rsidRPr="00B3344F">
        <w:rPr>
          <w:rFonts w:ascii="Cambria" w:hAnsi="Cambria" w:cstheme="minorHAnsi"/>
          <w:szCs w:val="24"/>
          <w:u w:val="single"/>
        </w:rPr>
        <w:t>Estratégia de Comunicação Publicitária</w:t>
      </w:r>
      <w:r w:rsidR="00F04681" w:rsidRPr="00B3344F">
        <w:rPr>
          <w:rFonts w:ascii="Cambria" w:hAnsi="Cambria" w:cstheme="minorHAnsi"/>
          <w:szCs w:val="24"/>
        </w:rPr>
        <w:t xml:space="preserve"> -</w:t>
      </w:r>
      <w:r w:rsidR="00D90499" w:rsidRPr="00B3344F">
        <w:rPr>
          <w:rFonts w:ascii="Cambria" w:hAnsi="Cambria" w:cstheme="minorHAnsi"/>
          <w:szCs w:val="24"/>
        </w:rPr>
        <w:t xml:space="preserve"> apresentação </w:t>
      </w:r>
      <w:r w:rsidR="00D606FE" w:rsidRPr="00B3344F">
        <w:rPr>
          <w:rFonts w:ascii="Cambria" w:hAnsi="Cambria" w:cstheme="minorHAnsi"/>
          <w:szCs w:val="24"/>
        </w:rPr>
        <w:t xml:space="preserve">e defesa </w:t>
      </w:r>
      <w:r w:rsidR="00D90499" w:rsidRPr="00B3344F">
        <w:rPr>
          <w:rFonts w:ascii="Cambria" w:hAnsi="Cambria" w:cstheme="minorHAnsi"/>
          <w:szCs w:val="24"/>
        </w:rPr>
        <w:t xml:space="preserve">da </w:t>
      </w:r>
      <w:r w:rsidR="00CA4FE1" w:rsidRPr="00B3344F">
        <w:rPr>
          <w:rFonts w:ascii="Cambria" w:hAnsi="Cambria" w:cstheme="minorHAnsi"/>
          <w:szCs w:val="24"/>
        </w:rPr>
        <w:t>E</w:t>
      </w:r>
      <w:r w:rsidR="006B6DF4" w:rsidRPr="00B3344F">
        <w:rPr>
          <w:rFonts w:ascii="Cambria" w:hAnsi="Cambria" w:cstheme="minorHAnsi"/>
          <w:szCs w:val="24"/>
        </w:rPr>
        <w:t xml:space="preserve">stratégia </w:t>
      </w:r>
      <w:r w:rsidR="00D90499" w:rsidRPr="00B3344F">
        <w:rPr>
          <w:rFonts w:ascii="Cambria" w:hAnsi="Cambria" w:cstheme="minorHAnsi"/>
          <w:szCs w:val="24"/>
        </w:rPr>
        <w:t xml:space="preserve">proposta </w:t>
      </w:r>
      <w:r w:rsidR="006B6DF4" w:rsidRPr="00B3344F">
        <w:rPr>
          <w:rFonts w:ascii="Cambria" w:hAnsi="Cambria" w:cstheme="minorHAnsi"/>
          <w:szCs w:val="24"/>
        </w:rPr>
        <w:t xml:space="preserve">pela </w:t>
      </w:r>
      <w:r w:rsidR="00D90499" w:rsidRPr="00B3344F">
        <w:rPr>
          <w:rFonts w:ascii="Cambria" w:hAnsi="Cambria" w:cstheme="minorHAnsi"/>
          <w:szCs w:val="24"/>
        </w:rPr>
        <w:t>licitante para superar o desafio e alcançar os objetivos de comunicação</w:t>
      </w:r>
      <w:r w:rsidR="007363F7" w:rsidRPr="00B3344F">
        <w:rPr>
          <w:rFonts w:ascii="Cambria" w:hAnsi="Cambria" w:cstheme="minorHAnsi"/>
          <w:szCs w:val="24"/>
        </w:rPr>
        <w:t xml:space="preserve">, com base </w:t>
      </w:r>
      <w:r w:rsidR="00D90499" w:rsidRPr="00B3344F">
        <w:rPr>
          <w:rFonts w:ascii="Cambria" w:hAnsi="Cambria" w:cstheme="minorHAnsi"/>
          <w:szCs w:val="24"/>
        </w:rPr>
        <w:t>no Briefing, compreendendo:</w:t>
      </w:r>
    </w:p>
    <w:p w14:paraId="08948FAD" w14:textId="77777777" w:rsidR="001250CF" w:rsidRPr="00B3344F" w:rsidRDefault="001250CF" w:rsidP="00B3344F">
      <w:pPr>
        <w:spacing w:line="360" w:lineRule="auto"/>
        <w:jc w:val="both"/>
        <w:rPr>
          <w:rFonts w:ascii="Cambria" w:hAnsi="Cambria" w:cstheme="minorHAnsi"/>
          <w:szCs w:val="24"/>
        </w:rPr>
      </w:pPr>
    </w:p>
    <w:p w14:paraId="46589173" w14:textId="3B58AD62" w:rsidR="001250CF"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250CF" w:rsidRPr="00B3344F">
        <w:rPr>
          <w:rFonts w:ascii="Cambria" w:hAnsi="Cambria" w:cstheme="minorHAnsi"/>
          <w:szCs w:val="24"/>
        </w:rPr>
        <w:t>explicitação e defesa do partido temático e do conceito que fundamenta</w:t>
      </w:r>
      <w:r w:rsidR="00D606FE" w:rsidRPr="00B3344F">
        <w:rPr>
          <w:rFonts w:ascii="Cambria" w:hAnsi="Cambria" w:cstheme="minorHAnsi"/>
          <w:szCs w:val="24"/>
        </w:rPr>
        <w:t>m</w:t>
      </w:r>
      <w:r w:rsidR="001250CF" w:rsidRPr="00B3344F">
        <w:rPr>
          <w:rFonts w:ascii="Cambria" w:hAnsi="Cambria" w:cstheme="minorHAnsi"/>
          <w:szCs w:val="24"/>
        </w:rPr>
        <w:t xml:space="preserve"> a proposta de solução publicitária;</w:t>
      </w:r>
    </w:p>
    <w:p w14:paraId="4ED0CC0F" w14:textId="77777777" w:rsidR="00D90499" w:rsidRPr="00B3344F" w:rsidRDefault="00D90499" w:rsidP="00B3344F">
      <w:pPr>
        <w:spacing w:line="360" w:lineRule="auto"/>
        <w:jc w:val="both"/>
        <w:rPr>
          <w:rFonts w:ascii="Cambria" w:hAnsi="Cambria" w:cstheme="minorHAnsi"/>
          <w:szCs w:val="24"/>
        </w:rPr>
      </w:pPr>
    </w:p>
    <w:p w14:paraId="3B3128C7" w14:textId="601EC49E" w:rsidR="00D90499" w:rsidRPr="00B3344F" w:rsidRDefault="00C518EA"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0B1918" w:rsidRPr="00B3344F">
        <w:rPr>
          <w:rFonts w:ascii="Cambria" w:hAnsi="Cambria" w:cstheme="minorHAnsi"/>
          <w:szCs w:val="24"/>
        </w:rPr>
        <w:t xml:space="preserve">proposição </w:t>
      </w:r>
      <w:r w:rsidR="00D606FE" w:rsidRPr="00B3344F">
        <w:rPr>
          <w:rFonts w:ascii="Cambria" w:hAnsi="Cambria" w:cstheme="minorHAnsi"/>
          <w:szCs w:val="24"/>
        </w:rPr>
        <w:t xml:space="preserve">e defesa </w:t>
      </w:r>
      <w:r w:rsidR="001250CF" w:rsidRPr="00B3344F">
        <w:rPr>
          <w:rFonts w:ascii="Cambria" w:hAnsi="Cambria" w:cstheme="minorHAnsi"/>
          <w:szCs w:val="24"/>
        </w:rPr>
        <w:t xml:space="preserve">dos pontos </w:t>
      </w:r>
      <w:r w:rsidR="00D90499" w:rsidRPr="00B3344F">
        <w:rPr>
          <w:rFonts w:ascii="Cambria" w:hAnsi="Cambria" w:cstheme="minorHAnsi"/>
          <w:szCs w:val="24"/>
        </w:rPr>
        <w:t xml:space="preserve">centrais </w:t>
      </w:r>
      <w:r w:rsidR="001250CF" w:rsidRPr="00B3344F">
        <w:rPr>
          <w:rFonts w:ascii="Cambria" w:hAnsi="Cambria" w:cstheme="minorHAnsi"/>
          <w:szCs w:val="24"/>
        </w:rPr>
        <w:t>da Estratégia de Comunicação Publicitária, especialmente</w:t>
      </w:r>
      <w:r w:rsidR="00714B26" w:rsidRPr="00B3344F">
        <w:rPr>
          <w:rFonts w:ascii="Cambria" w:hAnsi="Cambria" w:cstheme="minorHAnsi"/>
          <w:szCs w:val="24"/>
        </w:rPr>
        <w:t xml:space="preserve">: </w:t>
      </w:r>
      <w:r w:rsidR="001250CF" w:rsidRPr="00B3344F">
        <w:rPr>
          <w:rFonts w:ascii="Cambria" w:hAnsi="Cambria" w:cstheme="minorHAnsi"/>
          <w:szCs w:val="24"/>
        </w:rPr>
        <w:t>o que dizer</w:t>
      </w:r>
      <w:r w:rsidR="00714B26" w:rsidRPr="00B3344F">
        <w:rPr>
          <w:rFonts w:ascii="Cambria" w:hAnsi="Cambria" w:cstheme="minorHAnsi"/>
          <w:szCs w:val="24"/>
        </w:rPr>
        <w:t xml:space="preserve">; </w:t>
      </w:r>
      <w:r w:rsidR="001250CF" w:rsidRPr="00B3344F">
        <w:rPr>
          <w:rFonts w:ascii="Cambria" w:hAnsi="Cambria" w:cstheme="minorHAnsi"/>
          <w:szCs w:val="24"/>
        </w:rPr>
        <w:t>a quem dizer</w:t>
      </w:r>
      <w:r w:rsidR="00714B26" w:rsidRPr="00B3344F">
        <w:rPr>
          <w:rFonts w:ascii="Cambria" w:hAnsi="Cambria" w:cstheme="minorHAnsi"/>
          <w:szCs w:val="24"/>
        </w:rPr>
        <w:t xml:space="preserve">; </w:t>
      </w:r>
      <w:r w:rsidR="001250CF" w:rsidRPr="00B3344F">
        <w:rPr>
          <w:rFonts w:ascii="Cambria" w:hAnsi="Cambria" w:cstheme="minorHAnsi"/>
          <w:szCs w:val="24"/>
        </w:rPr>
        <w:t>como dizer</w:t>
      </w:r>
      <w:r w:rsidR="00714B26" w:rsidRPr="00B3344F">
        <w:rPr>
          <w:rFonts w:ascii="Cambria" w:hAnsi="Cambria" w:cstheme="minorHAnsi"/>
          <w:szCs w:val="24"/>
        </w:rPr>
        <w:t xml:space="preserve">; </w:t>
      </w:r>
      <w:r w:rsidR="001250CF" w:rsidRPr="00B3344F">
        <w:rPr>
          <w:rFonts w:ascii="Cambria" w:hAnsi="Cambria" w:cstheme="minorHAnsi"/>
          <w:szCs w:val="24"/>
        </w:rPr>
        <w:t>quando dizer</w:t>
      </w:r>
      <w:r w:rsidR="00121213" w:rsidRPr="00B3344F">
        <w:rPr>
          <w:rFonts w:ascii="Cambria" w:hAnsi="Cambria" w:cstheme="minorHAnsi"/>
          <w:szCs w:val="24"/>
        </w:rPr>
        <w:t xml:space="preserve"> </w:t>
      </w:r>
      <w:r w:rsidR="001250CF" w:rsidRPr="00B3344F">
        <w:rPr>
          <w:rFonts w:ascii="Cambria" w:hAnsi="Cambria" w:cstheme="minorHAnsi"/>
          <w:szCs w:val="24"/>
        </w:rPr>
        <w:t xml:space="preserve">e que meios, instrumentos ou ferramentas </w:t>
      </w:r>
      <w:r w:rsidR="005520D8" w:rsidRPr="00B3344F">
        <w:rPr>
          <w:rFonts w:ascii="Cambria" w:hAnsi="Cambria" w:cstheme="minorHAnsi"/>
          <w:szCs w:val="24"/>
        </w:rPr>
        <w:t xml:space="preserve">de divulgação </w:t>
      </w:r>
      <w:r w:rsidR="001250CF" w:rsidRPr="00B3344F">
        <w:rPr>
          <w:rFonts w:ascii="Cambria" w:hAnsi="Cambria" w:cstheme="minorHAnsi"/>
          <w:szCs w:val="24"/>
        </w:rPr>
        <w:t>utilizar.</w:t>
      </w:r>
    </w:p>
    <w:p w14:paraId="50E6C8E3" w14:textId="77777777" w:rsidR="00F63B04" w:rsidRPr="00B3344F" w:rsidRDefault="00F63B04" w:rsidP="00B3344F">
      <w:pPr>
        <w:spacing w:line="360" w:lineRule="auto"/>
        <w:jc w:val="both"/>
        <w:rPr>
          <w:rFonts w:ascii="Cambria" w:hAnsi="Cambria" w:cstheme="minorHAnsi"/>
          <w:szCs w:val="24"/>
        </w:rPr>
      </w:pPr>
    </w:p>
    <w:p w14:paraId="6815F23C" w14:textId="43AE84EB" w:rsidR="00D90499" w:rsidRPr="00B3344F" w:rsidRDefault="001250CF" w:rsidP="00B3344F">
      <w:pPr>
        <w:pStyle w:val="Recuodecorpodetexto"/>
        <w:spacing w:after="0" w:line="360" w:lineRule="auto"/>
        <w:ind w:left="0"/>
        <w:jc w:val="both"/>
        <w:rPr>
          <w:rFonts w:ascii="Cambria" w:hAnsi="Cambria" w:cstheme="minorHAnsi"/>
          <w:strike/>
          <w:szCs w:val="24"/>
        </w:rPr>
      </w:pPr>
      <w:r w:rsidRPr="00B3344F">
        <w:rPr>
          <w:rFonts w:ascii="Cambria" w:hAnsi="Cambria" w:cstheme="minorHAnsi"/>
          <w:szCs w:val="24"/>
        </w:rPr>
        <w:t>1</w:t>
      </w:r>
      <w:r w:rsidR="002A5E36" w:rsidRPr="00B3344F">
        <w:rPr>
          <w:rFonts w:ascii="Cambria" w:hAnsi="Cambria" w:cstheme="minorHAnsi"/>
          <w:szCs w:val="24"/>
          <w:lang w:val="pt-BR"/>
        </w:rPr>
        <w:t>1</w:t>
      </w:r>
      <w:r w:rsidRPr="00B3344F">
        <w:rPr>
          <w:rFonts w:ascii="Cambria" w:hAnsi="Cambria" w:cstheme="minorHAnsi"/>
          <w:szCs w:val="24"/>
        </w:rPr>
        <w:t>.3.3</w:t>
      </w:r>
      <w:r w:rsidR="00C518EA" w:rsidRPr="00B3344F">
        <w:rPr>
          <w:rFonts w:ascii="Cambria" w:hAnsi="Cambria" w:cstheme="minorHAnsi"/>
          <w:szCs w:val="24"/>
          <w:lang w:val="pt-BR"/>
        </w:rPr>
        <w:t xml:space="preserve">. </w:t>
      </w:r>
      <w:r w:rsidR="00F04681" w:rsidRPr="00B3344F">
        <w:rPr>
          <w:rFonts w:ascii="Cambria" w:hAnsi="Cambria" w:cstheme="minorHAnsi"/>
          <w:szCs w:val="24"/>
          <w:u w:val="single"/>
          <w:lang w:val="pt-BR"/>
        </w:rPr>
        <w:t xml:space="preserve">Subquesito 3 - </w:t>
      </w:r>
      <w:r w:rsidRPr="00B3344F">
        <w:rPr>
          <w:rFonts w:ascii="Cambria" w:hAnsi="Cambria" w:cstheme="minorHAnsi"/>
          <w:szCs w:val="24"/>
          <w:u w:val="single"/>
        </w:rPr>
        <w:t>Ideia Criativa</w:t>
      </w:r>
      <w:r w:rsidR="00F04681" w:rsidRPr="00B3344F">
        <w:rPr>
          <w:rFonts w:ascii="Cambria" w:hAnsi="Cambria" w:cstheme="minorHAnsi"/>
          <w:szCs w:val="24"/>
          <w:lang w:val="pt-BR"/>
        </w:rPr>
        <w:t xml:space="preserve"> - </w:t>
      </w:r>
      <w:r w:rsidRPr="00B3344F">
        <w:rPr>
          <w:rFonts w:ascii="Cambria" w:hAnsi="Cambria" w:cstheme="minorHAnsi"/>
          <w:szCs w:val="24"/>
        </w:rPr>
        <w:t>apresentação d</w:t>
      </w:r>
      <w:r w:rsidR="00A76E96" w:rsidRPr="00B3344F">
        <w:rPr>
          <w:rFonts w:ascii="Cambria" w:hAnsi="Cambria" w:cstheme="minorHAnsi"/>
          <w:szCs w:val="24"/>
          <w:lang w:val="pt-BR"/>
        </w:rPr>
        <w:t xml:space="preserve">a proposta de </w:t>
      </w:r>
      <w:r w:rsidRPr="00B3344F">
        <w:rPr>
          <w:rFonts w:ascii="Cambria" w:hAnsi="Cambria" w:cstheme="minorHAnsi"/>
          <w:szCs w:val="24"/>
        </w:rPr>
        <w:t xml:space="preserve">campanha publicitária, </w:t>
      </w:r>
      <w:r w:rsidR="00A76E96" w:rsidRPr="00B3344F">
        <w:rPr>
          <w:rFonts w:ascii="Cambria" w:hAnsi="Cambria" w:cstheme="minorHAnsi"/>
          <w:szCs w:val="24"/>
          <w:lang w:val="pt-BR"/>
        </w:rPr>
        <w:t xml:space="preserve">contemplando os seguintes </w:t>
      </w:r>
      <w:r w:rsidR="00C65B03" w:rsidRPr="00B3344F">
        <w:rPr>
          <w:rFonts w:ascii="Cambria" w:hAnsi="Cambria" w:cstheme="minorHAnsi"/>
          <w:szCs w:val="24"/>
          <w:lang w:val="pt-BR"/>
        </w:rPr>
        <w:t>conteúdos</w:t>
      </w:r>
      <w:r w:rsidR="00BB646E" w:rsidRPr="00B3344F">
        <w:rPr>
          <w:rFonts w:ascii="Cambria" w:hAnsi="Cambria" w:cstheme="minorHAnsi"/>
          <w:szCs w:val="24"/>
          <w:lang w:val="pt-BR"/>
        </w:rPr>
        <w:t>:</w:t>
      </w:r>
    </w:p>
    <w:p w14:paraId="2CFAC42F" w14:textId="77777777" w:rsidR="001250CF" w:rsidRPr="00B3344F" w:rsidRDefault="001250CF" w:rsidP="00B3344F">
      <w:pPr>
        <w:spacing w:line="360" w:lineRule="auto"/>
        <w:jc w:val="both"/>
        <w:rPr>
          <w:rFonts w:ascii="Cambria" w:hAnsi="Cambria" w:cstheme="minorHAnsi"/>
          <w:szCs w:val="24"/>
        </w:rPr>
      </w:pPr>
    </w:p>
    <w:p w14:paraId="2B45177E" w14:textId="53CB0C98" w:rsidR="00D90499" w:rsidRPr="00B3344F" w:rsidRDefault="00C518EA" w:rsidP="00B3344F">
      <w:pPr>
        <w:spacing w:line="360" w:lineRule="auto"/>
        <w:jc w:val="both"/>
        <w:rPr>
          <w:rFonts w:ascii="Cambria" w:hAnsi="Cambria" w:cstheme="minorHAnsi"/>
          <w:strike/>
          <w:szCs w:val="24"/>
        </w:rPr>
      </w:pPr>
      <w:r w:rsidRPr="00B3344F">
        <w:rPr>
          <w:rFonts w:ascii="Cambria" w:hAnsi="Cambria" w:cstheme="minorHAnsi"/>
          <w:szCs w:val="24"/>
        </w:rPr>
        <w:lastRenderedPageBreak/>
        <w:t xml:space="preserve">a) </w:t>
      </w:r>
      <w:r w:rsidR="00D90499" w:rsidRPr="00B3344F">
        <w:rPr>
          <w:rFonts w:ascii="Cambria" w:hAnsi="Cambria" w:cstheme="minorHAnsi"/>
          <w:szCs w:val="24"/>
        </w:rPr>
        <w:t>relação de todas as peças publicitárias que a licitante julga necessárias para superar o desafio e alcançar os objetivos de comunicação estabelecidos no Briefing, com a descrição de cada uma;</w:t>
      </w:r>
    </w:p>
    <w:p w14:paraId="14A2FD24" w14:textId="77777777" w:rsidR="001250CF" w:rsidRPr="00B3344F" w:rsidRDefault="001250CF" w:rsidP="00B3344F">
      <w:pPr>
        <w:pStyle w:val="Recuodecorpodetexto"/>
        <w:spacing w:after="0" w:line="360" w:lineRule="auto"/>
        <w:ind w:left="0"/>
        <w:jc w:val="both"/>
        <w:rPr>
          <w:rFonts w:ascii="Cambria" w:hAnsi="Cambria" w:cstheme="minorHAnsi"/>
          <w:szCs w:val="24"/>
        </w:rPr>
      </w:pPr>
    </w:p>
    <w:p w14:paraId="4BD602AD" w14:textId="0ED6C7DB" w:rsidR="00D90499" w:rsidRPr="00B3344F" w:rsidRDefault="00C518EA"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b) </w:t>
      </w:r>
      <w:r w:rsidR="00D90499" w:rsidRPr="00B3344F">
        <w:rPr>
          <w:rFonts w:ascii="Cambria" w:hAnsi="Cambria" w:cstheme="minorHAnsi"/>
          <w:szCs w:val="24"/>
        </w:rPr>
        <w:t>exemplos</w:t>
      </w:r>
      <w:r w:rsidR="00D90499" w:rsidRPr="00B3344F">
        <w:rPr>
          <w:rFonts w:ascii="Cambria" w:hAnsi="Cambria" w:cstheme="minorHAnsi"/>
          <w:szCs w:val="24"/>
          <w:lang w:val="pt-BR"/>
        </w:rPr>
        <w:t xml:space="preserve"> das </w:t>
      </w:r>
      <w:r w:rsidR="00D90499" w:rsidRPr="00B3344F">
        <w:rPr>
          <w:rFonts w:ascii="Cambria" w:hAnsi="Cambria" w:cstheme="minorHAnsi"/>
          <w:szCs w:val="24"/>
        </w:rPr>
        <w:t>peças</w:t>
      </w:r>
      <w:r w:rsidR="00D90499" w:rsidRPr="00B3344F">
        <w:rPr>
          <w:rFonts w:ascii="Cambria" w:hAnsi="Cambria" w:cstheme="minorHAnsi"/>
          <w:szCs w:val="24"/>
          <w:lang w:val="pt-BR"/>
        </w:rPr>
        <w:t xml:space="preserve">, </w:t>
      </w:r>
      <w:r w:rsidR="00E57569" w:rsidRPr="00B3344F">
        <w:rPr>
          <w:rFonts w:ascii="Cambria" w:hAnsi="Cambria" w:cstheme="minorHAnsi"/>
          <w:szCs w:val="24"/>
          <w:lang w:val="pt-BR"/>
        </w:rPr>
        <w:t xml:space="preserve">constantes </w:t>
      </w:r>
      <w:r w:rsidR="00D90499" w:rsidRPr="00B3344F">
        <w:rPr>
          <w:rFonts w:ascii="Cambria" w:hAnsi="Cambria" w:cstheme="minorHAnsi"/>
          <w:szCs w:val="24"/>
          <w:lang w:val="pt-BR"/>
        </w:rPr>
        <w:t xml:space="preserve">da relação prevista na alínea anterior, </w:t>
      </w:r>
      <w:r w:rsidR="00D90499" w:rsidRPr="00B3344F">
        <w:rPr>
          <w:rFonts w:ascii="Cambria" w:hAnsi="Cambria" w:cstheme="minorHAnsi"/>
          <w:szCs w:val="24"/>
        </w:rPr>
        <w:t xml:space="preserve">que </w:t>
      </w:r>
      <w:r w:rsidR="00D90499" w:rsidRPr="00B3344F">
        <w:rPr>
          <w:rFonts w:ascii="Cambria" w:hAnsi="Cambria" w:cstheme="minorHAnsi"/>
          <w:szCs w:val="24"/>
          <w:lang w:val="pt-BR"/>
        </w:rPr>
        <w:t xml:space="preserve">a licitante </w:t>
      </w:r>
      <w:r w:rsidR="00D90499" w:rsidRPr="00B3344F">
        <w:rPr>
          <w:rFonts w:ascii="Cambria" w:hAnsi="Cambria" w:cstheme="minorHAnsi"/>
          <w:szCs w:val="24"/>
        </w:rPr>
        <w:t xml:space="preserve">julga mais </w:t>
      </w:r>
      <w:r w:rsidR="00EC7813" w:rsidRPr="00B3344F">
        <w:rPr>
          <w:rFonts w:ascii="Cambria" w:hAnsi="Cambria" w:cstheme="minorHAnsi"/>
          <w:szCs w:val="24"/>
          <w:lang w:val="pt-BR"/>
        </w:rPr>
        <w:t>adequadas</w:t>
      </w:r>
      <w:r w:rsidR="00D90499" w:rsidRPr="00B3344F">
        <w:rPr>
          <w:rFonts w:ascii="Cambria" w:hAnsi="Cambria" w:cstheme="minorHAnsi"/>
          <w:szCs w:val="24"/>
        </w:rPr>
        <w:t xml:space="preserve"> para corporificar </w:t>
      </w:r>
      <w:r w:rsidR="00D90499" w:rsidRPr="00B3344F">
        <w:rPr>
          <w:rFonts w:ascii="Cambria" w:hAnsi="Cambria" w:cstheme="minorHAnsi"/>
          <w:szCs w:val="24"/>
          <w:lang w:val="pt-BR"/>
        </w:rPr>
        <w:t xml:space="preserve">e ilustrar </w:t>
      </w:r>
      <w:r w:rsidR="00D90499" w:rsidRPr="00B3344F">
        <w:rPr>
          <w:rFonts w:ascii="Cambria" w:hAnsi="Cambria" w:cstheme="minorHAnsi"/>
          <w:szCs w:val="24"/>
        </w:rPr>
        <w:t xml:space="preserve">objetivamente sua proposta de </w:t>
      </w:r>
      <w:r w:rsidR="00D90499" w:rsidRPr="00B3344F">
        <w:rPr>
          <w:rFonts w:ascii="Cambria" w:hAnsi="Cambria" w:cstheme="minorHAnsi"/>
          <w:szCs w:val="24"/>
          <w:lang w:val="pt-BR"/>
        </w:rPr>
        <w:t>campanha publicitária</w:t>
      </w:r>
      <w:r w:rsidR="001467F9" w:rsidRPr="00B3344F">
        <w:rPr>
          <w:rFonts w:ascii="Cambria" w:hAnsi="Cambria" w:cstheme="minorHAnsi"/>
          <w:szCs w:val="24"/>
          <w:lang w:val="pt-BR"/>
        </w:rPr>
        <w:t xml:space="preserve">, observadas as condições estabelecidas no </w:t>
      </w:r>
      <w:r w:rsidR="001467F9" w:rsidRPr="00226519">
        <w:rPr>
          <w:rFonts w:ascii="Cambria" w:hAnsi="Cambria" w:cstheme="minorHAnsi"/>
          <w:szCs w:val="24"/>
          <w:lang w:val="pt-BR"/>
        </w:rPr>
        <w:t>subitem 1</w:t>
      </w:r>
      <w:r w:rsidR="00EC262B" w:rsidRPr="00226519">
        <w:rPr>
          <w:rFonts w:ascii="Cambria" w:hAnsi="Cambria" w:cstheme="minorHAnsi"/>
          <w:szCs w:val="24"/>
          <w:lang w:val="pt-BR"/>
        </w:rPr>
        <w:t>1</w:t>
      </w:r>
      <w:r w:rsidR="001467F9" w:rsidRPr="00226519">
        <w:rPr>
          <w:rFonts w:ascii="Cambria" w:hAnsi="Cambria" w:cstheme="minorHAnsi"/>
          <w:szCs w:val="24"/>
          <w:lang w:val="pt-BR"/>
        </w:rPr>
        <w:t>.3.3.3</w:t>
      </w:r>
      <w:r w:rsidR="00A74EEC" w:rsidRPr="00B3344F">
        <w:rPr>
          <w:rFonts w:ascii="Cambria" w:hAnsi="Cambria" w:cstheme="minorHAnsi"/>
          <w:szCs w:val="24"/>
        </w:rPr>
        <w:t xml:space="preserve"> deste Edital</w:t>
      </w:r>
      <w:r w:rsidR="00D90499" w:rsidRPr="00B3344F">
        <w:rPr>
          <w:rFonts w:ascii="Cambria" w:hAnsi="Cambria" w:cstheme="minorHAnsi"/>
          <w:szCs w:val="24"/>
          <w:lang w:val="pt-BR"/>
        </w:rPr>
        <w:t>.</w:t>
      </w:r>
    </w:p>
    <w:p w14:paraId="45780C4D" w14:textId="77777777" w:rsidR="00EC7813" w:rsidRPr="00B3344F" w:rsidRDefault="00EC7813" w:rsidP="00B3344F">
      <w:pPr>
        <w:spacing w:line="360" w:lineRule="auto"/>
        <w:jc w:val="both"/>
        <w:rPr>
          <w:rFonts w:ascii="Cambria" w:hAnsi="Cambria" w:cstheme="minorHAnsi"/>
          <w:szCs w:val="24"/>
        </w:rPr>
      </w:pPr>
    </w:p>
    <w:p w14:paraId="4513CFBA" w14:textId="6E94DE6A" w:rsidR="00D90499" w:rsidRPr="00B3344F" w:rsidRDefault="00330CBC"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t>1</w:t>
      </w:r>
      <w:r w:rsidR="002A5E36" w:rsidRPr="00B3344F">
        <w:rPr>
          <w:rFonts w:ascii="Cambria" w:hAnsi="Cambria" w:cstheme="minorHAnsi"/>
          <w:szCs w:val="24"/>
          <w:lang w:val="pt-BR"/>
        </w:rPr>
        <w:t>1</w:t>
      </w:r>
      <w:r w:rsidR="001250CF" w:rsidRPr="00B3344F">
        <w:rPr>
          <w:rFonts w:ascii="Cambria" w:hAnsi="Cambria" w:cstheme="minorHAnsi"/>
          <w:szCs w:val="24"/>
        </w:rPr>
        <w:t>.3.3.1</w:t>
      </w:r>
      <w:r w:rsidR="00C518EA" w:rsidRPr="00B3344F">
        <w:rPr>
          <w:rFonts w:ascii="Cambria" w:hAnsi="Cambria" w:cstheme="minorHAnsi"/>
          <w:szCs w:val="24"/>
          <w:lang w:val="pt-BR"/>
        </w:rPr>
        <w:t xml:space="preserve">. </w:t>
      </w:r>
      <w:r w:rsidR="00D90499" w:rsidRPr="00B3344F">
        <w:rPr>
          <w:rFonts w:ascii="Cambria" w:hAnsi="Cambria" w:cstheme="minorHAnsi"/>
          <w:szCs w:val="24"/>
          <w:lang w:val="pt-BR"/>
        </w:rPr>
        <w:t xml:space="preserve">A descrição </w:t>
      </w:r>
      <w:r w:rsidR="00D90499" w:rsidRPr="00B3344F">
        <w:rPr>
          <w:rFonts w:ascii="Cambria" w:hAnsi="Cambria" w:cstheme="minorHAnsi"/>
          <w:szCs w:val="24"/>
        </w:rPr>
        <w:t>mencionad</w:t>
      </w:r>
      <w:r w:rsidR="00D90499" w:rsidRPr="00B3344F">
        <w:rPr>
          <w:rFonts w:ascii="Cambria" w:hAnsi="Cambria" w:cstheme="minorHAnsi"/>
          <w:szCs w:val="24"/>
          <w:lang w:val="pt-BR"/>
        </w:rPr>
        <w:t>a</w:t>
      </w:r>
      <w:r w:rsidR="00D90499" w:rsidRPr="00B3344F">
        <w:rPr>
          <w:rFonts w:ascii="Cambria" w:hAnsi="Cambria" w:cstheme="minorHAnsi"/>
          <w:szCs w:val="24"/>
        </w:rPr>
        <w:t xml:space="preserve"> </w:t>
      </w:r>
      <w:r w:rsidR="00D90499" w:rsidRPr="00226519">
        <w:rPr>
          <w:rFonts w:ascii="Cambria" w:hAnsi="Cambria" w:cstheme="minorHAnsi"/>
          <w:szCs w:val="24"/>
        </w:rPr>
        <w:t>na alínea ‘a’ do subitem 1</w:t>
      </w:r>
      <w:r w:rsidR="00EC262B" w:rsidRPr="00226519">
        <w:rPr>
          <w:rFonts w:ascii="Cambria" w:hAnsi="Cambria" w:cstheme="minorHAnsi"/>
          <w:szCs w:val="24"/>
          <w:lang w:val="pt-BR"/>
        </w:rPr>
        <w:t>1</w:t>
      </w:r>
      <w:r w:rsidR="00D90499" w:rsidRPr="00226519">
        <w:rPr>
          <w:rFonts w:ascii="Cambria" w:hAnsi="Cambria" w:cstheme="minorHAnsi"/>
          <w:szCs w:val="24"/>
        </w:rPr>
        <w:t>.3.3</w:t>
      </w:r>
      <w:r w:rsidR="00D90499" w:rsidRPr="00B3344F">
        <w:rPr>
          <w:rFonts w:ascii="Cambria" w:hAnsi="Cambria" w:cstheme="minorHAnsi"/>
          <w:szCs w:val="24"/>
        </w:rPr>
        <w:t xml:space="preserve"> est</w:t>
      </w:r>
      <w:r w:rsidR="00D90499" w:rsidRPr="00B3344F">
        <w:rPr>
          <w:rFonts w:ascii="Cambria" w:hAnsi="Cambria" w:cstheme="minorHAnsi"/>
          <w:szCs w:val="24"/>
          <w:lang w:val="pt-BR"/>
        </w:rPr>
        <w:t>á</w:t>
      </w:r>
      <w:r w:rsidR="00D90499" w:rsidRPr="00B3344F">
        <w:rPr>
          <w:rFonts w:ascii="Cambria" w:hAnsi="Cambria" w:cstheme="minorHAnsi"/>
          <w:szCs w:val="24"/>
        </w:rPr>
        <w:t xml:space="preserve"> circunscrit</w:t>
      </w:r>
      <w:r w:rsidR="00D90499" w:rsidRPr="00B3344F">
        <w:rPr>
          <w:rFonts w:ascii="Cambria" w:hAnsi="Cambria" w:cstheme="minorHAnsi"/>
          <w:szCs w:val="24"/>
          <w:lang w:val="pt-BR"/>
        </w:rPr>
        <w:t>a</w:t>
      </w:r>
      <w:r w:rsidR="00D90499" w:rsidRPr="00B3344F">
        <w:rPr>
          <w:rFonts w:ascii="Cambria" w:hAnsi="Cambria" w:cstheme="minorHAnsi"/>
          <w:szCs w:val="24"/>
        </w:rPr>
        <w:t xml:space="preserve"> à especificação de cada peça</w:t>
      </w:r>
      <w:r w:rsidR="00D90499" w:rsidRPr="00B3344F">
        <w:rPr>
          <w:rFonts w:ascii="Cambria" w:hAnsi="Cambria" w:cstheme="minorHAnsi"/>
          <w:szCs w:val="24"/>
          <w:lang w:val="pt-BR"/>
        </w:rPr>
        <w:t xml:space="preserve"> publicitária,</w:t>
      </w:r>
      <w:r w:rsidR="00D90499" w:rsidRPr="00B3344F">
        <w:rPr>
          <w:rFonts w:ascii="Cambria" w:hAnsi="Cambria" w:cstheme="minorHAnsi"/>
          <w:szCs w:val="24"/>
        </w:rPr>
        <w:t xml:space="preserve"> à explicitação </w:t>
      </w:r>
      <w:r w:rsidR="00D90499" w:rsidRPr="00B3344F">
        <w:rPr>
          <w:rFonts w:ascii="Cambria" w:hAnsi="Cambria" w:cstheme="minorHAnsi"/>
          <w:szCs w:val="24"/>
          <w:lang w:val="pt-BR"/>
        </w:rPr>
        <w:t>de sua finalidade e suas funções táticas na campanha proposta.</w:t>
      </w:r>
    </w:p>
    <w:p w14:paraId="2414E66B" w14:textId="77777777" w:rsidR="001250CF" w:rsidRPr="00B3344F" w:rsidRDefault="001250CF" w:rsidP="00B3344F">
      <w:pPr>
        <w:spacing w:line="360" w:lineRule="auto"/>
        <w:jc w:val="both"/>
        <w:rPr>
          <w:rFonts w:ascii="Cambria" w:hAnsi="Cambria" w:cstheme="minorHAnsi"/>
          <w:szCs w:val="24"/>
        </w:rPr>
      </w:pPr>
    </w:p>
    <w:p w14:paraId="50D85429" w14:textId="18489EE8" w:rsidR="00D90499" w:rsidRPr="00B3344F" w:rsidRDefault="00330CBC"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rPr>
        <w:t>1</w:t>
      </w:r>
      <w:r w:rsidR="00937260" w:rsidRPr="00B3344F">
        <w:rPr>
          <w:rFonts w:ascii="Cambria" w:hAnsi="Cambria" w:cstheme="minorHAnsi"/>
          <w:szCs w:val="24"/>
          <w:lang w:val="pt-BR"/>
        </w:rPr>
        <w:t>1</w:t>
      </w:r>
      <w:r w:rsidR="001250CF" w:rsidRPr="00B3344F">
        <w:rPr>
          <w:rFonts w:ascii="Cambria" w:hAnsi="Cambria" w:cstheme="minorHAnsi"/>
          <w:szCs w:val="24"/>
        </w:rPr>
        <w:t>.3.3.2</w:t>
      </w:r>
      <w:r w:rsidR="00C518EA" w:rsidRPr="00B3344F">
        <w:rPr>
          <w:rFonts w:ascii="Cambria" w:hAnsi="Cambria" w:cstheme="minorHAnsi"/>
          <w:szCs w:val="24"/>
          <w:lang w:val="pt-BR"/>
        </w:rPr>
        <w:t xml:space="preserve">. </w:t>
      </w:r>
      <w:r w:rsidR="00D90499" w:rsidRPr="00B3344F">
        <w:rPr>
          <w:rFonts w:ascii="Cambria" w:hAnsi="Cambria" w:cstheme="minorHAnsi"/>
          <w:szCs w:val="24"/>
        </w:rPr>
        <w:t xml:space="preserve">Se a campanha proposta pela licitante previr número de peças </w:t>
      </w:r>
      <w:r w:rsidR="00D90499" w:rsidRPr="00B3344F">
        <w:rPr>
          <w:rFonts w:ascii="Cambria" w:hAnsi="Cambria" w:cstheme="minorHAnsi"/>
          <w:szCs w:val="24"/>
          <w:lang w:val="pt-BR"/>
        </w:rPr>
        <w:t xml:space="preserve">publicitárias </w:t>
      </w:r>
      <w:r w:rsidR="00D90499" w:rsidRPr="00B3344F">
        <w:rPr>
          <w:rFonts w:ascii="Cambria" w:hAnsi="Cambria" w:cstheme="minorHAnsi"/>
          <w:szCs w:val="24"/>
        </w:rPr>
        <w:t xml:space="preserve">superior </w:t>
      </w:r>
      <w:r w:rsidR="00E72E97" w:rsidRPr="00B3344F">
        <w:rPr>
          <w:rFonts w:ascii="Cambria" w:hAnsi="Cambria" w:cstheme="minorHAnsi"/>
          <w:szCs w:val="24"/>
          <w:lang w:val="pt-BR"/>
        </w:rPr>
        <w:t xml:space="preserve">ao limite estabelecido </w:t>
      </w:r>
      <w:r w:rsidR="008A5472" w:rsidRPr="00226519">
        <w:rPr>
          <w:rFonts w:ascii="Cambria" w:hAnsi="Cambria" w:cstheme="minorHAnsi"/>
          <w:szCs w:val="24"/>
          <w:lang w:val="pt-BR"/>
        </w:rPr>
        <w:t>n</w:t>
      </w:r>
      <w:r w:rsidR="00E72E97" w:rsidRPr="00226519">
        <w:rPr>
          <w:rFonts w:ascii="Cambria" w:hAnsi="Cambria" w:cstheme="minorHAnsi"/>
          <w:szCs w:val="24"/>
          <w:lang w:val="pt-BR"/>
        </w:rPr>
        <w:t>o subitem 1</w:t>
      </w:r>
      <w:r w:rsidR="00EC262B" w:rsidRPr="00226519">
        <w:rPr>
          <w:rFonts w:ascii="Cambria" w:hAnsi="Cambria" w:cstheme="minorHAnsi"/>
          <w:szCs w:val="24"/>
          <w:lang w:val="pt-BR"/>
        </w:rPr>
        <w:t>1</w:t>
      </w:r>
      <w:r w:rsidR="00E72E97" w:rsidRPr="00226519">
        <w:rPr>
          <w:rFonts w:ascii="Cambria" w:hAnsi="Cambria" w:cstheme="minorHAnsi"/>
          <w:szCs w:val="24"/>
          <w:lang w:val="pt-BR"/>
        </w:rPr>
        <w:t xml:space="preserve">.3.3.3, </w:t>
      </w:r>
      <w:r w:rsidR="00D90499" w:rsidRPr="00226519">
        <w:rPr>
          <w:rFonts w:ascii="Cambria" w:hAnsi="Cambria" w:cstheme="minorHAnsi"/>
          <w:szCs w:val="24"/>
        </w:rPr>
        <w:t>que pode</w:t>
      </w:r>
      <w:r w:rsidR="00D90499" w:rsidRPr="00226519">
        <w:rPr>
          <w:rFonts w:ascii="Cambria" w:hAnsi="Cambria" w:cstheme="minorHAnsi"/>
          <w:szCs w:val="24"/>
          <w:lang w:val="pt-BR"/>
        </w:rPr>
        <w:t>m</w:t>
      </w:r>
      <w:r w:rsidR="00D90499" w:rsidRPr="00226519">
        <w:rPr>
          <w:rFonts w:ascii="Cambria" w:hAnsi="Cambria" w:cstheme="minorHAnsi"/>
          <w:szCs w:val="24"/>
        </w:rPr>
        <w:t xml:space="preserve"> ser apresentad</w:t>
      </w:r>
      <w:r w:rsidR="00D90499" w:rsidRPr="00226519">
        <w:rPr>
          <w:rFonts w:ascii="Cambria" w:hAnsi="Cambria" w:cstheme="minorHAnsi"/>
          <w:szCs w:val="24"/>
          <w:lang w:val="pt-BR"/>
        </w:rPr>
        <w:t>as</w:t>
      </w:r>
      <w:r w:rsidR="00D90499" w:rsidRPr="00226519">
        <w:rPr>
          <w:rFonts w:ascii="Cambria" w:hAnsi="Cambria" w:cstheme="minorHAnsi"/>
          <w:szCs w:val="24"/>
        </w:rPr>
        <w:t xml:space="preserve"> fisicamente</w:t>
      </w:r>
      <w:r w:rsidR="00120080" w:rsidRPr="00226519">
        <w:rPr>
          <w:rFonts w:ascii="Cambria" w:hAnsi="Cambria" w:cstheme="minorHAnsi"/>
          <w:szCs w:val="24"/>
          <w:lang w:val="pt-BR"/>
        </w:rPr>
        <w:t xml:space="preserve"> como exemplos</w:t>
      </w:r>
      <w:r w:rsidR="00D90499" w:rsidRPr="00226519">
        <w:rPr>
          <w:rFonts w:ascii="Cambria" w:hAnsi="Cambria" w:cstheme="minorHAnsi"/>
          <w:szCs w:val="24"/>
        </w:rPr>
        <w:t xml:space="preserve">, a relação </w:t>
      </w:r>
      <w:r w:rsidR="00D90499" w:rsidRPr="00226519">
        <w:rPr>
          <w:rFonts w:ascii="Cambria" w:hAnsi="Cambria" w:cstheme="minorHAnsi"/>
          <w:szCs w:val="24"/>
          <w:lang w:val="pt-BR"/>
        </w:rPr>
        <w:t>mencionada</w:t>
      </w:r>
      <w:r w:rsidR="00D90499" w:rsidRPr="00226519">
        <w:rPr>
          <w:rFonts w:ascii="Cambria" w:hAnsi="Cambria" w:cstheme="minorHAnsi"/>
          <w:szCs w:val="24"/>
        </w:rPr>
        <w:t xml:space="preserve"> na alínea ‘a’ do subitem 1</w:t>
      </w:r>
      <w:r w:rsidR="00EC262B" w:rsidRPr="00226519">
        <w:rPr>
          <w:rFonts w:ascii="Cambria" w:hAnsi="Cambria" w:cstheme="minorHAnsi"/>
          <w:szCs w:val="24"/>
          <w:lang w:val="pt-BR"/>
        </w:rPr>
        <w:t>1</w:t>
      </w:r>
      <w:r w:rsidR="00D90499" w:rsidRPr="00226519">
        <w:rPr>
          <w:rFonts w:ascii="Cambria" w:hAnsi="Cambria" w:cstheme="minorHAnsi"/>
          <w:szCs w:val="24"/>
        </w:rPr>
        <w:t>.3.3 deverá ser elaborada em dois blocos: um para as peças apresentad</w:t>
      </w:r>
      <w:r w:rsidR="00D90499" w:rsidRPr="00226519">
        <w:rPr>
          <w:rFonts w:ascii="Cambria" w:hAnsi="Cambria" w:cstheme="minorHAnsi"/>
          <w:szCs w:val="24"/>
          <w:lang w:val="pt-BR"/>
        </w:rPr>
        <w:t>a</w:t>
      </w:r>
      <w:r w:rsidR="00D90499" w:rsidRPr="00226519">
        <w:rPr>
          <w:rFonts w:ascii="Cambria" w:hAnsi="Cambria" w:cstheme="minorHAnsi"/>
          <w:szCs w:val="24"/>
        </w:rPr>
        <w:t>s como exemplos</w:t>
      </w:r>
      <w:r w:rsidR="00D90499" w:rsidRPr="00B3344F">
        <w:rPr>
          <w:rFonts w:ascii="Cambria" w:hAnsi="Cambria" w:cstheme="minorHAnsi"/>
          <w:szCs w:val="24"/>
        </w:rPr>
        <w:t xml:space="preserve"> e outro para o restante.</w:t>
      </w:r>
    </w:p>
    <w:p w14:paraId="16219911" w14:textId="4660C2AB" w:rsidR="001250CF" w:rsidRPr="00B3344F" w:rsidRDefault="001250CF" w:rsidP="00B3344F">
      <w:pPr>
        <w:spacing w:line="360" w:lineRule="auto"/>
        <w:jc w:val="both"/>
        <w:rPr>
          <w:rFonts w:ascii="Cambria" w:hAnsi="Cambria" w:cstheme="minorHAnsi"/>
          <w:szCs w:val="24"/>
        </w:rPr>
      </w:pPr>
    </w:p>
    <w:p w14:paraId="07E441E8" w14:textId="5F3C7898" w:rsidR="006B6DF4" w:rsidRPr="00B3344F" w:rsidRDefault="00330CBC"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1</w:t>
      </w:r>
      <w:r w:rsidR="00937260" w:rsidRPr="00B3344F">
        <w:rPr>
          <w:rFonts w:ascii="Cambria" w:hAnsi="Cambria" w:cstheme="minorHAnsi"/>
          <w:szCs w:val="24"/>
          <w:lang w:val="pt-BR"/>
        </w:rPr>
        <w:t>1</w:t>
      </w:r>
      <w:r w:rsidR="00757A9F" w:rsidRPr="00B3344F">
        <w:rPr>
          <w:rFonts w:ascii="Cambria" w:hAnsi="Cambria" w:cstheme="minorHAnsi"/>
          <w:szCs w:val="24"/>
          <w:lang w:val="pt-BR"/>
        </w:rPr>
        <w:t>.3.3.3</w:t>
      </w:r>
      <w:r w:rsidR="00041674" w:rsidRPr="00B3344F">
        <w:rPr>
          <w:rFonts w:ascii="Cambria" w:hAnsi="Cambria" w:cstheme="minorHAnsi"/>
          <w:szCs w:val="24"/>
          <w:lang w:val="pt-BR"/>
        </w:rPr>
        <w:t xml:space="preserve">. </w:t>
      </w:r>
      <w:r w:rsidR="00757A9F" w:rsidRPr="00B3344F">
        <w:rPr>
          <w:rFonts w:ascii="Cambria" w:hAnsi="Cambria" w:cstheme="minorHAnsi"/>
          <w:szCs w:val="24"/>
          <w:lang w:val="pt-BR"/>
        </w:rPr>
        <w:t>Os exemplos de peças</w:t>
      </w:r>
      <w:r w:rsidR="004862F0" w:rsidRPr="00B3344F">
        <w:rPr>
          <w:rFonts w:ascii="Cambria" w:hAnsi="Cambria" w:cstheme="minorHAnsi"/>
          <w:szCs w:val="24"/>
          <w:lang w:val="pt-BR"/>
        </w:rPr>
        <w:t xml:space="preserve"> </w:t>
      </w:r>
      <w:r w:rsidR="004862F0" w:rsidRPr="00B3344F">
        <w:rPr>
          <w:rFonts w:ascii="Cambria" w:hAnsi="Cambria" w:cstheme="minorHAnsi"/>
          <w:szCs w:val="24"/>
          <w:lang w:val="pt-BR" w:eastAsia="pt-BR"/>
        </w:rPr>
        <w:t>publicitárias</w:t>
      </w:r>
      <w:r w:rsidR="00990313" w:rsidRPr="00B3344F">
        <w:rPr>
          <w:rFonts w:ascii="Cambria" w:hAnsi="Cambria" w:cstheme="minorHAnsi"/>
          <w:szCs w:val="24"/>
          <w:lang w:val="pt-BR"/>
        </w:rPr>
        <w:t xml:space="preserve"> </w:t>
      </w:r>
      <w:r w:rsidR="00757A9F" w:rsidRPr="00B3344F">
        <w:rPr>
          <w:rFonts w:ascii="Cambria" w:hAnsi="Cambria" w:cstheme="minorHAnsi"/>
          <w:szCs w:val="24"/>
          <w:lang w:val="pt-BR"/>
        </w:rPr>
        <w:t xml:space="preserve">de que </w:t>
      </w:r>
      <w:r w:rsidR="00757A9F" w:rsidRPr="00226519">
        <w:rPr>
          <w:rFonts w:ascii="Cambria" w:hAnsi="Cambria" w:cstheme="minorHAnsi"/>
          <w:szCs w:val="24"/>
          <w:lang w:val="pt-BR"/>
        </w:rPr>
        <w:t>trata a alínea ‘b’ do subitem</w:t>
      </w:r>
      <w:r w:rsidR="00757A9F" w:rsidRPr="00226519">
        <w:rPr>
          <w:rFonts w:ascii="Cambria" w:hAnsi="Cambria" w:cstheme="minorHAnsi"/>
          <w:szCs w:val="24"/>
        </w:rPr>
        <w:t xml:space="preserve"> 1</w:t>
      </w:r>
      <w:r w:rsidR="00EC262B" w:rsidRPr="00226519">
        <w:rPr>
          <w:rFonts w:ascii="Cambria" w:hAnsi="Cambria" w:cstheme="minorHAnsi"/>
          <w:szCs w:val="24"/>
          <w:lang w:val="pt-BR"/>
        </w:rPr>
        <w:t>1</w:t>
      </w:r>
      <w:r w:rsidR="00757A9F" w:rsidRPr="00226519">
        <w:rPr>
          <w:rFonts w:ascii="Cambria" w:hAnsi="Cambria" w:cstheme="minorHAnsi"/>
          <w:szCs w:val="24"/>
        </w:rPr>
        <w:t xml:space="preserve">.3.3 </w:t>
      </w:r>
      <w:r w:rsidR="006B6DF4" w:rsidRPr="00226519">
        <w:rPr>
          <w:rFonts w:ascii="Cambria" w:hAnsi="Cambria" w:cstheme="minorHAnsi"/>
          <w:szCs w:val="24"/>
        </w:rPr>
        <w:t>estão limitados a</w:t>
      </w:r>
      <w:r w:rsidR="00041674" w:rsidRPr="00226519">
        <w:rPr>
          <w:rFonts w:ascii="Cambria" w:hAnsi="Cambria" w:cstheme="minorHAnsi"/>
          <w:szCs w:val="24"/>
          <w:lang w:val="pt-BR"/>
        </w:rPr>
        <w:t xml:space="preserve"> 10 (dez)</w:t>
      </w:r>
      <w:r w:rsidR="006B6DF4" w:rsidRPr="00226519">
        <w:rPr>
          <w:rFonts w:ascii="Cambria" w:hAnsi="Cambria" w:cstheme="minorHAnsi"/>
          <w:szCs w:val="24"/>
        </w:rPr>
        <w:t>, independentemente do meio de divulgação</w:t>
      </w:r>
      <w:r w:rsidR="006B6DF4" w:rsidRPr="00B3344F">
        <w:rPr>
          <w:rFonts w:ascii="Cambria" w:hAnsi="Cambria" w:cstheme="minorHAnsi"/>
          <w:szCs w:val="24"/>
        </w:rPr>
        <w:t xml:space="preserve">, do </w:t>
      </w:r>
      <w:r w:rsidR="00833297" w:rsidRPr="00B3344F">
        <w:rPr>
          <w:rFonts w:ascii="Cambria" w:hAnsi="Cambria" w:cstheme="minorHAnsi"/>
          <w:szCs w:val="24"/>
          <w:lang w:val="pt-BR"/>
        </w:rPr>
        <w:t xml:space="preserve">seu </w:t>
      </w:r>
      <w:r w:rsidR="006B6DF4" w:rsidRPr="00B3344F">
        <w:rPr>
          <w:rFonts w:ascii="Cambria" w:hAnsi="Cambria" w:cstheme="minorHAnsi"/>
          <w:szCs w:val="24"/>
        </w:rPr>
        <w:t xml:space="preserve">tipo ou </w:t>
      </w:r>
      <w:r w:rsidR="00833297" w:rsidRPr="00B3344F">
        <w:rPr>
          <w:rFonts w:ascii="Cambria" w:hAnsi="Cambria" w:cstheme="minorHAnsi"/>
          <w:szCs w:val="24"/>
          <w:lang w:val="pt-BR"/>
        </w:rPr>
        <w:t xml:space="preserve">de sua </w:t>
      </w:r>
      <w:r w:rsidR="006B6DF4" w:rsidRPr="00B3344F">
        <w:rPr>
          <w:rFonts w:ascii="Cambria" w:hAnsi="Cambria" w:cstheme="minorHAnsi"/>
          <w:szCs w:val="24"/>
        </w:rPr>
        <w:t>característica</w:t>
      </w:r>
      <w:r w:rsidR="00833297" w:rsidRPr="00B3344F">
        <w:rPr>
          <w:rFonts w:ascii="Cambria" w:hAnsi="Cambria" w:cstheme="minorHAnsi"/>
          <w:szCs w:val="24"/>
          <w:lang w:val="pt-BR"/>
        </w:rPr>
        <w:t>, e pode</w:t>
      </w:r>
      <w:r w:rsidR="00FA4F82" w:rsidRPr="00B3344F">
        <w:rPr>
          <w:rFonts w:ascii="Cambria" w:hAnsi="Cambria" w:cstheme="minorHAnsi"/>
          <w:szCs w:val="24"/>
          <w:lang w:val="pt-BR"/>
        </w:rPr>
        <w:t xml:space="preserve">rão </w:t>
      </w:r>
      <w:r w:rsidR="00833297" w:rsidRPr="00B3344F">
        <w:rPr>
          <w:rFonts w:ascii="Cambria" w:hAnsi="Cambria" w:cstheme="minorHAnsi"/>
          <w:szCs w:val="24"/>
          <w:lang w:val="pt-BR"/>
        </w:rPr>
        <w:t>ser apresentados sob a forma de:</w:t>
      </w:r>
    </w:p>
    <w:p w14:paraId="5AC105B2"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11253AA3" w14:textId="56A57994" w:rsidR="00757A9F" w:rsidRPr="00B3344F" w:rsidRDefault="00041674"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a) </w:t>
      </w:r>
      <w:r w:rsidR="00757A9F" w:rsidRPr="00B3344F">
        <w:rPr>
          <w:rFonts w:ascii="Cambria" w:hAnsi="Cambria" w:cstheme="minorHAnsi"/>
          <w:szCs w:val="24"/>
        </w:rPr>
        <w:t xml:space="preserve">roteiro, </w:t>
      </w:r>
      <w:r w:rsidR="00875C98" w:rsidRPr="00B3344F">
        <w:rPr>
          <w:rFonts w:ascii="Cambria" w:hAnsi="Cambria" w:cstheme="minorHAnsi"/>
          <w:i/>
          <w:szCs w:val="24"/>
        </w:rPr>
        <w:t>layout</w:t>
      </w:r>
      <w:r w:rsidR="00757A9F" w:rsidRPr="00B3344F">
        <w:rPr>
          <w:rFonts w:ascii="Cambria" w:hAnsi="Cambria" w:cstheme="minorHAnsi"/>
          <w:szCs w:val="24"/>
        </w:rPr>
        <w:t xml:space="preserve"> ou </w:t>
      </w:r>
      <w:r w:rsidR="00757A9F" w:rsidRPr="00B3344F">
        <w:rPr>
          <w:rFonts w:ascii="Cambria" w:hAnsi="Cambria" w:cstheme="minorHAnsi"/>
          <w:i/>
          <w:szCs w:val="24"/>
        </w:rPr>
        <w:t>storyboard</w:t>
      </w:r>
      <w:r w:rsidR="00757A9F" w:rsidRPr="00B3344F">
        <w:rPr>
          <w:rFonts w:ascii="Cambria" w:hAnsi="Cambria" w:cstheme="minorHAnsi"/>
          <w:szCs w:val="24"/>
        </w:rPr>
        <w:t xml:space="preserve"> impressos, para qualquer meio;</w:t>
      </w:r>
    </w:p>
    <w:p w14:paraId="5C4735E9"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32EC1C6A" w14:textId="12FF2A51" w:rsidR="00757A9F" w:rsidRPr="00B3344F" w:rsidRDefault="00041674"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b) </w:t>
      </w:r>
      <w:r w:rsidR="00757A9F" w:rsidRPr="00B3344F">
        <w:rPr>
          <w:rFonts w:ascii="Cambria" w:hAnsi="Cambria" w:cstheme="minorHAnsi"/>
          <w:szCs w:val="24"/>
        </w:rPr>
        <w:t>‘monstro’</w:t>
      </w:r>
      <w:r w:rsidR="006F108A" w:rsidRPr="00B3344F">
        <w:rPr>
          <w:rFonts w:ascii="Cambria" w:hAnsi="Cambria" w:cstheme="minorHAnsi"/>
          <w:szCs w:val="24"/>
          <w:lang w:val="pt-BR"/>
        </w:rPr>
        <w:t xml:space="preserve"> </w:t>
      </w:r>
      <w:r w:rsidR="006F108A" w:rsidRPr="00B3344F">
        <w:rPr>
          <w:rFonts w:ascii="Cambria" w:hAnsi="Cambria" w:cstheme="minorHAnsi"/>
          <w:szCs w:val="24"/>
        </w:rPr>
        <w:t xml:space="preserve">ou </w:t>
      </w:r>
      <w:r w:rsidR="00875C98" w:rsidRPr="00B3344F">
        <w:rPr>
          <w:rFonts w:ascii="Cambria" w:hAnsi="Cambria" w:cstheme="minorHAnsi"/>
          <w:i/>
          <w:szCs w:val="24"/>
        </w:rPr>
        <w:t>layout</w:t>
      </w:r>
      <w:r w:rsidR="006F108A" w:rsidRPr="00B3344F">
        <w:rPr>
          <w:rFonts w:ascii="Cambria" w:hAnsi="Cambria" w:cstheme="minorHAnsi"/>
          <w:szCs w:val="24"/>
        </w:rPr>
        <w:t xml:space="preserve"> eletrônico</w:t>
      </w:r>
      <w:r w:rsidR="00757A9F" w:rsidRPr="00B3344F">
        <w:rPr>
          <w:rFonts w:ascii="Cambria" w:hAnsi="Cambria" w:cstheme="minorHAnsi"/>
          <w:szCs w:val="24"/>
        </w:rPr>
        <w:t xml:space="preserve">, para </w:t>
      </w:r>
      <w:r w:rsidR="004862F0" w:rsidRPr="00B3344F">
        <w:rPr>
          <w:rFonts w:ascii="Cambria" w:hAnsi="Cambria" w:cstheme="minorHAnsi"/>
          <w:szCs w:val="24"/>
          <w:lang w:val="pt-BR"/>
        </w:rPr>
        <w:t xml:space="preserve">o meio </w:t>
      </w:r>
      <w:r w:rsidR="00757A9F" w:rsidRPr="00B3344F">
        <w:rPr>
          <w:rFonts w:ascii="Cambria" w:hAnsi="Cambria" w:cstheme="minorHAnsi"/>
          <w:szCs w:val="24"/>
        </w:rPr>
        <w:t>rádio;</w:t>
      </w:r>
    </w:p>
    <w:p w14:paraId="270AD026" w14:textId="77777777" w:rsidR="00833E3A" w:rsidRPr="00B3344F" w:rsidRDefault="00833E3A" w:rsidP="00B3344F">
      <w:pPr>
        <w:pStyle w:val="Recuodecorpodetexto"/>
        <w:spacing w:after="0" w:line="360" w:lineRule="auto"/>
        <w:ind w:left="0"/>
        <w:jc w:val="both"/>
        <w:rPr>
          <w:rFonts w:ascii="Cambria" w:hAnsi="Cambria" w:cstheme="minorHAnsi"/>
          <w:szCs w:val="24"/>
          <w:lang w:val="pt-BR"/>
        </w:rPr>
      </w:pPr>
    </w:p>
    <w:p w14:paraId="64DFF9C6" w14:textId="21BF4964" w:rsidR="00757A9F" w:rsidRPr="00B3344F" w:rsidRDefault="00041674"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 xml:space="preserve">c) </w:t>
      </w:r>
      <w:r w:rsidR="00757A9F" w:rsidRPr="00B3344F">
        <w:rPr>
          <w:rFonts w:ascii="Cambria" w:hAnsi="Cambria" w:cstheme="minorHAnsi"/>
          <w:i/>
          <w:szCs w:val="24"/>
        </w:rPr>
        <w:t>storyboard</w:t>
      </w:r>
      <w:r w:rsidR="00757A9F" w:rsidRPr="00B3344F">
        <w:rPr>
          <w:rFonts w:ascii="Cambria" w:hAnsi="Cambria" w:cstheme="minorHAnsi"/>
          <w:szCs w:val="24"/>
        </w:rPr>
        <w:t xml:space="preserve"> animado ou </w:t>
      </w:r>
      <w:r w:rsidR="00757A9F" w:rsidRPr="00B3344F">
        <w:rPr>
          <w:rFonts w:ascii="Cambria" w:hAnsi="Cambria" w:cstheme="minorHAnsi"/>
          <w:i/>
          <w:szCs w:val="24"/>
        </w:rPr>
        <w:t>animatic</w:t>
      </w:r>
      <w:r w:rsidR="00757A9F" w:rsidRPr="00B3344F">
        <w:rPr>
          <w:rFonts w:ascii="Cambria" w:hAnsi="Cambria" w:cstheme="minorHAnsi"/>
          <w:szCs w:val="24"/>
        </w:rPr>
        <w:t xml:space="preserve">, para </w:t>
      </w:r>
      <w:r w:rsidR="00970BE3" w:rsidRPr="00B3344F">
        <w:rPr>
          <w:rFonts w:ascii="Cambria" w:hAnsi="Cambria" w:cstheme="minorHAnsi"/>
          <w:szCs w:val="24"/>
          <w:lang w:val="pt-BR"/>
        </w:rPr>
        <w:t xml:space="preserve">os meios </w:t>
      </w:r>
      <w:r w:rsidR="00757A9F" w:rsidRPr="00B3344F">
        <w:rPr>
          <w:rFonts w:ascii="Cambria" w:hAnsi="Cambria" w:cstheme="minorHAnsi"/>
          <w:szCs w:val="24"/>
        </w:rPr>
        <w:t>TV</w:t>
      </w:r>
      <w:r w:rsidR="004862F0" w:rsidRPr="00B3344F">
        <w:rPr>
          <w:rFonts w:ascii="Cambria" w:hAnsi="Cambria" w:cstheme="minorHAnsi"/>
          <w:szCs w:val="24"/>
          <w:lang w:val="pt-BR"/>
        </w:rPr>
        <w:t xml:space="preserve">, </w:t>
      </w:r>
      <w:r w:rsidR="00757A9F" w:rsidRPr="00B3344F">
        <w:rPr>
          <w:rFonts w:ascii="Cambria" w:hAnsi="Cambria" w:cstheme="minorHAnsi"/>
          <w:szCs w:val="24"/>
        </w:rPr>
        <w:t>cinema</w:t>
      </w:r>
      <w:r w:rsidR="004862F0" w:rsidRPr="00B3344F">
        <w:rPr>
          <w:rFonts w:ascii="Cambria" w:hAnsi="Cambria" w:cstheme="minorHAnsi"/>
          <w:szCs w:val="24"/>
          <w:lang w:val="pt-BR"/>
        </w:rPr>
        <w:t xml:space="preserve"> e internet</w:t>
      </w:r>
      <w:r w:rsidR="006B6DF4" w:rsidRPr="00B3344F">
        <w:rPr>
          <w:rFonts w:ascii="Cambria" w:hAnsi="Cambria" w:cstheme="minorHAnsi"/>
          <w:szCs w:val="24"/>
          <w:lang w:val="pt-BR"/>
        </w:rPr>
        <w:t>;</w:t>
      </w:r>
    </w:p>
    <w:p w14:paraId="7F7E1511"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22FB1BD9" w14:textId="64901F04" w:rsidR="006B6DF4" w:rsidRPr="00B3344F" w:rsidRDefault="00041674"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lang w:val="pt-BR"/>
        </w:rPr>
        <w:t xml:space="preserve">d) </w:t>
      </w:r>
      <w:r w:rsidR="006B6DF4" w:rsidRPr="00B3344F">
        <w:rPr>
          <w:rFonts w:ascii="Cambria" w:hAnsi="Cambria" w:cstheme="minorHAnsi"/>
          <w:szCs w:val="24"/>
          <w:lang w:val="pt-BR"/>
        </w:rPr>
        <w:t>‘bonec</w:t>
      </w:r>
      <w:r w:rsidR="00FA4F82" w:rsidRPr="00B3344F">
        <w:rPr>
          <w:rFonts w:ascii="Cambria" w:hAnsi="Cambria" w:cstheme="minorHAnsi"/>
          <w:szCs w:val="24"/>
          <w:lang w:val="pt-BR"/>
        </w:rPr>
        <w:t>a</w:t>
      </w:r>
      <w:r w:rsidR="006B6DF4" w:rsidRPr="00B3344F">
        <w:rPr>
          <w:rFonts w:ascii="Cambria" w:hAnsi="Cambria" w:cstheme="minorHAnsi"/>
          <w:szCs w:val="24"/>
          <w:lang w:val="pt-BR"/>
        </w:rPr>
        <w:t xml:space="preserve">’ </w:t>
      </w:r>
      <w:r w:rsidR="006508AD" w:rsidRPr="00B3344F">
        <w:rPr>
          <w:rFonts w:ascii="Cambria" w:hAnsi="Cambria" w:cstheme="minorHAnsi"/>
          <w:szCs w:val="24"/>
          <w:lang w:val="pt-BR"/>
        </w:rPr>
        <w:t xml:space="preserve">ou </w:t>
      </w:r>
      <w:r w:rsidR="00875C98" w:rsidRPr="00B3344F">
        <w:rPr>
          <w:rFonts w:ascii="Cambria" w:hAnsi="Cambria" w:cstheme="minorHAnsi"/>
          <w:i/>
          <w:szCs w:val="24"/>
          <w:lang w:val="pt-BR"/>
        </w:rPr>
        <w:t>layout</w:t>
      </w:r>
      <w:r w:rsidR="003F121B" w:rsidRPr="00B3344F">
        <w:rPr>
          <w:rFonts w:ascii="Cambria" w:hAnsi="Cambria" w:cstheme="minorHAnsi"/>
          <w:szCs w:val="24"/>
          <w:lang w:val="pt-BR"/>
        </w:rPr>
        <w:t xml:space="preserve"> </w:t>
      </w:r>
      <w:r w:rsidR="00DA641B" w:rsidRPr="00B3344F">
        <w:rPr>
          <w:rFonts w:ascii="Cambria" w:hAnsi="Cambria" w:cstheme="minorHAnsi"/>
          <w:szCs w:val="24"/>
          <w:lang w:val="pt-BR"/>
        </w:rPr>
        <w:t>monta</w:t>
      </w:r>
      <w:r w:rsidR="003F121B" w:rsidRPr="00B3344F">
        <w:rPr>
          <w:rFonts w:ascii="Cambria" w:hAnsi="Cambria" w:cstheme="minorHAnsi"/>
          <w:szCs w:val="24"/>
          <w:lang w:val="pt-BR"/>
        </w:rPr>
        <w:t>do</w:t>
      </w:r>
      <w:r w:rsidR="00DA641B" w:rsidRPr="00B3344F">
        <w:rPr>
          <w:rFonts w:ascii="Cambria" w:hAnsi="Cambria" w:cstheme="minorHAnsi"/>
          <w:szCs w:val="24"/>
          <w:lang w:val="pt-BR"/>
        </w:rPr>
        <w:t xml:space="preserve"> dos </w:t>
      </w:r>
      <w:r w:rsidR="0029751C" w:rsidRPr="00B3344F">
        <w:rPr>
          <w:rFonts w:ascii="Cambria" w:hAnsi="Cambria" w:cstheme="minorHAnsi"/>
          <w:szCs w:val="24"/>
          <w:lang w:val="pt-BR"/>
        </w:rPr>
        <w:t xml:space="preserve">materiais </w:t>
      </w:r>
      <w:r w:rsidR="006B6DF4" w:rsidRPr="00B3344F">
        <w:rPr>
          <w:rFonts w:ascii="Cambria" w:hAnsi="Cambria" w:cstheme="minorHAnsi"/>
          <w:szCs w:val="24"/>
          <w:lang w:val="pt-BR"/>
        </w:rPr>
        <w:t>de não mídia</w:t>
      </w:r>
      <w:r w:rsidR="006B6DF4" w:rsidRPr="00B3344F">
        <w:rPr>
          <w:rFonts w:ascii="Cambria" w:hAnsi="Cambria" w:cstheme="minorHAnsi"/>
          <w:szCs w:val="24"/>
        </w:rPr>
        <w:t>.</w:t>
      </w:r>
    </w:p>
    <w:p w14:paraId="16681240" w14:textId="77777777" w:rsidR="006E490E" w:rsidRPr="00B3344F" w:rsidRDefault="006E490E" w:rsidP="00B3344F">
      <w:pPr>
        <w:pStyle w:val="Recuodecorpodetexto"/>
        <w:spacing w:after="0" w:line="360" w:lineRule="auto"/>
        <w:ind w:left="0"/>
        <w:jc w:val="both"/>
        <w:rPr>
          <w:rFonts w:ascii="Cambria" w:hAnsi="Cambria" w:cstheme="minorHAnsi"/>
          <w:szCs w:val="24"/>
          <w:lang w:val="pt-BR"/>
        </w:rPr>
      </w:pPr>
    </w:p>
    <w:p w14:paraId="0010BF8B" w14:textId="6B856800" w:rsidR="008F7FC0" w:rsidRPr="00B3344F" w:rsidRDefault="008F7FC0"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lastRenderedPageBreak/>
        <w:t>1</w:t>
      </w:r>
      <w:r w:rsidR="00937260" w:rsidRPr="00B3344F">
        <w:rPr>
          <w:rFonts w:ascii="Cambria" w:hAnsi="Cambria" w:cstheme="minorHAnsi"/>
          <w:szCs w:val="24"/>
          <w:lang w:val="pt-BR"/>
        </w:rPr>
        <w:t>1</w:t>
      </w:r>
      <w:r w:rsidRPr="00B3344F">
        <w:rPr>
          <w:rFonts w:ascii="Cambria" w:hAnsi="Cambria" w:cstheme="minorHAnsi"/>
          <w:szCs w:val="24"/>
        </w:rPr>
        <w:t>.3.3.3.</w:t>
      </w:r>
      <w:r w:rsidRPr="00B3344F">
        <w:rPr>
          <w:rFonts w:ascii="Cambria" w:hAnsi="Cambria" w:cstheme="minorHAnsi"/>
          <w:szCs w:val="24"/>
          <w:lang w:val="pt-BR"/>
        </w:rPr>
        <w:t>1</w:t>
      </w:r>
      <w:r w:rsidR="00041674" w:rsidRPr="00B3344F">
        <w:rPr>
          <w:rFonts w:ascii="Cambria" w:hAnsi="Cambria" w:cstheme="minorHAnsi"/>
          <w:szCs w:val="24"/>
          <w:lang w:val="pt-BR"/>
        </w:rPr>
        <w:t xml:space="preserve">. </w:t>
      </w:r>
      <w:r w:rsidRPr="00B3344F">
        <w:rPr>
          <w:rFonts w:ascii="Cambria" w:hAnsi="Cambria" w:cstheme="minorHAnsi"/>
          <w:szCs w:val="24"/>
        </w:rPr>
        <w:t xml:space="preserve">As peças gráficas poderão ser impressas em tamanho real ou reduzido, desde que não haja prejuízo </w:t>
      </w:r>
      <w:r w:rsidRPr="00B3344F">
        <w:rPr>
          <w:rFonts w:ascii="Cambria" w:hAnsi="Cambria" w:cstheme="minorHAnsi"/>
          <w:szCs w:val="24"/>
          <w:lang w:val="pt-BR"/>
        </w:rPr>
        <w:t>em</w:t>
      </w:r>
      <w:r w:rsidRPr="00B3344F">
        <w:rPr>
          <w:rFonts w:ascii="Cambria" w:hAnsi="Cambria" w:cstheme="minorHAnsi"/>
          <w:szCs w:val="24"/>
        </w:rPr>
        <w:t xml:space="preserve"> sua leitura, sem limitação de cores, com ou sem suporte ou </w:t>
      </w:r>
      <w:r w:rsidRPr="00B3344F">
        <w:rPr>
          <w:rFonts w:ascii="Cambria" w:hAnsi="Cambria" w:cstheme="minorHAnsi"/>
          <w:i/>
          <w:szCs w:val="24"/>
        </w:rPr>
        <w:t>passe-partout</w:t>
      </w:r>
      <w:r w:rsidRPr="00B3344F">
        <w:rPr>
          <w:rFonts w:ascii="Cambria" w:hAnsi="Cambria" w:cstheme="minorHAnsi"/>
          <w:szCs w:val="24"/>
        </w:rPr>
        <w:t xml:space="preserve">, observado o disposto no </w:t>
      </w:r>
      <w:r w:rsidRPr="00226519">
        <w:rPr>
          <w:rFonts w:ascii="Cambria" w:hAnsi="Cambria" w:cstheme="minorHAnsi"/>
          <w:szCs w:val="24"/>
        </w:rPr>
        <w:t>subitem 1</w:t>
      </w:r>
      <w:r w:rsidR="00EC262B" w:rsidRPr="00226519">
        <w:rPr>
          <w:rFonts w:ascii="Cambria" w:hAnsi="Cambria" w:cstheme="minorHAnsi"/>
          <w:szCs w:val="24"/>
          <w:lang w:val="pt-BR"/>
        </w:rPr>
        <w:t>1</w:t>
      </w:r>
      <w:r w:rsidRPr="00226519">
        <w:rPr>
          <w:rFonts w:ascii="Cambria" w:hAnsi="Cambria" w:cstheme="minorHAnsi"/>
          <w:szCs w:val="24"/>
        </w:rPr>
        <w:t>.2.4. Peças que</w:t>
      </w:r>
      <w:r w:rsidRPr="00B3344F">
        <w:rPr>
          <w:rFonts w:ascii="Cambria" w:hAnsi="Cambria" w:cstheme="minorHAnsi"/>
          <w:szCs w:val="24"/>
        </w:rPr>
        <w:t xml:space="preserve"> não se ajustem às dimensões do Invólucro nº 1 pode</w:t>
      </w:r>
      <w:r w:rsidRPr="00B3344F">
        <w:rPr>
          <w:rFonts w:ascii="Cambria" w:hAnsi="Cambria" w:cstheme="minorHAnsi"/>
          <w:szCs w:val="24"/>
          <w:lang w:val="pt-BR"/>
        </w:rPr>
        <w:t>rão</w:t>
      </w:r>
      <w:r w:rsidRPr="00B3344F">
        <w:rPr>
          <w:rFonts w:ascii="Cambria" w:hAnsi="Cambria" w:cstheme="minorHAnsi"/>
          <w:szCs w:val="24"/>
        </w:rPr>
        <w:t xml:space="preserve"> ser dobradas.</w:t>
      </w:r>
    </w:p>
    <w:p w14:paraId="16F99689" w14:textId="77777777" w:rsidR="008F7FC0" w:rsidRPr="00B3344F" w:rsidRDefault="008F7FC0" w:rsidP="00B3344F">
      <w:pPr>
        <w:pStyle w:val="Recuodecorpodetexto"/>
        <w:spacing w:after="0" w:line="360" w:lineRule="auto"/>
        <w:ind w:left="0"/>
        <w:jc w:val="both"/>
        <w:rPr>
          <w:rFonts w:ascii="Cambria" w:hAnsi="Cambria" w:cstheme="minorHAnsi"/>
          <w:szCs w:val="24"/>
          <w:lang w:val="pt-BR"/>
        </w:rPr>
      </w:pPr>
    </w:p>
    <w:p w14:paraId="4450F492" w14:textId="5DCA4AD8" w:rsidR="008F7FC0" w:rsidRPr="00B3344F" w:rsidRDefault="008F7FC0"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1</w:t>
      </w:r>
      <w:r w:rsidR="00937260" w:rsidRPr="00B3344F">
        <w:rPr>
          <w:rFonts w:ascii="Cambria" w:hAnsi="Cambria" w:cstheme="minorHAnsi"/>
          <w:szCs w:val="24"/>
          <w:lang w:val="pt-BR"/>
        </w:rPr>
        <w:t>1</w:t>
      </w:r>
      <w:r w:rsidRPr="00B3344F">
        <w:rPr>
          <w:rFonts w:ascii="Cambria" w:hAnsi="Cambria" w:cstheme="minorHAnsi"/>
          <w:szCs w:val="24"/>
          <w:lang w:val="pt-BR"/>
        </w:rPr>
        <w:t>.3.3.3.2</w:t>
      </w:r>
      <w:r w:rsidR="00041674" w:rsidRPr="00B3344F">
        <w:rPr>
          <w:rFonts w:ascii="Cambria" w:hAnsi="Cambria" w:cstheme="minorHAnsi"/>
          <w:szCs w:val="24"/>
          <w:lang w:val="pt-BR"/>
        </w:rPr>
        <w:t xml:space="preserve">. </w:t>
      </w:r>
      <w:r w:rsidRPr="00B3344F">
        <w:rPr>
          <w:rFonts w:ascii="Cambria" w:hAnsi="Cambria" w:cstheme="minorHAnsi"/>
          <w:szCs w:val="24"/>
          <w:lang w:val="pt-BR"/>
        </w:rPr>
        <w:t xml:space="preserve">Na </w:t>
      </w:r>
      <w:r w:rsidR="00382AF2" w:rsidRPr="00B3344F">
        <w:rPr>
          <w:rFonts w:ascii="Cambria" w:hAnsi="Cambria" w:cstheme="minorHAnsi"/>
          <w:szCs w:val="24"/>
          <w:lang w:val="pt-BR"/>
        </w:rPr>
        <w:t>elaboração</w:t>
      </w:r>
      <w:r w:rsidRPr="00B3344F">
        <w:rPr>
          <w:rFonts w:ascii="Cambria" w:hAnsi="Cambria" w:cstheme="minorHAnsi"/>
          <w:szCs w:val="24"/>
          <w:lang w:val="pt-BR"/>
        </w:rPr>
        <w:t xml:space="preserve"> d</w:t>
      </w:r>
      <w:r w:rsidR="00626AD1" w:rsidRPr="00B3344F">
        <w:rPr>
          <w:rFonts w:ascii="Cambria" w:hAnsi="Cambria" w:cstheme="minorHAnsi"/>
          <w:szCs w:val="24"/>
          <w:lang w:val="pt-BR"/>
        </w:rPr>
        <w:t>e</w:t>
      </w:r>
      <w:r w:rsidRPr="00B3344F">
        <w:rPr>
          <w:rFonts w:ascii="Cambria" w:hAnsi="Cambria" w:cstheme="minorHAnsi"/>
          <w:szCs w:val="24"/>
          <w:lang w:val="pt-BR"/>
        </w:rPr>
        <w:t xml:space="preserve"> ‘monstro’ </w:t>
      </w:r>
      <w:r w:rsidR="006F108A" w:rsidRPr="00B3344F">
        <w:rPr>
          <w:rFonts w:ascii="Cambria" w:hAnsi="Cambria" w:cstheme="minorHAnsi"/>
          <w:szCs w:val="24"/>
          <w:lang w:val="pt-BR"/>
        </w:rPr>
        <w:t xml:space="preserve">ou </w:t>
      </w:r>
      <w:r w:rsidR="00875C98" w:rsidRPr="00B3344F">
        <w:rPr>
          <w:rFonts w:ascii="Cambria" w:hAnsi="Cambria" w:cstheme="minorHAnsi"/>
          <w:i/>
          <w:szCs w:val="24"/>
        </w:rPr>
        <w:t>layout</w:t>
      </w:r>
      <w:r w:rsidR="006F108A" w:rsidRPr="00B3344F">
        <w:rPr>
          <w:rFonts w:ascii="Cambria" w:hAnsi="Cambria" w:cstheme="minorHAnsi"/>
          <w:szCs w:val="24"/>
        </w:rPr>
        <w:t xml:space="preserve"> eletrônico</w:t>
      </w:r>
      <w:r w:rsidR="006F108A" w:rsidRPr="00B3344F">
        <w:rPr>
          <w:rFonts w:ascii="Cambria" w:hAnsi="Cambria" w:cstheme="minorHAnsi"/>
          <w:szCs w:val="24"/>
          <w:lang w:val="pt-BR"/>
        </w:rPr>
        <w:t xml:space="preserve"> </w:t>
      </w:r>
      <w:r w:rsidR="00626AD1" w:rsidRPr="00B3344F">
        <w:rPr>
          <w:rFonts w:ascii="Cambria" w:hAnsi="Cambria" w:cstheme="minorHAnsi"/>
          <w:szCs w:val="24"/>
          <w:lang w:val="pt-BR"/>
        </w:rPr>
        <w:t xml:space="preserve">para o meio rádio </w:t>
      </w:r>
      <w:r w:rsidRPr="00B3344F">
        <w:rPr>
          <w:rFonts w:ascii="Cambria" w:hAnsi="Cambria" w:cstheme="minorHAnsi"/>
          <w:szCs w:val="24"/>
          <w:lang w:val="pt-BR"/>
        </w:rPr>
        <w:t xml:space="preserve">poderão ser inseridos todos os elementos </w:t>
      </w:r>
      <w:r w:rsidR="00626AD1" w:rsidRPr="00B3344F">
        <w:rPr>
          <w:rFonts w:ascii="Cambria" w:hAnsi="Cambria" w:cstheme="minorHAnsi"/>
          <w:szCs w:val="24"/>
          <w:lang w:val="pt-BR"/>
        </w:rPr>
        <w:t>d</w:t>
      </w:r>
      <w:r w:rsidRPr="00B3344F">
        <w:rPr>
          <w:rFonts w:ascii="Cambria" w:hAnsi="Cambria" w:cstheme="minorHAnsi"/>
          <w:szCs w:val="24"/>
          <w:lang w:val="pt-BR"/>
        </w:rPr>
        <w:t xml:space="preserve">e referência, </w:t>
      </w:r>
      <w:r w:rsidR="00626AD1" w:rsidRPr="00B3344F">
        <w:rPr>
          <w:rFonts w:ascii="Cambria" w:hAnsi="Cambria" w:cstheme="minorHAnsi"/>
          <w:szCs w:val="24"/>
          <w:lang w:val="pt-BR"/>
        </w:rPr>
        <w:t>tais como trilha sonora, ruídos de ambientação, voz de personagens e locução.</w:t>
      </w:r>
    </w:p>
    <w:p w14:paraId="70C36146" w14:textId="7CB163BC" w:rsidR="008F7FC0" w:rsidRPr="00B3344F" w:rsidRDefault="008F7FC0" w:rsidP="00B3344F">
      <w:pPr>
        <w:pStyle w:val="Recuodecorpodetexto"/>
        <w:spacing w:after="0" w:line="360" w:lineRule="auto"/>
        <w:ind w:left="0"/>
        <w:jc w:val="both"/>
        <w:rPr>
          <w:rFonts w:ascii="Cambria" w:hAnsi="Cambria" w:cstheme="minorHAnsi"/>
          <w:szCs w:val="24"/>
          <w:lang w:val="pt-BR"/>
        </w:rPr>
      </w:pPr>
    </w:p>
    <w:p w14:paraId="3190E07E" w14:textId="652F04A4" w:rsidR="00757A9F" w:rsidRPr="00B3344F" w:rsidRDefault="00330CBC"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.3.3.3.</w:t>
      </w:r>
      <w:r w:rsidR="00626AD1" w:rsidRPr="00B3344F">
        <w:rPr>
          <w:rFonts w:ascii="Cambria" w:hAnsi="Cambria" w:cstheme="minorHAnsi"/>
          <w:szCs w:val="24"/>
        </w:rPr>
        <w:t>3</w:t>
      </w:r>
      <w:r w:rsidR="00041674" w:rsidRPr="00B3344F">
        <w:rPr>
          <w:rFonts w:ascii="Cambria" w:hAnsi="Cambria" w:cstheme="minorHAnsi"/>
          <w:szCs w:val="24"/>
        </w:rPr>
        <w:t xml:space="preserve">. </w:t>
      </w:r>
      <w:r w:rsidR="00757A9F" w:rsidRPr="00B3344F">
        <w:rPr>
          <w:rFonts w:ascii="Cambria" w:hAnsi="Cambria" w:cstheme="minorHAnsi"/>
          <w:szCs w:val="24"/>
        </w:rPr>
        <w:t xml:space="preserve">Na elaboração do </w:t>
      </w:r>
      <w:r w:rsidR="00F76863" w:rsidRPr="00B3344F">
        <w:rPr>
          <w:rFonts w:ascii="Cambria" w:hAnsi="Cambria" w:cstheme="minorHAnsi"/>
          <w:i/>
          <w:szCs w:val="24"/>
        </w:rPr>
        <w:t>storyboard</w:t>
      </w:r>
      <w:r w:rsidR="00F76863" w:rsidRPr="00B3344F">
        <w:rPr>
          <w:rFonts w:ascii="Cambria" w:hAnsi="Cambria" w:cstheme="minorHAnsi"/>
          <w:szCs w:val="24"/>
        </w:rPr>
        <w:t xml:space="preserve"> animado ou</w:t>
      </w:r>
      <w:r w:rsidR="00F76863" w:rsidRPr="00B3344F">
        <w:rPr>
          <w:rFonts w:ascii="Cambria" w:hAnsi="Cambria" w:cstheme="minorHAnsi"/>
          <w:i/>
          <w:szCs w:val="24"/>
        </w:rPr>
        <w:t xml:space="preserve"> </w:t>
      </w:r>
      <w:r w:rsidR="00757A9F" w:rsidRPr="00B3344F">
        <w:rPr>
          <w:rFonts w:ascii="Cambria" w:hAnsi="Cambria" w:cstheme="minorHAnsi"/>
          <w:i/>
          <w:szCs w:val="24"/>
        </w:rPr>
        <w:t>animatic</w:t>
      </w:r>
      <w:r w:rsidR="00757A9F" w:rsidRPr="00B3344F">
        <w:rPr>
          <w:rFonts w:ascii="Cambria" w:hAnsi="Cambria" w:cstheme="minorHAnsi"/>
          <w:szCs w:val="24"/>
        </w:rPr>
        <w:t xml:space="preserve"> poderão ser inseridas fotos e imagens estáticas, além de trilha</w:t>
      </w:r>
      <w:r w:rsidR="00267FD2" w:rsidRPr="00B3344F">
        <w:rPr>
          <w:rFonts w:ascii="Cambria" w:hAnsi="Cambria" w:cstheme="minorHAnsi"/>
          <w:szCs w:val="24"/>
        </w:rPr>
        <w:t xml:space="preserve"> sonora</w:t>
      </w:r>
      <w:r w:rsidR="00757A9F" w:rsidRPr="00B3344F">
        <w:rPr>
          <w:rFonts w:ascii="Cambria" w:hAnsi="Cambria" w:cstheme="minorHAnsi"/>
          <w:szCs w:val="24"/>
        </w:rPr>
        <w:t>, voz de personagens e locução. Não pode</w:t>
      </w:r>
      <w:r w:rsidR="00267FD2" w:rsidRPr="00B3344F">
        <w:rPr>
          <w:rFonts w:ascii="Cambria" w:hAnsi="Cambria" w:cstheme="minorHAnsi"/>
          <w:szCs w:val="24"/>
        </w:rPr>
        <w:t>ndo</w:t>
      </w:r>
      <w:r w:rsidR="00757A9F" w:rsidRPr="00B3344F">
        <w:rPr>
          <w:rFonts w:ascii="Cambria" w:hAnsi="Cambria" w:cstheme="minorHAnsi"/>
          <w:szCs w:val="24"/>
        </w:rPr>
        <w:t xml:space="preserve"> ser inseridas imagens em movimento.</w:t>
      </w:r>
    </w:p>
    <w:p w14:paraId="1E0100F1" w14:textId="77777777" w:rsidR="000054E2" w:rsidRPr="00B3344F" w:rsidRDefault="000054E2" w:rsidP="00B3344F">
      <w:pPr>
        <w:spacing w:line="360" w:lineRule="auto"/>
        <w:jc w:val="both"/>
        <w:rPr>
          <w:rFonts w:ascii="Cambria" w:hAnsi="Cambria" w:cstheme="minorHAnsi"/>
          <w:szCs w:val="24"/>
        </w:rPr>
      </w:pPr>
    </w:p>
    <w:p w14:paraId="278DD5C0" w14:textId="2F2B1936" w:rsidR="00757A9F" w:rsidRPr="00B3344F" w:rsidRDefault="00330CBC"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1</w:t>
      </w:r>
      <w:r w:rsidR="00937260" w:rsidRPr="00B3344F">
        <w:rPr>
          <w:rFonts w:ascii="Cambria" w:hAnsi="Cambria" w:cstheme="minorHAnsi"/>
          <w:szCs w:val="24"/>
          <w:lang w:val="pt-BR"/>
        </w:rPr>
        <w:t>1</w:t>
      </w:r>
      <w:r w:rsidRPr="00B3344F">
        <w:rPr>
          <w:rFonts w:ascii="Cambria" w:hAnsi="Cambria" w:cstheme="minorHAnsi"/>
          <w:szCs w:val="24"/>
          <w:lang w:val="pt-BR"/>
        </w:rPr>
        <w:t>.3.3.3.</w:t>
      </w:r>
      <w:r w:rsidR="00626AD1" w:rsidRPr="00B3344F">
        <w:rPr>
          <w:rFonts w:ascii="Cambria" w:hAnsi="Cambria" w:cstheme="minorHAnsi"/>
          <w:szCs w:val="24"/>
          <w:lang w:val="pt-BR"/>
        </w:rPr>
        <w:t>4</w:t>
      </w:r>
      <w:r w:rsidR="00041674" w:rsidRPr="00B3344F">
        <w:rPr>
          <w:rFonts w:ascii="Cambria" w:hAnsi="Cambria" w:cstheme="minorHAnsi"/>
          <w:szCs w:val="24"/>
          <w:lang w:val="pt-BR"/>
        </w:rPr>
        <w:t xml:space="preserve">. </w:t>
      </w:r>
      <w:r w:rsidR="0038712D" w:rsidRPr="00B3344F">
        <w:rPr>
          <w:rFonts w:ascii="Cambria" w:hAnsi="Cambria" w:cstheme="minorHAnsi"/>
          <w:szCs w:val="24"/>
          <w:lang w:val="pt-BR"/>
        </w:rPr>
        <w:t>O</w:t>
      </w:r>
      <w:r w:rsidR="00757A9F" w:rsidRPr="00B3344F">
        <w:rPr>
          <w:rFonts w:ascii="Cambria" w:hAnsi="Cambria" w:cstheme="minorHAnsi"/>
          <w:szCs w:val="24"/>
        </w:rPr>
        <w:t xml:space="preserve"> </w:t>
      </w:r>
      <w:r w:rsidR="00626AD1" w:rsidRPr="00B3344F">
        <w:rPr>
          <w:rFonts w:ascii="Cambria" w:hAnsi="Cambria" w:cstheme="minorHAnsi"/>
          <w:szCs w:val="24"/>
          <w:lang w:val="pt-BR"/>
        </w:rPr>
        <w:t>‘mo</w:t>
      </w:r>
      <w:r w:rsidR="00FA4F82" w:rsidRPr="00B3344F">
        <w:rPr>
          <w:rFonts w:ascii="Cambria" w:hAnsi="Cambria" w:cstheme="minorHAnsi"/>
          <w:szCs w:val="24"/>
          <w:lang w:val="pt-BR"/>
        </w:rPr>
        <w:t>n</w:t>
      </w:r>
      <w:r w:rsidR="00626AD1" w:rsidRPr="00B3344F">
        <w:rPr>
          <w:rFonts w:ascii="Cambria" w:hAnsi="Cambria" w:cstheme="minorHAnsi"/>
          <w:szCs w:val="24"/>
          <w:lang w:val="pt-BR"/>
        </w:rPr>
        <w:t>stro’</w:t>
      </w:r>
      <w:r w:rsidR="006F108A" w:rsidRPr="00B3344F">
        <w:rPr>
          <w:rFonts w:ascii="Cambria" w:hAnsi="Cambria" w:cstheme="minorHAnsi"/>
          <w:szCs w:val="24"/>
          <w:lang w:val="pt-BR"/>
        </w:rPr>
        <w:t xml:space="preserve"> ou </w:t>
      </w:r>
      <w:r w:rsidR="00875C98" w:rsidRPr="00B3344F">
        <w:rPr>
          <w:rFonts w:ascii="Cambria" w:hAnsi="Cambria" w:cstheme="minorHAnsi"/>
          <w:i/>
          <w:szCs w:val="24"/>
        </w:rPr>
        <w:t>layout</w:t>
      </w:r>
      <w:r w:rsidR="006F108A" w:rsidRPr="00B3344F">
        <w:rPr>
          <w:rFonts w:ascii="Cambria" w:hAnsi="Cambria" w:cstheme="minorHAnsi"/>
          <w:szCs w:val="24"/>
        </w:rPr>
        <w:t xml:space="preserve"> eletrônico</w:t>
      </w:r>
      <w:r w:rsidR="00D719D6" w:rsidRPr="00B3344F">
        <w:rPr>
          <w:rFonts w:ascii="Cambria" w:hAnsi="Cambria" w:cstheme="minorHAnsi"/>
          <w:szCs w:val="24"/>
          <w:lang w:val="pt-BR"/>
        </w:rPr>
        <w:t xml:space="preserve"> e o</w:t>
      </w:r>
      <w:r w:rsidR="00626AD1" w:rsidRPr="00B3344F">
        <w:rPr>
          <w:rFonts w:ascii="Cambria" w:hAnsi="Cambria" w:cstheme="minorHAnsi"/>
          <w:szCs w:val="24"/>
          <w:lang w:val="pt-BR"/>
        </w:rPr>
        <w:t xml:space="preserve"> </w:t>
      </w:r>
      <w:r w:rsidR="00757A9F" w:rsidRPr="00B3344F">
        <w:rPr>
          <w:rFonts w:ascii="Cambria" w:hAnsi="Cambria" w:cstheme="minorHAnsi"/>
          <w:i/>
          <w:szCs w:val="24"/>
        </w:rPr>
        <w:t>storyboard</w:t>
      </w:r>
      <w:r w:rsidR="00757A9F" w:rsidRPr="00B3344F">
        <w:rPr>
          <w:rFonts w:ascii="Cambria" w:hAnsi="Cambria" w:cstheme="minorHAnsi"/>
          <w:szCs w:val="24"/>
        </w:rPr>
        <w:t xml:space="preserve"> animado ou </w:t>
      </w:r>
      <w:r w:rsidR="00757A9F" w:rsidRPr="00B3344F">
        <w:rPr>
          <w:rFonts w:ascii="Cambria" w:hAnsi="Cambria" w:cstheme="minorHAnsi"/>
          <w:i/>
          <w:szCs w:val="24"/>
        </w:rPr>
        <w:t>animatic</w:t>
      </w:r>
      <w:r w:rsidR="00757A9F" w:rsidRPr="00B3344F">
        <w:rPr>
          <w:rFonts w:ascii="Cambria" w:hAnsi="Cambria" w:cstheme="minorHAnsi"/>
          <w:szCs w:val="24"/>
        </w:rPr>
        <w:t xml:space="preserve"> </w:t>
      </w:r>
      <w:r w:rsidR="00626AD1" w:rsidRPr="00B3344F">
        <w:rPr>
          <w:rFonts w:ascii="Cambria" w:hAnsi="Cambria" w:cstheme="minorHAnsi"/>
          <w:szCs w:val="24"/>
          <w:lang w:val="pt-BR"/>
        </w:rPr>
        <w:t>deverão</w:t>
      </w:r>
      <w:r w:rsidR="00757A9F" w:rsidRPr="00B3344F">
        <w:rPr>
          <w:rFonts w:ascii="Cambria" w:hAnsi="Cambria" w:cstheme="minorHAnsi"/>
          <w:szCs w:val="24"/>
        </w:rPr>
        <w:t xml:space="preserve"> ser apresentados em CD</w:t>
      </w:r>
      <w:r w:rsidR="004372B4" w:rsidRPr="00B3344F">
        <w:rPr>
          <w:rFonts w:ascii="Cambria" w:hAnsi="Cambria" w:cstheme="minorHAnsi"/>
          <w:szCs w:val="24"/>
          <w:lang w:val="pt-BR"/>
        </w:rPr>
        <w:t xml:space="preserve">, </w:t>
      </w:r>
      <w:r w:rsidR="00757A9F" w:rsidRPr="00B3344F">
        <w:rPr>
          <w:rFonts w:ascii="Cambria" w:hAnsi="Cambria" w:cstheme="minorHAnsi"/>
          <w:szCs w:val="24"/>
        </w:rPr>
        <w:t>DVD</w:t>
      </w:r>
      <w:r w:rsidR="004372B4" w:rsidRPr="00B3344F">
        <w:rPr>
          <w:rFonts w:ascii="Cambria" w:hAnsi="Cambria" w:cstheme="minorHAnsi"/>
          <w:szCs w:val="24"/>
          <w:lang w:val="pt-BR"/>
        </w:rPr>
        <w:t xml:space="preserve"> ou </w:t>
      </w:r>
      <w:r w:rsidR="004372B4" w:rsidRPr="00B3344F">
        <w:rPr>
          <w:rFonts w:ascii="Cambria" w:hAnsi="Cambria" w:cstheme="minorHAnsi"/>
          <w:i/>
          <w:szCs w:val="24"/>
          <w:lang w:val="pt-BR"/>
        </w:rPr>
        <w:t>pen</w:t>
      </w:r>
      <w:r w:rsidR="00E41B7A" w:rsidRPr="00B3344F">
        <w:rPr>
          <w:rFonts w:ascii="Cambria" w:hAnsi="Cambria" w:cstheme="minorHAnsi"/>
          <w:i/>
          <w:szCs w:val="24"/>
          <w:lang w:val="pt-BR"/>
        </w:rPr>
        <w:t xml:space="preserve"> </w:t>
      </w:r>
      <w:r w:rsidR="004372B4" w:rsidRPr="00B3344F">
        <w:rPr>
          <w:rFonts w:ascii="Cambria" w:hAnsi="Cambria" w:cstheme="minorHAnsi"/>
          <w:i/>
          <w:szCs w:val="24"/>
          <w:lang w:val="pt-BR"/>
        </w:rPr>
        <w:t>drive</w:t>
      </w:r>
      <w:r w:rsidR="0038712D" w:rsidRPr="00B3344F">
        <w:rPr>
          <w:rFonts w:ascii="Cambria" w:hAnsi="Cambria" w:cstheme="minorHAnsi"/>
          <w:szCs w:val="24"/>
          <w:lang w:val="pt-BR"/>
        </w:rPr>
        <w:t xml:space="preserve">, </w:t>
      </w:r>
      <w:r w:rsidR="00757A9F" w:rsidRPr="00B3344F">
        <w:rPr>
          <w:rFonts w:ascii="Cambria" w:hAnsi="Cambria" w:cstheme="minorHAnsi"/>
          <w:szCs w:val="24"/>
        </w:rPr>
        <w:t xml:space="preserve">executáveis </w:t>
      </w:r>
      <w:r w:rsidR="004372B4" w:rsidRPr="00B3344F">
        <w:rPr>
          <w:rFonts w:ascii="Cambria" w:hAnsi="Cambria" w:cstheme="minorHAnsi"/>
          <w:szCs w:val="24"/>
        </w:rPr>
        <w:t xml:space="preserve">em </w:t>
      </w:r>
      <w:r w:rsidR="00282DE7" w:rsidRPr="00B3344F">
        <w:rPr>
          <w:rFonts w:ascii="Cambria" w:hAnsi="Cambria" w:cstheme="minorHAnsi"/>
          <w:szCs w:val="24"/>
        </w:rPr>
        <w:t xml:space="preserve">sistema operacional </w:t>
      </w:r>
      <w:r w:rsidR="00282DE7" w:rsidRPr="00B3344F">
        <w:rPr>
          <w:rFonts w:ascii="Cambria" w:hAnsi="Cambria" w:cstheme="minorHAnsi"/>
          <w:i/>
          <w:szCs w:val="24"/>
        </w:rPr>
        <w:t>Windows</w:t>
      </w:r>
      <w:r w:rsidR="00626AD1" w:rsidRPr="00B3344F">
        <w:rPr>
          <w:rFonts w:ascii="Cambria" w:hAnsi="Cambria" w:cstheme="minorHAnsi"/>
          <w:szCs w:val="24"/>
          <w:lang w:val="pt-BR"/>
        </w:rPr>
        <w:t>.</w:t>
      </w:r>
    </w:p>
    <w:p w14:paraId="7BE13EA5" w14:textId="77777777" w:rsidR="00626AD1" w:rsidRPr="00B3344F" w:rsidRDefault="00626AD1" w:rsidP="00B3344F">
      <w:pPr>
        <w:pStyle w:val="Recuodecorpodetexto"/>
        <w:spacing w:after="0" w:line="360" w:lineRule="auto"/>
        <w:ind w:left="0"/>
        <w:jc w:val="both"/>
        <w:rPr>
          <w:rFonts w:ascii="Cambria" w:hAnsi="Cambria" w:cstheme="minorHAnsi"/>
          <w:szCs w:val="24"/>
          <w:lang w:val="pt-BR"/>
        </w:rPr>
      </w:pPr>
    </w:p>
    <w:p w14:paraId="43D591A0" w14:textId="0A423C6D" w:rsidR="00D80DAB" w:rsidRPr="00B3344F" w:rsidRDefault="00D80DAB"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lang w:val="pt-BR"/>
        </w:rPr>
        <w:t>1</w:t>
      </w:r>
      <w:r w:rsidRPr="00B3344F">
        <w:rPr>
          <w:rFonts w:ascii="Cambria" w:hAnsi="Cambria" w:cstheme="minorHAnsi"/>
          <w:szCs w:val="24"/>
        </w:rPr>
        <w:t>.3.3.3.</w:t>
      </w:r>
      <w:r w:rsidR="00626AD1" w:rsidRPr="00B3344F">
        <w:rPr>
          <w:rFonts w:ascii="Cambria" w:hAnsi="Cambria" w:cstheme="minorHAnsi"/>
          <w:szCs w:val="24"/>
          <w:lang w:val="pt-BR"/>
        </w:rPr>
        <w:t>4</w:t>
      </w:r>
      <w:r w:rsidRPr="00B3344F">
        <w:rPr>
          <w:rFonts w:ascii="Cambria" w:hAnsi="Cambria" w:cstheme="minorHAnsi"/>
          <w:szCs w:val="24"/>
        </w:rPr>
        <w:t>.1</w:t>
      </w:r>
      <w:r w:rsidR="00041674" w:rsidRPr="00B3344F">
        <w:rPr>
          <w:rFonts w:ascii="Cambria" w:hAnsi="Cambria" w:cstheme="minorHAnsi"/>
          <w:szCs w:val="24"/>
          <w:lang w:val="pt-BR"/>
        </w:rPr>
        <w:t xml:space="preserve">. </w:t>
      </w:r>
      <w:r w:rsidRPr="00B3344F">
        <w:rPr>
          <w:rFonts w:ascii="Cambria" w:hAnsi="Cambria" w:cstheme="minorHAnsi"/>
          <w:szCs w:val="24"/>
        </w:rPr>
        <w:t xml:space="preserve">Nessas mídias de apresentação </w:t>
      </w:r>
      <w:r w:rsidR="0038712D" w:rsidRPr="00B3344F">
        <w:rPr>
          <w:rFonts w:ascii="Cambria" w:hAnsi="Cambria" w:cstheme="minorHAnsi"/>
          <w:szCs w:val="24"/>
          <w:lang w:val="pt-BR"/>
        </w:rPr>
        <w:t>(</w:t>
      </w:r>
      <w:r w:rsidRPr="00B3344F">
        <w:rPr>
          <w:rFonts w:ascii="Cambria" w:hAnsi="Cambria" w:cstheme="minorHAnsi"/>
          <w:szCs w:val="24"/>
        </w:rPr>
        <w:t xml:space="preserve">CD, DVD ou </w:t>
      </w:r>
      <w:r w:rsidRPr="00B3344F">
        <w:rPr>
          <w:rFonts w:ascii="Cambria" w:hAnsi="Cambria" w:cstheme="minorHAnsi"/>
          <w:i/>
          <w:szCs w:val="24"/>
        </w:rPr>
        <w:t>pen drive</w:t>
      </w:r>
      <w:r w:rsidR="0038712D" w:rsidRPr="00B3344F">
        <w:rPr>
          <w:rFonts w:ascii="Cambria" w:hAnsi="Cambria" w:cstheme="minorHAnsi"/>
          <w:szCs w:val="24"/>
          <w:lang w:val="pt-BR"/>
        </w:rPr>
        <w:t>)</w:t>
      </w:r>
      <w:r w:rsidRPr="00B3344F">
        <w:rPr>
          <w:rFonts w:ascii="Cambria" w:hAnsi="Cambria" w:cstheme="minorHAnsi"/>
          <w:szCs w:val="24"/>
        </w:rPr>
        <w:t xml:space="preserve"> </w:t>
      </w:r>
      <w:r w:rsidRPr="00B3344F">
        <w:rPr>
          <w:rFonts w:ascii="Cambria" w:hAnsi="Cambria" w:cstheme="minorHAnsi"/>
          <w:szCs w:val="24"/>
          <w:u w:val="single"/>
        </w:rPr>
        <w:t>não</w:t>
      </w:r>
      <w:r w:rsidRPr="00B3344F">
        <w:rPr>
          <w:rFonts w:ascii="Cambria" w:hAnsi="Cambria" w:cstheme="minorHAnsi"/>
          <w:szCs w:val="24"/>
        </w:rPr>
        <w:t xml:space="preserve"> poderão constar </w:t>
      </w:r>
      <w:r w:rsidR="00B23D8A" w:rsidRPr="00B3344F">
        <w:rPr>
          <w:rFonts w:ascii="Cambria" w:hAnsi="Cambria" w:cstheme="minorHAnsi"/>
          <w:szCs w:val="24"/>
          <w:lang w:val="pt-BR"/>
        </w:rPr>
        <w:t xml:space="preserve">informação, marca, </w:t>
      </w:r>
      <w:r w:rsidRPr="00B3344F">
        <w:rPr>
          <w:rFonts w:ascii="Cambria" w:hAnsi="Cambria" w:cstheme="minorHAnsi"/>
          <w:szCs w:val="24"/>
        </w:rPr>
        <w:t xml:space="preserve">sinal, etiqueta ou </w:t>
      </w:r>
      <w:r w:rsidR="00B23D8A" w:rsidRPr="00B3344F">
        <w:rPr>
          <w:rFonts w:ascii="Cambria" w:hAnsi="Cambria" w:cstheme="minorHAnsi"/>
          <w:szCs w:val="24"/>
          <w:lang w:val="pt-BR"/>
        </w:rPr>
        <w:t xml:space="preserve">qualquer </w:t>
      </w:r>
      <w:r w:rsidRPr="00B3344F">
        <w:rPr>
          <w:rFonts w:ascii="Cambria" w:hAnsi="Cambria" w:cstheme="minorHAnsi"/>
          <w:szCs w:val="24"/>
        </w:rPr>
        <w:t>outro elemento que possibilite a identificação da licitante</w:t>
      </w:r>
      <w:r w:rsidR="00B23D8A" w:rsidRPr="00B3344F">
        <w:rPr>
          <w:rFonts w:ascii="Cambria" w:hAnsi="Cambria" w:cstheme="minorHAnsi"/>
          <w:szCs w:val="24"/>
          <w:lang w:val="pt-BR"/>
        </w:rPr>
        <w:t xml:space="preserve">, </w:t>
      </w:r>
      <w:r w:rsidRPr="00B3344F">
        <w:rPr>
          <w:rFonts w:ascii="Cambria" w:hAnsi="Cambria" w:cstheme="minorHAnsi"/>
          <w:szCs w:val="24"/>
        </w:rPr>
        <w:t xml:space="preserve">ou de </w:t>
      </w:r>
      <w:r w:rsidR="001341E7" w:rsidRPr="00B3344F">
        <w:rPr>
          <w:rFonts w:ascii="Cambria" w:hAnsi="Cambria" w:cstheme="minorHAnsi"/>
          <w:szCs w:val="24"/>
          <w:lang w:val="pt-BR"/>
        </w:rPr>
        <w:t xml:space="preserve">qualquer </w:t>
      </w:r>
      <w:r w:rsidRPr="00B3344F">
        <w:rPr>
          <w:rFonts w:ascii="Cambria" w:hAnsi="Cambria" w:cstheme="minorHAnsi"/>
          <w:szCs w:val="24"/>
        </w:rPr>
        <w:t>anunciante, somente a marca do seu fabricante.</w:t>
      </w:r>
    </w:p>
    <w:p w14:paraId="734078CC" w14:textId="77777777" w:rsidR="00D80DAB" w:rsidRPr="00B3344F" w:rsidRDefault="00D80DAB" w:rsidP="00B3344F">
      <w:pPr>
        <w:pStyle w:val="Recuodecorpodetexto"/>
        <w:spacing w:after="0" w:line="360" w:lineRule="auto"/>
        <w:ind w:left="0"/>
        <w:jc w:val="both"/>
        <w:rPr>
          <w:rFonts w:ascii="Cambria" w:hAnsi="Cambria" w:cstheme="minorHAnsi"/>
          <w:szCs w:val="24"/>
          <w:lang w:val="pt-BR"/>
        </w:rPr>
      </w:pPr>
    </w:p>
    <w:p w14:paraId="39C026AB" w14:textId="7E7831F7" w:rsidR="00626AD1" w:rsidRPr="00B3344F" w:rsidRDefault="00626AD1"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.3.3.3.5.</w:t>
      </w:r>
      <w:r w:rsidR="00041674" w:rsidRPr="00B3344F">
        <w:rPr>
          <w:rFonts w:ascii="Cambria" w:hAnsi="Cambria" w:cstheme="minorHAnsi"/>
          <w:szCs w:val="24"/>
        </w:rPr>
        <w:t xml:space="preserve"> </w:t>
      </w:r>
      <w:r w:rsidRPr="00B3344F">
        <w:rPr>
          <w:rFonts w:ascii="Cambria" w:hAnsi="Cambria" w:cstheme="minorHAnsi"/>
          <w:szCs w:val="24"/>
        </w:rPr>
        <w:t xml:space="preserve">Os exemplos não serão avaliados sob os critérios utilizados para peças finalizadas, mas apenas como referências das propostas a serem produzidas, independente da forma escolhida pela licitante para </w:t>
      </w:r>
      <w:r w:rsidR="00D62027" w:rsidRPr="00B3344F">
        <w:rPr>
          <w:rFonts w:ascii="Cambria" w:hAnsi="Cambria" w:cstheme="minorHAnsi"/>
          <w:szCs w:val="24"/>
        </w:rPr>
        <w:t xml:space="preserve">a </w:t>
      </w:r>
      <w:r w:rsidRPr="00B3344F">
        <w:rPr>
          <w:rFonts w:ascii="Cambria" w:hAnsi="Cambria" w:cstheme="minorHAnsi"/>
          <w:szCs w:val="24"/>
        </w:rPr>
        <w:t>apresentação.</w:t>
      </w:r>
    </w:p>
    <w:p w14:paraId="40E74A6B" w14:textId="77777777" w:rsidR="00626AD1" w:rsidRPr="00B3344F" w:rsidRDefault="00626AD1" w:rsidP="00B3344F">
      <w:pPr>
        <w:pStyle w:val="Recuodecorpodetexto"/>
        <w:spacing w:after="0" w:line="360" w:lineRule="auto"/>
        <w:ind w:left="0"/>
        <w:jc w:val="both"/>
        <w:rPr>
          <w:rFonts w:ascii="Cambria" w:hAnsi="Cambria" w:cstheme="minorHAnsi"/>
          <w:szCs w:val="24"/>
          <w:lang w:val="pt-BR"/>
        </w:rPr>
      </w:pPr>
    </w:p>
    <w:p w14:paraId="682AC6A8" w14:textId="7EBB4531" w:rsidR="00757A9F" w:rsidRPr="00B3344F" w:rsidRDefault="00757A9F" w:rsidP="00B3344F">
      <w:pPr>
        <w:pStyle w:val="Recuodecorpodetexto"/>
        <w:spacing w:after="0" w:line="360" w:lineRule="auto"/>
        <w:ind w:left="0" w:firstLine="6"/>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lang w:val="pt-BR"/>
        </w:rPr>
        <w:t>1</w:t>
      </w:r>
      <w:r w:rsidRPr="00B3344F">
        <w:rPr>
          <w:rFonts w:ascii="Cambria" w:hAnsi="Cambria" w:cstheme="minorHAnsi"/>
          <w:szCs w:val="24"/>
        </w:rPr>
        <w:t>.3.3.3.</w:t>
      </w:r>
      <w:r w:rsidR="00626AD1" w:rsidRPr="00B3344F">
        <w:rPr>
          <w:rFonts w:ascii="Cambria" w:hAnsi="Cambria" w:cstheme="minorHAnsi"/>
          <w:szCs w:val="24"/>
          <w:lang w:val="pt-BR"/>
        </w:rPr>
        <w:t>6</w:t>
      </w:r>
      <w:r w:rsidR="00041674" w:rsidRPr="00B3344F">
        <w:rPr>
          <w:rFonts w:ascii="Cambria" w:hAnsi="Cambria" w:cstheme="minorHAnsi"/>
          <w:szCs w:val="24"/>
          <w:lang w:val="pt-BR"/>
        </w:rPr>
        <w:t xml:space="preserve">. </w:t>
      </w:r>
      <w:r w:rsidR="00626AD1" w:rsidRPr="00B3344F">
        <w:rPr>
          <w:rFonts w:ascii="Cambria" w:hAnsi="Cambria" w:cstheme="minorHAnsi"/>
          <w:szCs w:val="24"/>
          <w:lang w:val="pt-BR"/>
        </w:rPr>
        <w:t>Para</w:t>
      </w:r>
      <w:r w:rsidR="00626AD1" w:rsidRPr="00B3344F">
        <w:rPr>
          <w:rFonts w:ascii="Cambria" w:hAnsi="Cambria" w:cstheme="minorHAnsi"/>
          <w:szCs w:val="24"/>
        </w:rPr>
        <w:t xml:space="preserve"> </w:t>
      </w:r>
      <w:r w:rsidR="00626AD1" w:rsidRPr="00226519">
        <w:rPr>
          <w:rFonts w:ascii="Cambria" w:hAnsi="Cambria" w:cstheme="minorHAnsi"/>
          <w:szCs w:val="24"/>
        </w:rPr>
        <w:t>facilitar seu cotejo, pelos integrantes da Subcomissão Técnica, com a relação prevista na alínea ‘a’ do subitem 1</w:t>
      </w:r>
      <w:r w:rsidR="00EC262B" w:rsidRPr="00226519">
        <w:rPr>
          <w:rFonts w:ascii="Cambria" w:hAnsi="Cambria" w:cstheme="minorHAnsi"/>
          <w:szCs w:val="24"/>
          <w:lang w:val="pt-BR"/>
        </w:rPr>
        <w:t>1</w:t>
      </w:r>
      <w:r w:rsidR="00626AD1" w:rsidRPr="00226519">
        <w:rPr>
          <w:rFonts w:ascii="Cambria" w:hAnsi="Cambria" w:cstheme="minorHAnsi"/>
          <w:szCs w:val="24"/>
        </w:rPr>
        <w:t>.3.3 deste Edital</w:t>
      </w:r>
      <w:r w:rsidR="00626AD1" w:rsidRPr="00B3344F">
        <w:rPr>
          <w:rFonts w:ascii="Cambria" w:hAnsi="Cambria" w:cstheme="minorHAnsi"/>
          <w:szCs w:val="24"/>
          <w:lang w:val="pt-BR"/>
        </w:rPr>
        <w:t>, c</w:t>
      </w:r>
      <w:r w:rsidRPr="00B3344F">
        <w:rPr>
          <w:rFonts w:ascii="Cambria" w:hAnsi="Cambria" w:cstheme="minorHAnsi"/>
          <w:szCs w:val="24"/>
        </w:rPr>
        <w:t>ada</w:t>
      </w:r>
      <w:r w:rsidR="00911E15" w:rsidRPr="00B3344F">
        <w:rPr>
          <w:rFonts w:ascii="Cambria" w:hAnsi="Cambria" w:cstheme="minorHAnsi"/>
          <w:szCs w:val="24"/>
          <w:lang w:val="pt-BR"/>
        </w:rPr>
        <w:t xml:space="preserve"> exemplo</w:t>
      </w:r>
      <w:r w:rsidR="00990313" w:rsidRPr="00B3344F">
        <w:rPr>
          <w:rFonts w:ascii="Cambria" w:hAnsi="Cambria" w:cstheme="minorHAnsi"/>
          <w:szCs w:val="24"/>
          <w:lang w:val="pt-BR"/>
        </w:rPr>
        <w:t xml:space="preserve"> </w:t>
      </w:r>
      <w:r w:rsidRPr="00B3344F">
        <w:rPr>
          <w:rFonts w:ascii="Cambria" w:hAnsi="Cambria" w:cstheme="minorHAnsi"/>
          <w:szCs w:val="24"/>
        </w:rPr>
        <w:t xml:space="preserve">deverá trazer </w:t>
      </w:r>
      <w:r w:rsidR="00911E15" w:rsidRPr="00B3344F">
        <w:rPr>
          <w:rFonts w:ascii="Cambria" w:hAnsi="Cambria" w:cstheme="minorHAnsi"/>
          <w:szCs w:val="24"/>
          <w:lang w:val="pt-BR"/>
        </w:rPr>
        <w:t>indicação do tipo</w:t>
      </w:r>
      <w:r w:rsidRPr="00B3344F">
        <w:rPr>
          <w:rFonts w:ascii="Cambria" w:hAnsi="Cambria" w:cstheme="minorHAnsi"/>
          <w:szCs w:val="24"/>
        </w:rPr>
        <w:t xml:space="preserve"> </w:t>
      </w:r>
      <w:r w:rsidR="00911E15" w:rsidRPr="00B3344F">
        <w:rPr>
          <w:rFonts w:ascii="Cambria" w:hAnsi="Cambria" w:cstheme="minorHAnsi"/>
          <w:szCs w:val="24"/>
          <w:lang w:val="pt-BR"/>
        </w:rPr>
        <w:t>de peça</w:t>
      </w:r>
      <w:r w:rsidR="00990313" w:rsidRPr="00B3344F">
        <w:rPr>
          <w:rFonts w:ascii="Cambria" w:hAnsi="Cambria" w:cstheme="minorHAnsi"/>
          <w:szCs w:val="24"/>
          <w:lang w:val="pt-BR"/>
        </w:rPr>
        <w:t xml:space="preserve"> (</w:t>
      </w:r>
      <w:r w:rsidR="006C18E4" w:rsidRPr="00B3344F">
        <w:rPr>
          <w:rFonts w:ascii="Cambria" w:hAnsi="Cambria" w:cstheme="minorHAnsi"/>
          <w:szCs w:val="24"/>
          <w:lang w:val="pt-BR"/>
        </w:rPr>
        <w:t>e</w:t>
      </w:r>
      <w:r w:rsidR="00626AD1" w:rsidRPr="00B3344F">
        <w:rPr>
          <w:rFonts w:ascii="Cambria" w:hAnsi="Cambria" w:cstheme="minorHAnsi"/>
          <w:szCs w:val="24"/>
          <w:lang w:val="pt-BR"/>
        </w:rPr>
        <w:t>xemplo</w:t>
      </w:r>
      <w:r w:rsidR="006C18E4" w:rsidRPr="00B3344F">
        <w:rPr>
          <w:rFonts w:ascii="Cambria" w:hAnsi="Cambria" w:cstheme="minorHAnsi"/>
          <w:szCs w:val="24"/>
          <w:lang w:val="pt-BR"/>
        </w:rPr>
        <w:t>s</w:t>
      </w:r>
      <w:r w:rsidR="00626AD1" w:rsidRPr="00B3344F">
        <w:rPr>
          <w:rFonts w:ascii="Cambria" w:hAnsi="Cambria" w:cstheme="minorHAnsi"/>
          <w:szCs w:val="24"/>
          <w:lang w:val="pt-BR"/>
        </w:rPr>
        <w:t xml:space="preserve">: </w:t>
      </w:r>
      <w:r w:rsidRPr="00B3344F">
        <w:rPr>
          <w:rFonts w:ascii="Cambria" w:hAnsi="Cambria" w:cstheme="minorHAnsi"/>
          <w:szCs w:val="24"/>
        </w:rPr>
        <w:t xml:space="preserve">cartaz, filme TV, spot rádio, anúncio revista, </w:t>
      </w:r>
      <w:r w:rsidR="00A539F6" w:rsidRPr="00B3344F">
        <w:rPr>
          <w:rFonts w:ascii="Cambria" w:hAnsi="Cambria" w:cstheme="minorHAnsi"/>
          <w:i/>
          <w:szCs w:val="24"/>
          <w:lang w:val="pt-BR"/>
        </w:rPr>
        <w:t>banner</w:t>
      </w:r>
      <w:r w:rsidR="00C26951" w:rsidRPr="00B3344F">
        <w:rPr>
          <w:rFonts w:ascii="Cambria" w:hAnsi="Cambria" w:cstheme="minorHAnsi"/>
          <w:szCs w:val="24"/>
          <w:lang w:val="pt-BR"/>
        </w:rPr>
        <w:t xml:space="preserve"> </w:t>
      </w:r>
      <w:r w:rsidRPr="00B3344F">
        <w:rPr>
          <w:rFonts w:ascii="Cambria" w:hAnsi="Cambria" w:cstheme="minorHAnsi"/>
          <w:szCs w:val="24"/>
        </w:rPr>
        <w:t>internet).</w:t>
      </w:r>
    </w:p>
    <w:p w14:paraId="4C141397"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39406BA9" w14:textId="09307783" w:rsidR="00FD1BE6" w:rsidRPr="00B3344F" w:rsidRDefault="00FD1BE6"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937260" w:rsidRPr="00B3344F">
        <w:rPr>
          <w:rFonts w:ascii="Cambria" w:hAnsi="Cambria" w:cstheme="minorHAnsi"/>
          <w:szCs w:val="24"/>
        </w:rPr>
        <w:t>1</w:t>
      </w:r>
      <w:r w:rsidRPr="00B3344F">
        <w:rPr>
          <w:rFonts w:ascii="Cambria" w:hAnsi="Cambria" w:cstheme="minorHAnsi"/>
          <w:szCs w:val="24"/>
        </w:rPr>
        <w:t>.3.3.4</w:t>
      </w:r>
      <w:r w:rsidR="00041674" w:rsidRPr="00B3344F">
        <w:rPr>
          <w:rFonts w:ascii="Cambria" w:hAnsi="Cambria" w:cstheme="minorHAnsi"/>
          <w:szCs w:val="24"/>
        </w:rPr>
        <w:t xml:space="preserve">. </w:t>
      </w:r>
      <w:r w:rsidRPr="00B3344F">
        <w:rPr>
          <w:rFonts w:ascii="Cambria" w:hAnsi="Cambria" w:cstheme="minorHAnsi"/>
          <w:szCs w:val="24"/>
        </w:rPr>
        <w:t>Para fins de cômputo das peças que pode</w:t>
      </w:r>
      <w:r w:rsidR="00A614D2" w:rsidRPr="00B3344F">
        <w:rPr>
          <w:rFonts w:ascii="Cambria" w:hAnsi="Cambria" w:cstheme="minorHAnsi"/>
          <w:szCs w:val="24"/>
        </w:rPr>
        <w:t>rão</w:t>
      </w:r>
      <w:r w:rsidRPr="00B3344F">
        <w:rPr>
          <w:rFonts w:ascii="Cambria" w:hAnsi="Cambria" w:cstheme="minorHAnsi"/>
          <w:szCs w:val="24"/>
        </w:rPr>
        <w:t xml:space="preserve"> ser apresentadas fisicamente</w:t>
      </w:r>
      <w:r w:rsidR="00556044" w:rsidRPr="00B3344F">
        <w:rPr>
          <w:rFonts w:ascii="Cambria" w:hAnsi="Cambria" w:cstheme="minorHAnsi"/>
          <w:szCs w:val="24"/>
        </w:rPr>
        <w:t xml:space="preserve"> como exemplos</w:t>
      </w:r>
      <w:r w:rsidRPr="00B3344F">
        <w:rPr>
          <w:rFonts w:ascii="Cambria" w:hAnsi="Cambria" w:cstheme="minorHAnsi"/>
          <w:szCs w:val="24"/>
        </w:rPr>
        <w:t>, até o limite de</w:t>
      </w:r>
      <w:r w:rsidR="00041674" w:rsidRPr="00B3344F">
        <w:rPr>
          <w:rFonts w:ascii="Cambria" w:hAnsi="Cambria" w:cstheme="minorHAnsi"/>
          <w:szCs w:val="24"/>
        </w:rPr>
        <w:t xml:space="preserve"> 10 (dez)</w:t>
      </w:r>
      <w:r w:rsidRPr="00B3344F">
        <w:rPr>
          <w:rFonts w:ascii="Cambria" w:hAnsi="Cambria" w:cstheme="minorHAnsi"/>
          <w:szCs w:val="24"/>
        </w:rPr>
        <w:t>, devem ser observadas as seguintes regras:</w:t>
      </w:r>
    </w:p>
    <w:p w14:paraId="776F0A22" w14:textId="77777777" w:rsidR="00757A9F" w:rsidRPr="00B3344F" w:rsidRDefault="00757A9F" w:rsidP="00B3344F">
      <w:pPr>
        <w:spacing w:line="360" w:lineRule="auto"/>
        <w:jc w:val="both"/>
        <w:rPr>
          <w:rFonts w:ascii="Cambria" w:hAnsi="Cambria" w:cstheme="minorHAnsi"/>
          <w:szCs w:val="24"/>
        </w:rPr>
      </w:pPr>
    </w:p>
    <w:p w14:paraId="79E4AF16" w14:textId="78051709"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757A9F" w:rsidRPr="00B3344F">
        <w:rPr>
          <w:rFonts w:ascii="Cambria" w:hAnsi="Cambria" w:cstheme="minorHAnsi"/>
          <w:szCs w:val="24"/>
        </w:rPr>
        <w:t>as reduções e variações de formato serão consideradas como novas peças;</w:t>
      </w:r>
    </w:p>
    <w:p w14:paraId="551DDF32" w14:textId="77777777" w:rsidR="00757A9F" w:rsidRPr="00B3344F" w:rsidRDefault="00757A9F" w:rsidP="00B3344F">
      <w:pPr>
        <w:spacing w:line="360" w:lineRule="auto"/>
        <w:jc w:val="both"/>
        <w:rPr>
          <w:rFonts w:ascii="Cambria" w:hAnsi="Cambria" w:cstheme="minorHAnsi"/>
          <w:szCs w:val="24"/>
        </w:rPr>
      </w:pPr>
    </w:p>
    <w:p w14:paraId="760852E8" w14:textId="27BF4FAE"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757A9F" w:rsidRPr="00B3344F">
        <w:rPr>
          <w:rFonts w:ascii="Cambria" w:hAnsi="Cambria" w:cstheme="minorHAnsi"/>
          <w:szCs w:val="24"/>
        </w:rPr>
        <w:t xml:space="preserve">cada peça apresentada como parte de um </w:t>
      </w:r>
      <w:r w:rsidR="00757A9F" w:rsidRPr="00B3344F">
        <w:rPr>
          <w:rFonts w:ascii="Cambria" w:hAnsi="Cambria" w:cstheme="minorHAnsi"/>
          <w:i/>
          <w:szCs w:val="24"/>
        </w:rPr>
        <w:t>kit</w:t>
      </w:r>
      <w:r w:rsidR="00757A9F" w:rsidRPr="00B3344F">
        <w:rPr>
          <w:rFonts w:ascii="Cambria" w:hAnsi="Cambria" w:cstheme="minorHAnsi"/>
          <w:szCs w:val="24"/>
        </w:rPr>
        <w:t xml:space="preserve"> será computada no referido limite;</w:t>
      </w:r>
    </w:p>
    <w:p w14:paraId="38619501" w14:textId="77777777" w:rsidR="00757A9F" w:rsidRPr="00B3344F" w:rsidRDefault="00757A9F" w:rsidP="00B3344F">
      <w:pPr>
        <w:spacing w:line="360" w:lineRule="auto"/>
        <w:jc w:val="both"/>
        <w:rPr>
          <w:rFonts w:ascii="Cambria" w:hAnsi="Cambria" w:cstheme="minorHAnsi"/>
          <w:szCs w:val="24"/>
        </w:rPr>
      </w:pPr>
    </w:p>
    <w:p w14:paraId="129E119F" w14:textId="3450BC59"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080A4D" w:rsidRPr="00B3344F">
        <w:rPr>
          <w:rFonts w:ascii="Cambria" w:hAnsi="Cambria" w:cstheme="minorHAnsi"/>
          <w:szCs w:val="24"/>
        </w:rPr>
        <w:t xml:space="preserve">uma </w:t>
      </w:r>
      <w:r w:rsidR="00757A9F" w:rsidRPr="00B3344F">
        <w:rPr>
          <w:rFonts w:ascii="Cambria" w:hAnsi="Cambria" w:cstheme="minorHAnsi"/>
          <w:szCs w:val="24"/>
        </w:rPr>
        <w:t xml:space="preserve">peça sequencial, para qualquer meio (a exemplo de anúncio </w:t>
      </w:r>
      <w:r w:rsidR="00FD1BE6" w:rsidRPr="00B3344F">
        <w:rPr>
          <w:rFonts w:ascii="Cambria" w:hAnsi="Cambria" w:cstheme="minorHAnsi"/>
          <w:szCs w:val="24"/>
        </w:rPr>
        <w:t>para revista e jornal</w:t>
      </w:r>
      <w:r w:rsidR="00261AB2" w:rsidRPr="00B3344F">
        <w:rPr>
          <w:rFonts w:ascii="Cambria" w:hAnsi="Cambria" w:cstheme="minorHAnsi"/>
          <w:szCs w:val="24"/>
        </w:rPr>
        <w:t xml:space="preserve">, </w:t>
      </w:r>
      <w:r w:rsidR="00261AB2" w:rsidRPr="00B3344F">
        <w:rPr>
          <w:rFonts w:ascii="Cambria" w:hAnsi="Cambria" w:cstheme="minorHAnsi"/>
          <w:i/>
          <w:szCs w:val="24"/>
        </w:rPr>
        <w:t>banner</w:t>
      </w:r>
      <w:r w:rsidR="00261AB2" w:rsidRPr="00B3344F">
        <w:rPr>
          <w:rFonts w:ascii="Cambria" w:hAnsi="Cambria" w:cstheme="minorHAnsi"/>
          <w:szCs w:val="24"/>
        </w:rPr>
        <w:t xml:space="preserve"> de intern</w:t>
      </w:r>
      <w:r w:rsidR="003E3EF5" w:rsidRPr="00B3344F">
        <w:rPr>
          <w:rFonts w:ascii="Cambria" w:hAnsi="Cambria" w:cstheme="minorHAnsi"/>
          <w:szCs w:val="24"/>
        </w:rPr>
        <w:t>e</w:t>
      </w:r>
      <w:r w:rsidR="00261AB2" w:rsidRPr="00B3344F">
        <w:rPr>
          <w:rFonts w:ascii="Cambria" w:hAnsi="Cambria" w:cstheme="minorHAnsi"/>
          <w:szCs w:val="24"/>
        </w:rPr>
        <w:t xml:space="preserve">t e </w:t>
      </w:r>
      <w:r w:rsidR="00FD1BE6" w:rsidRPr="00B3344F">
        <w:rPr>
          <w:rFonts w:ascii="Cambria" w:hAnsi="Cambria" w:cstheme="minorHAnsi"/>
          <w:szCs w:val="24"/>
        </w:rPr>
        <w:t>painé</w:t>
      </w:r>
      <w:r w:rsidR="00757A9F" w:rsidRPr="00B3344F">
        <w:rPr>
          <w:rFonts w:ascii="Cambria" w:hAnsi="Cambria" w:cstheme="minorHAnsi"/>
          <w:szCs w:val="24"/>
        </w:rPr>
        <w:t>is sequenciais de mídia exterior</w:t>
      </w:r>
      <w:r w:rsidR="00080A4D" w:rsidRPr="00B3344F">
        <w:rPr>
          <w:rFonts w:ascii="Cambria" w:hAnsi="Cambria" w:cstheme="minorHAnsi"/>
          <w:szCs w:val="24"/>
        </w:rPr>
        <w:t xml:space="preserve">, tais como </w:t>
      </w:r>
      <w:r w:rsidR="00757A9F" w:rsidRPr="00B3344F">
        <w:rPr>
          <w:rFonts w:ascii="Cambria" w:hAnsi="Cambria" w:cstheme="minorHAnsi"/>
          <w:i/>
          <w:szCs w:val="24"/>
        </w:rPr>
        <w:t>outdoor</w:t>
      </w:r>
      <w:r w:rsidR="00757A9F" w:rsidRPr="00B3344F">
        <w:rPr>
          <w:rFonts w:ascii="Cambria" w:hAnsi="Cambria" w:cstheme="minorHAnsi"/>
          <w:szCs w:val="24"/>
        </w:rPr>
        <w:t xml:space="preserve">, envelopamento de veículo, adesivagem de </w:t>
      </w:r>
      <w:r w:rsidR="00757A9F" w:rsidRPr="00B3344F">
        <w:rPr>
          <w:rFonts w:ascii="Cambria" w:hAnsi="Cambria" w:cstheme="minorHAnsi"/>
          <w:i/>
          <w:szCs w:val="24"/>
        </w:rPr>
        <w:t>finger</w:t>
      </w:r>
      <w:r w:rsidR="00080A4D" w:rsidRPr="00B3344F">
        <w:rPr>
          <w:rFonts w:ascii="Cambria" w:hAnsi="Cambria" w:cstheme="minorHAnsi"/>
          <w:i/>
          <w:szCs w:val="24"/>
        </w:rPr>
        <w:t xml:space="preserve">, </w:t>
      </w:r>
      <w:r w:rsidR="00757A9F" w:rsidRPr="00B3344F">
        <w:rPr>
          <w:rFonts w:ascii="Cambria" w:hAnsi="Cambria" w:cstheme="minorHAnsi"/>
          <w:szCs w:val="24"/>
        </w:rPr>
        <w:t xml:space="preserve">entre outros), será considerada </w:t>
      </w:r>
      <w:r w:rsidR="00FE6D76" w:rsidRPr="00B3344F">
        <w:rPr>
          <w:rFonts w:ascii="Cambria" w:hAnsi="Cambria" w:cstheme="minorHAnsi"/>
          <w:szCs w:val="24"/>
        </w:rPr>
        <w:t>01 (um</w:t>
      </w:r>
      <w:r w:rsidR="00757A9F" w:rsidRPr="00B3344F">
        <w:rPr>
          <w:rFonts w:ascii="Cambria" w:hAnsi="Cambria" w:cstheme="minorHAnsi"/>
          <w:szCs w:val="24"/>
        </w:rPr>
        <w:t>a</w:t>
      </w:r>
      <w:r w:rsidR="00FE6D76" w:rsidRPr="00B3344F">
        <w:rPr>
          <w:rFonts w:ascii="Cambria" w:hAnsi="Cambria" w:cstheme="minorHAnsi"/>
          <w:szCs w:val="24"/>
        </w:rPr>
        <w:t>)</w:t>
      </w:r>
      <w:r w:rsidR="00757A9F" w:rsidRPr="00B3344F">
        <w:rPr>
          <w:rFonts w:ascii="Cambria" w:hAnsi="Cambria" w:cstheme="minorHAnsi"/>
          <w:szCs w:val="24"/>
        </w:rPr>
        <w:t xml:space="preserve"> peça</w:t>
      </w:r>
      <w:r w:rsidR="00FB0AE5" w:rsidRPr="00B3344F">
        <w:rPr>
          <w:rFonts w:ascii="Cambria" w:hAnsi="Cambria" w:cstheme="minorHAnsi"/>
          <w:szCs w:val="24"/>
        </w:rPr>
        <w:t xml:space="preserve">, </w:t>
      </w:r>
      <w:r w:rsidR="00757A9F" w:rsidRPr="00B3344F">
        <w:rPr>
          <w:rFonts w:ascii="Cambria" w:hAnsi="Cambria" w:cstheme="minorHAnsi"/>
          <w:szCs w:val="24"/>
        </w:rPr>
        <w:t>se o conjunto transmitir mensagem única;</w:t>
      </w:r>
    </w:p>
    <w:p w14:paraId="5516B476" w14:textId="77777777" w:rsidR="00757A9F" w:rsidRPr="00B3344F" w:rsidRDefault="00757A9F" w:rsidP="00B3344F">
      <w:pPr>
        <w:spacing w:line="360" w:lineRule="auto"/>
        <w:jc w:val="both"/>
        <w:rPr>
          <w:rFonts w:ascii="Cambria" w:hAnsi="Cambria" w:cstheme="minorHAnsi"/>
          <w:szCs w:val="24"/>
        </w:rPr>
      </w:pPr>
    </w:p>
    <w:p w14:paraId="6315F971" w14:textId="53B80275"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757A9F" w:rsidRPr="00B3344F">
        <w:rPr>
          <w:rFonts w:ascii="Cambria" w:hAnsi="Cambria" w:cstheme="minorHAnsi"/>
          <w:szCs w:val="24"/>
        </w:rPr>
        <w:t xml:space="preserve">um </w:t>
      </w:r>
      <w:r w:rsidR="00757A9F" w:rsidRPr="00B3344F">
        <w:rPr>
          <w:rFonts w:ascii="Cambria" w:hAnsi="Cambria" w:cstheme="minorHAnsi"/>
          <w:i/>
          <w:szCs w:val="24"/>
        </w:rPr>
        <w:t>hotsite</w:t>
      </w:r>
      <w:r w:rsidR="00757A9F" w:rsidRPr="00B3344F">
        <w:rPr>
          <w:rFonts w:ascii="Cambria" w:hAnsi="Cambria" w:cstheme="minorHAnsi"/>
          <w:szCs w:val="24"/>
        </w:rPr>
        <w:t xml:space="preserve"> e todas as suas páginas serão considerados </w:t>
      </w:r>
      <w:r w:rsidR="00FE6D76" w:rsidRPr="00B3344F">
        <w:rPr>
          <w:rFonts w:ascii="Cambria" w:hAnsi="Cambria" w:cstheme="minorHAnsi"/>
          <w:szCs w:val="24"/>
        </w:rPr>
        <w:t xml:space="preserve">01 (uma) </w:t>
      </w:r>
      <w:r w:rsidR="00757A9F" w:rsidRPr="00B3344F">
        <w:rPr>
          <w:rFonts w:ascii="Cambria" w:hAnsi="Cambria" w:cstheme="minorHAnsi"/>
          <w:szCs w:val="24"/>
        </w:rPr>
        <w:t>peça;</w:t>
      </w:r>
    </w:p>
    <w:p w14:paraId="5D0F5770" w14:textId="77777777" w:rsidR="00757A9F" w:rsidRPr="00B3344F" w:rsidRDefault="00757A9F" w:rsidP="00B3344F">
      <w:pPr>
        <w:spacing w:line="360" w:lineRule="auto"/>
        <w:jc w:val="both"/>
        <w:rPr>
          <w:rFonts w:ascii="Cambria" w:hAnsi="Cambria" w:cstheme="minorHAnsi"/>
          <w:szCs w:val="24"/>
        </w:rPr>
      </w:pPr>
    </w:p>
    <w:p w14:paraId="309A5967" w14:textId="7CA2DD87"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757A9F" w:rsidRPr="00B3344F">
        <w:rPr>
          <w:rFonts w:ascii="Cambria" w:hAnsi="Cambria" w:cstheme="minorHAnsi"/>
          <w:szCs w:val="24"/>
        </w:rPr>
        <w:t xml:space="preserve">um filme e o </w:t>
      </w:r>
      <w:r w:rsidR="00757A9F" w:rsidRPr="00B3344F">
        <w:rPr>
          <w:rFonts w:ascii="Cambria" w:hAnsi="Cambria" w:cstheme="minorHAnsi"/>
          <w:i/>
          <w:szCs w:val="24"/>
        </w:rPr>
        <w:t>hotsite</w:t>
      </w:r>
      <w:r w:rsidR="00757A9F" w:rsidRPr="00B3344F">
        <w:rPr>
          <w:rFonts w:ascii="Cambria" w:hAnsi="Cambria" w:cstheme="minorHAnsi"/>
          <w:szCs w:val="24"/>
        </w:rPr>
        <w:t xml:space="preserve"> que </w:t>
      </w:r>
      <w:r w:rsidR="006374CF" w:rsidRPr="00B3344F">
        <w:rPr>
          <w:rFonts w:ascii="Cambria" w:hAnsi="Cambria" w:cstheme="minorHAnsi"/>
          <w:szCs w:val="24"/>
        </w:rPr>
        <w:t>o</w:t>
      </w:r>
      <w:r w:rsidR="00757A9F" w:rsidRPr="00B3344F">
        <w:rPr>
          <w:rFonts w:ascii="Cambria" w:hAnsi="Cambria" w:cstheme="minorHAnsi"/>
          <w:szCs w:val="24"/>
        </w:rPr>
        <w:t xml:space="preserve"> hospeda serão considerados </w:t>
      </w:r>
      <w:r w:rsidR="00FE6D76" w:rsidRPr="00B3344F">
        <w:rPr>
          <w:rFonts w:ascii="Cambria" w:hAnsi="Cambria" w:cstheme="minorHAnsi"/>
          <w:szCs w:val="24"/>
        </w:rPr>
        <w:t xml:space="preserve">02 (duas) </w:t>
      </w:r>
      <w:r w:rsidR="00757A9F" w:rsidRPr="00B3344F">
        <w:rPr>
          <w:rFonts w:ascii="Cambria" w:hAnsi="Cambria" w:cstheme="minorHAnsi"/>
          <w:szCs w:val="24"/>
        </w:rPr>
        <w:t>peças;</w:t>
      </w:r>
    </w:p>
    <w:p w14:paraId="2C64859B" w14:textId="77777777" w:rsidR="00757A9F" w:rsidRPr="00B3344F" w:rsidRDefault="00757A9F" w:rsidP="00B3344F">
      <w:pPr>
        <w:spacing w:line="360" w:lineRule="auto"/>
        <w:jc w:val="both"/>
        <w:rPr>
          <w:rFonts w:ascii="Cambria" w:hAnsi="Cambria" w:cstheme="minorHAnsi"/>
          <w:szCs w:val="24"/>
        </w:rPr>
      </w:pPr>
    </w:p>
    <w:p w14:paraId="27666633" w14:textId="00A866FC" w:rsidR="00757A9F" w:rsidRPr="00B3344F" w:rsidRDefault="00041674" w:rsidP="00B3344F">
      <w:pPr>
        <w:spacing w:line="360" w:lineRule="auto"/>
        <w:jc w:val="both"/>
        <w:rPr>
          <w:rFonts w:ascii="Cambria" w:hAnsi="Cambria" w:cstheme="minorHAnsi"/>
          <w:szCs w:val="24"/>
        </w:rPr>
      </w:pPr>
      <w:r w:rsidRPr="00B3344F">
        <w:rPr>
          <w:rFonts w:ascii="Cambria" w:hAnsi="Cambria" w:cstheme="minorHAnsi"/>
          <w:szCs w:val="24"/>
        </w:rPr>
        <w:t xml:space="preserve">f) </w:t>
      </w:r>
      <w:r w:rsidR="00757A9F" w:rsidRPr="00B3344F">
        <w:rPr>
          <w:rFonts w:ascii="Cambria" w:hAnsi="Cambria" w:cstheme="minorHAnsi"/>
          <w:szCs w:val="24"/>
        </w:rPr>
        <w:t xml:space="preserve">um </w:t>
      </w:r>
      <w:r w:rsidR="00757A9F" w:rsidRPr="00B3344F">
        <w:rPr>
          <w:rFonts w:ascii="Cambria" w:hAnsi="Cambria" w:cstheme="minorHAnsi"/>
          <w:i/>
          <w:szCs w:val="24"/>
        </w:rPr>
        <w:t>banner</w:t>
      </w:r>
      <w:r w:rsidR="00757A9F" w:rsidRPr="00B3344F">
        <w:rPr>
          <w:rFonts w:ascii="Cambria" w:hAnsi="Cambria" w:cstheme="minorHAnsi"/>
          <w:szCs w:val="24"/>
        </w:rPr>
        <w:t xml:space="preserve"> e o </w:t>
      </w:r>
      <w:r w:rsidR="00757A9F" w:rsidRPr="00B3344F">
        <w:rPr>
          <w:rFonts w:ascii="Cambria" w:hAnsi="Cambria" w:cstheme="minorHAnsi"/>
          <w:i/>
          <w:szCs w:val="24"/>
        </w:rPr>
        <w:t>hotsite</w:t>
      </w:r>
      <w:r w:rsidR="00757A9F" w:rsidRPr="00B3344F">
        <w:rPr>
          <w:rFonts w:ascii="Cambria" w:hAnsi="Cambria" w:cstheme="minorHAnsi"/>
          <w:szCs w:val="24"/>
        </w:rPr>
        <w:t xml:space="preserve"> </w:t>
      </w:r>
      <w:r w:rsidR="00FE6D76" w:rsidRPr="00B3344F">
        <w:rPr>
          <w:rFonts w:ascii="Cambria" w:hAnsi="Cambria" w:cstheme="minorHAnsi"/>
          <w:szCs w:val="24"/>
        </w:rPr>
        <w:t xml:space="preserve">por </w:t>
      </w:r>
      <w:r w:rsidR="00757A9F" w:rsidRPr="00B3344F">
        <w:rPr>
          <w:rFonts w:ascii="Cambria" w:hAnsi="Cambria" w:cstheme="minorHAnsi"/>
          <w:szCs w:val="24"/>
        </w:rPr>
        <w:t>ele direcionad</w:t>
      </w:r>
      <w:r w:rsidR="00E8034D" w:rsidRPr="00B3344F">
        <w:rPr>
          <w:rFonts w:ascii="Cambria" w:hAnsi="Cambria" w:cstheme="minorHAnsi"/>
          <w:szCs w:val="24"/>
        </w:rPr>
        <w:t xml:space="preserve">o serão considerados </w:t>
      </w:r>
      <w:r w:rsidR="00FE6D76" w:rsidRPr="00B3344F">
        <w:rPr>
          <w:rFonts w:ascii="Cambria" w:hAnsi="Cambria" w:cstheme="minorHAnsi"/>
          <w:szCs w:val="24"/>
        </w:rPr>
        <w:t xml:space="preserve">02 (duas) </w:t>
      </w:r>
      <w:r w:rsidR="00E8034D" w:rsidRPr="00B3344F">
        <w:rPr>
          <w:rFonts w:ascii="Cambria" w:hAnsi="Cambria" w:cstheme="minorHAnsi"/>
          <w:szCs w:val="24"/>
        </w:rPr>
        <w:t>peças.</w:t>
      </w:r>
    </w:p>
    <w:p w14:paraId="1E6B72AB" w14:textId="77777777" w:rsidR="00757A9F" w:rsidRPr="00B3344F" w:rsidRDefault="00757A9F" w:rsidP="00B3344F">
      <w:pPr>
        <w:pStyle w:val="Recuodecorpodetexto"/>
        <w:spacing w:after="0" w:line="360" w:lineRule="auto"/>
        <w:ind w:left="0"/>
        <w:jc w:val="both"/>
        <w:rPr>
          <w:rFonts w:ascii="Cambria" w:hAnsi="Cambria" w:cstheme="minorHAnsi"/>
          <w:szCs w:val="24"/>
        </w:rPr>
      </w:pPr>
    </w:p>
    <w:p w14:paraId="1B1AD02E" w14:textId="6AB5B2CF" w:rsidR="00757A9F" w:rsidRPr="00B3344F" w:rsidRDefault="00757A9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.3.3.4.1</w:t>
      </w:r>
      <w:r w:rsidR="00041674" w:rsidRPr="00B3344F">
        <w:rPr>
          <w:rFonts w:ascii="Cambria" w:hAnsi="Cambria" w:cstheme="minorHAnsi"/>
          <w:szCs w:val="24"/>
        </w:rPr>
        <w:t xml:space="preserve">. </w:t>
      </w:r>
      <w:r w:rsidRPr="00B3344F">
        <w:rPr>
          <w:rFonts w:ascii="Cambria" w:hAnsi="Cambria" w:cstheme="minorHAnsi"/>
          <w:szCs w:val="24"/>
        </w:rPr>
        <w:t xml:space="preserve">Na apresentação de proposta de </w:t>
      </w:r>
      <w:r w:rsidRPr="00B3344F">
        <w:rPr>
          <w:rFonts w:ascii="Cambria" w:hAnsi="Cambria" w:cstheme="minorHAnsi"/>
          <w:i/>
          <w:szCs w:val="24"/>
        </w:rPr>
        <w:t>hotsite</w:t>
      </w:r>
      <w:r w:rsidRPr="00B3344F">
        <w:rPr>
          <w:rFonts w:ascii="Cambria" w:hAnsi="Cambria" w:cstheme="minorHAnsi"/>
          <w:szCs w:val="24"/>
        </w:rPr>
        <w:t xml:space="preserve"> a que se </w:t>
      </w:r>
      <w:r w:rsidRPr="00226519">
        <w:rPr>
          <w:rFonts w:ascii="Cambria" w:hAnsi="Cambria" w:cstheme="minorHAnsi"/>
          <w:szCs w:val="24"/>
        </w:rPr>
        <w:t xml:space="preserve">refere </w:t>
      </w:r>
      <w:r w:rsidR="00123E32" w:rsidRPr="00226519">
        <w:rPr>
          <w:rFonts w:ascii="Cambria" w:hAnsi="Cambria" w:cstheme="minorHAnsi"/>
          <w:szCs w:val="24"/>
        </w:rPr>
        <w:t>à</w:t>
      </w:r>
      <w:r w:rsidRPr="00226519">
        <w:rPr>
          <w:rFonts w:ascii="Cambria" w:hAnsi="Cambria" w:cstheme="minorHAnsi"/>
          <w:szCs w:val="24"/>
        </w:rPr>
        <w:t xml:space="preserve"> alínea ‘</w:t>
      </w:r>
      <w:r w:rsidR="00700F6D" w:rsidRPr="00226519">
        <w:rPr>
          <w:rFonts w:ascii="Cambria" w:hAnsi="Cambria" w:cstheme="minorHAnsi"/>
          <w:szCs w:val="24"/>
        </w:rPr>
        <w:t>d</w:t>
      </w:r>
      <w:r w:rsidRPr="00226519">
        <w:rPr>
          <w:rFonts w:ascii="Cambria" w:hAnsi="Cambria" w:cstheme="minorHAnsi"/>
          <w:szCs w:val="24"/>
        </w:rPr>
        <w:t>’ do subitem 1</w:t>
      </w:r>
      <w:r w:rsidR="00EC262B" w:rsidRPr="00226519">
        <w:rPr>
          <w:rFonts w:ascii="Cambria" w:hAnsi="Cambria" w:cstheme="minorHAnsi"/>
          <w:szCs w:val="24"/>
        </w:rPr>
        <w:t>1</w:t>
      </w:r>
      <w:r w:rsidRPr="00226519">
        <w:rPr>
          <w:rFonts w:ascii="Cambria" w:hAnsi="Cambria" w:cstheme="minorHAnsi"/>
          <w:szCs w:val="24"/>
        </w:rPr>
        <w:t>.3.3.4, não</w:t>
      </w:r>
      <w:r w:rsidRPr="00B3344F">
        <w:rPr>
          <w:rFonts w:ascii="Cambria" w:hAnsi="Cambria" w:cstheme="minorHAnsi"/>
          <w:szCs w:val="24"/>
        </w:rPr>
        <w:t xml:space="preserve"> podem ser inseridos vídeos ou imagens em movimento.</w:t>
      </w:r>
    </w:p>
    <w:p w14:paraId="6EB1482E" w14:textId="77777777" w:rsidR="001250CF" w:rsidRPr="00B3344F" w:rsidRDefault="001250CF" w:rsidP="00B3344F">
      <w:pPr>
        <w:pStyle w:val="Recuodecorpodetexto"/>
        <w:spacing w:after="0" w:line="360" w:lineRule="auto"/>
        <w:ind w:left="0"/>
        <w:jc w:val="both"/>
        <w:rPr>
          <w:rFonts w:ascii="Cambria" w:hAnsi="Cambria" w:cstheme="minorHAnsi"/>
          <w:szCs w:val="24"/>
        </w:rPr>
      </w:pPr>
    </w:p>
    <w:p w14:paraId="7B6555F9" w14:textId="1231A646" w:rsidR="00F63B04" w:rsidRPr="00B3344F" w:rsidRDefault="00907C4A" w:rsidP="00B3344F">
      <w:pPr>
        <w:spacing w:line="360" w:lineRule="auto"/>
        <w:jc w:val="both"/>
        <w:rPr>
          <w:rFonts w:ascii="Cambria" w:hAnsi="Cambria" w:cstheme="minorHAnsi"/>
          <w:bCs/>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.3.4</w:t>
      </w:r>
      <w:r w:rsidR="00245BD0" w:rsidRPr="00B3344F">
        <w:rPr>
          <w:rFonts w:ascii="Cambria" w:hAnsi="Cambria" w:cstheme="minorHAnsi"/>
          <w:bCs/>
          <w:szCs w:val="24"/>
        </w:rPr>
        <w:t xml:space="preserve">. </w:t>
      </w:r>
      <w:r w:rsidR="00F04681" w:rsidRPr="00B3344F">
        <w:rPr>
          <w:rFonts w:ascii="Cambria" w:hAnsi="Cambria" w:cstheme="minorHAnsi"/>
          <w:bCs/>
          <w:szCs w:val="24"/>
          <w:u w:val="single"/>
        </w:rPr>
        <w:t xml:space="preserve">Subquesito 4 - </w:t>
      </w:r>
      <w:r w:rsidR="00EF6F91" w:rsidRPr="00B3344F">
        <w:rPr>
          <w:rFonts w:ascii="Cambria" w:hAnsi="Cambria" w:cstheme="minorHAnsi"/>
          <w:bCs/>
          <w:szCs w:val="24"/>
          <w:u w:val="single"/>
        </w:rPr>
        <w:t>Estratégia de Mídia e Não Mídia</w:t>
      </w:r>
      <w:r w:rsidR="00EF6F91" w:rsidRPr="00B3344F">
        <w:rPr>
          <w:rFonts w:ascii="Cambria" w:hAnsi="Cambria" w:cstheme="minorHAnsi"/>
          <w:bCs/>
          <w:szCs w:val="24"/>
        </w:rPr>
        <w:t xml:space="preserve"> - constituída de</w:t>
      </w:r>
      <w:r w:rsidR="00E60A1E" w:rsidRPr="00B3344F">
        <w:rPr>
          <w:rFonts w:ascii="Cambria" w:hAnsi="Cambria" w:cstheme="minorHAnsi"/>
          <w:bCs/>
          <w:szCs w:val="24"/>
        </w:rPr>
        <w:t xml:space="preserve"> apresentação e defesa das soluções de mídia e não mídia recomendadas, em consonância com a Estratégia de Comunicação Pub</w:t>
      </w:r>
      <w:r w:rsidR="00F939B7" w:rsidRPr="00B3344F">
        <w:rPr>
          <w:rFonts w:ascii="Cambria" w:hAnsi="Cambria" w:cstheme="minorHAnsi"/>
          <w:bCs/>
          <w:szCs w:val="24"/>
        </w:rPr>
        <w:t>l</w:t>
      </w:r>
      <w:r w:rsidR="00E60A1E" w:rsidRPr="00B3344F">
        <w:rPr>
          <w:rFonts w:ascii="Cambria" w:hAnsi="Cambria" w:cstheme="minorHAnsi"/>
          <w:bCs/>
          <w:szCs w:val="24"/>
        </w:rPr>
        <w:t>icitária proposta</w:t>
      </w:r>
      <w:r w:rsidR="000F5E1C" w:rsidRPr="00B3344F">
        <w:rPr>
          <w:rFonts w:ascii="Cambria" w:hAnsi="Cambria" w:cstheme="minorHAnsi"/>
          <w:bCs/>
          <w:szCs w:val="24"/>
        </w:rPr>
        <w:t>, contemplando:</w:t>
      </w:r>
    </w:p>
    <w:p w14:paraId="222AF3E4" w14:textId="1B6057DB" w:rsidR="00EF6F91" w:rsidRPr="00B3344F" w:rsidRDefault="00EF6F91" w:rsidP="00B3344F">
      <w:pPr>
        <w:spacing w:line="360" w:lineRule="auto"/>
        <w:jc w:val="both"/>
        <w:rPr>
          <w:rFonts w:ascii="Cambria" w:hAnsi="Cambria" w:cstheme="minorHAnsi"/>
          <w:szCs w:val="24"/>
        </w:rPr>
      </w:pPr>
    </w:p>
    <w:p w14:paraId="40627A29" w14:textId="55FEBD9D" w:rsidR="0088080E"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 - </w:t>
      </w:r>
      <w:r w:rsidR="0083459C" w:rsidRPr="00B3344F">
        <w:rPr>
          <w:rFonts w:ascii="Cambria" w:hAnsi="Cambria" w:cstheme="minorHAnsi"/>
          <w:szCs w:val="24"/>
        </w:rPr>
        <w:t>e</w:t>
      </w:r>
      <w:r w:rsidR="00F63B04" w:rsidRPr="00B3344F">
        <w:rPr>
          <w:rFonts w:ascii="Cambria" w:hAnsi="Cambria" w:cstheme="minorHAnsi"/>
          <w:szCs w:val="24"/>
        </w:rPr>
        <w:t xml:space="preserve">stratégia de mídia: proposição e defesa dos meios e dos recursos próprios de comunicação do </w:t>
      </w:r>
      <w:r w:rsidR="00536D3C" w:rsidRPr="00B3344F">
        <w:rPr>
          <w:rFonts w:ascii="Cambria" w:hAnsi="Cambria" w:cstheme="minorHAnsi"/>
          <w:szCs w:val="24"/>
        </w:rPr>
        <w:t>ANUNCIANTE</w:t>
      </w:r>
      <w:r w:rsidR="00F63B04" w:rsidRPr="00B3344F">
        <w:rPr>
          <w:rFonts w:ascii="Cambria" w:hAnsi="Cambria" w:cstheme="minorHAnsi"/>
          <w:szCs w:val="24"/>
        </w:rPr>
        <w:t xml:space="preserve"> a serem utilizados para o alcance dos objetivos da campanha, sob a forma de textos, tabelas, gráficos ou planilhas;</w:t>
      </w:r>
    </w:p>
    <w:p w14:paraId="3C8EFDB2" w14:textId="77777777" w:rsidR="00F63B04" w:rsidRPr="00B3344F" w:rsidRDefault="00F63B04" w:rsidP="00B3344F">
      <w:pPr>
        <w:spacing w:line="360" w:lineRule="auto"/>
        <w:jc w:val="both"/>
        <w:rPr>
          <w:rFonts w:ascii="Cambria" w:hAnsi="Cambria" w:cstheme="minorHAnsi"/>
          <w:szCs w:val="24"/>
        </w:rPr>
      </w:pPr>
    </w:p>
    <w:p w14:paraId="5D6AFA6A" w14:textId="4EF9907D" w:rsidR="00E760BE"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II - </w:t>
      </w:r>
      <w:r w:rsidR="0083459C" w:rsidRPr="00B3344F">
        <w:rPr>
          <w:rFonts w:ascii="Cambria" w:hAnsi="Cambria" w:cstheme="minorHAnsi"/>
          <w:szCs w:val="24"/>
        </w:rPr>
        <w:t>t</w:t>
      </w:r>
      <w:r w:rsidR="00E760BE" w:rsidRPr="00B3344F">
        <w:rPr>
          <w:rFonts w:ascii="Cambria" w:hAnsi="Cambria" w:cstheme="minorHAnsi"/>
          <w:szCs w:val="24"/>
        </w:rPr>
        <w:t>ática de mídia: detalhamento da estratégia de mídia</w:t>
      </w:r>
      <w:r w:rsidR="00E60A1E" w:rsidRPr="00B3344F">
        <w:rPr>
          <w:rFonts w:ascii="Cambria" w:hAnsi="Cambria" w:cstheme="minorHAnsi"/>
          <w:szCs w:val="24"/>
        </w:rPr>
        <w:t xml:space="preserve">, por meio da apresentação e defesa dos critérios técnicos considerados na </w:t>
      </w:r>
      <w:r w:rsidR="000F19E6" w:rsidRPr="00B3344F">
        <w:rPr>
          <w:rFonts w:ascii="Cambria" w:hAnsi="Cambria" w:cstheme="minorHAnsi"/>
          <w:szCs w:val="24"/>
        </w:rPr>
        <w:t xml:space="preserve">seleção </w:t>
      </w:r>
      <w:r w:rsidR="00E60A1E" w:rsidRPr="00B3344F">
        <w:rPr>
          <w:rFonts w:ascii="Cambria" w:hAnsi="Cambria" w:cstheme="minorHAnsi"/>
          <w:szCs w:val="24"/>
        </w:rPr>
        <w:t xml:space="preserve">dos veículos </w:t>
      </w:r>
      <w:r w:rsidR="00F04B55" w:rsidRPr="00B3344F">
        <w:rPr>
          <w:rFonts w:ascii="Cambria" w:hAnsi="Cambria" w:cstheme="minorHAnsi"/>
          <w:szCs w:val="24"/>
        </w:rPr>
        <w:t xml:space="preserve">de divulgação </w:t>
      </w:r>
      <w:r w:rsidR="00E60A1E" w:rsidRPr="00B3344F">
        <w:rPr>
          <w:rFonts w:ascii="Cambria" w:hAnsi="Cambria" w:cstheme="minorHAnsi"/>
          <w:szCs w:val="24"/>
        </w:rPr>
        <w:t xml:space="preserve">e na </w:t>
      </w:r>
      <w:r w:rsidR="00E60A1E" w:rsidRPr="00B3344F">
        <w:rPr>
          <w:rFonts w:ascii="Cambria" w:hAnsi="Cambria" w:cstheme="minorHAnsi"/>
          <w:szCs w:val="24"/>
        </w:rPr>
        <w:lastRenderedPageBreak/>
        <w:t>definição dos respectivos investimentos, dos formatos e períodos de veiculação</w:t>
      </w:r>
      <w:r w:rsidR="00E760BE" w:rsidRPr="00B3344F">
        <w:rPr>
          <w:rFonts w:ascii="Cambria" w:hAnsi="Cambria" w:cstheme="minorHAnsi"/>
          <w:szCs w:val="24"/>
        </w:rPr>
        <w:t>, sob a forma de textos, tabelas, gráficos ou planilhas;</w:t>
      </w:r>
    </w:p>
    <w:p w14:paraId="0CF7F749" w14:textId="77777777" w:rsidR="00F63B04" w:rsidRPr="00B3344F" w:rsidRDefault="00F63B04" w:rsidP="00B3344F">
      <w:pPr>
        <w:spacing w:line="360" w:lineRule="auto"/>
        <w:jc w:val="both"/>
        <w:rPr>
          <w:rFonts w:ascii="Cambria" w:hAnsi="Cambria" w:cstheme="minorHAnsi"/>
          <w:szCs w:val="24"/>
        </w:rPr>
      </w:pPr>
    </w:p>
    <w:p w14:paraId="48BECF8A" w14:textId="0812B838" w:rsidR="00F63B04"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III - </w:t>
      </w:r>
      <w:r w:rsidR="0083459C" w:rsidRPr="00B3344F">
        <w:rPr>
          <w:rFonts w:ascii="Cambria" w:hAnsi="Cambria" w:cstheme="minorHAnsi"/>
          <w:szCs w:val="24"/>
        </w:rPr>
        <w:t>p</w:t>
      </w:r>
      <w:r w:rsidR="00F63B04" w:rsidRPr="00B3344F">
        <w:rPr>
          <w:rFonts w:ascii="Cambria" w:hAnsi="Cambria" w:cstheme="minorHAnsi"/>
          <w:szCs w:val="24"/>
        </w:rPr>
        <w:t>lano de mídia: composto por planilhas de programação das inserções sugeridas, contendo os valores por veículos</w:t>
      </w:r>
      <w:r w:rsidR="00F04B55" w:rsidRPr="00B3344F">
        <w:rPr>
          <w:rFonts w:ascii="Cambria" w:hAnsi="Cambria" w:cstheme="minorHAnsi"/>
          <w:szCs w:val="24"/>
        </w:rPr>
        <w:t xml:space="preserve"> de divulgação</w:t>
      </w:r>
      <w:r w:rsidR="00F63B04" w:rsidRPr="00B3344F">
        <w:rPr>
          <w:rFonts w:ascii="Cambria" w:hAnsi="Cambria" w:cstheme="minorHAnsi"/>
          <w:szCs w:val="24"/>
        </w:rPr>
        <w:t>, formatos das peças, períodos de veiculação, quantidade de inserções, nomes de programas, faixas horárias, custos relativos (CPM, CPP, CPC etc.) e demais informações que a licitante considerar relevantes;</w:t>
      </w:r>
    </w:p>
    <w:p w14:paraId="005473CD" w14:textId="77777777" w:rsidR="00F63B04" w:rsidRPr="00B3344F" w:rsidRDefault="00F63B04" w:rsidP="00B3344F">
      <w:pPr>
        <w:spacing w:line="360" w:lineRule="auto"/>
        <w:jc w:val="both"/>
        <w:rPr>
          <w:rFonts w:ascii="Cambria" w:hAnsi="Cambria" w:cstheme="minorHAnsi"/>
          <w:szCs w:val="24"/>
        </w:rPr>
      </w:pPr>
    </w:p>
    <w:p w14:paraId="3B4C061F" w14:textId="7EF5FD0C" w:rsidR="00F63B04" w:rsidRPr="00B3344F" w:rsidRDefault="00245BD0" w:rsidP="00B3344F">
      <w:pPr>
        <w:spacing w:line="360" w:lineRule="auto"/>
        <w:jc w:val="both"/>
        <w:rPr>
          <w:rFonts w:ascii="Cambria" w:hAnsi="Cambria" w:cstheme="minorHAnsi"/>
          <w:szCs w:val="24"/>
        </w:rPr>
      </w:pPr>
      <w:r w:rsidRPr="00B3344F">
        <w:rPr>
          <w:rFonts w:ascii="Cambria" w:hAnsi="Cambria" w:cstheme="minorHAnsi"/>
          <w:szCs w:val="24"/>
        </w:rPr>
        <w:t xml:space="preserve">IV - </w:t>
      </w:r>
      <w:r w:rsidR="0083459C" w:rsidRPr="00B3344F">
        <w:rPr>
          <w:rFonts w:ascii="Cambria" w:hAnsi="Cambria" w:cstheme="minorHAnsi"/>
          <w:szCs w:val="24"/>
        </w:rPr>
        <w:t>s</w:t>
      </w:r>
      <w:r w:rsidR="00F63B04" w:rsidRPr="00B3344F">
        <w:rPr>
          <w:rFonts w:ascii="Cambria" w:hAnsi="Cambria" w:cstheme="minorHAnsi"/>
          <w:szCs w:val="24"/>
        </w:rPr>
        <w:t>imulação dos parâmetros de cobertura e frequência previstos no plano de mídia (para os meios em que seja possível a mensuração dessas variáveis), sob a forma de textos, tabelas, gráficos ou planilhas.</w:t>
      </w:r>
    </w:p>
    <w:p w14:paraId="6C159670" w14:textId="77777777" w:rsidR="00EF6F91" w:rsidRPr="00B3344F" w:rsidRDefault="00EF6F91" w:rsidP="00B3344F">
      <w:pPr>
        <w:spacing w:line="360" w:lineRule="auto"/>
        <w:jc w:val="both"/>
        <w:rPr>
          <w:rFonts w:ascii="Cambria" w:hAnsi="Cambria" w:cstheme="minorHAnsi"/>
          <w:szCs w:val="24"/>
        </w:rPr>
      </w:pPr>
    </w:p>
    <w:p w14:paraId="2D14F3B4" w14:textId="1C180E41" w:rsidR="00EB0AFB"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.3.4.1</w:t>
      </w:r>
      <w:r w:rsidR="00245BD0" w:rsidRPr="00B3344F">
        <w:rPr>
          <w:rFonts w:ascii="Cambria" w:hAnsi="Cambria" w:cstheme="minorHAnsi"/>
          <w:szCs w:val="24"/>
        </w:rPr>
        <w:t xml:space="preserve">. </w:t>
      </w:r>
      <w:r w:rsidR="00EB0AFB" w:rsidRPr="00B3344F">
        <w:rPr>
          <w:rFonts w:ascii="Cambria" w:hAnsi="Cambria" w:cstheme="minorHAnsi"/>
          <w:szCs w:val="24"/>
        </w:rPr>
        <w:t xml:space="preserve">Todas as peças </w:t>
      </w:r>
      <w:r w:rsidR="00EB0AFB" w:rsidRPr="00B3344F">
        <w:rPr>
          <w:rFonts w:ascii="Cambria" w:hAnsi="Cambria" w:cstheme="minorHAnsi"/>
          <w:snapToGrid w:val="0"/>
          <w:szCs w:val="24"/>
        </w:rPr>
        <w:t>publicitárias</w:t>
      </w:r>
      <w:r w:rsidR="00B520BC" w:rsidRPr="00B3344F">
        <w:rPr>
          <w:rFonts w:ascii="Cambria" w:hAnsi="Cambria" w:cstheme="minorHAnsi"/>
          <w:szCs w:val="24"/>
        </w:rPr>
        <w:t xml:space="preserve">, </w:t>
      </w:r>
      <w:r w:rsidR="00EB0AFB" w:rsidRPr="00B3344F">
        <w:rPr>
          <w:rFonts w:ascii="Cambria" w:hAnsi="Cambria" w:cstheme="minorHAnsi"/>
          <w:szCs w:val="24"/>
        </w:rPr>
        <w:t xml:space="preserve">que integrarem a relação </w:t>
      </w:r>
      <w:r w:rsidR="00EB0AFB" w:rsidRPr="00226519">
        <w:rPr>
          <w:rFonts w:ascii="Cambria" w:hAnsi="Cambria" w:cstheme="minorHAnsi"/>
          <w:szCs w:val="24"/>
        </w:rPr>
        <w:t>prevista na alínea ‘a’ do subitem 1</w:t>
      </w:r>
      <w:r w:rsidR="00EC262B" w:rsidRPr="00226519">
        <w:rPr>
          <w:rFonts w:ascii="Cambria" w:hAnsi="Cambria" w:cstheme="minorHAnsi"/>
          <w:szCs w:val="24"/>
        </w:rPr>
        <w:t>1</w:t>
      </w:r>
      <w:r w:rsidR="00EB0AFB" w:rsidRPr="00226519">
        <w:rPr>
          <w:rFonts w:ascii="Cambria" w:hAnsi="Cambria" w:cstheme="minorHAnsi"/>
          <w:szCs w:val="24"/>
        </w:rPr>
        <w:t>.3.3</w:t>
      </w:r>
      <w:r w:rsidR="00B520BC" w:rsidRPr="00226519">
        <w:rPr>
          <w:rFonts w:ascii="Cambria" w:hAnsi="Cambria" w:cstheme="minorHAnsi"/>
          <w:szCs w:val="24"/>
        </w:rPr>
        <w:t>,</w:t>
      </w:r>
      <w:r w:rsidR="00B520BC" w:rsidRPr="00B3344F">
        <w:rPr>
          <w:rFonts w:ascii="Cambria" w:hAnsi="Cambria" w:cstheme="minorHAnsi"/>
          <w:szCs w:val="24"/>
        </w:rPr>
        <w:t xml:space="preserve"> </w:t>
      </w:r>
      <w:r w:rsidR="00EB0AFB" w:rsidRPr="00B3344F">
        <w:rPr>
          <w:rFonts w:ascii="Cambria" w:hAnsi="Cambria" w:cstheme="minorHAnsi"/>
          <w:szCs w:val="24"/>
        </w:rPr>
        <w:t xml:space="preserve">deverão </w:t>
      </w:r>
      <w:r w:rsidR="006F48BB" w:rsidRPr="00B3344F">
        <w:rPr>
          <w:rFonts w:ascii="Cambria" w:hAnsi="Cambria" w:cstheme="minorHAnsi"/>
          <w:szCs w:val="24"/>
        </w:rPr>
        <w:t xml:space="preserve">estar contempladas </w:t>
      </w:r>
      <w:r w:rsidR="00B520BC" w:rsidRPr="00B3344F">
        <w:rPr>
          <w:rFonts w:ascii="Cambria" w:hAnsi="Cambria" w:cstheme="minorHAnsi"/>
          <w:szCs w:val="24"/>
        </w:rPr>
        <w:t>n</w:t>
      </w:r>
      <w:r w:rsidR="00132C45" w:rsidRPr="00B3344F">
        <w:rPr>
          <w:rFonts w:ascii="Cambria" w:hAnsi="Cambria" w:cstheme="minorHAnsi"/>
          <w:szCs w:val="24"/>
        </w:rPr>
        <w:t xml:space="preserve">a Estratégia de Mídia e Não Mídia </w:t>
      </w:r>
      <w:r w:rsidR="00B520BC" w:rsidRPr="00B3344F">
        <w:rPr>
          <w:rFonts w:ascii="Cambria" w:hAnsi="Cambria" w:cstheme="minorHAnsi"/>
          <w:szCs w:val="24"/>
        </w:rPr>
        <w:t>propost</w:t>
      </w:r>
      <w:r w:rsidR="00132C45" w:rsidRPr="00B3344F">
        <w:rPr>
          <w:rFonts w:ascii="Cambria" w:hAnsi="Cambria" w:cstheme="minorHAnsi"/>
          <w:szCs w:val="24"/>
        </w:rPr>
        <w:t>a</w:t>
      </w:r>
      <w:r w:rsidR="00B520BC" w:rsidRPr="00B3344F">
        <w:rPr>
          <w:rFonts w:ascii="Cambria" w:hAnsi="Cambria" w:cstheme="minorHAnsi"/>
          <w:szCs w:val="24"/>
        </w:rPr>
        <w:t>.</w:t>
      </w:r>
    </w:p>
    <w:p w14:paraId="17D5FE5D" w14:textId="77777777" w:rsidR="001250CF" w:rsidRPr="00B3344F" w:rsidRDefault="001250CF" w:rsidP="00B3344F">
      <w:pPr>
        <w:spacing w:line="360" w:lineRule="auto"/>
        <w:jc w:val="both"/>
        <w:rPr>
          <w:rFonts w:ascii="Cambria" w:hAnsi="Cambria" w:cstheme="minorHAnsi"/>
          <w:szCs w:val="24"/>
        </w:rPr>
      </w:pPr>
    </w:p>
    <w:p w14:paraId="078BE239" w14:textId="0CA8F2D6"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bCs/>
          <w:snapToGrid w:val="0"/>
          <w:szCs w:val="24"/>
        </w:rPr>
        <w:t>1</w:t>
      </w:r>
      <w:r w:rsidR="00937260" w:rsidRPr="00B3344F">
        <w:rPr>
          <w:rFonts w:ascii="Cambria" w:hAnsi="Cambria" w:cstheme="minorHAnsi"/>
          <w:bCs/>
          <w:snapToGrid w:val="0"/>
          <w:szCs w:val="24"/>
        </w:rPr>
        <w:t>1</w:t>
      </w:r>
      <w:r w:rsidRPr="00B3344F">
        <w:rPr>
          <w:rFonts w:ascii="Cambria" w:hAnsi="Cambria" w:cstheme="minorHAnsi"/>
          <w:bCs/>
          <w:snapToGrid w:val="0"/>
          <w:szCs w:val="24"/>
        </w:rPr>
        <w:t>.3.4.2</w:t>
      </w:r>
      <w:r w:rsidR="00245BD0" w:rsidRPr="00B3344F">
        <w:rPr>
          <w:rFonts w:ascii="Cambria" w:hAnsi="Cambria" w:cstheme="minorHAnsi"/>
          <w:bCs/>
          <w:snapToGrid w:val="0"/>
          <w:szCs w:val="24"/>
        </w:rPr>
        <w:t xml:space="preserve">. </w:t>
      </w:r>
      <w:r w:rsidR="0051391E" w:rsidRPr="00B3344F">
        <w:rPr>
          <w:rFonts w:ascii="Cambria" w:hAnsi="Cambria" w:cstheme="minorHAnsi"/>
          <w:bCs/>
          <w:snapToGrid w:val="0"/>
          <w:szCs w:val="24"/>
        </w:rPr>
        <w:t xml:space="preserve">O plano de mídia proposto </w:t>
      </w:r>
      <w:r w:rsidRPr="00B3344F">
        <w:rPr>
          <w:rFonts w:ascii="Cambria" w:hAnsi="Cambria" w:cstheme="minorHAnsi"/>
          <w:snapToGrid w:val="0"/>
          <w:szCs w:val="24"/>
        </w:rPr>
        <w:t xml:space="preserve">deverá </w:t>
      </w:r>
      <w:r w:rsidR="0051391E" w:rsidRPr="00B3344F">
        <w:rPr>
          <w:rFonts w:ascii="Cambria" w:hAnsi="Cambria" w:cstheme="minorHAnsi"/>
          <w:snapToGrid w:val="0"/>
          <w:szCs w:val="24"/>
        </w:rPr>
        <w:t xml:space="preserve">apresentar um </w:t>
      </w:r>
      <w:r w:rsidRPr="00B3344F">
        <w:rPr>
          <w:rFonts w:ascii="Cambria" w:hAnsi="Cambria" w:cstheme="minorHAnsi"/>
          <w:snapToGrid w:val="0"/>
          <w:szCs w:val="24"/>
        </w:rPr>
        <w:t>resumo geral com informações sobre, pelo menos:</w:t>
      </w:r>
    </w:p>
    <w:p w14:paraId="1C724D2C" w14:textId="77777777" w:rsidR="001250CF" w:rsidRPr="00B3344F" w:rsidRDefault="001250CF" w:rsidP="00B3344F">
      <w:pPr>
        <w:spacing w:line="360" w:lineRule="auto"/>
        <w:ind w:left="700" w:hanging="700"/>
        <w:jc w:val="both"/>
        <w:rPr>
          <w:rFonts w:ascii="Cambria" w:hAnsi="Cambria" w:cstheme="minorHAnsi"/>
          <w:snapToGrid w:val="0"/>
          <w:szCs w:val="24"/>
        </w:rPr>
      </w:pPr>
    </w:p>
    <w:p w14:paraId="680747C1" w14:textId="2E193081"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a) o período de </w:t>
      </w:r>
      <w:r w:rsidR="008D138B" w:rsidRPr="00B3344F">
        <w:rPr>
          <w:rFonts w:ascii="Cambria" w:hAnsi="Cambria" w:cstheme="minorHAnsi"/>
          <w:szCs w:val="24"/>
        </w:rPr>
        <w:t>veiculação, exposição ou distribuição</w:t>
      </w:r>
      <w:r w:rsidR="008D138B" w:rsidRPr="00B3344F">
        <w:rPr>
          <w:rFonts w:ascii="Cambria" w:hAnsi="Cambria" w:cstheme="minorHAnsi"/>
          <w:snapToGrid w:val="0"/>
          <w:szCs w:val="24"/>
        </w:rPr>
        <w:t xml:space="preserve"> </w:t>
      </w:r>
      <w:r w:rsidRPr="00B3344F">
        <w:rPr>
          <w:rFonts w:ascii="Cambria" w:hAnsi="Cambria" w:cstheme="minorHAnsi"/>
          <w:snapToGrid w:val="0"/>
          <w:szCs w:val="24"/>
        </w:rPr>
        <w:t>das peças</w:t>
      </w:r>
      <w:r w:rsidR="00D546FC" w:rsidRPr="00B3344F">
        <w:rPr>
          <w:rFonts w:ascii="Cambria" w:hAnsi="Cambria" w:cstheme="minorHAnsi"/>
          <w:snapToGrid w:val="0"/>
          <w:szCs w:val="24"/>
        </w:rPr>
        <w:t xml:space="preserve"> publicitárias</w:t>
      </w:r>
      <w:r w:rsidRPr="00B3344F">
        <w:rPr>
          <w:rFonts w:ascii="Cambria" w:hAnsi="Cambria" w:cstheme="minorHAnsi"/>
          <w:snapToGrid w:val="0"/>
          <w:szCs w:val="24"/>
        </w:rPr>
        <w:t>;</w:t>
      </w:r>
    </w:p>
    <w:p w14:paraId="7A58AED8" w14:textId="77777777" w:rsidR="001250CF" w:rsidRPr="00B3344F" w:rsidRDefault="001250CF" w:rsidP="00B3344F">
      <w:pPr>
        <w:spacing w:line="360" w:lineRule="auto"/>
        <w:jc w:val="both"/>
        <w:rPr>
          <w:rFonts w:ascii="Cambria" w:hAnsi="Cambria" w:cstheme="minorHAnsi"/>
          <w:snapToGrid w:val="0"/>
          <w:szCs w:val="24"/>
        </w:rPr>
      </w:pPr>
    </w:p>
    <w:p w14:paraId="37389EB6" w14:textId="629F393F"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b) as quantidades de inserções das peças em veículos </w:t>
      </w:r>
      <w:r w:rsidR="00C97D85" w:rsidRPr="00B3344F">
        <w:rPr>
          <w:rFonts w:ascii="Cambria" w:hAnsi="Cambria" w:cstheme="minorHAnsi"/>
          <w:snapToGrid w:val="0"/>
          <w:szCs w:val="24"/>
        </w:rPr>
        <w:t xml:space="preserve">de </w:t>
      </w:r>
      <w:r w:rsidRPr="00B3344F">
        <w:rPr>
          <w:rFonts w:ascii="Cambria" w:hAnsi="Cambria" w:cstheme="minorHAnsi"/>
          <w:snapToGrid w:val="0"/>
          <w:szCs w:val="24"/>
        </w:rPr>
        <w:t>divulgação;</w:t>
      </w:r>
    </w:p>
    <w:p w14:paraId="122D8AE8" w14:textId="77777777" w:rsidR="001250CF" w:rsidRPr="00B3344F" w:rsidRDefault="001250CF" w:rsidP="00B3344F">
      <w:pPr>
        <w:spacing w:line="360" w:lineRule="auto"/>
        <w:jc w:val="both"/>
        <w:rPr>
          <w:rFonts w:ascii="Cambria" w:hAnsi="Cambria" w:cstheme="minorHAnsi"/>
          <w:snapToGrid w:val="0"/>
          <w:szCs w:val="24"/>
        </w:rPr>
      </w:pPr>
    </w:p>
    <w:p w14:paraId="78369123" w14:textId="3AA06B5C"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c) os valores (absolutos e percentuais) dos investimentos alocados em veículos</w:t>
      </w:r>
      <w:r w:rsidR="00C97D85" w:rsidRPr="00B3344F">
        <w:rPr>
          <w:rFonts w:ascii="Cambria" w:hAnsi="Cambria" w:cstheme="minorHAnsi"/>
          <w:snapToGrid w:val="0"/>
          <w:szCs w:val="24"/>
        </w:rPr>
        <w:t xml:space="preserve"> de </w:t>
      </w:r>
      <w:r w:rsidRPr="00B3344F">
        <w:rPr>
          <w:rFonts w:ascii="Cambria" w:hAnsi="Cambria" w:cstheme="minorHAnsi"/>
          <w:snapToGrid w:val="0"/>
          <w:szCs w:val="24"/>
        </w:rPr>
        <w:t>divulgação, separadamente por meios;</w:t>
      </w:r>
    </w:p>
    <w:p w14:paraId="606AE805" w14:textId="77777777" w:rsidR="001250CF" w:rsidRPr="00B3344F" w:rsidRDefault="001250CF" w:rsidP="00B3344F">
      <w:pPr>
        <w:spacing w:line="360" w:lineRule="auto"/>
        <w:jc w:val="both"/>
        <w:rPr>
          <w:rFonts w:ascii="Cambria" w:hAnsi="Cambria" w:cstheme="minorHAnsi"/>
          <w:snapToGrid w:val="0"/>
          <w:szCs w:val="24"/>
        </w:rPr>
      </w:pPr>
    </w:p>
    <w:p w14:paraId="0053EED9" w14:textId="1C416E9D"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d) os valores (absolutos e percentuais) alocados na produção e</w:t>
      </w:r>
      <w:r w:rsidR="0034606D" w:rsidRPr="00B3344F">
        <w:rPr>
          <w:rFonts w:ascii="Cambria" w:hAnsi="Cambria" w:cstheme="minorHAnsi"/>
          <w:snapToGrid w:val="0"/>
          <w:szCs w:val="24"/>
        </w:rPr>
        <w:t xml:space="preserve"> </w:t>
      </w:r>
      <w:r w:rsidRPr="00B3344F">
        <w:rPr>
          <w:rFonts w:ascii="Cambria" w:hAnsi="Cambria" w:cstheme="minorHAnsi"/>
          <w:snapToGrid w:val="0"/>
          <w:szCs w:val="24"/>
        </w:rPr>
        <w:t xml:space="preserve">na execução técnica de cada peça </w:t>
      </w:r>
      <w:r w:rsidR="00D546FC" w:rsidRPr="00B3344F">
        <w:rPr>
          <w:rFonts w:ascii="Cambria" w:hAnsi="Cambria" w:cstheme="minorHAnsi"/>
          <w:snapToGrid w:val="0"/>
          <w:szCs w:val="24"/>
        </w:rPr>
        <w:t xml:space="preserve">publicitária </w:t>
      </w:r>
      <w:r w:rsidRPr="00B3344F">
        <w:rPr>
          <w:rFonts w:ascii="Cambria" w:hAnsi="Cambria" w:cstheme="minorHAnsi"/>
          <w:snapToGrid w:val="0"/>
          <w:szCs w:val="24"/>
        </w:rPr>
        <w:t xml:space="preserve">destinada a veículos </w:t>
      </w:r>
      <w:r w:rsidR="00C97D85" w:rsidRPr="00B3344F">
        <w:rPr>
          <w:rFonts w:ascii="Cambria" w:hAnsi="Cambria" w:cstheme="minorHAnsi"/>
          <w:snapToGrid w:val="0"/>
          <w:szCs w:val="24"/>
        </w:rPr>
        <w:t xml:space="preserve">de </w:t>
      </w:r>
      <w:r w:rsidRPr="00B3344F">
        <w:rPr>
          <w:rFonts w:ascii="Cambria" w:hAnsi="Cambria" w:cstheme="minorHAnsi"/>
          <w:snapToGrid w:val="0"/>
          <w:szCs w:val="24"/>
        </w:rPr>
        <w:t>divulgação;</w:t>
      </w:r>
    </w:p>
    <w:p w14:paraId="2EFEA4F1" w14:textId="77777777" w:rsidR="001250CF" w:rsidRPr="00B3344F" w:rsidRDefault="001250CF" w:rsidP="00B3344F">
      <w:pPr>
        <w:spacing w:line="360" w:lineRule="auto"/>
        <w:jc w:val="both"/>
        <w:rPr>
          <w:rFonts w:ascii="Cambria" w:hAnsi="Cambria" w:cstheme="minorHAnsi"/>
          <w:snapToGrid w:val="0"/>
          <w:szCs w:val="24"/>
        </w:rPr>
      </w:pPr>
    </w:p>
    <w:p w14:paraId="7A0A8E89" w14:textId="153D3E73"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e) as quantidades a serem produzidas de cada peça </w:t>
      </w:r>
      <w:r w:rsidR="00D546FC" w:rsidRPr="00B3344F">
        <w:rPr>
          <w:rFonts w:ascii="Cambria" w:hAnsi="Cambria" w:cstheme="minorHAnsi"/>
          <w:snapToGrid w:val="0"/>
          <w:szCs w:val="24"/>
        </w:rPr>
        <w:t>publicitária</w:t>
      </w:r>
      <w:r w:rsidR="00990313" w:rsidRPr="00B3344F">
        <w:rPr>
          <w:rFonts w:ascii="Cambria" w:hAnsi="Cambria" w:cstheme="minorHAnsi"/>
          <w:snapToGrid w:val="0"/>
          <w:szCs w:val="24"/>
        </w:rPr>
        <w:t xml:space="preserve"> </w:t>
      </w:r>
      <w:r w:rsidRPr="00B3344F">
        <w:rPr>
          <w:rFonts w:ascii="Cambria" w:hAnsi="Cambria" w:cstheme="minorHAnsi"/>
          <w:snapToGrid w:val="0"/>
          <w:szCs w:val="24"/>
        </w:rPr>
        <w:t>de não mídia;</w:t>
      </w:r>
    </w:p>
    <w:p w14:paraId="020B15F5" w14:textId="77777777" w:rsidR="001250CF" w:rsidRPr="00B3344F" w:rsidRDefault="001250CF" w:rsidP="00B3344F">
      <w:pPr>
        <w:spacing w:line="360" w:lineRule="auto"/>
        <w:jc w:val="both"/>
        <w:rPr>
          <w:rFonts w:ascii="Cambria" w:hAnsi="Cambria" w:cstheme="minorHAnsi"/>
          <w:snapToGrid w:val="0"/>
          <w:szCs w:val="24"/>
        </w:rPr>
      </w:pPr>
    </w:p>
    <w:p w14:paraId="7E5618F7" w14:textId="69918B34"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f) os valores (absolutos e percentuais) alocados na produção de cada peça </w:t>
      </w:r>
      <w:r w:rsidR="00D546FC" w:rsidRPr="00B3344F">
        <w:rPr>
          <w:rFonts w:ascii="Cambria" w:hAnsi="Cambria" w:cstheme="minorHAnsi"/>
          <w:snapToGrid w:val="0"/>
          <w:szCs w:val="24"/>
        </w:rPr>
        <w:t xml:space="preserve">publicitária </w:t>
      </w:r>
      <w:r w:rsidRPr="00B3344F">
        <w:rPr>
          <w:rFonts w:ascii="Cambria" w:hAnsi="Cambria" w:cstheme="minorHAnsi"/>
          <w:snapToGrid w:val="0"/>
          <w:szCs w:val="24"/>
        </w:rPr>
        <w:t>de não mídia;</w:t>
      </w:r>
    </w:p>
    <w:p w14:paraId="4808A814" w14:textId="77777777" w:rsidR="001250CF" w:rsidRPr="00B3344F" w:rsidRDefault="001250CF" w:rsidP="00B3344F">
      <w:pPr>
        <w:spacing w:line="360" w:lineRule="auto"/>
        <w:jc w:val="both"/>
        <w:rPr>
          <w:rFonts w:ascii="Cambria" w:hAnsi="Cambria" w:cstheme="minorHAnsi"/>
          <w:snapToGrid w:val="0"/>
          <w:szCs w:val="24"/>
        </w:rPr>
      </w:pPr>
    </w:p>
    <w:p w14:paraId="0F24EAD9" w14:textId="0F964A65" w:rsidR="001250CF" w:rsidRPr="00B3344F" w:rsidRDefault="001250CF"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 xml:space="preserve">g) os valores (absolutos e percentuais) alocados na distribuição de cada peça </w:t>
      </w:r>
      <w:r w:rsidR="00D546FC" w:rsidRPr="00B3344F">
        <w:rPr>
          <w:rFonts w:ascii="Cambria" w:hAnsi="Cambria" w:cstheme="minorHAnsi"/>
          <w:snapToGrid w:val="0"/>
          <w:szCs w:val="24"/>
        </w:rPr>
        <w:t>publicitária</w:t>
      </w:r>
      <w:r w:rsidRPr="00B3344F">
        <w:rPr>
          <w:rFonts w:ascii="Cambria" w:hAnsi="Cambria" w:cstheme="minorHAnsi"/>
          <w:snapToGrid w:val="0"/>
          <w:szCs w:val="24"/>
        </w:rPr>
        <w:t xml:space="preserve"> de não mídia.</w:t>
      </w:r>
    </w:p>
    <w:p w14:paraId="16446FA4" w14:textId="77777777" w:rsidR="000249DE" w:rsidRPr="00B3344F" w:rsidRDefault="000249DE" w:rsidP="00B3344F">
      <w:pPr>
        <w:spacing w:line="360" w:lineRule="auto"/>
        <w:jc w:val="both"/>
        <w:rPr>
          <w:rFonts w:ascii="Cambria" w:hAnsi="Cambria" w:cstheme="minorHAnsi"/>
          <w:snapToGrid w:val="0"/>
          <w:szCs w:val="24"/>
        </w:rPr>
      </w:pPr>
    </w:p>
    <w:p w14:paraId="5A7B94A8" w14:textId="31EBACAC" w:rsidR="000249DE" w:rsidRPr="00B3344F" w:rsidRDefault="000249DE" w:rsidP="00B3344F">
      <w:pPr>
        <w:spacing w:line="360" w:lineRule="auto"/>
        <w:jc w:val="both"/>
        <w:rPr>
          <w:rFonts w:ascii="Cambria" w:hAnsi="Cambria" w:cstheme="minorHAnsi"/>
          <w:snapToGrid w:val="0"/>
          <w:szCs w:val="24"/>
        </w:rPr>
      </w:pPr>
      <w:r w:rsidRPr="00B3344F">
        <w:rPr>
          <w:rFonts w:ascii="Cambria" w:hAnsi="Cambria" w:cstheme="minorHAnsi"/>
          <w:snapToGrid w:val="0"/>
          <w:szCs w:val="24"/>
        </w:rPr>
        <w:t>h) os valores (absolutos e percentuais) alocados n</w:t>
      </w:r>
      <w:r w:rsidR="0007017F" w:rsidRPr="00B3344F">
        <w:rPr>
          <w:rFonts w:ascii="Cambria" w:hAnsi="Cambria" w:cstheme="minorHAnsi"/>
          <w:szCs w:val="24"/>
        </w:rPr>
        <w:t>o desenvolvimento de formas inovadoras de comunicação publicitária, em consonância com novas tecnologias.</w:t>
      </w:r>
    </w:p>
    <w:p w14:paraId="165249AC" w14:textId="77777777" w:rsidR="001250CF" w:rsidRPr="00B3344F" w:rsidRDefault="001250CF" w:rsidP="00B3344F">
      <w:pPr>
        <w:spacing w:line="360" w:lineRule="auto"/>
        <w:ind w:left="700" w:hanging="700"/>
        <w:jc w:val="both"/>
        <w:rPr>
          <w:rFonts w:ascii="Cambria" w:hAnsi="Cambria" w:cstheme="minorHAnsi"/>
          <w:snapToGrid w:val="0"/>
          <w:szCs w:val="24"/>
        </w:rPr>
      </w:pPr>
    </w:p>
    <w:p w14:paraId="6DE0FFDB" w14:textId="0F70AD6B" w:rsidR="001250CF" w:rsidRPr="00B3344F" w:rsidRDefault="001250CF" w:rsidP="00B3344F">
      <w:pPr>
        <w:pStyle w:val="Cabealho"/>
        <w:tabs>
          <w:tab w:val="clear" w:pos="4419"/>
          <w:tab w:val="clear" w:pos="8838"/>
        </w:tabs>
        <w:spacing w:line="360" w:lineRule="auto"/>
        <w:ind w:left="1418" w:hanging="1418"/>
        <w:jc w:val="both"/>
        <w:rPr>
          <w:rFonts w:ascii="Cambria" w:hAnsi="Cambria" w:cstheme="minorHAnsi"/>
          <w:szCs w:val="24"/>
        </w:rPr>
      </w:pPr>
      <w:r w:rsidRPr="00B3344F">
        <w:rPr>
          <w:rFonts w:ascii="Cambria" w:hAnsi="Cambria" w:cstheme="minorHAnsi"/>
          <w:bCs/>
          <w:snapToGrid w:val="0"/>
          <w:szCs w:val="24"/>
        </w:rPr>
        <w:t>1</w:t>
      </w:r>
      <w:r w:rsidR="00937260" w:rsidRPr="00B3344F">
        <w:rPr>
          <w:rFonts w:ascii="Cambria" w:hAnsi="Cambria" w:cstheme="minorHAnsi"/>
          <w:bCs/>
          <w:snapToGrid w:val="0"/>
          <w:szCs w:val="24"/>
          <w:lang w:val="pt-BR"/>
        </w:rPr>
        <w:t>1</w:t>
      </w:r>
      <w:r w:rsidRPr="00B3344F">
        <w:rPr>
          <w:rFonts w:ascii="Cambria" w:hAnsi="Cambria" w:cstheme="minorHAnsi"/>
          <w:bCs/>
          <w:snapToGrid w:val="0"/>
          <w:szCs w:val="24"/>
        </w:rPr>
        <w:t>.3.4.3</w:t>
      </w:r>
      <w:r w:rsidR="007319D2" w:rsidRPr="00B3344F">
        <w:rPr>
          <w:rFonts w:ascii="Cambria" w:hAnsi="Cambria" w:cstheme="minorHAnsi"/>
          <w:bCs/>
          <w:snapToGrid w:val="0"/>
          <w:szCs w:val="24"/>
          <w:lang w:val="pt-BR"/>
        </w:rPr>
        <w:t xml:space="preserve">. </w:t>
      </w:r>
      <w:r w:rsidRPr="00B3344F">
        <w:rPr>
          <w:rFonts w:ascii="Cambria" w:hAnsi="Cambria" w:cstheme="minorHAnsi"/>
          <w:snapToGrid w:val="0"/>
          <w:szCs w:val="24"/>
        </w:rPr>
        <w:t>Ness</w:t>
      </w:r>
      <w:r w:rsidRPr="00B3344F">
        <w:rPr>
          <w:rFonts w:ascii="Cambria" w:hAnsi="Cambria" w:cstheme="minorHAnsi"/>
          <w:szCs w:val="24"/>
        </w:rPr>
        <w:t>a simulação:</w:t>
      </w:r>
    </w:p>
    <w:p w14:paraId="6BC4737C" w14:textId="77777777" w:rsidR="001250CF" w:rsidRPr="00B3344F" w:rsidRDefault="001250CF" w:rsidP="00B3344F">
      <w:pPr>
        <w:spacing w:line="360" w:lineRule="auto"/>
        <w:ind w:left="700" w:hanging="700"/>
        <w:jc w:val="both"/>
        <w:rPr>
          <w:rFonts w:ascii="Cambria" w:hAnsi="Cambria" w:cstheme="minorHAnsi"/>
          <w:snapToGrid w:val="0"/>
          <w:szCs w:val="24"/>
        </w:rPr>
      </w:pPr>
    </w:p>
    <w:p w14:paraId="6A8F50DC" w14:textId="7CC18D9F" w:rsidR="001250CF" w:rsidRPr="00B3344F" w:rsidRDefault="00B10008" w:rsidP="00B3344F">
      <w:pPr>
        <w:pStyle w:val="Cabealho"/>
        <w:tabs>
          <w:tab w:val="clear" w:pos="4419"/>
          <w:tab w:val="clear" w:pos="8838"/>
        </w:tabs>
        <w:spacing w:line="360" w:lineRule="auto"/>
        <w:jc w:val="both"/>
        <w:rPr>
          <w:rFonts w:ascii="Cambria" w:hAnsi="Cambria" w:cstheme="minorHAnsi"/>
          <w:szCs w:val="24"/>
        </w:rPr>
      </w:pPr>
      <w:r w:rsidRPr="00B3344F">
        <w:rPr>
          <w:rFonts w:ascii="Cambria" w:hAnsi="Cambria" w:cstheme="minorHAnsi"/>
          <w:szCs w:val="24"/>
          <w:lang w:val="pt-BR"/>
        </w:rPr>
        <w:t xml:space="preserve">a) </w:t>
      </w:r>
      <w:r w:rsidR="001250CF" w:rsidRPr="00B3344F">
        <w:rPr>
          <w:rFonts w:ascii="Cambria" w:hAnsi="Cambria" w:cstheme="minorHAnsi"/>
          <w:szCs w:val="24"/>
        </w:rPr>
        <w:t xml:space="preserve">os preços das inserções em veículos de </w:t>
      </w:r>
      <w:r w:rsidR="00C97D85" w:rsidRPr="00B3344F">
        <w:rPr>
          <w:rFonts w:ascii="Cambria" w:hAnsi="Cambria" w:cstheme="minorHAnsi"/>
          <w:szCs w:val="24"/>
        </w:rPr>
        <w:t xml:space="preserve">divulgação </w:t>
      </w:r>
      <w:r w:rsidR="001250CF" w:rsidRPr="00B3344F">
        <w:rPr>
          <w:rFonts w:ascii="Cambria" w:hAnsi="Cambria" w:cstheme="minorHAnsi"/>
          <w:szCs w:val="24"/>
        </w:rPr>
        <w:t>deve</w:t>
      </w:r>
      <w:r w:rsidR="00A614D2" w:rsidRPr="00B3344F">
        <w:rPr>
          <w:rFonts w:ascii="Cambria" w:hAnsi="Cambria" w:cstheme="minorHAnsi"/>
          <w:szCs w:val="24"/>
        </w:rPr>
        <w:t>rão</w:t>
      </w:r>
      <w:r w:rsidR="001250CF" w:rsidRPr="00B3344F">
        <w:rPr>
          <w:rFonts w:ascii="Cambria" w:hAnsi="Cambria" w:cstheme="minorHAnsi"/>
          <w:szCs w:val="24"/>
        </w:rPr>
        <w:t xml:space="preserve"> ser os de tabela cheia, vigentes na data de publicação d</w:t>
      </w:r>
      <w:r w:rsidR="00835630" w:rsidRPr="00B3344F">
        <w:rPr>
          <w:rFonts w:ascii="Cambria" w:hAnsi="Cambria" w:cstheme="minorHAnsi"/>
          <w:szCs w:val="24"/>
        </w:rPr>
        <w:t>o Aviso de Licitação</w:t>
      </w:r>
      <w:r w:rsidR="001250CF" w:rsidRPr="00B3344F">
        <w:rPr>
          <w:rFonts w:ascii="Cambria" w:hAnsi="Cambria" w:cstheme="minorHAnsi"/>
          <w:szCs w:val="24"/>
        </w:rPr>
        <w:t>;</w:t>
      </w:r>
    </w:p>
    <w:p w14:paraId="67B1250F" w14:textId="77777777" w:rsidR="00B10008" w:rsidRPr="00B3344F" w:rsidRDefault="00B10008" w:rsidP="00B3344F">
      <w:pPr>
        <w:pStyle w:val="Cabealho"/>
        <w:tabs>
          <w:tab w:val="clear" w:pos="4419"/>
          <w:tab w:val="clear" w:pos="8838"/>
        </w:tabs>
        <w:spacing w:line="360" w:lineRule="auto"/>
        <w:jc w:val="both"/>
        <w:rPr>
          <w:rFonts w:ascii="Cambria" w:hAnsi="Cambria" w:cstheme="minorHAnsi"/>
          <w:szCs w:val="24"/>
          <w:lang w:val="pt-BR"/>
        </w:rPr>
      </w:pPr>
    </w:p>
    <w:p w14:paraId="1FC2C2C0" w14:textId="762B5B4A" w:rsidR="00B10008" w:rsidRPr="00B3344F" w:rsidRDefault="00B10008" w:rsidP="00B3344F">
      <w:pPr>
        <w:pStyle w:val="Cabealho"/>
        <w:tabs>
          <w:tab w:val="clear" w:pos="4419"/>
          <w:tab w:val="clear" w:pos="8838"/>
        </w:tabs>
        <w:spacing w:line="360" w:lineRule="auto"/>
        <w:jc w:val="both"/>
        <w:rPr>
          <w:rFonts w:ascii="Cambria" w:hAnsi="Cambria" w:cstheme="minorHAnsi"/>
          <w:szCs w:val="24"/>
          <w:lang w:val="pt-BR"/>
        </w:rPr>
      </w:pPr>
      <w:r w:rsidRPr="00B3344F">
        <w:rPr>
          <w:rFonts w:ascii="Cambria" w:hAnsi="Cambria" w:cstheme="minorHAnsi"/>
          <w:szCs w:val="24"/>
          <w:lang w:val="pt-BR" w:eastAsia="pt-BR"/>
        </w:rPr>
        <w:t>b) não devem ser incluídos na estratégia de mídia d</w:t>
      </w:r>
      <w:r w:rsidR="001E0484" w:rsidRPr="00B3344F">
        <w:rPr>
          <w:rFonts w:ascii="Cambria" w:hAnsi="Cambria" w:cstheme="minorHAnsi"/>
          <w:szCs w:val="24"/>
          <w:lang w:val="pt-BR" w:eastAsia="pt-BR"/>
        </w:rPr>
        <w:t>essa simulação</w:t>
      </w:r>
      <w:r w:rsidRPr="00B3344F">
        <w:rPr>
          <w:rFonts w:ascii="Cambria" w:hAnsi="Cambria" w:cstheme="minorHAnsi"/>
          <w:szCs w:val="24"/>
          <w:lang w:val="pt-BR" w:eastAsia="pt-BR"/>
        </w:rPr>
        <w:t xml:space="preserve"> veículos </w:t>
      </w:r>
      <w:r w:rsidR="002876F7" w:rsidRPr="00B3344F">
        <w:rPr>
          <w:rFonts w:ascii="Cambria" w:hAnsi="Cambria" w:cstheme="minorHAnsi"/>
          <w:szCs w:val="24"/>
          <w:lang w:val="pt-BR" w:eastAsia="pt-BR"/>
        </w:rPr>
        <w:t xml:space="preserve">de divulgação </w:t>
      </w:r>
      <w:r w:rsidRPr="00B3344F">
        <w:rPr>
          <w:rFonts w:ascii="Cambria" w:hAnsi="Cambria" w:cstheme="minorHAnsi"/>
          <w:szCs w:val="24"/>
          <w:lang w:val="pt-BR" w:eastAsia="pt-BR"/>
        </w:rPr>
        <w:t xml:space="preserve">que </w:t>
      </w:r>
      <w:r w:rsidR="002876F7" w:rsidRPr="00B3344F">
        <w:rPr>
          <w:rFonts w:ascii="Cambria" w:hAnsi="Cambria" w:cstheme="minorHAnsi"/>
          <w:szCs w:val="24"/>
          <w:u w:val="single"/>
          <w:lang w:val="pt-BR" w:eastAsia="pt-BR"/>
        </w:rPr>
        <w:t>não</w:t>
      </w:r>
      <w:r w:rsidR="002876F7" w:rsidRPr="00B3344F">
        <w:rPr>
          <w:rFonts w:ascii="Cambria" w:hAnsi="Cambria" w:cstheme="minorHAnsi"/>
          <w:szCs w:val="24"/>
          <w:lang w:val="pt-BR" w:eastAsia="pt-BR"/>
        </w:rPr>
        <w:t xml:space="preserve"> atuem </w:t>
      </w:r>
      <w:r w:rsidRPr="00B3344F">
        <w:rPr>
          <w:rFonts w:ascii="Cambria" w:hAnsi="Cambria" w:cstheme="minorHAnsi"/>
          <w:szCs w:val="24"/>
          <w:lang w:val="pt-BR" w:eastAsia="pt-BR"/>
        </w:rPr>
        <w:t>com tabela de preços;</w:t>
      </w:r>
    </w:p>
    <w:p w14:paraId="171DE8A8" w14:textId="77777777" w:rsidR="001250CF" w:rsidRPr="00B3344F" w:rsidRDefault="001250CF" w:rsidP="00B3344F">
      <w:pPr>
        <w:pStyle w:val="Cabealho"/>
        <w:tabs>
          <w:tab w:val="clear" w:pos="4419"/>
          <w:tab w:val="clear" w:pos="8838"/>
        </w:tabs>
        <w:spacing w:line="360" w:lineRule="auto"/>
        <w:jc w:val="both"/>
        <w:rPr>
          <w:rFonts w:ascii="Cambria" w:hAnsi="Cambria" w:cstheme="minorHAnsi"/>
          <w:szCs w:val="24"/>
          <w:lang w:val="pt-BR"/>
        </w:rPr>
      </w:pPr>
    </w:p>
    <w:p w14:paraId="71733B9C" w14:textId="514E7A63" w:rsidR="001250CF" w:rsidRPr="00B3344F" w:rsidRDefault="00B10008" w:rsidP="00B3344F">
      <w:pPr>
        <w:pStyle w:val="Cabealho"/>
        <w:tabs>
          <w:tab w:val="clear" w:pos="4419"/>
          <w:tab w:val="clear" w:pos="8838"/>
        </w:tabs>
        <w:spacing w:line="360" w:lineRule="auto"/>
        <w:jc w:val="both"/>
        <w:rPr>
          <w:rFonts w:ascii="Cambria" w:hAnsi="Cambria" w:cstheme="minorHAnsi"/>
          <w:szCs w:val="24"/>
        </w:rPr>
      </w:pPr>
      <w:r w:rsidRPr="00B3344F">
        <w:rPr>
          <w:rFonts w:ascii="Cambria" w:hAnsi="Cambria" w:cstheme="minorHAnsi"/>
          <w:szCs w:val="24"/>
          <w:lang w:val="pt-BR"/>
        </w:rPr>
        <w:t>c</w:t>
      </w:r>
      <w:r w:rsidR="001250CF" w:rsidRPr="00B3344F">
        <w:rPr>
          <w:rFonts w:ascii="Cambria" w:hAnsi="Cambria" w:cstheme="minorHAnsi"/>
          <w:szCs w:val="24"/>
        </w:rPr>
        <w:t>) deve</w:t>
      </w:r>
      <w:r w:rsidR="00A614D2" w:rsidRPr="00B3344F">
        <w:rPr>
          <w:rFonts w:ascii="Cambria" w:hAnsi="Cambria" w:cstheme="minorHAnsi"/>
          <w:szCs w:val="24"/>
          <w:lang w:val="pt-BR"/>
        </w:rPr>
        <w:t>rá</w:t>
      </w:r>
      <w:r w:rsidR="001250CF" w:rsidRPr="00B3344F">
        <w:rPr>
          <w:rFonts w:ascii="Cambria" w:hAnsi="Cambria" w:cstheme="minorHAnsi"/>
          <w:szCs w:val="24"/>
        </w:rPr>
        <w:t xml:space="preserve"> ser </w:t>
      </w:r>
      <w:r w:rsidR="001250CF" w:rsidRPr="00B3344F">
        <w:rPr>
          <w:rFonts w:ascii="Cambria" w:hAnsi="Cambria" w:cstheme="minorHAnsi"/>
          <w:szCs w:val="24"/>
          <w:u w:val="single"/>
        </w:rPr>
        <w:t>desconsiderado</w:t>
      </w:r>
      <w:r w:rsidR="001250CF" w:rsidRPr="00B3344F">
        <w:rPr>
          <w:rFonts w:ascii="Cambria" w:hAnsi="Cambria" w:cstheme="minorHAnsi"/>
          <w:szCs w:val="24"/>
        </w:rPr>
        <w:t xml:space="preserve"> o repasse de parte do desconto de agência concedido pelos veículos </w:t>
      </w:r>
      <w:r w:rsidR="00C97D85" w:rsidRPr="00B3344F">
        <w:rPr>
          <w:rFonts w:ascii="Cambria" w:hAnsi="Cambria" w:cstheme="minorHAnsi"/>
          <w:szCs w:val="24"/>
        </w:rPr>
        <w:t xml:space="preserve">de </w:t>
      </w:r>
      <w:r w:rsidR="001250CF" w:rsidRPr="00B3344F">
        <w:rPr>
          <w:rFonts w:ascii="Cambria" w:hAnsi="Cambria" w:cstheme="minorHAnsi"/>
          <w:szCs w:val="24"/>
        </w:rPr>
        <w:t>divulgação, nos termos do art. 11 da Lei nº 4.680/1965;</w:t>
      </w:r>
    </w:p>
    <w:p w14:paraId="6CC2D3EB" w14:textId="77777777" w:rsidR="001250CF" w:rsidRPr="00B3344F" w:rsidRDefault="001250CF" w:rsidP="00B3344F">
      <w:pPr>
        <w:pStyle w:val="Cabealho"/>
        <w:tabs>
          <w:tab w:val="clear" w:pos="4419"/>
          <w:tab w:val="clear" w:pos="8838"/>
        </w:tabs>
        <w:spacing w:line="360" w:lineRule="auto"/>
        <w:jc w:val="both"/>
        <w:rPr>
          <w:rFonts w:ascii="Cambria" w:hAnsi="Cambria" w:cstheme="minorHAnsi"/>
          <w:szCs w:val="24"/>
          <w:lang w:val="pt-BR"/>
        </w:rPr>
      </w:pPr>
    </w:p>
    <w:p w14:paraId="58D1652E" w14:textId="32A6E507" w:rsidR="003F0422" w:rsidRDefault="00B10008" w:rsidP="00B3344F">
      <w:pPr>
        <w:pStyle w:val="Cabealho"/>
        <w:tabs>
          <w:tab w:val="clear" w:pos="4419"/>
          <w:tab w:val="clear" w:pos="8838"/>
        </w:tabs>
        <w:spacing w:line="360" w:lineRule="auto"/>
        <w:jc w:val="both"/>
        <w:rPr>
          <w:rFonts w:ascii="Cambria" w:hAnsi="Cambria" w:cstheme="minorHAnsi"/>
          <w:szCs w:val="24"/>
        </w:rPr>
      </w:pPr>
      <w:r w:rsidRPr="00B3344F">
        <w:rPr>
          <w:rFonts w:ascii="Cambria" w:hAnsi="Cambria" w:cstheme="minorHAnsi"/>
          <w:szCs w:val="24"/>
          <w:lang w:val="pt-BR"/>
        </w:rPr>
        <w:t>d</w:t>
      </w:r>
      <w:r w:rsidR="001250CF" w:rsidRPr="00B3344F">
        <w:rPr>
          <w:rFonts w:ascii="Cambria" w:hAnsi="Cambria" w:cstheme="minorHAnsi"/>
          <w:szCs w:val="24"/>
        </w:rPr>
        <w:t>) deve</w:t>
      </w:r>
      <w:r w:rsidR="00A614D2" w:rsidRPr="00B3344F">
        <w:rPr>
          <w:rFonts w:ascii="Cambria" w:hAnsi="Cambria" w:cstheme="minorHAnsi"/>
          <w:szCs w:val="24"/>
          <w:lang w:val="pt-BR"/>
        </w:rPr>
        <w:t>rão</w:t>
      </w:r>
      <w:r w:rsidR="001250CF" w:rsidRPr="00B3344F">
        <w:rPr>
          <w:rFonts w:ascii="Cambria" w:hAnsi="Cambria" w:cstheme="minorHAnsi"/>
          <w:szCs w:val="24"/>
        </w:rPr>
        <w:t xml:space="preserve"> ser desconsiderados os honorários sobre os </w:t>
      </w:r>
      <w:r w:rsidR="00E63967" w:rsidRPr="00B3344F">
        <w:rPr>
          <w:rFonts w:ascii="Cambria" w:hAnsi="Cambria" w:cstheme="minorHAnsi"/>
          <w:szCs w:val="24"/>
          <w:lang w:val="pt-BR"/>
        </w:rPr>
        <w:t xml:space="preserve">bens e </w:t>
      </w:r>
      <w:r w:rsidR="001250CF" w:rsidRPr="00B3344F">
        <w:rPr>
          <w:rFonts w:ascii="Cambria" w:hAnsi="Cambria" w:cstheme="minorHAnsi"/>
          <w:szCs w:val="24"/>
        </w:rPr>
        <w:t xml:space="preserve">serviços </w:t>
      </w:r>
      <w:r w:rsidR="00E63967" w:rsidRPr="00B3344F">
        <w:rPr>
          <w:rFonts w:ascii="Cambria" w:hAnsi="Cambria" w:cstheme="minorHAnsi"/>
          <w:szCs w:val="24"/>
          <w:lang w:val="pt-BR"/>
        </w:rPr>
        <w:t xml:space="preserve">especializados prestados por </w:t>
      </w:r>
      <w:r w:rsidR="003F0422">
        <w:rPr>
          <w:rFonts w:ascii="Cambria" w:hAnsi="Cambria" w:cstheme="minorHAnsi"/>
          <w:szCs w:val="24"/>
        </w:rPr>
        <w:t>fornecedores;</w:t>
      </w:r>
    </w:p>
    <w:p w14:paraId="3D9906CE" w14:textId="77777777" w:rsidR="003F0422" w:rsidRDefault="003F0422" w:rsidP="00B3344F">
      <w:pPr>
        <w:pStyle w:val="Cabealho"/>
        <w:tabs>
          <w:tab w:val="clear" w:pos="4419"/>
          <w:tab w:val="clear" w:pos="8838"/>
        </w:tabs>
        <w:spacing w:line="360" w:lineRule="auto"/>
        <w:jc w:val="both"/>
        <w:rPr>
          <w:rFonts w:ascii="Cambria" w:hAnsi="Cambria" w:cstheme="minorHAnsi"/>
          <w:szCs w:val="24"/>
        </w:rPr>
      </w:pPr>
    </w:p>
    <w:p w14:paraId="7423776A" w14:textId="4982DB72" w:rsidR="003F0422" w:rsidRPr="003F0422" w:rsidRDefault="003F0422" w:rsidP="00B3344F">
      <w:pPr>
        <w:pStyle w:val="Cabealho"/>
        <w:tabs>
          <w:tab w:val="clear" w:pos="4419"/>
          <w:tab w:val="clear" w:pos="8838"/>
        </w:tabs>
        <w:spacing w:line="360" w:lineRule="auto"/>
        <w:jc w:val="both"/>
        <w:rPr>
          <w:rFonts w:ascii="Cambria" w:hAnsi="Cambria" w:cstheme="minorHAnsi"/>
          <w:color w:val="FF0000"/>
          <w:szCs w:val="24"/>
          <w:lang w:val="pt-BR"/>
        </w:rPr>
      </w:pPr>
      <w:r w:rsidRPr="003F0422">
        <w:rPr>
          <w:rFonts w:ascii="Cambria" w:hAnsi="Cambria" w:cstheme="minorHAnsi"/>
          <w:color w:val="FF0000"/>
          <w:szCs w:val="24"/>
          <w:lang w:val="pt-BR"/>
        </w:rPr>
        <w:t>e) deverão ser desconsiderados os custos internos da agência.</w:t>
      </w:r>
    </w:p>
    <w:p w14:paraId="493F59CA" w14:textId="77777777" w:rsidR="001250CF" w:rsidRPr="00B3344F" w:rsidRDefault="001250CF" w:rsidP="00B3344F">
      <w:pPr>
        <w:spacing w:line="360" w:lineRule="auto"/>
        <w:rPr>
          <w:rFonts w:ascii="Cambria" w:hAnsi="Cambria" w:cstheme="minorHAnsi"/>
          <w:szCs w:val="24"/>
        </w:rPr>
      </w:pPr>
    </w:p>
    <w:p w14:paraId="1E647FB0" w14:textId="605DBCE9" w:rsidR="000E555B" w:rsidRPr="00B3344F" w:rsidRDefault="000E555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.3.4.3.1</w:t>
      </w:r>
      <w:r w:rsidR="007319D2" w:rsidRPr="00B3344F">
        <w:rPr>
          <w:rFonts w:ascii="Cambria" w:hAnsi="Cambria" w:cstheme="minorHAnsi"/>
          <w:szCs w:val="24"/>
        </w:rPr>
        <w:t xml:space="preserve">. </w:t>
      </w:r>
      <w:r w:rsidRPr="00B3344F">
        <w:rPr>
          <w:rFonts w:ascii="Cambria" w:hAnsi="Cambria" w:cstheme="minorHAnsi"/>
          <w:szCs w:val="24"/>
        </w:rPr>
        <w:t>Caso o Edital venha a ser republicado, com a retomada da contagem do prazo legal, os preços de tabela</w:t>
      </w:r>
      <w:r w:rsidR="003D6158" w:rsidRPr="00B3344F">
        <w:rPr>
          <w:rFonts w:ascii="Cambria" w:hAnsi="Cambria" w:cstheme="minorHAnsi"/>
          <w:szCs w:val="24"/>
        </w:rPr>
        <w:t xml:space="preserve"> </w:t>
      </w:r>
      <w:r w:rsidRPr="00B3344F">
        <w:rPr>
          <w:rFonts w:ascii="Cambria" w:hAnsi="Cambria" w:cstheme="minorHAnsi"/>
          <w:szCs w:val="24"/>
        </w:rPr>
        <w:t xml:space="preserve">a que se refere </w:t>
      </w:r>
      <w:r w:rsidR="000116B5" w:rsidRPr="00226519">
        <w:rPr>
          <w:rFonts w:ascii="Cambria" w:hAnsi="Cambria" w:cstheme="minorHAnsi"/>
          <w:szCs w:val="24"/>
        </w:rPr>
        <w:t>a</w:t>
      </w:r>
      <w:r w:rsidRPr="00226519">
        <w:rPr>
          <w:rFonts w:ascii="Cambria" w:hAnsi="Cambria" w:cstheme="minorHAnsi"/>
          <w:szCs w:val="24"/>
        </w:rPr>
        <w:t xml:space="preserve"> alínea ‘a’ do subitem 1</w:t>
      </w:r>
      <w:r w:rsidR="003960EE" w:rsidRPr="00226519">
        <w:rPr>
          <w:rFonts w:ascii="Cambria" w:hAnsi="Cambria" w:cstheme="minorHAnsi"/>
          <w:szCs w:val="24"/>
        </w:rPr>
        <w:t>1</w:t>
      </w:r>
      <w:r w:rsidRPr="00226519">
        <w:rPr>
          <w:rFonts w:ascii="Cambria" w:hAnsi="Cambria" w:cstheme="minorHAnsi"/>
          <w:szCs w:val="24"/>
        </w:rPr>
        <w:t>.3.4.3 deve</w:t>
      </w:r>
      <w:r w:rsidR="00A614D2" w:rsidRPr="00226519">
        <w:rPr>
          <w:rFonts w:ascii="Cambria" w:hAnsi="Cambria" w:cstheme="minorHAnsi"/>
          <w:szCs w:val="24"/>
        </w:rPr>
        <w:t>rão</w:t>
      </w:r>
      <w:r w:rsidRPr="00B3344F">
        <w:rPr>
          <w:rFonts w:ascii="Cambria" w:hAnsi="Cambria" w:cstheme="minorHAnsi"/>
          <w:szCs w:val="24"/>
        </w:rPr>
        <w:t xml:space="preserve"> ser os vigentes na data de publicação do </w:t>
      </w:r>
      <w:r w:rsidR="004B043E" w:rsidRPr="00B3344F">
        <w:rPr>
          <w:rFonts w:ascii="Cambria" w:hAnsi="Cambria" w:cstheme="minorHAnsi"/>
          <w:szCs w:val="24"/>
        </w:rPr>
        <w:t xml:space="preserve">último </w:t>
      </w:r>
      <w:r w:rsidRPr="00B3344F">
        <w:rPr>
          <w:rFonts w:ascii="Cambria" w:hAnsi="Cambria" w:cstheme="minorHAnsi"/>
          <w:szCs w:val="24"/>
        </w:rPr>
        <w:t>Aviso de Licitação.</w:t>
      </w:r>
    </w:p>
    <w:p w14:paraId="10834C98" w14:textId="77777777" w:rsidR="000E555B" w:rsidRPr="00B3344F" w:rsidRDefault="000E555B" w:rsidP="00B3344F">
      <w:pPr>
        <w:spacing w:line="360" w:lineRule="auto"/>
        <w:rPr>
          <w:rFonts w:ascii="Cambria" w:hAnsi="Cambria" w:cstheme="minorHAnsi"/>
          <w:szCs w:val="24"/>
        </w:rPr>
      </w:pPr>
    </w:p>
    <w:p w14:paraId="181E2BE7" w14:textId="5E8B2A0D" w:rsidR="00AF2CBB" w:rsidRPr="00B3344F" w:rsidRDefault="00AF2CBB"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937260" w:rsidRPr="00B3344F">
        <w:rPr>
          <w:rFonts w:ascii="Cambria" w:hAnsi="Cambria" w:cstheme="minorHAnsi"/>
          <w:szCs w:val="24"/>
        </w:rPr>
        <w:t>1</w:t>
      </w:r>
      <w:r w:rsidRPr="00B3344F">
        <w:rPr>
          <w:rFonts w:ascii="Cambria" w:hAnsi="Cambria" w:cstheme="minorHAnsi"/>
          <w:szCs w:val="24"/>
        </w:rPr>
        <w:t>.4.</w:t>
      </w:r>
      <w:r w:rsidR="007319D2" w:rsidRPr="00B3344F">
        <w:rPr>
          <w:rFonts w:ascii="Cambria" w:hAnsi="Cambria" w:cstheme="minorHAnsi"/>
          <w:szCs w:val="24"/>
        </w:rPr>
        <w:t xml:space="preserve"> </w:t>
      </w:r>
      <w:r w:rsidRPr="00B3344F">
        <w:rPr>
          <w:rFonts w:ascii="Cambria" w:hAnsi="Cambria" w:cstheme="minorHAnsi"/>
          <w:szCs w:val="24"/>
        </w:rPr>
        <w:t xml:space="preserve">O </w:t>
      </w:r>
      <w:r w:rsidRPr="00B3344F">
        <w:rPr>
          <w:rFonts w:ascii="Cambria" w:hAnsi="Cambria" w:cstheme="minorHAnsi"/>
          <w:szCs w:val="24"/>
          <w:u w:val="single"/>
        </w:rPr>
        <w:t>Plano de Comunicação Publicitária – Via Identificada</w:t>
      </w:r>
      <w:r w:rsidR="002D30AE" w:rsidRPr="00B3344F">
        <w:rPr>
          <w:rFonts w:ascii="Cambria" w:hAnsi="Cambria" w:cstheme="minorHAnsi"/>
          <w:szCs w:val="24"/>
        </w:rPr>
        <w:t xml:space="preserve"> deverá constituir-se em cópia do Plano de Comunicação Publicitária - Via Não Identificada</w:t>
      </w:r>
      <w:r w:rsidR="00485037" w:rsidRPr="00B3344F">
        <w:rPr>
          <w:rFonts w:ascii="Cambria" w:hAnsi="Cambria" w:cstheme="minorHAnsi"/>
          <w:szCs w:val="24"/>
        </w:rPr>
        <w:t xml:space="preserve">, </w:t>
      </w:r>
      <w:r w:rsidRPr="00B3344F">
        <w:rPr>
          <w:rFonts w:ascii="Cambria" w:hAnsi="Cambria" w:cstheme="minorHAnsi"/>
          <w:szCs w:val="24"/>
          <w:u w:val="single"/>
        </w:rPr>
        <w:t>sem</w:t>
      </w:r>
      <w:r w:rsidRPr="00B3344F">
        <w:rPr>
          <w:rFonts w:ascii="Cambria" w:hAnsi="Cambria" w:cstheme="minorHAnsi"/>
          <w:szCs w:val="24"/>
        </w:rPr>
        <w:t xml:space="preserve"> os exemplos de peças </w:t>
      </w:r>
      <w:r w:rsidRPr="00B3344F">
        <w:rPr>
          <w:rFonts w:ascii="Cambria" w:hAnsi="Cambria" w:cstheme="minorHAnsi"/>
          <w:snapToGrid w:val="0"/>
          <w:szCs w:val="24"/>
        </w:rPr>
        <w:t>publicitárias</w:t>
      </w:r>
      <w:r w:rsidRPr="00B3344F">
        <w:rPr>
          <w:rFonts w:ascii="Cambria" w:hAnsi="Cambria" w:cstheme="minorHAnsi"/>
          <w:szCs w:val="24"/>
        </w:rPr>
        <w:t xml:space="preserve"> da Ideia Criativa, </w:t>
      </w:r>
      <w:r w:rsidR="00390B5C" w:rsidRPr="00B3344F">
        <w:rPr>
          <w:rFonts w:ascii="Cambria" w:hAnsi="Cambria" w:cstheme="minorHAnsi"/>
          <w:szCs w:val="24"/>
        </w:rPr>
        <w:t xml:space="preserve">com </w:t>
      </w:r>
      <w:r w:rsidR="002D30AE" w:rsidRPr="00B3344F">
        <w:rPr>
          <w:rFonts w:ascii="Cambria" w:hAnsi="Cambria" w:cstheme="minorHAnsi"/>
          <w:szCs w:val="24"/>
        </w:rPr>
        <w:t xml:space="preserve">a finalidade de </w:t>
      </w:r>
      <w:r w:rsidR="00390B5C" w:rsidRPr="00B3344F">
        <w:rPr>
          <w:rFonts w:ascii="Cambria" w:hAnsi="Cambria" w:cstheme="minorHAnsi"/>
          <w:szCs w:val="24"/>
        </w:rPr>
        <w:t xml:space="preserve">proporcionar </w:t>
      </w:r>
      <w:r w:rsidR="00F45D0E" w:rsidRPr="00B3344F">
        <w:rPr>
          <w:rFonts w:ascii="Cambria" w:hAnsi="Cambria" w:cstheme="minorHAnsi"/>
          <w:szCs w:val="24"/>
        </w:rPr>
        <w:t>a</w:t>
      </w:r>
      <w:r w:rsidR="00441AE0" w:rsidRPr="00B3344F">
        <w:rPr>
          <w:rFonts w:ascii="Cambria" w:hAnsi="Cambria" w:cstheme="minorHAnsi"/>
          <w:szCs w:val="24"/>
        </w:rPr>
        <w:t xml:space="preserve"> correlação segura de</w:t>
      </w:r>
      <w:r w:rsidR="00390B5C" w:rsidRPr="00B3344F">
        <w:rPr>
          <w:rFonts w:ascii="Cambria" w:hAnsi="Cambria" w:cstheme="minorHAnsi"/>
          <w:szCs w:val="24"/>
        </w:rPr>
        <w:t xml:space="preserve"> autoria, </w:t>
      </w:r>
      <w:r w:rsidR="00793C4C" w:rsidRPr="00B3344F">
        <w:rPr>
          <w:rFonts w:ascii="Cambria" w:hAnsi="Cambria" w:cstheme="minorHAnsi"/>
          <w:szCs w:val="24"/>
        </w:rPr>
        <w:t>observadas as seguintes características</w:t>
      </w:r>
      <w:r w:rsidRPr="00B3344F">
        <w:rPr>
          <w:rFonts w:ascii="Cambria" w:hAnsi="Cambria" w:cstheme="minorHAnsi"/>
          <w:szCs w:val="24"/>
        </w:rPr>
        <w:t>:</w:t>
      </w:r>
    </w:p>
    <w:p w14:paraId="75F7B8F7" w14:textId="77777777" w:rsidR="00F63B04" w:rsidRPr="00B3344F" w:rsidRDefault="00F63B04" w:rsidP="00B3344F">
      <w:pPr>
        <w:spacing w:line="360" w:lineRule="auto"/>
        <w:jc w:val="both"/>
        <w:rPr>
          <w:rFonts w:ascii="Cambria" w:hAnsi="Cambria" w:cstheme="minorHAnsi"/>
          <w:szCs w:val="24"/>
        </w:rPr>
      </w:pPr>
    </w:p>
    <w:p w14:paraId="4CDAD7B0" w14:textId="77777777" w:rsidR="00E272E3" w:rsidRPr="00B3344F" w:rsidRDefault="00E272E3" w:rsidP="00B3344F">
      <w:pPr>
        <w:spacing w:line="360" w:lineRule="auto"/>
        <w:jc w:val="both"/>
        <w:rPr>
          <w:rFonts w:ascii="Cambria" w:hAnsi="Cambria" w:cstheme="minorHAnsi"/>
          <w:szCs w:val="24"/>
        </w:rPr>
      </w:pPr>
      <w:r w:rsidRPr="00B3344F">
        <w:rPr>
          <w:rFonts w:ascii="Cambria" w:hAnsi="Cambria" w:cstheme="minorHAnsi"/>
          <w:szCs w:val="24"/>
        </w:rPr>
        <w:t>I - ter a identificação da licitante;</w:t>
      </w:r>
    </w:p>
    <w:p w14:paraId="02916677" w14:textId="77777777" w:rsidR="00E272E3" w:rsidRPr="00B3344F" w:rsidRDefault="00E272E3" w:rsidP="00B3344F">
      <w:pPr>
        <w:spacing w:line="360" w:lineRule="auto"/>
        <w:jc w:val="both"/>
        <w:rPr>
          <w:rFonts w:ascii="Cambria" w:hAnsi="Cambria" w:cstheme="minorHAnsi"/>
          <w:szCs w:val="24"/>
        </w:rPr>
      </w:pPr>
    </w:p>
    <w:p w14:paraId="1F148972" w14:textId="77777777" w:rsidR="00E272E3" w:rsidRPr="00B3344F" w:rsidRDefault="00E272E3" w:rsidP="00B3344F">
      <w:pPr>
        <w:spacing w:line="360" w:lineRule="auto"/>
        <w:jc w:val="both"/>
        <w:rPr>
          <w:rFonts w:ascii="Cambria" w:hAnsi="Cambria" w:cstheme="minorHAnsi"/>
          <w:szCs w:val="24"/>
        </w:rPr>
      </w:pPr>
      <w:r w:rsidRPr="00B3344F">
        <w:rPr>
          <w:rFonts w:ascii="Cambria" w:hAnsi="Cambria" w:cstheme="minorHAnsi"/>
          <w:szCs w:val="24"/>
        </w:rPr>
        <w:t>II - ser datado;</w:t>
      </w:r>
    </w:p>
    <w:p w14:paraId="71E9A651" w14:textId="77777777" w:rsidR="00E272E3" w:rsidRPr="00B3344F" w:rsidRDefault="00E272E3" w:rsidP="00B3344F">
      <w:pPr>
        <w:spacing w:line="360" w:lineRule="auto"/>
        <w:jc w:val="both"/>
        <w:rPr>
          <w:rFonts w:ascii="Cambria" w:hAnsi="Cambria" w:cstheme="minorHAnsi"/>
          <w:szCs w:val="24"/>
        </w:rPr>
      </w:pPr>
    </w:p>
    <w:p w14:paraId="2B9E6258" w14:textId="60EC76F1" w:rsidR="00E272E3" w:rsidRPr="00B3344F" w:rsidRDefault="00E272E3" w:rsidP="00B3344F">
      <w:pPr>
        <w:spacing w:line="360" w:lineRule="auto"/>
        <w:jc w:val="both"/>
        <w:rPr>
          <w:rFonts w:ascii="Cambria" w:hAnsi="Cambria" w:cstheme="minorHAnsi"/>
          <w:szCs w:val="24"/>
        </w:rPr>
      </w:pPr>
      <w:r w:rsidRPr="00B3344F">
        <w:rPr>
          <w:rFonts w:ascii="Cambria" w:hAnsi="Cambria" w:cstheme="minorHAnsi"/>
          <w:szCs w:val="24"/>
        </w:rPr>
        <w:t>III - estar assinado na última página e rubricado nas demais, por quem detenha poderes de representação da licitante, na forma de seus atos constitutivos, devidamente identificado.</w:t>
      </w:r>
    </w:p>
    <w:p w14:paraId="762F999D" w14:textId="77777777" w:rsidR="00E272E3" w:rsidRPr="00B3344F" w:rsidRDefault="00E272E3" w:rsidP="00B3344F">
      <w:pPr>
        <w:spacing w:line="360" w:lineRule="auto"/>
        <w:rPr>
          <w:rFonts w:ascii="Cambria" w:hAnsi="Cambria" w:cstheme="minorHAnsi"/>
          <w:szCs w:val="24"/>
        </w:rPr>
      </w:pPr>
    </w:p>
    <w:p w14:paraId="1B251F76" w14:textId="2BDAA452" w:rsidR="00AF2CBB" w:rsidRPr="00B3344F" w:rsidRDefault="00AF2CB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.5</w:t>
      </w:r>
      <w:r w:rsidR="007319D2" w:rsidRPr="00B3344F">
        <w:rPr>
          <w:rFonts w:ascii="Cambria" w:hAnsi="Cambria" w:cstheme="minorHAnsi"/>
          <w:szCs w:val="24"/>
        </w:rPr>
        <w:t xml:space="preserve">. </w:t>
      </w:r>
      <w:r w:rsidRPr="00B3344F">
        <w:rPr>
          <w:rFonts w:ascii="Cambria" w:hAnsi="Cambria" w:cstheme="minorHAnsi"/>
          <w:szCs w:val="24"/>
          <w:u w:val="single"/>
        </w:rPr>
        <w:t xml:space="preserve">Quesito 2 - </w:t>
      </w:r>
      <w:r w:rsidRPr="00B3344F">
        <w:rPr>
          <w:rFonts w:ascii="Cambria" w:hAnsi="Cambria" w:cstheme="minorHAnsi"/>
          <w:szCs w:val="24"/>
          <w:u w:val="single"/>
          <w:lang w:val="x-none"/>
        </w:rPr>
        <w:t>Capacidade de Atendimento</w:t>
      </w:r>
      <w:r w:rsidRPr="00B3344F">
        <w:rPr>
          <w:rFonts w:ascii="Cambria" w:hAnsi="Cambria" w:cstheme="minorHAnsi"/>
          <w:szCs w:val="24"/>
          <w:u w:val="single"/>
        </w:rPr>
        <w:t>:</w:t>
      </w:r>
      <w:r w:rsidRPr="00B3344F">
        <w:rPr>
          <w:rFonts w:ascii="Cambria" w:hAnsi="Cambria" w:cstheme="minorHAnsi"/>
          <w:szCs w:val="24"/>
        </w:rPr>
        <w:t xml:space="preserve"> a licitante deverá apresentar </w:t>
      </w:r>
      <w:r w:rsidR="007D0EC3" w:rsidRPr="00B3344F">
        <w:rPr>
          <w:rFonts w:ascii="Cambria" w:hAnsi="Cambria" w:cstheme="minorHAnsi"/>
          <w:szCs w:val="24"/>
        </w:rPr>
        <w:t xml:space="preserve">as </w:t>
      </w:r>
      <w:r w:rsidRPr="00B3344F">
        <w:rPr>
          <w:rFonts w:ascii="Cambria" w:hAnsi="Cambria" w:cstheme="minorHAnsi"/>
          <w:szCs w:val="24"/>
        </w:rPr>
        <w:t>informações que constituem o quesito em caderno específico, orientação retrato,</w:t>
      </w:r>
      <w:r w:rsidR="005A0B2F" w:rsidRPr="00B3344F">
        <w:rPr>
          <w:rFonts w:ascii="Cambria" w:hAnsi="Cambria" w:cstheme="minorHAnsi"/>
          <w:szCs w:val="24"/>
        </w:rPr>
        <w:t xml:space="preserve"> com ou sem uso de cores, </w:t>
      </w:r>
      <w:r w:rsidR="00E016A2" w:rsidRPr="00B3344F">
        <w:rPr>
          <w:rFonts w:ascii="Cambria" w:hAnsi="Cambria" w:cstheme="minorHAnsi"/>
          <w:szCs w:val="24"/>
        </w:rPr>
        <w:t>em</w:t>
      </w:r>
      <w:r w:rsidRPr="00B3344F">
        <w:rPr>
          <w:rFonts w:ascii="Cambria" w:hAnsi="Cambria" w:cstheme="minorHAns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7A34BC6B" w14:textId="77777777" w:rsidR="001250CF" w:rsidRPr="00B3344F" w:rsidRDefault="001250CF" w:rsidP="00B3344F">
      <w:pPr>
        <w:spacing w:line="360" w:lineRule="auto"/>
        <w:jc w:val="both"/>
        <w:rPr>
          <w:rFonts w:ascii="Cambria" w:hAnsi="Cambria" w:cstheme="minorHAnsi"/>
          <w:szCs w:val="24"/>
        </w:rPr>
      </w:pPr>
    </w:p>
    <w:p w14:paraId="5A920183" w14:textId="066F0E01" w:rsidR="004C77DB" w:rsidRPr="00B3344F" w:rsidRDefault="004C77D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.5.1</w:t>
      </w:r>
      <w:r w:rsidR="007319D2" w:rsidRPr="00B3344F">
        <w:rPr>
          <w:rFonts w:ascii="Cambria" w:hAnsi="Cambria" w:cstheme="minorHAnsi"/>
          <w:szCs w:val="24"/>
        </w:rPr>
        <w:t xml:space="preserve">. </w:t>
      </w:r>
      <w:r w:rsidR="00C10A39" w:rsidRPr="00B3344F">
        <w:rPr>
          <w:rFonts w:ascii="Cambria" w:hAnsi="Cambria" w:cstheme="minorHAnsi"/>
          <w:szCs w:val="24"/>
        </w:rPr>
        <w:t>O</w:t>
      </w:r>
      <w:r w:rsidRPr="00B3344F">
        <w:rPr>
          <w:rFonts w:ascii="Cambria" w:hAnsi="Cambria" w:cstheme="minorHAnsi"/>
          <w:szCs w:val="24"/>
        </w:rPr>
        <w:t xml:space="preserve"> caderno específico mencionado no subitem 1</w:t>
      </w:r>
      <w:r w:rsidR="003960EE" w:rsidRPr="00B3344F">
        <w:rPr>
          <w:rFonts w:ascii="Cambria" w:hAnsi="Cambria" w:cstheme="minorHAnsi"/>
          <w:szCs w:val="24"/>
        </w:rPr>
        <w:t>1</w:t>
      </w:r>
      <w:r w:rsidRPr="00B3344F">
        <w:rPr>
          <w:rFonts w:ascii="Cambria" w:hAnsi="Cambria" w:cstheme="minorHAnsi"/>
          <w:szCs w:val="24"/>
        </w:rPr>
        <w:t xml:space="preserve">.5 </w:t>
      </w:r>
      <w:r w:rsidRPr="00B3344F">
        <w:rPr>
          <w:rFonts w:ascii="Cambria" w:hAnsi="Cambria" w:cstheme="minorHAnsi"/>
          <w:szCs w:val="24"/>
          <w:u w:val="single"/>
        </w:rPr>
        <w:t>não</w:t>
      </w:r>
      <w:r w:rsidRPr="00B3344F">
        <w:rPr>
          <w:rFonts w:ascii="Cambria" w:hAnsi="Cambria" w:cstheme="minorHAnsi"/>
          <w:szCs w:val="24"/>
        </w:rPr>
        <w:t xml:space="preserve"> poder</w:t>
      </w:r>
      <w:r w:rsidR="00C10A39" w:rsidRPr="00B3344F">
        <w:rPr>
          <w:rFonts w:ascii="Cambria" w:hAnsi="Cambria" w:cstheme="minorHAnsi"/>
          <w:szCs w:val="24"/>
        </w:rPr>
        <w:t xml:space="preserve">á apresentar </w:t>
      </w:r>
      <w:r w:rsidRPr="00B3344F">
        <w:rPr>
          <w:rFonts w:ascii="Cambria" w:hAnsi="Cambria" w:cstheme="minorHAnsi"/>
          <w:bCs/>
          <w:szCs w:val="24"/>
        </w:rPr>
        <w:t xml:space="preserve">informação, marca, sinal, etiqueta ou </w:t>
      </w:r>
      <w:r w:rsidR="00B23D8A" w:rsidRPr="00B3344F">
        <w:rPr>
          <w:rFonts w:ascii="Cambria" w:hAnsi="Cambria" w:cstheme="minorHAnsi"/>
          <w:bCs/>
          <w:szCs w:val="24"/>
        </w:rPr>
        <w:t xml:space="preserve">qualquer </w:t>
      </w:r>
      <w:r w:rsidRPr="00B3344F">
        <w:rPr>
          <w:rFonts w:ascii="Cambria" w:hAnsi="Cambria" w:cstheme="minorHAnsi"/>
          <w:bCs/>
          <w:szCs w:val="24"/>
        </w:rPr>
        <w:t xml:space="preserve">outro elemento </w:t>
      </w:r>
      <w:r w:rsidRPr="00B3344F">
        <w:rPr>
          <w:rFonts w:ascii="Cambria" w:hAnsi="Cambria" w:cstheme="minorHAnsi"/>
          <w:szCs w:val="24"/>
        </w:rPr>
        <w:t>que conste do Plano de Comunicação Publicitária – Via Não Identificada</w:t>
      </w:r>
      <w:r w:rsidR="007D0EC3" w:rsidRPr="00B3344F">
        <w:rPr>
          <w:rFonts w:ascii="Cambria" w:hAnsi="Cambria" w:cstheme="minorHAnsi"/>
          <w:szCs w:val="24"/>
        </w:rPr>
        <w:t xml:space="preserve">, </w:t>
      </w:r>
      <w:r w:rsidR="00EA296D" w:rsidRPr="00B3344F">
        <w:rPr>
          <w:rFonts w:ascii="Cambria" w:hAnsi="Cambria" w:cstheme="minorHAnsi"/>
          <w:szCs w:val="24"/>
        </w:rPr>
        <w:t>qu</w:t>
      </w:r>
      <w:r w:rsidRPr="00B3344F">
        <w:rPr>
          <w:rFonts w:ascii="Cambria" w:hAnsi="Cambria" w:cstheme="minorHAnsi"/>
          <w:szCs w:val="24"/>
        </w:rPr>
        <w:t>e possibilite a identificação da autoria deste</w:t>
      </w:r>
      <w:r w:rsidR="00DE06A8" w:rsidRPr="00B3344F">
        <w:rPr>
          <w:rFonts w:ascii="Cambria" w:hAnsi="Cambria" w:cstheme="minorHAnsi"/>
          <w:szCs w:val="24"/>
        </w:rPr>
        <w:t>,</w:t>
      </w:r>
      <w:r w:rsidRPr="00B3344F">
        <w:rPr>
          <w:rFonts w:ascii="Cambria" w:hAnsi="Cambria" w:cstheme="minorHAnsi"/>
          <w:szCs w:val="24"/>
        </w:rPr>
        <w:t xml:space="preserve"> antes da abertura do Invólucro nº 2.</w:t>
      </w:r>
    </w:p>
    <w:p w14:paraId="2E50E817" w14:textId="77777777" w:rsidR="004C77DB" w:rsidRPr="00B3344F" w:rsidRDefault="004C77DB" w:rsidP="00B3344F">
      <w:pPr>
        <w:spacing w:line="360" w:lineRule="auto"/>
        <w:jc w:val="both"/>
        <w:rPr>
          <w:rFonts w:ascii="Cambria" w:hAnsi="Cambria" w:cstheme="minorHAnsi"/>
          <w:szCs w:val="24"/>
        </w:rPr>
      </w:pPr>
    </w:p>
    <w:p w14:paraId="1134EBF8" w14:textId="6710A8A1" w:rsidR="00BC4589" w:rsidRPr="00B3344F" w:rsidRDefault="00AF2CBB"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.6</w:t>
      </w:r>
      <w:r w:rsidR="006E29F2" w:rsidRPr="00B3344F">
        <w:rPr>
          <w:rFonts w:ascii="Cambria" w:hAnsi="Cambria" w:cstheme="minorHAnsi"/>
          <w:szCs w:val="24"/>
        </w:rPr>
        <w:t xml:space="preserve">. </w:t>
      </w:r>
      <w:r w:rsidRPr="00B3344F">
        <w:rPr>
          <w:rFonts w:ascii="Cambria" w:hAnsi="Cambria" w:cstheme="minorHAnsi"/>
          <w:szCs w:val="24"/>
        </w:rPr>
        <w:t xml:space="preserve">A Capacidade de Atendimento será constituída de textos, tabelas, </w:t>
      </w:r>
      <w:r w:rsidR="007F093E" w:rsidRPr="00B3344F">
        <w:rPr>
          <w:rFonts w:ascii="Cambria" w:hAnsi="Cambria" w:cstheme="minorHAnsi"/>
          <w:szCs w:val="24"/>
        </w:rPr>
        <w:t xml:space="preserve">quadros, </w:t>
      </w:r>
      <w:r w:rsidRPr="00B3344F">
        <w:rPr>
          <w:rFonts w:ascii="Cambria" w:hAnsi="Cambria" w:cstheme="minorHAnsi"/>
          <w:szCs w:val="24"/>
        </w:rPr>
        <w:t>gráficos, planilhas, diagramas, fotos e outros recursos, por meios dos quais a licitante deverá apresentar:</w:t>
      </w:r>
    </w:p>
    <w:p w14:paraId="542D4ACF" w14:textId="197CEACA" w:rsidR="00AF2CBB" w:rsidRPr="00B3344F" w:rsidRDefault="00AF2CBB" w:rsidP="00B3344F">
      <w:pPr>
        <w:spacing w:line="360" w:lineRule="auto"/>
        <w:jc w:val="both"/>
        <w:rPr>
          <w:rFonts w:ascii="Cambria" w:hAnsi="Cambria" w:cstheme="minorHAnsi"/>
          <w:szCs w:val="24"/>
        </w:rPr>
      </w:pPr>
    </w:p>
    <w:p w14:paraId="39BF7483" w14:textId="7C7E6B68"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a) relação nominal dos seus principais clientes à época da licitação, com a especificação do início de atendimento de cada um deles;</w:t>
      </w:r>
    </w:p>
    <w:p w14:paraId="00E5A4FA" w14:textId="77777777" w:rsidR="001250CF" w:rsidRPr="00B3344F" w:rsidRDefault="001250CF" w:rsidP="00B3344F">
      <w:pPr>
        <w:spacing w:line="360" w:lineRule="auto"/>
        <w:jc w:val="both"/>
        <w:rPr>
          <w:rFonts w:ascii="Cambria" w:hAnsi="Cambria" w:cstheme="minorHAnsi"/>
          <w:szCs w:val="24"/>
        </w:rPr>
      </w:pPr>
    </w:p>
    <w:p w14:paraId="04F6C711" w14:textId="70A40038" w:rsidR="001250CF" w:rsidRPr="00B3344F" w:rsidRDefault="001250CF" w:rsidP="00B3344F">
      <w:pPr>
        <w:spacing w:line="360" w:lineRule="auto"/>
        <w:jc w:val="both"/>
        <w:rPr>
          <w:rFonts w:ascii="Cambria" w:hAnsi="Cambria" w:cstheme="minorHAnsi"/>
          <w:strike/>
          <w:szCs w:val="24"/>
        </w:rPr>
      </w:pPr>
      <w:r w:rsidRPr="00B3344F">
        <w:rPr>
          <w:rFonts w:ascii="Cambria" w:hAnsi="Cambria" w:cstheme="minorHAnsi"/>
          <w:szCs w:val="24"/>
        </w:rPr>
        <w:t>b) quantificação e qualificação, sob a forma de currículo resumido (no mínimo, nome, formação</w:t>
      </w:r>
      <w:r w:rsidR="00240DCC" w:rsidRPr="00B3344F">
        <w:rPr>
          <w:rFonts w:ascii="Cambria" w:hAnsi="Cambria" w:cstheme="minorHAnsi"/>
          <w:szCs w:val="24"/>
        </w:rPr>
        <w:t xml:space="preserve"> acadêmica</w:t>
      </w:r>
      <w:r w:rsidRPr="00B3344F">
        <w:rPr>
          <w:rFonts w:ascii="Cambria" w:hAnsi="Cambria" w:cstheme="minorHAnsi"/>
          <w:szCs w:val="24"/>
        </w:rPr>
        <w:t xml:space="preserve"> e experiência), dos profissionais que poderão ser colocados à disposição da execução do contrato, discriminando</w:t>
      </w:r>
      <w:r w:rsidR="00572219" w:rsidRPr="00B3344F">
        <w:rPr>
          <w:rFonts w:ascii="Cambria" w:hAnsi="Cambria" w:cstheme="minorHAnsi"/>
          <w:szCs w:val="24"/>
        </w:rPr>
        <w:t>-se</w:t>
      </w:r>
      <w:r w:rsidRPr="00B3344F">
        <w:rPr>
          <w:rFonts w:ascii="Cambria" w:hAnsi="Cambria" w:cstheme="minorHAnsi"/>
          <w:szCs w:val="24"/>
        </w:rPr>
        <w:t xml:space="preserve"> as </w:t>
      </w:r>
      <w:r w:rsidR="006C27BA" w:rsidRPr="00B3344F">
        <w:rPr>
          <w:rFonts w:ascii="Cambria" w:hAnsi="Cambria" w:cstheme="minorHAnsi"/>
          <w:szCs w:val="24"/>
        </w:rPr>
        <w:t xml:space="preserve">respectivas </w:t>
      </w:r>
      <w:r w:rsidRPr="00B3344F">
        <w:rPr>
          <w:rFonts w:ascii="Cambria" w:hAnsi="Cambria" w:cstheme="minorHAnsi"/>
          <w:szCs w:val="24"/>
        </w:rPr>
        <w:t xml:space="preserve">áreas de </w:t>
      </w:r>
      <w:r w:rsidR="006C27BA" w:rsidRPr="00B3344F">
        <w:rPr>
          <w:rFonts w:ascii="Cambria" w:hAnsi="Cambria" w:cstheme="minorHAnsi"/>
          <w:szCs w:val="24"/>
        </w:rPr>
        <w:t>atuação</w:t>
      </w:r>
      <w:r w:rsidR="00A456D2" w:rsidRPr="00B3344F">
        <w:rPr>
          <w:rFonts w:ascii="Cambria" w:hAnsi="Cambria" w:cstheme="minorHAnsi"/>
          <w:szCs w:val="24"/>
        </w:rPr>
        <w:t>;</w:t>
      </w:r>
    </w:p>
    <w:p w14:paraId="0A3F8C28" w14:textId="77777777" w:rsidR="001250CF" w:rsidRPr="00B3344F" w:rsidRDefault="001250CF" w:rsidP="00B3344F">
      <w:pPr>
        <w:spacing w:line="360" w:lineRule="auto"/>
        <w:jc w:val="both"/>
        <w:rPr>
          <w:rFonts w:ascii="Cambria" w:hAnsi="Cambria" w:cstheme="minorHAnsi"/>
          <w:szCs w:val="24"/>
        </w:rPr>
      </w:pPr>
    </w:p>
    <w:p w14:paraId="42F08340" w14:textId="2DAA1E72"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9C3ABE" w:rsidRPr="00B3344F">
        <w:rPr>
          <w:rFonts w:ascii="Cambria" w:hAnsi="Cambria" w:cstheme="minorHAnsi"/>
          <w:szCs w:val="24"/>
        </w:rPr>
        <w:t xml:space="preserve">infraestrutura e </w:t>
      </w:r>
      <w:r w:rsidRPr="00B3344F">
        <w:rPr>
          <w:rFonts w:ascii="Cambria" w:hAnsi="Cambria" w:cstheme="minorHAnsi"/>
          <w:szCs w:val="24"/>
        </w:rPr>
        <w:t>instalações</w:t>
      </w:r>
      <w:r w:rsidR="007A4ECD" w:rsidRPr="00B3344F">
        <w:rPr>
          <w:rFonts w:ascii="Cambria" w:hAnsi="Cambria" w:cstheme="minorHAnsi"/>
          <w:szCs w:val="24"/>
        </w:rPr>
        <w:t xml:space="preserve"> </w:t>
      </w:r>
      <w:r w:rsidR="00390B5C" w:rsidRPr="00B3344F">
        <w:rPr>
          <w:rFonts w:ascii="Cambria" w:hAnsi="Cambria" w:cstheme="minorHAnsi"/>
          <w:szCs w:val="24"/>
        </w:rPr>
        <w:t xml:space="preserve">da licitante </w:t>
      </w:r>
      <w:r w:rsidRPr="00B3344F">
        <w:rPr>
          <w:rFonts w:ascii="Cambria" w:hAnsi="Cambria" w:cstheme="minorHAnsi"/>
          <w:szCs w:val="24"/>
        </w:rPr>
        <w:t xml:space="preserve">que estarão à disposição </w:t>
      </w:r>
      <w:r w:rsidR="009C3ABE" w:rsidRPr="00B3344F">
        <w:rPr>
          <w:rFonts w:ascii="Cambria" w:hAnsi="Cambria" w:cstheme="minorHAnsi"/>
          <w:szCs w:val="24"/>
        </w:rPr>
        <w:t xml:space="preserve">do ANUNCIANTE </w:t>
      </w:r>
      <w:r w:rsidRPr="00B3344F">
        <w:rPr>
          <w:rFonts w:ascii="Cambria" w:hAnsi="Cambria" w:cstheme="minorHAnsi"/>
          <w:szCs w:val="24"/>
        </w:rPr>
        <w:t>para a execução do contrato;</w:t>
      </w:r>
    </w:p>
    <w:p w14:paraId="1FE808F9" w14:textId="77777777" w:rsidR="001250CF" w:rsidRPr="00B3344F" w:rsidRDefault="001250CF" w:rsidP="00B3344F">
      <w:pPr>
        <w:spacing w:line="360" w:lineRule="auto"/>
        <w:jc w:val="both"/>
        <w:rPr>
          <w:rFonts w:ascii="Cambria" w:hAnsi="Cambria" w:cstheme="minorHAnsi"/>
          <w:szCs w:val="24"/>
        </w:rPr>
      </w:pPr>
    </w:p>
    <w:p w14:paraId="23ACF287" w14:textId="725ED0AE" w:rsidR="0016520E" w:rsidRPr="00B3344F" w:rsidRDefault="007C5517"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16520E" w:rsidRPr="00B3344F">
        <w:rPr>
          <w:rFonts w:ascii="Cambria" w:hAnsi="Cambria" w:cstheme="minorHAnsi"/>
          <w:szCs w:val="24"/>
        </w:rPr>
        <w:t>sistemática operacional de atendimento na execução do contrato;</w:t>
      </w:r>
    </w:p>
    <w:p w14:paraId="3CE0F61E" w14:textId="77777777" w:rsidR="007C5517" w:rsidRPr="00B3344F" w:rsidRDefault="007C5517" w:rsidP="00B3344F">
      <w:pPr>
        <w:spacing w:line="360" w:lineRule="auto"/>
        <w:jc w:val="both"/>
        <w:rPr>
          <w:rFonts w:ascii="Cambria" w:hAnsi="Cambria" w:cstheme="minorHAnsi"/>
          <w:szCs w:val="24"/>
        </w:rPr>
      </w:pPr>
    </w:p>
    <w:p w14:paraId="1D4EA4E8" w14:textId="19DF7D18" w:rsidR="001250CF" w:rsidRPr="00B3344F" w:rsidRDefault="00A456D2"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xml:space="preserve">) </w:t>
      </w:r>
      <w:r w:rsidR="00572219" w:rsidRPr="00B3344F">
        <w:rPr>
          <w:rFonts w:ascii="Cambria" w:hAnsi="Cambria" w:cstheme="minorHAnsi"/>
          <w:szCs w:val="24"/>
        </w:rPr>
        <w:t xml:space="preserve">relação </w:t>
      </w:r>
      <w:r w:rsidR="001250CF" w:rsidRPr="00B3344F">
        <w:rPr>
          <w:rFonts w:ascii="Cambria" w:hAnsi="Cambria" w:cstheme="minorHAnsi"/>
          <w:szCs w:val="24"/>
        </w:rPr>
        <w:t>das informações de marketing e comunicação, das pesquisas de audiência e da auditoria de circulação e controle de mídia que colocará regularmente à disposição d</w:t>
      </w:r>
      <w:r w:rsidR="009C3ABE" w:rsidRPr="00B3344F">
        <w:rPr>
          <w:rFonts w:ascii="Cambria" w:hAnsi="Cambria" w:cstheme="minorHAnsi"/>
          <w:szCs w:val="24"/>
        </w:rPr>
        <w:t>o</w:t>
      </w:r>
      <w:r w:rsidR="001250CF" w:rsidRPr="00B3344F">
        <w:rPr>
          <w:rFonts w:ascii="Cambria" w:hAnsi="Cambria" w:cstheme="minorHAnsi"/>
          <w:szCs w:val="24"/>
        </w:rPr>
        <w:t xml:space="preserve"> </w:t>
      </w:r>
      <w:r w:rsidR="009C3ABE" w:rsidRPr="00B3344F">
        <w:rPr>
          <w:rFonts w:ascii="Cambria" w:hAnsi="Cambria" w:cstheme="minorHAnsi"/>
          <w:szCs w:val="24"/>
        </w:rPr>
        <w:t>ANUNCIANTE</w:t>
      </w:r>
      <w:r w:rsidR="001250CF" w:rsidRPr="00B3344F">
        <w:rPr>
          <w:rFonts w:ascii="Cambria" w:hAnsi="Cambria" w:cstheme="minorHAnsi"/>
          <w:szCs w:val="24"/>
        </w:rPr>
        <w:t>, sem ônus adicionais, na vigência do contrato.</w:t>
      </w:r>
    </w:p>
    <w:p w14:paraId="2379085B" w14:textId="77777777" w:rsidR="003A20AF" w:rsidRPr="00B3344F" w:rsidRDefault="003A20AF" w:rsidP="00B3344F">
      <w:pPr>
        <w:spacing w:line="360" w:lineRule="auto"/>
        <w:jc w:val="both"/>
        <w:rPr>
          <w:rFonts w:ascii="Cambria" w:hAnsi="Cambria" w:cstheme="minorHAnsi"/>
          <w:szCs w:val="24"/>
        </w:rPr>
      </w:pPr>
    </w:p>
    <w:p w14:paraId="78181E4A" w14:textId="72DBEC8E" w:rsidR="00386314" w:rsidRPr="00B3344F" w:rsidRDefault="00386314"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.7</w:t>
      </w:r>
      <w:r w:rsidR="001524BF" w:rsidRPr="00B3344F">
        <w:rPr>
          <w:rFonts w:ascii="Cambria" w:hAnsi="Cambria" w:cstheme="minorHAnsi"/>
          <w:szCs w:val="24"/>
        </w:rPr>
        <w:t xml:space="preserve">. </w:t>
      </w:r>
      <w:r w:rsidRPr="00B3344F">
        <w:rPr>
          <w:rFonts w:ascii="Cambria" w:hAnsi="Cambria" w:cstheme="minorHAnsi"/>
          <w:szCs w:val="24"/>
          <w:u w:val="single"/>
        </w:rPr>
        <w:t xml:space="preserve">Quesito 3 - </w:t>
      </w:r>
      <w:r w:rsidRPr="00B3344F">
        <w:rPr>
          <w:rFonts w:ascii="Cambria" w:hAnsi="Cambria" w:cstheme="minorHAnsi"/>
          <w:szCs w:val="24"/>
          <w:u w:val="single"/>
          <w:lang w:val="x-none"/>
        </w:rPr>
        <w:t>Repertório</w:t>
      </w:r>
      <w:r w:rsidRPr="00B3344F">
        <w:rPr>
          <w:rFonts w:ascii="Cambria" w:hAnsi="Cambria" w:cstheme="minorHAnsi"/>
          <w:szCs w:val="24"/>
          <w:u w:val="single"/>
        </w:rPr>
        <w:t>:</w:t>
      </w:r>
      <w:r w:rsidRPr="00B3344F">
        <w:rPr>
          <w:rFonts w:ascii="Cambria" w:hAnsi="Cambria" w:cstheme="minorHAnsi"/>
          <w:szCs w:val="24"/>
        </w:rPr>
        <w:t xml:space="preserve"> a licitante deverá apresentar os documentos, </w:t>
      </w:r>
      <w:r w:rsidR="00E016A2" w:rsidRPr="00B3344F">
        <w:rPr>
          <w:rFonts w:ascii="Cambria" w:hAnsi="Cambria" w:cstheme="minorHAnsi"/>
          <w:szCs w:val="24"/>
        </w:rPr>
        <w:t xml:space="preserve">as </w:t>
      </w:r>
      <w:r w:rsidRPr="00B3344F">
        <w:rPr>
          <w:rFonts w:ascii="Cambria" w:hAnsi="Cambria" w:cstheme="minorHAnsi"/>
          <w:szCs w:val="24"/>
        </w:rPr>
        <w:t xml:space="preserve">informações e </w:t>
      </w:r>
      <w:r w:rsidR="00E016A2" w:rsidRPr="00B3344F">
        <w:rPr>
          <w:rFonts w:ascii="Cambria" w:hAnsi="Cambria" w:cstheme="minorHAnsi"/>
          <w:szCs w:val="24"/>
        </w:rPr>
        <w:t xml:space="preserve">as </w:t>
      </w:r>
      <w:r w:rsidRPr="00B3344F">
        <w:rPr>
          <w:rFonts w:ascii="Cambria" w:hAnsi="Cambria" w:cstheme="minorHAnsi"/>
          <w:szCs w:val="24"/>
        </w:rPr>
        <w:t>peças que constituem o quesito</w:t>
      </w:r>
      <w:r w:rsidR="00E016A2" w:rsidRPr="00B3344F">
        <w:rPr>
          <w:rFonts w:ascii="Cambria" w:hAnsi="Cambria" w:cstheme="minorHAnsi"/>
          <w:szCs w:val="24"/>
        </w:rPr>
        <w:t xml:space="preserve"> </w:t>
      </w:r>
      <w:r w:rsidRPr="00B3344F">
        <w:rPr>
          <w:rFonts w:ascii="Cambria" w:hAnsi="Cambria" w:cstheme="minorHAnsi"/>
          <w:szCs w:val="24"/>
        </w:rPr>
        <w:t>em caderno específico, orientação retrato</w:t>
      </w:r>
      <w:r w:rsidR="005A0B2F" w:rsidRPr="00B3344F">
        <w:rPr>
          <w:rFonts w:ascii="Cambria" w:hAnsi="Cambria" w:cstheme="minorHAnsi"/>
          <w:szCs w:val="24"/>
        </w:rPr>
        <w:t>, com ou sem uso de cores,</w:t>
      </w:r>
      <w:r w:rsidRPr="00B3344F">
        <w:rPr>
          <w:rFonts w:ascii="Cambria" w:hAnsi="Cambria" w:cstheme="minorHAnsi"/>
          <w:szCs w:val="24"/>
        </w:rPr>
        <w:t xml:space="preserve"> </w:t>
      </w:r>
      <w:r w:rsidR="00E016A2" w:rsidRPr="00B3344F">
        <w:rPr>
          <w:rFonts w:ascii="Cambria" w:hAnsi="Cambria" w:cstheme="minorHAnsi"/>
          <w:szCs w:val="24"/>
        </w:rPr>
        <w:t>em</w:t>
      </w:r>
      <w:r w:rsidRPr="00B3344F">
        <w:rPr>
          <w:rFonts w:ascii="Cambria" w:hAnsi="Cambria" w:cstheme="minorHAnsi"/>
          <w:szCs w:val="24"/>
        </w:rPr>
        <w:t xml:space="preserve"> formato A4, ou A3 dobrado, numerado sequencialmente a partir da primeira página interna, rubricado em todas as páginas e assinado na última por quem detenha poderes de representação da licitante, na forma de seus atos constitutivos, devidamente identificado.</w:t>
      </w:r>
    </w:p>
    <w:p w14:paraId="504EE51B" w14:textId="77777777" w:rsidR="001250CF" w:rsidRPr="00B3344F" w:rsidRDefault="001250CF" w:rsidP="00B3344F">
      <w:pPr>
        <w:spacing w:line="360" w:lineRule="auto"/>
        <w:jc w:val="both"/>
        <w:rPr>
          <w:rFonts w:ascii="Cambria" w:hAnsi="Cambria" w:cstheme="minorHAnsi"/>
          <w:szCs w:val="24"/>
        </w:rPr>
      </w:pPr>
    </w:p>
    <w:p w14:paraId="2E715254" w14:textId="7B7BF5D2" w:rsidR="00BB587E" w:rsidRPr="00B3344F" w:rsidRDefault="00BB587E"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.7.1</w:t>
      </w:r>
      <w:r w:rsidR="001524BF" w:rsidRPr="00B3344F">
        <w:rPr>
          <w:rFonts w:ascii="Cambria" w:hAnsi="Cambria" w:cstheme="minorHAnsi"/>
          <w:szCs w:val="24"/>
        </w:rPr>
        <w:t xml:space="preserve">. </w:t>
      </w:r>
      <w:r w:rsidRPr="00B3344F">
        <w:rPr>
          <w:rFonts w:ascii="Cambria" w:hAnsi="Cambria" w:cstheme="minorHAnsi"/>
          <w:szCs w:val="24"/>
        </w:rPr>
        <w:t>Os documentos</w:t>
      </w:r>
      <w:r w:rsidR="00EA296D" w:rsidRPr="00B3344F">
        <w:rPr>
          <w:rFonts w:ascii="Cambria" w:hAnsi="Cambria" w:cstheme="minorHAnsi"/>
          <w:szCs w:val="24"/>
        </w:rPr>
        <w:t xml:space="preserve">, as </w:t>
      </w:r>
      <w:r w:rsidRPr="00B3344F">
        <w:rPr>
          <w:rFonts w:ascii="Cambria" w:hAnsi="Cambria" w:cstheme="minorHAnsi"/>
          <w:szCs w:val="24"/>
        </w:rPr>
        <w:t xml:space="preserve">informações e </w:t>
      </w:r>
      <w:r w:rsidR="002466BB" w:rsidRPr="00B3344F">
        <w:rPr>
          <w:rFonts w:ascii="Cambria" w:hAnsi="Cambria" w:cstheme="minorHAnsi"/>
          <w:szCs w:val="24"/>
        </w:rPr>
        <w:t xml:space="preserve">as peças </w:t>
      </w:r>
      <w:r w:rsidRPr="00B3344F">
        <w:rPr>
          <w:rFonts w:ascii="Cambria" w:hAnsi="Cambria" w:cstheme="minorHAnsi"/>
          <w:szCs w:val="24"/>
        </w:rPr>
        <w:t>mencionad</w:t>
      </w:r>
      <w:r w:rsidR="002466BB" w:rsidRPr="00B3344F">
        <w:rPr>
          <w:rFonts w:ascii="Cambria" w:hAnsi="Cambria" w:cstheme="minorHAnsi"/>
          <w:szCs w:val="24"/>
        </w:rPr>
        <w:t>a</w:t>
      </w:r>
      <w:r w:rsidRPr="00B3344F">
        <w:rPr>
          <w:rFonts w:ascii="Cambria" w:hAnsi="Cambria" w:cstheme="minorHAnsi"/>
          <w:szCs w:val="24"/>
        </w:rPr>
        <w:t xml:space="preserve">s no subitem precedente </w:t>
      </w:r>
      <w:r w:rsidRPr="00B3344F">
        <w:rPr>
          <w:rFonts w:ascii="Cambria" w:hAnsi="Cambria" w:cstheme="minorHAnsi"/>
          <w:szCs w:val="24"/>
          <w:u w:val="single"/>
        </w:rPr>
        <w:t>não</w:t>
      </w:r>
      <w:r w:rsidRPr="00B3344F">
        <w:rPr>
          <w:rFonts w:ascii="Cambria" w:hAnsi="Cambria" w:cstheme="minorHAnsi"/>
          <w:szCs w:val="24"/>
        </w:rPr>
        <w:t xml:space="preserve"> poderão ter </w:t>
      </w:r>
      <w:r w:rsidRPr="00B3344F">
        <w:rPr>
          <w:rFonts w:ascii="Cambria" w:hAnsi="Cambria" w:cstheme="minorHAnsi"/>
          <w:bCs/>
          <w:szCs w:val="24"/>
        </w:rPr>
        <w:t xml:space="preserve">informação, marca, sinal, etiqueta ou </w:t>
      </w:r>
      <w:r w:rsidR="00B23D8A" w:rsidRPr="00B3344F">
        <w:rPr>
          <w:rFonts w:ascii="Cambria" w:hAnsi="Cambria" w:cstheme="minorHAnsi"/>
          <w:bCs/>
          <w:szCs w:val="24"/>
        </w:rPr>
        <w:t xml:space="preserve">qualquer </w:t>
      </w:r>
      <w:r w:rsidRPr="00B3344F">
        <w:rPr>
          <w:rFonts w:ascii="Cambria" w:hAnsi="Cambria" w:cstheme="minorHAnsi"/>
          <w:bCs/>
          <w:szCs w:val="24"/>
        </w:rPr>
        <w:t xml:space="preserve">outro elemento </w:t>
      </w:r>
      <w:r w:rsidRPr="00B3344F">
        <w:rPr>
          <w:rFonts w:ascii="Cambria" w:hAnsi="Cambria" w:cstheme="minorHAnsi"/>
          <w:szCs w:val="24"/>
        </w:rPr>
        <w:t>que conste do Plano de Comunicação Publicitária – Via Não Identificada</w:t>
      </w:r>
      <w:r w:rsidR="00E016A2" w:rsidRPr="00B3344F">
        <w:rPr>
          <w:rFonts w:ascii="Cambria" w:hAnsi="Cambria" w:cstheme="minorHAnsi"/>
          <w:szCs w:val="24"/>
        </w:rPr>
        <w:t xml:space="preserve">, que </w:t>
      </w:r>
      <w:r w:rsidRPr="00B3344F">
        <w:rPr>
          <w:rFonts w:ascii="Cambria" w:hAnsi="Cambria" w:cstheme="minorHAnsi"/>
          <w:szCs w:val="24"/>
        </w:rPr>
        <w:t>possibilite a identificação da autoria deste</w:t>
      </w:r>
      <w:r w:rsidR="00DE06A8" w:rsidRPr="00B3344F">
        <w:rPr>
          <w:rFonts w:ascii="Cambria" w:hAnsi="Cambria" w:cstheme="minorHAnsi"/>
          <w:szCs w:val="24"/>
        </w:rPr>
        <w:t>,</w:t>
      </w:r>
      <w:r w:rsidR="000D69A9" w:rsidRPr="00B3344F">
        <w:rPr>
          <w:rFonts w:ascii="Cambria" w:hAnsi="Cambria" w:cstheme="minorHAnsi"/>
          <w:szCs w:val="24"/>
        </w:rPr>
        <w:t xml:space="preserve"> </w:t>
      </w:r>
      <w:r w:rsidRPr="00B3344F">
        <w:rPr>
          <w:rFonts w:ascii="Cambria" w:hAnsi="Cambria" w:cstheme="minorHAnsi"/>
          <w:szCs w:val="24"/>
        </w:rPr>
        <w:t>antes da abertura do Invólucro nº 2.</w:t>
      </w:r>
    </w:p>
    <w:p w14:paraId="7A6276B7" w14:textId="77777777" w:rsidR="00BB587E" w:rsidRPr="00B3344F" w:rsidRDefault="00BB587E" w:rsidP="00B3344F">
      <w:pPr>
        <w:spacing w:line="360" w:lineRule="auto"/>
        <w:jc w:val="both"/>
        <w:rPr>
          <w:rFonts w:ascii="Cambria" w:hAnsi="Cambria" w:cstheme="minorHAnsi"/>
          <w:szCs w:val="24"/>
        </w:rPr>
      </w:pPr>
    </w:p>
    <w:p w14:paraId="7DB8301F" w14:textId="78E97CA1"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w:t>
      </w:r>
      <w:r w:rsidR="001524BF" w:rsidRPr="00B3344F">
        <w:rPr>
          <w:rFonts w:ascii="Cambria" w:hAnsi="Cambria" w:cstheme="minorHAnsi"/>
          <w:szCs w:val="24"/>
        </w:rPr>
        <w:t xml:space="preserve">. </w:t>
      </w:r>
      <w:r w:rsidRPr="00B3344F">
        <w:rPr>
          <w:rFonts w:ascii="Cambria" w:hAnsi="Cambria" w:cstheme="minorHAnsi"/>
          <w:szCs w:val="24"/>
        </w:rPr>
        <w:t>O Repertório será constituído de peças</w:t>
      </w:r>
      <w:r w:rsidR="00D546FC" w:rsidRPr="00B3344F">
        <w:rPr>
          <w:rFonts w:ascii="Cambria" w:hAnsi="Cambria" w:cstheme="minorHAnsi"/>
          <w:snapToGrid w:val="0"/>
          <w:szCs w:val="24"/>
        </w:rPr>
        <w:t xml:space="preserve"> publicitárias</w:t>
      </w:r>
      <w:r w:rsidR="00990313" w:rsidRPr="00B3344F">
        <w:rPr>
          <w:rFonts w:ascii="Cambria" w:hAnsi="Cambria" w:cstheme="minorHAnsi"/>
          <w:snapToGrid w:val="0"/>
          <w:szCs w:val="24"/>
        </w:rPr>
        <w:t xml:space="preserve"> </w:t>
      </w:r>
      <w:r w:rsidRPr="00B3344F">
        <w:rPr>
          <w:rFonts w:ascii="Cambria" w:hAnsi="Cambria" w:cstheme="minorHAnsi"/>
          <w:szCs w:val="24"/>
        </w:rPr>
        <w:t>concebid</w:t>
      </w:r>
      <w:r w:rsidR="006C27BA" w:rsidRPr="00B3344F">
        <w:rPr>
          <w:rFonts w:ascii="Cambria" w:hAnsi="Cambria" w:cstheme="minorHAnsi"/>
          <w:szCs w:val="24"/>
        </w:rPr>
        <w:t>a</w:t>
      </w:r>
      <w:r w:rsidRPr="00B3344F">
        <w:rPr>
          <w:rFonts w:ascii="Cambria" w:hAnsi="Cambria" w:cstheme="minorHAnsi"/>
          <w:szCs w:val="24"/>
        </w:rPr>
        <w:t>s e veiculad</w:t>
      </w:r>
      <w:r w:rsidR="006C27BA" w:rsidRPr="00B3344F">
        <w:rPr>
          <w:rFonts w:ascii="Cambria" w:hAnsi="Cambria" w:cstheme="minorHAnsi"/>
          <w:szCs w:val="24"/>
        </w:rPr>
        <w:t>a</w:t>
      </w:r>
      <w:r w:rsidRPr="00B3344F">
        <w:rPr>
          <w:rFonts w:ascii="Cambria" w:hAnsi="Cambria" w:cstheme="minorHAnsi"/>
          <w:szCs w:val="24"/>
        </w:rPr>
        <w:t>s, expost</w:t>
      </w:r>
      <w:r w:rsidR="006C27BA" w:rsidRPr="00B3344F">
        <w:rPr>
          <w:rFonts w:ascii="Cambria" w:hAnsi="Cambria" w:cstheme="minorHAnsi"/>
          <w:szCs w:val="24"/>
        </w:rPr>
        <w:t>as</w:t>
      </w:r>
      <w:r w:rsidRPr="00B3344F">
        <w:rPr>
          <w:rFonts w:ascii="Cambria" w:hAnsi="Cambria" w:cstheme="minorHAnsi"/>
          <w:szCs w:val="24"/>
        </w:rPr>
        <w:t xml:space="preserve"> ou distribuíd</w:t>
      </w:r>
      <w:r w:rsidR="006C27BA" w:rsidRPr="00B3344F">
        <w:rPr>
          <w:rFonts w:ascii="Cambria" w:hAnsi="Cambria" w:cstheme="minorHAnsi"/>
          <w:szCs w:val="24"/>
        </w:rPr>
        <w:t>as</w:t>
      </w:r>
      <w:r w:rsidRPr="00B3344F">
        <w:rPr>
          <w:rFonts w:ascii="Cambria" w:hAnsi="Cambria" w:cstheme="minorHAnsi"/>
          <w:szCs w:val="24"/>
        </w:rPr>
        <w:t xml:space="preserve"> pela licitante.</w:t>
      </w:r>
    </w:p>
    <w:p w14:paraId="1E1B0402" w14:textId="77777777" w:rsidR="001250CF" w:rsidRPr="00B3344F" w:rsidRDefault="001250CF" w:rsidP="00B3344F">
      <w:pPr>
        <w:spacing w:line="360" w:lineRule="auto"/>
        <w:rPr>
          <w:rFonts w:ascii="Cambria" w:hAnsi="Cambria" w:cstheme="minorHAnsi"/>
          <w:szCs w:val="24"/>
        </w:rPr>
      </w:pPr>
    </w:p>
    <w:p w14:paraId="70A9A186" w14:textId="31BA1572" w:rsidR="003A6C53" w:rsidRPr="00B3344F" w:rsidRDefault="003A6C53" w:rsidP="00B3344F">
      <w:pPr>
        <w:spacing w:line="360" w:lineRule="auto"/>
        <w:jc w:val="both"/>
        <w:rPr>
          <w:rFonts w:ascii="Cambria" w:hAnsi="Cambria" w:cstheme="minorHAnsi"/>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.8.1</w:t>
      </w:r>
      <w:r w:rsidR="001524BF" w:rsidRPr="00B3344F">
        <w:rPr>
          <w:rFonts w:ascii="Cambria" w:hAnsi="Cambria" w:cstheme="minorHAnsi"/>
          <w:bCs/>
          <w:szCs w:val="24"/>
        </w:rPr>
        <w:t xml:space="preserve">. </w:t>
      </w:r>
      <w:r w:rsidRPr="00B3344F">
        <w:rPr>
          <w:rFonts w:ascii="Cambria" w:hAnsi="Cambria" w:cstheme="minorHAnsi"/>
          <w:bCs/>
          <w:szCs w:val="24"/>
        </w:rPr>
        <w:t>A licitante deverá</w:t>
      </w:r>
      <w:r w:rsidRPr="00B3344F">
        <w:rPr>
          <w:rFonts w:ascii="Cambria" w:hAnsi="Cambria" w:cstheme="minorHAnsi"/>
          <w:szCs w:val="24"/>
        </w:rPr>
        <w:t xml:space="preserve"> apresentar </w:t>
      </w:r>
      <w:r w:rsidR="001524BF" w:rsidRPr="009A1212">
        <w:rPr>
          <w:rFonts w:ascii="Cambria" w:hAnsi="Cambria" w:cstheme="minorHAnsi"/>
          <w:szCs w:val="24"/>
        </w:rPr>
        <w:t xml:space="preserve">10 (dez) </w:t>
      </w:r>
      <w:r w:rsidRPr="009A1212">
        <w:rPr>
          <w:rFonts w:ascii="Cambria" w:hAnsi="Cambria" w:cstheme="minorHAnsi"/>
          <w:szCs w:val="24"/>
        </w:rPr>
        <w:t xml:space="preserve">peças </w:t>
      </w:r>
      <w:r w:rsidRPr="009A1212">
        <w:rPr>
          <w:rFonts w:ascii="Cambria" w:hAnsi="Cambria" w:cstheme="minorHAnsi"/>
          <w:snapToGrid w:val="0"/>
          <w:szCs w:val="24"/>
        </w:rPr>
        <w:t>publicitárias</w:t>
      </w:r>
      <w:r w:rsidRPr="00B3344F">
        <w:rPr>
          <w:rFonts w:ascii="Cambria" w:hAnsi="Cambria" w:cstheme="minorHAnsi"/>
          <w:szCs w:val="24"/>
        </w:rPr>
        <w:t>, independentemente do seu tipo ou característica e da forma de sua veiculação, exposição ou distribuição.</w:t>
      </w:r>
    </w:p>
    <w:p w14:paraId="4AD58A69" w14:textId="77777777" w:rsidR="001524BF" w:rsidRPr="00B3344F" w:rsidRDefault="001524BF" w:rsidP="00B3344F">
      <w:pPr>
        <w:spacing w:line="360" w:lineRule="auto"/>
        <w:jc w:val="both"/>
        <w:rPr>
          <w:rFonts w:ascii="Cambria" w:hAnsi="Cambria" w:cstheme="minorHAnsi"/>
          <w:szCs w:val="24"/>
        </w:rPr>
      </w:pPr>
    </w:p>
    <w:p w14:paraId="36A67376" w14:textId="3E6F06DA" w:rsidR="001250CF" w:rsidRPr="00B3344F" w:rsidRDefault="001250CF" w:rsidP="00B3344F">
      <w:pPr>
        <w:spacing w:line="360" w:lineRule="auto"/>
        <w:jc w:val="both"/>
        <w:rPr>
          <w:rFonts w:ascii="Cambria" w:hAnsi="Cambria" w:cstheme="minorHAnsi"/>
          <w:b/>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.8.1.1</w:t>
      </w:r>
      <w:r w:rsidR="001524BF" w:rsidRPr="00B3344F">
        <w:rPr>
          <w:rFonts w:ascii="Cambria" w:hAnsi="Cambria" w:cstheme="minorHAnsi"/>
          <w:szCs w:val="24"/>
        </w:rPr>
        <w:t xml:space="preserve">. </w:t>
      </w:r>
      <w:r w:rsidRPr="00B3344F">
        <w:rPr>
          <w:rFonts w:ascii="Cambria" w:hAnsi="Cambria" w:cstheme="minorHAnsi"/>
          <w:szCs w:val="24"/>
        </w:rPr>
        <w:t xml:space="preserve">As peças </w:t>
      </w:r>
      <w:r w:rsidR="00D546FC" w:rsidRPr="00B3344F">
        <w:rPr>
          <w:rFonts w:ascii="Cambria" w:hAnsi="Cambria" w:cstheme="minorHAnsi"/>
          <w:snapToGrid w:val="0"/>
          <w:szCs w:val="24"/>
        </w:rPr>
        <w:t>publicitárias</w:t>
      </w:r>
      <w:r w:rsidR="00D546FC" w:rsidRPr="00B3344F">
        <w:rPr>
          <w:rFonts w:ascii="Cambria" w:hAnsi="Cambria" w:cstheme="minorHAnsi"/>
          <w:szCs w:val="24"/>
        </w:rPr>
        <w:t xml:space="preserve"> </w:t>
      </w:r>
      <w:r w:rsidRPr="00B3344F">
        <w:rPr>
          <w:rFonts w:ascii="Cambria" w:hAnsi="Cambria" w:cstheme="minorHAnsi"/>
          <w:szCs w:val="24"/>
        </w:rPr>
        <w:t>devem ter sido veiculad</w:t>
      </w:r>
      <w:r w:rsidR="00171A99" w:rsidRPr="00B3344F">
        <w:rPr>
          <w:rFonts w:ascii="Cambria" w:hAnsi="Cambria" w:cstheme="minorHAnsi"/>
          <w:szCs w:val="24"/>
        </w:rPr>
        <w:t>as</w:t>
      </w:r>
      <w:r w:rsidRPr="00B3344F">
        <w:rPr>
          <w:rFonts w:ascii="Cambria" w:hAnsi="Cambria" w:cstheme="minorHAnsi"/>
          <w:szCs w:val="24"/>
        </w:rPr>
        <w:t>, expost</w:t>
      </w:r>
      <w:r w:rsidR="00171A99" w:rsidRPr="00B3344F">
        <w:rPr>
          <w:rFonts w:ascii="Cambria" w:hAnsi="Cambria" w:cstheme="minorHAnsi"/>
          <w:szCs w:val="24"/>
        </w:rPr>
        <w:t>as</w:t>
      </w:r>
      <w:r w:rsidRPr="00B3344F">
        <w:rPr>
          <w:rFonts w:ascii="Cambria" w:hAnsi="Cambria" w:cstheme="minorHAnsi"/>
          <w:szCs w:val="24"/>
        </w:rPr>
        <w:t xml:space="preserve"> ou distribuíd</w:t>
      </w:r>
      <w:r w:rsidR="00171A99" w:rsidRPr="00B3344F">
        <w:rPr>
          <w:rFonts w:ascii="Cambria" w:hAnsi="Cambria" w:cstheme="minorHAnsi"/>
          <w:szCs w:val="24"/>
        </w:rPr>
        <w:t>as</w:t>
      </w:r>
      <w:r w:rsidRPr="00B3344F">
        <w:rPr>
          <w:rFonts w:ascii="Cambria" w:hAnsi="Cambria" w:cstheme="minorHAnsi"/>
          <w:szCs w:val="24"/>
        </w:rPr>
        <w:t xml:space="preserve"> a partir de </w:t>
      </w:r>
      <w:r w:rsidR="009A1212">
        <w:rPr>
          <w:rFonts w:ascii="Cambria" w:hAnsi="Cambria" w:cstheme="minorHAnsi"/>
          <w:szCs w:val="24"/>
        </w:rPr>
        <w:t>01 de janeiro de 2017.</w:t>
      </w:r>
    </w:p>
    <w:p w14:paraId="2AA8515B" w14:textId="77777777" w:rsidR="001250CF" w:rsidRPr="00B3344F" w:rsidRDefault="001250CF" w:rsidP="00B3344F">
      <w:pPr>
        <w:spacing w:line="360" w:lineRule="auto"/>
        <w:jc w:val="both"/>
        <w:rPr>
          <w:rFonts w:ascii="Cambria" w:hAnsi="Cambria" w:cstheme="minorHAnsi"/>
          <w:bCs/>
          <w:szCs w:val="24"/>
        </w:rPr>
      </w:pPr>
    </w:p>
    <w:p w14:paraId="1645E195" w14:textId="615A7BDA"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.8.1.2</w:t>
      </w:r>
      <w:r w:rsidR="001524BF" w:rsidRPr="00B3344F">
        <w:rPr>
          <w:rFonts w:ascii="Cambria" w:hAnsi="Cambria" w:cstheme="minorHAnsi"/>
          <w:bCs/>
          <w:szCs w:val="24"/>
        </w:rPr>
        <w:t xml:space="preserve">. </w:t>
      </w:r>
      <w:r w:rsidRPr="00B3344F">
        <w:rPr>
          <w:rFonts w:ascii="Cambria" w:hAnsi="Cambria" w:cstheme="minorHAnsi"/>
          <w:szCs w:val="24"/>
        </w:rPr>
        <w:t>As peças eletrônicas deverão ser fornecidas em DVD</w:t>
      </w:r>
      <w:r w:rsidR="00644CC1" w:rsidRPr="00B3344F">
        <w:rPr>
          <w:rFonts w:ascii="Cambria" w:hAnsi="Cambria" w:cstheme="minorHAnsi"/>
          <w:szCs w:val="24"/>
        </w:rPr>
        <w:t xml:space="preserve">, </w:t>
      </w:r>
      <w:r w:rsidRPr="00B3344F">
        <w:rPr>
          <w:rFonts w:ascii="Cambria" w:hAnsi="Cambria" w:cstheme="minorHAnsi"/>
          <w:szCs w:val="24"/>
        </w:rPr>
        <w:t>CD</w:t>
      </w:r>
      <w:r w:rsidR="00644CC1" w:rsidRPr="00B3344F">
        <w:rPr>
          <w:rFonts w:ascii="Cambria" w:hAnsi="Cambria" w:cstheme="minorHAnsi"/>
          <w:szCs w:val="24"/>
        </w:rPr>
        <w:t xml:space="preserve"> ou </w:t>
      </w:r>
      <w:r w:rsidR="00644CC1" w:rsidRPr="00B3344F">
        <w:rPr>
          <w:rFonts w:ascii="Cambria" w:hAnsi="Cambria" w:cstheme="minorHAnsi"/>
          <w:i/>
          <w:szCs w:val="24"/>
        </w:rPr>
        <w:t>pen</w:t>
      </w:r>
      <w:r w:rsidR="00706812" w:rsidRPr="00B3344F">
        <w:rPr>
          <w:rFonts w:ascii="Cambria" w:hAnsi="Cambria" w:cstheme="minorHAnsi"/>
          <w:i/>
          <w:szCs w:val="24"/>
        </w:rPr>
        <w:t xml:space="preserve"> </w:t>
      </w:r>
      <w:r w:rsidR="00644CC1" w:rsidRPr="00B3344F">
        <w:rPr>
          <w:rFonts w:ascii="Cambria" w:hAnsi="Cambria" w:cstheme="minorHAnsi"/>
          <w:i/>
          <w:szCs w:val="24"/>
        </w:rPr>
        <w:t>drive</w:t>
      </w:r>
      <w:r w:rsidR="00C44640" w:rsidRPr="00B3344F">
        <w:rPr>
          <w:rFonts w:ascii="Cambria" w:hAnsi="Cambria" w:cstheme="minorHAnsi"/>
          <w:szCs w:val="24"/>
        </w:rPr>
        <w:t xml:space="preserve">, executáveis no sistema operacional </w:t>
      </w:r>
      <w:r w:rsidR="00C44640" w:rsidRPr="00B3344F">
        <w:rPr>
          <w:rFonts w:ascii="Cambria" w:hAnsi="Cambria" w:cstheme="minorHAnsi"/>
          <w:i/>
          <w:szCs w:val="24"/>
        </w:rPr>
        <w:t>Windows</w:t>
      </w:r>
      <w:r w:rsidR="00C44640" w:rsidRPr="00B3344F">
        <w:rPr>
          <w:rFonts w:ascii="Cambria" w:hAnsi="Cambria" w:cstheme="minorHAnsi"/>
          <w:szCs w:val="24"/>
        </w:rPr>
        <w:t xml:space="preserve">, podendo integrar o caderno específico previsto no </w:t>
      </w:r>
      <w:r w:rsidR="00C44640" w:rsidRPr="009A1212">
        <w:rPr>
          <w:rFonts w:ascii="Cambria" w:hAnsi="Cambria" w:cstheme="minorHAnsi"/>
          <w:szCs w:val="24"/>
        </w:rPr>
        <w:t>subitem 1</w:t>
      </w:r>
      <w:r w:rsidR="003960EE" w:rsidRPr="009A1212">
        <w:rPr>
          <w:rFonts w:ascii="Cambria" w:hAnsi="Cambria" w:cstheme="minorHAnsi"/>
          <w:szCs w:val="24"/>
        </w:rPr>
        <w:t>1</w:t>
      </w:r>
      <w:r w:rsidR="00C44640" w:rsidRPr="009A1212">
        <w:rPr>
          <w:rFonts w:ascii="Cambria" w:hAnsi="Cambria" w:cstheme="minorHAnsi"/>
          <w:szCs w:val="24"/>
        </w:rPr>
        <w:t>.7</w:t>
      </w:r>
      <w:r w:rsidR="00C44640" w:rsidRPr="00B3344F">
        <w:rPr>
          <w:rFonts w:ascii="Cambria" w:hAnsi="Cambria" w:cstheme="minorHAnsi"/>
          <w:szCs w:val="24"/>
        </w:rPr>
        <w:t xml:space="preserve"> ou ser apresentadas soltas.</w:t>
      </w:r>
    </w:p>
    <w:p w14:paraId="11EBDC96" w14:textId="77777777" w:rsidR="001250CF" w:rsidRPr="00B3344F" w:rsidRDefault="001250CF" w:rsidP="00B3344F">
      <w:pPr>
        <w:spacing w:line="360" w:lineRule="auto"/>
        <w:jc w:val="both"/>
        <w:rPr>
          <w:rFonts w:ascii="Cambria" w:hAnsi="Cambria" w:cstheme="minorHAnsi"/>
          <w:szCs w:val="24"/>
        </w:rPr>
      </w:pPr>
    </w:p>
    <w:p w14:paraId="207A1699" w14:textId="3D2BB6F1"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.8.1.3</w:t>
      </w:r>
      <w:r w:rsidR="005311C2" w:rsidRPr="00B3344F">
        <w:rPr>
          <w:rFonts w:ascii="Cambria" w:hAnsi="Cambria" w:cstheme="minorHAnsi"/>
          <w:szCs w:val="24"/>
        </w:rPr>
        <w:t xml:space="preserve">. </w:t>
      </w:r>
      <w:r w:rsidRPr="00B3344F">
        <w:rPr>
          <w:rFonts w:ascii="Cambria" w:hAnsi="Cambria" w:cstheme="minorHAnsi"/>
          <w:szCs w:val="24"/>
        </w:rPr>
        <w:t xml:space="preserve">As peças gráficas poderão integrar o caderno específico previsto no </w:t>
      </w:r>
      <w:r w:rsidRPr="009A1212">
        <w:rPr>
          <w:rFonts w:ascii="Cambria" w:hAnsi="Cambria" w:cstheme="minorHAnsi"/>
          <w:szCs w:val="24"/>
        </w:rPr>
        <w:t>subitem 1</w:t>
      </w:r>
      <w:r w:rsidR="003960EE" w:rsidRPr="009A1212">
        <w:rPr>
          <w:rFonts w:ascii="Cambria" w:hAnsi="Cambria" w:cstheme="minorHAnsi"/>
          <w:szCs w:val="24"/>
        </w:rPr>
        <w:t>1</w:t>
      </w:r>
      <w:r w:rsidRPr="009A1212">
        <w:rPr>
          <w:rFonts w:ascii="Cambria" w:hAnsi="Cambria" w:cstheme="minorHAnsi"/>
          <w:szCs w:val="24"/>
        </w:rPr>
        <w:t>.7</w:t>
      </w:r>
      <w:r w:rsidRPr="00B3344F">
        <w:rPr>
          <w:rFonts w:ascii="Cambria" w:hAnsi="Cambria" w:cstheme="minorHAnsi"/>
          <w:szCs w:val="24"/>
        </w:rPr>
        <w:t xml:space="preserve"> ou ser apresentadas s</w:t>
      </w:r>
      <w:r w:rsidR="00D96134" w:rsidRPr="00B3344F">
        <w:rPr>
          <w:rFonts w:ascii="Cambria" w:hAnsi="Cambria" w:cstheme="minorHAnsi"/>
          <w:szCs w:val="24"/>
        </w:rPr>
        <w:t>olta</w:t>
      </w:r>
      <w:r w:rsidR="00117E76" w:rsidRPr="00B3344F">
        <w:rPr>
          <w:rFonts w:ascii="Cambria" w:hAnsi="Cambria" w:cstheme="minorHAnsi"/>
          <w:szCs w:val="24"/>
        </w:rPr>
        <w:t>s</w:t>
      </w:r>
      <w:r w:rsidRPr="00B3344F">
        <w:rPr>
          <w:rFonts w:ascii="Cambria" w:hAnsi="Cambria" w:cstheme="minorHAnsi"/>
          <w:szCs w:val="24"/>
        </w:rPr>
        <w:t>. Em todos os casos, deverá ser preservada a capacidade de leitura das peças e indicadas suas dimensões originais.</w:t>
      </w:r>
    </w:p>
    <w:p w14:paraId="06C1B697" w14:textId="77777777" w:rsidR="001250CF" w:rsidRPr="00B3344F" w:rsidRDefault="001250CF" w:rsidP="00B3344F">
      <w:pPr>
        <w:spacing w:line="360" w:lineRule="auto"/>
        <w:jc w:val="both"/>
        <w:rPr>
          <w:rFonts w:ascii="Cambria" w:hAnsi="Cambria" w:cstheme="minorHAnsi"/>
          <w:b/>
          <w:szCs w:val="24"/>
        </w:rPr>
      </w:pPr>
    </w:p>
    <w:p w14:paraId="50866B83" w14:textId="56427A61" w:rsidR="00D96134" w:rsidRPr="00B3344F" w:rsidRDefault="00D96134" w:rsidP="00B3344F">
      <w:pPr>
        <w:spacing w:line="360" w:lineRule="auto"/>
        <w:jc w:val="both"/>
        <w:rPr>
          <w:rFonts w:ascii="Cambria" w:hAnsi="Cambria" w:cstheme="minorHAnsi"/>
          <w:szCs w:val="24"/>
        </w:rPr>
      </w:pPr>
      <w:r w:rsidRPr="00B3344F">
        <w:rPr>
          <w:rFonts w:ascii="Cambria" w:hAnsi="Cambria" w:cstheme="minorHAnsi"/>
          <w:szCs w:val="24"/>
        </w:rPr>
        <w:t>1</w:t>
      </w:r>
      <w:r w:rsidR="00937260" w:rsidRPr="00B3344F">
        <w:rPr>
          <w:rFonts w:ascii="Cambria" w:hAnsi="Cambria" w:cstheme="minorHAnsi"/>
          <w:szCs w:val="24"/>
        </w:rPr>
        <w:t>1</w:t>
      </w:r>
      <w:r w:rsidRPr="00B3344F">
        <w:rPr>
          <w:rFonts w:ascii="Cambria" w:hAnsi="Cambria" w:cstheme="minorHAnsi"/>
          <w:szCs w:val="24"/>
        </w:rPr>
        <w:t>.8.1.3.1</w:t>
      </w:r>
      <w:r w:rsidR="005311C2" w:rsidRPr="00B3344F">
        <w:rPr>
          <w:rFonts w:ascii="Cambria" w:hAnsi="Cambria" w:cstheme="minorHAnsi"/>
          <w:szCs w:val="24"/>
        </w:rPr>
        <w:t xml:space="preserve">. </w:t>
      </w:r>
      <w:r w:rsidRPr="00B3344F">
        <w:rPr>
          <w:rFonts w:ascii="Cambria" w:hAnsi="Cambria" w:cstheme="minorHAnsi"/>
          <w:szCs w:val="24"/>
        </w:rPr>
        <w:t>Se apresentadas soltas, as peças poderão ter qualquer formato, dobradas ou não.</w:t>
      </w:r>
    </w:p>
    <w:p w14:paraId="4FD76452" w14:textId="77777777" w:rsidR="00AD4A9C" w:rsidRPr="00B3344F" w:rsidRDefault="00AD4A9C" w:rsidP="00B3344F">
      <w:pPr>
        <w:spacing w:line="360" w:lineRule="auto"/>
        <w:jc w:val="both"/>
        <w:rPr>
          <w:rFonts w:ascii="Cambria" w:hAnsi="Cambria" w:cstheme="minorHAnsi"/>
          <w:szCs w:val="24"/>
        </w:rPr>
      </w:pPr>
    </w:p>
    <w:p w14:paraId="15306E91" w14:textId="2D2CF8DE" w:rsidR="001250CF" w:rsidRPr="00B3344F" w:rsidRDefault="001250CF" w:rsidP="00B3344F">
      <w:pPr>
        <w:spacing w:line="360" w:lineRule="auto"/>
        <w:jc w:val="both"/>
        <w:rPr>
          <w:rFonts w:ascii="Cambria" w:hAnsi="Cambria" w:cstheme="minorHAnsi"/>
          <w:bCs/>
          <w:szCs w:val="24"/>
        </w:rPr>
      </w:pPr>
      <w:r w:rsidRPr="00B3344F">
        <w:rPr>
          <w:rFonts w:ascii="Cambria" w:hAnsi="Cambria" w:cstheme="minorHAnsi"/>
          <w:bCs/>
          <w:szCs w:val="24"/>
        </w:rPr>
        <w:t>1</w:t>
      </w:r>
      <w:r w:rsidR="00937260" w:rsidRPr="00B3344F">
        <w:rPr>
          <w:rFonts w:ascii="Cambria" w:hAnsi="Cambria" w:cstheme="minorHAnsi"/>
          <w:bCs/>
          <w:szCs w:val="24"/>
        </w:rPr>
        <w:t>1</w:t>
      </w:r>
      <w:r w:rsidRPr="00B3344F">
        <w:rPr>
          <w:rFonts w:ascii="Cambria" w:hAnsi="Cambria" w:cstheme="minorHAnsi"/>
          <w:bCs/>
          <w:szCs w:val="24"/>
        </w:rPr>
        <w:t>.8.2</w:t>
      </w:r>
      <w:r w:rsidR="005311C2" w:rsidRPr="00B3344F">
        <w:rPr>
          <w:rFonts w:ascii="Cambria" w:hAnsi="Cambria" w:cstheme="minorHAnsi"/>
          <w:bCs/>
          <w:szCs w:val="24"/>
        </w:rPr>
        <w:t xml:space="preserve">. </w:t>
      </w:r>
      <w:r w:rsidRPr="00B3344F">
        <w:rPr>
          <w:rFonts w:ascii="Cambria" w:hAnsi="Cambria" w:cstheme="minorHAnsi"/>
          <w:szCs w:val="24"/>
        </w:rPr>
        <w:t xml:space="preserve">Para cada peça </w:t>
      </w:r>
      <w:r w:rsidR="00644CC1" w:rsidRPr="00B3344F">
        <w:rPr>
          <w:rFonts w:ascii="Cambria" w:hAnsi="Cambria" w:cstheme="minorHAnsi"/>
          <w:snapToGrid w:val="0"/>
          <w:szCs w:val="24"/>
        </w:rPr>
        <w:t>publicitária</w:t>
      </w:r>
      <w:r w:rsidRPr="00B3344F">
        <w:rPr>
          <w:rFonts w:ascii="Cambria" w:hAnsi="Cambria" w:cstheme="minorHAnsi"/>
          <w:szCs w:val="24"/>
        </w:rPr>
        <w:t xml:space="preserve">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14:paraId="7E0E5CCE" w14:textId="77777777" w:rsidR="001250CF" w:rsidRPr="00B3344F" w:rsidRDefault="001250CF" w:rsidP="00B3344F">
      <w:pPr>
        <w:spacing w:line="360" w:lineRule="auto"/>
        <w:jc w:val="both"/>
        <w:rPr>
          <w:rFonts w:ascii="Cambria" w:hAnsi="Cambria" w:cstheme="minorHAnsi"/>
          <w:szCs w:val="24"/>
        </w:rPr>
      </w:pPr>
    </w:p>
    <w:p w14:paraId="080B4A84" w14:textId="39F65960"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1</w:t>
      </w:r>
      <w:r w:rsidRPr="00B3344F">
        <w:rPr>
          <w:rFonts w:ascii="Cambria" w:hAnsi="Cambria" w:cstheme="minorHAnsi"/>
          <w:bCs/>
          <w:szCs w:val="24"/>
        </w:rPr>
        <w:t>.8.3</w:t>
      </w:r>
      <w:r w:rsidR="005311C2" w:rsidRPr="00B3344F">
        <w:rPr>
          <w:rFonts w:ascii="Cambria" w:hAnsi="Cambria" w:cstheme="minorHAnsi"/>
          <w:bCs/>
          <w:szCs w:val="24"/>
        </w:rPr>
        <w:t xml:space="preserve">. </w:t>
      </w:r>
      <w:r w:rsidRPr="00B3344F">
        <w:rPr>
          <w:rFonts w:ascii="Cambria" w:hAnsi="Cambria" w:cstheme="minorHAnsi"/>
          <w:szCs w:val="24"/>
        </w:rPr>
        <w:t xml:space="preserve">As peças </w:t>
      </w:r>
      <w:r w:rsidR="00644CC1" w:rsidRPr="00B3344F">
        <w:rPr>
          <w:rFonts w:ascii="Cambria" w:hAnsi="Cambria" w:cstheme="minorHAnsi"/>
          <w:snapToGrid w:val="0"/>
          <w:szCs w:val="24"/>
        </w:rPr>
        <w:t>publicitárias</w:t>
      </w:r>
      <w:r w:rsidR="00644CC1" w:rsidRPr="00B3344F">
        <w:rPr>
          <w:rFonts w:ascii="Cambria" w:hAnsi="Cambria" w:cstheme="minorHAnsi"/>
          <w:szCs w:val="24"/>
        </w:rPr>
        <w:t xml:space="preserve"> </w:t>
      </w:r>
      <w:r w:rsidRPr="00B3344F">
        <w:rPr>
          <w:rFonts w:ascii="Cambria" w:hAnsi="Cambria" w:cstheme="minorHAnsi"/>
          <w:szCs w:val="24"/>
        </w:rPr>
        <w:t>não podem referir-se a trabalhos solicitados ou</w:t>
      </w:r>
      <w:r w:rsidR="005210B6" w:rsidRPr="00B3344F">
        <w:rPr>
          <w:rFonts w:ascii="Cambria" w:hAnsi="Cambria" w:cstheme="minorHAnsi"/>
          <w:szCs w:val="24"/>
        </w:rPr>
        <w:t xml:space="preserve"> aprovados pel</w:t>
      </w:r>
      <w:r w:rsidR="00881FF3" w:rsidRPr="00B3344F">
        <w:rPr>
          <w:rFonts w:ascii="Cambria" w:hAnsi="Cambria" w:cstheme="minorHAnsi"/>
          <w:szCs w:val="24"/>
        </w:rPr>
        <w:t>o</w:t>
      </w:r>
      <w:r w:rsidR="005210B6" w:rsidRPr="00B3344F">
        <w:rPr>
          <w:rFonts w:ascii="Cambria" w:hAnsi="Cambria" w:cstheme="minorHAnsi"/>
          <w:szCs w:val="24"/>
        </w:rPr>
        <w:t xml:space="preserve"> </w:t>
      </w:r>
      <w:r w:rsidR="00881FF3" w:rsidRPr="00B3344F">
        <w:rPr>
          <w:rFonts w:ascii="Cambria" w:hAnsi="Cambria" w:cstheme="minorHAnsi"/>
          <w:snapToGrid w:val="0"/>
          <w:szCs w:val="24"/>
        </w:rPr>
        <w:t>ANUNCIANTE</w:t>
      </w:r>
      <w:r w:rsidR="00E17518" w:rsidRPr="00B3344F">
        <w:rPr>
          <w:rFonts w:ascii="Cambria" w:hAnsi="Cambria" w:cstheme="minorHAnsi"/>
          <w:szCs w:val="24"/>
        </w:rPr>
        <w:t>, no âmbito de seu</w:t>
      </w:r>
      <w:r w:rsidR="00F25B4E" w:rsidRPr="00B3344F">
        <w:rPr>
          <w:rFonts w:ascii="Cambria" w:hAnsi="Cambria" w:cstheme="minorHAnsi"/>
          <w:szCs w:val="24"/>
        </w:rPr>
        <w:t>s</w:t>
      </w:r>
      <w:r w:rsidR="00E17518" w:rsidRPr="00B3344F">
        <w:rPr>
          <w:rFonts w:ascii="Cambria" w:hAnsi="Cambria" w:cstheme="minorHAnsi"/>
          <w:szCs w:val="24"/>
        </w:rPr>
        <w:t xml:space="preserve"> contrato</w:t>
      </w:r>
      <w:r w:rsidR="00F25B4E" w:rsidRPr="00B3344F">
        <w:rPr>
          <w:rFonts w:ascii="Cambria" w:hAnsi="Cambria" w:cstheme="minorHAnsi"/>
          <w:szCs w:val="24"/>
        </w:rPr>
        <w:t>s</w:t>
      </w:r>
      <w:r w:rsidR="00E17518" w:rsidRPr="00B3344F">
        <w:rPr>
          <w:rFonts w:ascii="Cambria" w:hAnsi="Cambria" w:cstheme="minorHAnsi"/>
          <w:szCs w:val="24"/>
        </w:rPr>
        <w:t xml:space="preserve"> com agência de propaganda.</w:t>
      </w:r>
    </w:p>
    <w:p w14:paraId="34367136" w14:textId="77777777" w:rsidR="001250CF" w:rsidRPr="00B3344F" w:rsidRDefault="001250CF" w:rsidP="00B3344F">
      <w:pPr>
        <w:spacing w:line="360" w:lineRule="auto"/>
        <w:jc w:val="both"/>
        <w:rPr>
          <w:rFonts w:ascii="Cambria" w:hAnsi="Cambria" w:cstheme="minorHAnsi"/>
          <w:szCs w:val="24"/>
        </w:rPr>
      </w:pPr>
    </w:p>
    <w:p w14:paraId="27A1F47E" w14:textId="33A29D93" w:rsidR="008A1481"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.9</w:t>
      </w:r>
      <w:r w:rsidR="005311C2" w:rsidRPr="00B3344F">
        <w:rPr>
          <w:rFonts w:ascii="Cambria" w:hAnsi="Cambria" w:cstheme="minorHAnsi"/>
          <w:szCs w:val="24"/>
        </w:rPr>
        <w:t xml:space="preserve">. </w:t>
      </w:r>
      <w:r w:rsidR="008A1481" w:rsidRPr="00B3344F">
        <w:rPr>
          <w:rFonts w:ascii="Cambria" w:hAnsi="Cambria" w:cstheme="minorHAnsi"/>
          <w:szCs w:val="24"/>
          <w:u w:val="single"/>
        </w:rPr>
        <w:t xml:space="preserve">Quesito 4 - </w:t>
      </w:r>
      <w:r w:rsidR="008A1481" w:rsidRPr="00B3344F">
        <w:rPr>
          <w:rFonts w:ascii="Cambria" w:hAnsi="Cambria" w:cstheme="minorHAnsi"/>
          <w:szCs w:val="24"/>
          <w:u w:val="single"/>
          <w:lang w:val="x-none"/>
        </w:rPr>
        <w:t>Relatos de Soluções de Problemas de Comunicação</w:t>
      </w:r>
      <w:r w:rsidR="008A1481" w:rsidRPr="00B3344F">
        <w:rPr>
          <w:rFonts w:ascii="Cambria" w:hAnsi="Cambria" w:cstheme="minorHAnsi"/>
          <w:szCs w:val="24"/>
          <w:u w:val="single"/>
        </w:rPr>
        <w:t>:</w:t>
      </w:r>
      <w:r w:rsidR="008A1481" w:rsidRPr="00B3344F">
        <w:rPr>
          <w:rFonts w:ascii="Cambria" w:hAnsi="Cambria" w:cstheme="minorHAnsi"/>
          <w:szCs w:val="24"/>
        </w:rPr>
        <w:t xml:space="preserve"> a licitante deverá apresentar os documentos</w:t>
      </w:r>
      <w:r w:rsidR="00DE2C53" w:rsidRPr="00B3344F">
        <w:rPr>
          <w:rFonts w:ascii="Cambria" w:hAnsi="Cambria" w:cstheme="minorHAnsi"/>
          <w:szCs w:val="24"/>
        </w:rPr>
        <w:t xml:space="preserve">, </w:t>
      </w:r>
      <w:r w:rsidR="00E016A2" w:rsidRPr="00B3344F">
        <w:rPr>
          <w:rFonts w:ascii="Cambria" w:hAnsi="Cambria" w:cstheme="minorHAnsi"/>
          <w:szCs w:val="24"/>
        </w:rPr>
        <w:t xml:space="preserve">as </w:t>
      </w:r>
      <w:r w:rsidR="008A1481" w:rsidRPr="00B3344F">
        <w:rPr>
          <w:rFonts w:ascii="Cambria" w:hAnsi="Cambria" w:cstheme="minorHAnsi"/>
          <w:szCs w:val="24"/>
        </w:rPr>
        <w:t xml:space="preserve">informações </w:t>
      </w:r>
      <w:r w:rsidR="00DE2C53" w:rsidRPr="00B3344F">
        <w:rPr>
          <w:rFonts w:ascii="Cambria" w:hAnsi="Cambria" w:cstheme="minorHAnsi"/>
          <w:szCs w:val="24"/>
        </w:rPr>
        <w:t xml:space="preserve">e as peças </w:t>
      </w:r>
      <w:r w:rsidR="008A1481" w:rsidRPr="00B3344F">
        <w:rPr>
          <w:rFonts w:ascii="Cambria" w:hAnsi="Cambria" w:cstheme="minorHAnsi"/>
          <w:szCs w:val="24"/>
        </w:rPr>
        <w:t>que constituem o quesito em caderno específico, orientação retrato</w:t>
      </w:r>
      <w:r w:rsidR="00C539B4" w:rsidRPr="00B3344F">
        <w:rPr>
          <w:rFonts w:ascii="Cambria" w:hAnsi="Cambria" w:cstheme="minorHAnsi"/>
          <w:szCs w:val="24"/>
        </w:rPr>
        <w:t>, com ou sem uso de cores,</w:t>
      </w:r>
      <w:r w:rsidR="008A1481" w:rsidRPr="00B3344F">
        <w:rPr>
          <w:rFonts w:ascii="Cambria" w:hAnsi="Cambria" w:cstheme="minorHAnsi"/>
          <w:szCs w:val="24"/>
        </w:rPr>
        <w:t xml:space="preserve"> em formato A4, numerado sequencialmente a partir da primeira página interna, rubricado em todas as páginas e assinado na última por quem detenha poderes de representação da licitante, na forma de seus atos constitutivos, devidamente identificado.</w:t>
      </w:r>
    </w:p>
    <w:p w14:paraId="315BC96E" w14:textId="77777777" w:rsidR="00DE2C53" w:rsidRPr="00B3344F" w:rsidRDefault="00DE2C53" w:rsidP="00B3344F">
      <w:pPr>
        <w:spacing w:line="360" w:lineRule="auto"/>
        <w:jc w:val="both"/>
        <w:rPr>
          <w:rFonts w:ascii="Cambria" w:hAnsi="Cambria" w:cstheme="minorHAnsi"/>
          <w:szCs w:val="24"/>
        </w:rPr>
      </w:pPr>
    </w:p>
    <w:p w14:paraId="2AD5F551" w14:textId="4D74AC2F" w:rsidR="008F5EFA" w:rsidRPr="00B3344F" w:rsidRDefault="008F5EFA"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A96148" w:rsidRPr="00B3344F">
        <w:rPr>
          <w:rFonts w:ascii="Cambria" w:hAnsi="Cambria" w:cstheme="minorHAnsi"/>
          <w:szCs w:val="24"/>
        </w:rPr>
        <w:t>1</w:t>
      </w:r>
      <w:r w:rsidRPr="00B3344F">
        <w:rPr>
          <w:rFonts w:ascii="Cambria" w:hAnsi="Cambria" w:cstheme="minorHAnsi"/>
          <w:szCs w:val="24"/>
        </w:rPr>
        <w:t>.9.1</w:t>
      </w:r>
      <w:r w:rsidR="005311C2" w:rsidRPr="00B3344F">
        <w:rPr>
          <w:rFonts w:ascii="Cambria" w:hAnsi="Cambria" w:cstheme="minorHAnsi"/>
          <w:szCs w:val="24"/>
        </w:rPr>
        <w:t xml:space="preserve">. </w:t>
      </w:r>
      <w:r w:rsidRPr="00B3344F">
        <w:rPr>
          <w:rFonts w:ascii="Cambria" w:hAnsi="Cambria" w:cstheme="minorHAnsi"/>
          <w:szCs w:val="24"/>
        </w:rPr>
        <w:t>Os documentos</w:t>
      </w:r>
      <w:r w:rsidR="00E016A2" w:rsidRPr="00B3344F">
        <w:rPr>
          <w:rFonts w:ascii="Cambria" w:hAnsi="Cambria" w:cstheme="minorHAnsi"/>
          <w:szCs w:val="24"/>
        </w:rPr>
        <w:t xml:space="preserve">, as </w:t>
      </w:r>
      <w:r w:rsidRPr="00B3344F">
        <w:rPr>
          <w:rFonts w:ascii="Cambria" w:hAnsi="Cambria" w:cstheme="minorHAnsi"/>
          <w:szCs w:val="24"/>
        </w:rPr>
        <w:t xml:space="preserve">informações </w:t>
      </w:r>
      <w:r w:rsidR="00D04E50" w:rsidRPr="00B3344F">
        <w:rPr>
          <w:rFonts w:ascii="Cambria" w:hAnsi="Cambria" w:cstheme="minorHAnsi"/>
          <w:szCs w:val="24"/>
        </w:rPr>
        <w:t>e as peças</w:t>
      </w:r>
      <w:r w:rsidRPr="00B3344F">
        <w:rPr>
          <w:rFonts w:ascii="Cambria" w:hAnsi="Cambria" w:cstheme="minorHAnsi"/>
          <w:szCs w:val="24"/>
        </w:rPr>
        <w:t xml:space="preserve"> mencionad</w:t>
      </w:r>
      <w:r w:rsidR="00D04E50" w:rsidRPr="00B3344F">
        <w:rPr>
          <w:rFonts w:ascii="Cambria" w:hAnsi="Cambria" w:cstheme="minorHAnsi"/>
          <w:szCs w:val="24"/>
        </w:rPr>
        <w:t>a</w:t>
      </w:r>
      <w:r w:rsidRPr="00B3344F">
        <w:rPr>
          <w:rFonts w:ascii="Cambria" w:hAnsi="Cambria" w:cstheme="minorHAnsi"/>
          <w:szCs w:val="24"/>
        </w:rPr>
        <w:t xml:space="preserve">s no subitem precedente </w:t>
      </w:r>
      <w:r w:rsidRPr="00B3344F">
        <w:rPr>
          <w:rFonts w:ascii="Cambria" w:hAnsi="Cambria" w:cstheme="minorHAnsi"/>
          <w:szCs w:val="24"/>
          <w:u w:val="single"/>
        </w:rPr>
        <w:t>não</w:t>
      </w:r>
      <w:r w:rsidRPr="00B3344F">
        <w:rPr>
          <w:rFonts w:ascii="Cambria" w:hAnsi="Cambria" w:cstheme="minorHAnsi"/>
          <w:szCs w:val="24"/>
        </w:rPr>
        <w:t xml:space="preserve"> poderão ter </w:t>
      </w:r>
      <w:r w:rsidRPr="00B3344F">
        <w:rPr>
          <w:rFonts w:ascii="Cambria" w:hAnsi="Cambria" w:cstheme="minorHAnsi"/>
          <w:bCs/>
          <w:szCs w:val="24"/>
        </w:rPr>
        <w:t xml:space="preserve">informação, marca, sinal, etiqueta ou </w:t>
      </w:r>
      <w:r w:rsidR="00B23D8A" w:rsidRPr="00B3344F">
        <w:rPr>
          <w:rFonts w:ascii="Cambria" w:hAnsi="Cambria" w:cstheme="minorHAnsi"/>
          <w:bCs/>
          <w:szCs w:val="24"/>
        </w:rPr>
        <w:t xml:space="preserve">qualquer </w:t>
      </w:r>
      <w:r w:rsidRPr="00B3344F">
        <w:rPr>
          <w:rFonts w:ascii="Cambria" w:hAnsi="Cambria" w:cstheme="minorHAnsi"/>
          <w:bCs/>
          <w:szCs w:val="24"/>
        </w:rPr>
        <w:t xml:space="preserve">outro elemento </w:t>
      </w:r>
      <w:r w:rsidRPr="00B3344F">
        <w:rPr>
          <w:rFonts w:ascii="Cambria" w:hAnsi="Cambria" w:cstheme="minorHAnsi"/>
          <w:szCs w:val="24"/>
        </w:rPr>
        <w:t>que conste do Plano de Comunicação Publicitária – Via Não Identificada</w:t>
      </w:r>
      <w:r w:rsidR="00E016A2" w:rsidRPr="00B3344F">
        <w:rPr>
          <w:rFonts w:ascii="Cambria" w:hAnsi="Cambria" w:cstheme="minorHAnsi"/>
          <w:szCs w:val="24"/>
        </w:rPr>
        <w:t xml:space="preserve">, que </w:t>
      </w:r>
      <w:r w:rsidRPr="00B3344F">
        <w:rPr>
          <w:rFonts w:ascii="Cambria" w:hAnsi="Cambria" w:cstheme="minorHAnsi"/>
          <w:szCs w:val="24"/>
        </w:rPr>
        <w:t>possibilite a identificação da autoria deste</w:t>
      </w:r>
      <w:r w:rsidR="00DE06A8" w:rsidRPr="00B3344F">
        <w:rPr>
          <w:rFonts w:ascii="Cambria" w:hAnsi="Cambria" w:cstheme="minorHAnsi"/>
          <w:szCs w:val="24"/>
        </w:rPr>
        <w:t>,</w:t>
      </w:r>
      <w:r w:rsidR="000D69A9" w:rsidRPr="00B3344F">
        <w:rPr>
          <w:rFonts w:ascii="Cambria" w:hAnsi="Cambria" w:cstheme="minorHAnsi"/>
          <w:szCs w:val="24"/>
        </w:rPr>
        <w:t xml:space="preserve"> </w:t>
      </w:r>
      <w:r w:rsidRPr="00B3344F">
        <w:rPr>
          <w:rFonts w:ascii="Cambria" w:hAnsi="Cambria" w:cstheme="minorHAnsi"/>
          <w:szCs w:val="24"/>
        </w:rPr>
        <w:t>antes da abertura do Invólucro nº 2.</w:t>
      </w:r>
    </w:p>
    <w:p w14:paraId="36FD348E" w14:textId="77777777" w:rsidR="008F5EFA" w:rsidRPr="00B3344F" w:rsidRDefault="008F5EFA" w:rsidP="00B3344F">
      <w:pPr>
        <w:spacing w:line="360" w:lineRule="auto"/>
        <w:jc w:val="both"/>
        <w:rPr>
          <w:rFonts w:ascii="Cambria" w:hAnsi="Cambria" w:cstheme="minorHAnsi"/>
          <w:szCs w:val="24"/>
        </w:rPr>
      </w:pPr>
    </w:p>
    <w:p w14:paraId="6497B447" w14:textId="72B2A884"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w:t>
      </w:r>
      <w:r w:rsidR="00107186" w:rsidRPr="00B3344F">
        <w:rPr>
          <w:rFonts w:ascii="Cambria" w:hAnsi="Cambria" w:cstheme="minorHAnsi"/>
          <w:szCs w:val="24"/>
        </w:rPr>
        <w:t xml:space="preserve">. </w:t>
      </w:r>
      <w:r w:rsidRPr="00B3344F">
        <w:rPr>
          <w:rFonts w:ascii="Cambria" w:hAnsi="Cambria" w:cstheme="minorHAnsi"/>
          <w:szCs w:val="24"/>
        </w:rPr>
        <w:t xml:space="preserve">A licitante deverá apresentar </w:t>
      </w:r>
      <w:r w:rsidR="00107186" w:rsidRPr="00B3344F">
        <w:rPr>
          <w:rFonts w:ascii="Cambria" w:hAnsi="Cambria" w:cstheme="minorHAnsi"/>
          <w:szCs w:val="24"/>
        </w:rPr>
        <w:t xml:space="preserve">03 (três) </w:t>
      </w:r>
      <w:r w:rsidRPr="00B3344F">
        <w:rPr>
          <w:rFonts w:ascii="Cambria" w:hAnsi="Cambria" w:cstheme="minorHAnsi"/>
          <w:szCs w:val="24"/>
        </w:rPr>
        <w:t xml:space="preserve">Relatos de Soluções de Problemas de Comunicação, cada um com o máximo de </w:t>
      </w:r>
      <w:r w:rsidR="00107186" w:rsidRPr="00B3344F">
        <w:rPr>
          <w:rFonts w:ascii="Cambria" w:hAnsi="Cambria" w:cstheme="minorHAnsi"/>
          <w:szCs w:val="24"/>
        </w:rPr>
        <w:t xml:space="preserve">04 (quatro) </w:t>
      </w:r>
      <w:r w:rsidRPr="00B3344F">
        <w:rPr>
          <w:rFonts w:ascii="Cambria" w:hAnsi="Cambria" w:cstheme="minorHAnsi"/>
          <w:szCs w:val="24"/>
        </w:rPr>
        <w:t xml:space="preserve">páginas, em que serão descritas soluções </w:t>
      </w:r>
      <w:r w:rsidR="009C3ABE" w:rsidRPr="00B3344F">
        <w:rPr>
          <w:rFonts w:ascii="Cambria" w:hAnsi="Cambria" w:cstheme="minorHAnsi"/>
          <w:szCs w:val="24"/>
        </w:rPr>
        <w:t>publicitárias</w:t>
      </w:r>
      <w:r w:rsidRPr="00B3344F">
        <w:rPr>
          <w:rFonts w:ascii="Cambria" w:hAnsi="Cambria" w:cstheme="minorHAnsi"/>
          <w:szCs w:val="24"/>
        </w:rPr>
        <w:t xml:space="preserve"> propostas p</w:t>
      </w:r>
      <w:r w:rsidR="000732A4" w:rsidRPr="00B3344F">
        <w:rPr>
          <w:rFonts w:ascii="Cambria" w:hAnsi="Cambria" w:cstheme="minorHAnsi"/>
          <w:szCs w:val="24"/>
        </w:rPr>
        <w:t>ela licitante</w:t>
      </w:r>
      <w:r w:rsidRPr="00B3344F">
        <w:rPr>
          <w:rFonts w:ascii="Cambria" w:hAnsi="Cambria" w:cstheme="minorHAnsi"/>
          <w:szCs w:val="24"/>
        </w:rPr>
        <w:t xml:space="preserve"> e implementadas por seus clientes</w:t>
      </w:r>
      <w:r w:rsidR="000732A4" w:rsidRPr="00B3344F">
        <w:rPr>
          <w:rFonts w:ascii="Cambria" w:hAnsi="Cambria" w:cstheme="minorHAnsi"/>
          <w:szCs w:val="24"/>
        </w:rPr>
        <w:t>, na superação de desafios de comunicação</w:t>
      </w:r>
      <w:r w:rsidRPr="00B3344F">
        <w:rPr>
          <w:rFonts w:ascii="Cambria" w:hAnsi="Cambria" w:cstheme="minorHAnsi"/>
          <w:szCs w:val="24"/>
        </w:rPr>
        <w:t xml:space="preserve">. </w:t>
      </w:r>
      <w:r w:rsidR="00595D38" w:rsidRPr="00B3344F">
        <w:rPr>
          <w:rFonts w:ascii="Cambria" w:hAnsi="Cambria" w:cstheme="minorHAnsi"/>
          <w:szCs w:val="24"/>
        </w:rPr>
        <w:t>Cada</w:t>
      </w:r>
      <w:r w:rsidRPr="00B3344F">
        <w:rPr>
          <w:rFonts w:ascii="Cambria" w:hAnsi="Cambria" w:cstheme="minorHAnsi"/>
          <w:szCs w:val="24"/>
        </w:rPr>
        <w:t xml:space="preserve"> Relato:</w:t>
      </w:r>
    </w:p>
    <w:p w14:paraId="2AEBF0EB" w14:textId="77777777" w:rsidR="00C60624" w:rsidRPr="00B3344F" w:rsidRDefault="00C60624" w:rsidP="00B3344F">
      <w:pPr>
        <w:spacing w:line="360" w:lineRule="auto"/>
        <w:jc w:val="both"/>
        <w:rPr>
          <w:rFonts w:ascii="Cambria" w:hAnsi="Cambria" w:cstheme="minorHAnsi"/>
          <w:szCs w:val="24"/>
        </w:rPr>
      </w:pPr>
    </w:p>
    <w:p w14:paraId="38863B24" w14:textId="715AE324" w:rsidR="00C60624" w:rsidRPr="00B3344F" w:rsidRDefault="00C60624" w:rsidP="00B3344F">
      <w:pPr>
        <w:spacing w:line="360" w:lineRule="auto"/>
        <w:jc w:val="both"/>
        <w:rPr>
          <w:rFonts w:ascii="Cambria" w:hAnsi="Cambria" w:cstheme="minorHAnsi"/>
          <w:iCs/>
          <w:szCs w:val="24"/>
        </w:rPr>
      </w:pPr>
      <w:r w:rsidRPr="00B3344F">
        <w:rPr>
          <w:rFonts w:ascii="Cambria" w:hAnsi="Cambria" w:cstheme="minorHAnsi"/>
          <w:szCs w:val="24"/>
        </w:rPr>
        <w:t xml:space="preserve">I </w:t>
      </w:r>
      <w:r w:rsidR="000D69A9" w:rsidRPr="00B3344F">
        <w:rPr>
          <w:rFonts w:ascii="Cambria" w:hAnsi="Cambria" w:cstheme="minorHAnsi"/>
          <w:szCs w:val="24"/>
        </w:rPr>
        <w:t>–</w:t>
      </w:r>
      <w:r w:rsidRPr="00B3344F">
        <w:rPr>
          <w:rFonts w:ascii="Cambria" w:hAnsi="Cambria" w:cstheme="minorHAnsi"/>
          <w:szCs w:val="24"/>
        </w:rPr>
        <w:t xml:space="preserve"> </w:t>
      </w:r>
      <w:r w:rsidR="000D69A9" w:rsidRPr="00B3344F">
        <w:rPr>
          <w:rFonts w:ascii="Cambria" w:hAnsi="Cambria" w:cstheme="minorHAnsi"/>
          <w:szCs w:val="24"/>
        </w:rPr>
        <w:t>deve</w:t>
      </w:r>
      <w:r w:rsidR="003A3B76" w:rsidRPr="00B3344F">
        <w:rPr>
          <w:rFonts w:ascii="Cambria" w:hAnsi="Cambria" w:cstheme="minorHAnsi"/>
          <w:szCs w:val="24"/>
        </w:rPr>
        <w:t>rá</w:t>
      </w:r>
      <w:r w:rsidR="000D69A9" w:rsidRPr="00B3344F">
        <w:rPr>
          <w:rFonts w:ascii="Cambria" w:hAnsi="Cambria" w:cstheme="minorHAnsi"/>
          <w:szCs w:val="24"/>
        </w:rPr>
        <w:t xml:space="preserve"> ser </w:t>
      </w:r>
      <w:r w:rsidRPr="00B3344F">
        <w:rPr>
          <w:rFonts w:ascii="Cambria" w:hAnsi="Cambria" w:cstheme="minorHAnsi"/>
          <w:iCs/>
          <w:szCs w:val="24"/>
        </w:rPr>
        <w:t>elaborado pela licitante</w:t>
      </w:r>
      <w:r w:rsidR="000D69A9" w:rsidRPr="00B3344F">
        <w:rPr>
          <w:rFonts w:ascii="Cambria" w:hAnsi="Cambria" w:cstheme="minorHAnsi"/>
          <w:iCs/>
          <w:szCs w:val="24"/>
        </w:rPr>
        <w:t>,</w:t>
      </w:r>
      <w:r w:rsidRPr="00B3344F">
        <w:rPr>
          <w:rFonts w:ascii="Cambria" w:hAnsi="Cambria" w:cstheme="minorHAnsi"/>
          <w:iCs/>
          <w:szCs w:val="24"/>
        </w:rPr>
        <w:t xml:space="preserve"> em papel que a identifique;</w:t>
      </w:r>
    </w:p>
    <w:p w14:paraId="1097B0C5" w14:textId="77777777" w:rsidR="00C60624" w:rsidRPr="00B3344F" w:rsidRDefault="00C60624" w:rsidP="00B3344F">
      <w:pPr>
        <w:spacing w:line="360" w:lineRule="auto"/>
        <w:jc w:val="both"/>
        <w:rPr>
          <w:rFonts w:ascii="Cambria" w:hAnsi="Cambria" w:cstheme="minorHAnsi"/>
          <w:iCs/>
          <w:szCs w:val="24"/>
        </w:rPr>
      </w:pPr>
    </w:p>
    <w:p w14:paraId="26651D21" w14:textId="216FD6A6"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iCs/>
          <w:szCs w:val="24"/>
        </w:rPr>
        <w:t xml:space="preserve">II </w:t>
      </w:r>
      <w:r w:rsidR="000D69A9" w:rsidRPr="00B3344F">
        <w:rPr>
          <w:rFonts w:ascii="Cambria" w:hAnsi="Cambria" w:cstheme="minorHAnsi"/>
          <w:iCs/>
          <w:szCs w:val="24"/>
        </w:rPr>
        <w:t>–</w:t>
      </w:r>
      <w:r w:rsidRPr="00B3344F">
        <w:rPr>
          <w:rFonts w:ascii="Cambria" w:hAnsi="Cambria" w:cstheme="minorHAnsi"/>
          <w:iCs/>
          <w:szCs w:val="24"/>
        </w:rPr>
        <w:t xml:space="preserve"> deve</w:t>
      </w:r>
      <w:r w:rsidR="003A3B76" w:rsidRPr="00B3344F">
        <w:rPr>
          <w:rFonts w:ascii="Cambria" w:hAnsi="Cambria" w:cstheme="minorHAnsi"/>
          <w:iCs/>
          <w:szCs w:val="24"/>
        </w:rPr>
        <w:t>rá</w:t>
      </w:r>
      <w:r w:rsidR="000D69A9" w:rsidRPr="00B3344F">
        <w:rPr>
          <w:rFonts w:ascii="Cambria" w:hAnsi="Cambria" w:cstheme="minorHAnsi"/>
          <w:iCs/>
          <w:szCs w:val="24"/>
        </w:rPr>
        <w:t xml:space="preserve"> contemplar </w:t>
      </w:r>
      <w:r w:rsidRPr="00B3344F">
        <w:rPr>
          <w:rFonts w:ascii="Cambria" w:hAnsi="Cambria" w:cstheme="minorHAnsi"/>
          <w:iCs/>
          <w:szCs w:val="24"/>
        </w:rPr>
        <w:t>nome, cargo ou função e assinatura de funcionário da licitante responsável por sua elaboração;</w:t>
      </w:r>
    </w:p>
    <w:p w14:paraId="101B513C" w14:textId="77777777" w:rsidR="00C60624" w:rsidRPr="00B3344F" w:rsidRDefault="00C60624" w:rsidP="00B3344F">
      <w:pPr>
        <w:spacing w:line="360" w:lineRule="auto"/>
        <w:jc w:val="both"/>
        <w:rPr>
          <w:rFonts w:ascii="Cambria" w:hAnsi="Cambria" w:cstheme="minorHAnsi"/>
          <w:szCs w:val="24"/>
        </w:rPr>
      </w:pPr>
    </w:p>
    <w:p w14:paraId="030820E6" w14:textId="379D859E"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III - não pode referir-se a ações publicitárias</w:t>
      </w:r>
      <w:r w:rsidR="00561D6A" w:rsidRPr="00B3344F">
        <w:rPr>
          <w:rFonts w:ascii="Cambria" w:hAnsi="Cambria" w:cstheme="minorHAnsi"/>
          <w:szCs w:val="24"/>
        </w:rPr>
        <w:t xml:space="preserve"> solicitadas ou aprovadas pelo ANUNCIANTE</w:t>
      </w:r>
      <w:r w:rsidR="003F5164" w:rsidRPr="00B3344F">
        <w:rPr>
          <w:rFonts w:ascii="Cambria" w:hAnsi="Cambria" w:cstheme="minorHAnsi"/>
          <w:szCs w:val="24"/>
        </w:rPr>
        <w:t>, no âmbito de seu</w:t>
      </w:r>
      <w:r w:rsidR="00F25B4E" w:rsidRPr="00B3344F">
        <w:rPr>
          <w:rFonts w:ascii="Cambria" w:hAnsi="Cambria" w:cstheme="minorHAnsi"/>
          <w:szCs w:val="24"/>
        </w:rPr>
        <w:t>s</w:t>
      </w:r>
      <w:r w:rsidR="003F5164" w:rsidRPr="00B3344F">
        <w:rPr>
          <w:rFonts w:ascii="Cambria" w:hAnsi="Cambria" w:cstheme="minorHAnsi"/>
          <w:szCs w:val="24"/>
        </w:rPr>
        <w:t xml:space="preserve"> contrato</w:t>
      </w:r>
      <w:r w:rsidR="00F25B4E" w:rsidRPr="00B3344F">
        <w:rPr>
          <w:rFonts w:ascii="Cambria" w:hAnsi="Cambria" w:cstheme="minorHAnsi"/>
          <w:szCs w:val="24"/>
        </w:rPr>
        <w:t>s</w:t>
      </w:r>
      <w:r w:rsidR="003F5164" w:rsidRPr="00B3344F">
        <w:rPr>
          <w:rFonts w:ascii="Cambria" w:hAnsi="Cambria" w:cstheme="minorHAnsi"/>
          <w:szCs w:val="24"/>
        </w:rPr>
        <w:t xml:space="preserve"> com agência de propaganda</w:t>
      </w:r>
      <w:r w:rsidRPr="00B3344F">
        <w:rPr>
          <w:rFonts w:ascii="Cambria" w:hAnsi="Cambria" w:cstheme="minorHAnsi"/>
          <w:szCs w:val="24"/>
        </w:rPr>
        <w:t>;</w:t>
      </w:r>
    </w:p>
    <w:p w14:paraId="69E2D093" w14:textId="77777777" w:rsidR="00C60624" w:rsidRPr="00B3344F" w:rsidRDefault="00C60624" w:rsidP="00B3344F">
      <w:pPr>
        <w:spacing w:line="360" w:lineRule="auto"/>
        <w:jc w:val="both"/>
        <w:rPr>
          <w:rFonts w:ascii="Cambria" w:hAnsi="Cambria" w:cstheme="minorHAnsi"/>
          <w:szCs w:val="24"/>
        </w:rPr>
      </w:pPr>
    </w:p>
    <w:p w14:paraId="3D687A03" w14:textId="43E32949"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bCs/>
          <w:szCs w:val="24"/>
        </w:rPr>
        <w:t xml:space="preserve">IV </w:t>
      </w:r>
      <w:r w:rsidR="003A3B76" w:rsidRPr="00B3344F">
        <w:rPr>
          <w:rFonts w:ascii="Cambria" w:hAnsi="Cambria" w:cstheme="minorHAnsi"/>
          <w:bCs/>
          <w:szCs w:val="24"/>
        </w:rPr>
        <w:t>–</w:t>
      </w:r>
      <w:r w:rsidRPr="00B3344F">
        <w:rPr>
          <w:rFonts w:ascii="Cambria" w:hAnsi="Cambria" w:cstheme="minorHAnsi"/>
          <w:bCs/>
          <w:szCs w:val="24"/>
        </w:rPr>
        <w:t xml:space="preserve"> </w:t>
      </w:r>
      <w:r w:rsidRPr="00B3344F">
        <w:rPr>
          <w:rFonts w:ascii="Cambria" w:hAnsi="Cambria" w:cstheme="minorHAnsi"/>
          <w:szCs w:val="24"/>
        </w:rPr>
        <w:t>deve</w:t>
      </w:r>
      <w:r w:rsidR="003A3B76" w:rsidRPr="00B3344F">
        <w:rPr>
          <w:rFonts w:ascii="Cambria" w:hAnsi="Cambria" w:cstheme="minorHAnsi"/>
          <w:szCs w:val="24"/>
        </w:rPr>
        <w:t>rá</w:t>
      </w:r>
      <w:r w:rsidRPr="00B3344F">
        <w:rPr>
          <w:rFonts w:ascii="Cambria" w:hAnsi="Cambria" w:cstheme="minorHAnsi"/>
          <w:szCs w:val="24"/>
        </w:rPr>
        <w:t xml:space="preserve"> estar formalmente </w:t>
      </w:r>
      <w:r w:rsidR="000664C4" w:rsidRPr="00B3344F">
        <w:rPr>
          <w:rFonts w:ascii="Cambria" w:hAnsi="Cambria" w:cstheme="minorHAnsi"/>
          <w:szCs w:val="24"/>
        </w:rPr>
        <w:t xml:space="preserve">validado </w:t>
      </w:r>
      <w:r w:rsidRPr="00B3344F">
        <w:rPr>
          <w:rFonts w:ascii="Cambria" w:hAnsi="Cambria" w:cstheme="minorHAnsi"/>
          <w:szCs w:val="24"/>
        </w:rPr>
        <w:t xml:space="preserve">pelo </w:t>
      </w:r>
      <w:r w:rsidR="00951872" w:rsidRPr="00B3344F">
        <w:rPr>
          <w:rFonts w:ascii="Cambria" w:hAnsi="Cambria" w:cstheme="minorHAnsi"/>
          <w:szCs w:val="24"/>
        </w:rPr>
        <w:t xml:space="preserve">respectivo </w:t>
      </w:r>
      <w:r w:rsidRPr="00B3344F">
        <w:rPr>
          <w:rFonts w:ascii="Cambria" w:hAnsi="Cambria" w:cstheme="minorHAnsi"/>
          <w:szCs w:val="24"/>
        </w:rPr>
        <w:t>cliente</w:t>
      </w:r>
      <w:r w:rsidR="00DE06A8" w:rsidRPr="00B3344F">
        <w:rPr>
          <w:rFonts w:ascii="Cambria" w:hAnsi="Cambria" w:cstheme="minorHAnsi"/>
          <w:szCs w:val="24"/>
        </w:rPr>
        <w:t>, de forma a atestar sua autenticid</w:t>
      </w:r>
      <w:r w:rsidR="00F42AB9" w:rsidRPr="00B3344F">
        <w:rPr>
          <w:rFonts w:ascii="Cambria" w:hAnsi="Cambria" w:cstheme="minorHAnsi"/>
          <w:szCs w:val="24"/>
        </w:rPr>
        <w:t>a</w:t>
      </w:r>
      <w:r w:rsidR="00DE06A8" w:rsidRPr="00B3344F">
        <w:rPr>
          <w:rFonts w:ascii="Cambria" w:hAnsi="Cambria" w:cstheme="minorHAnsi"/>
          <w:szCs w:val="24"/>
        </w:rPr>
        <w:t>de</w:t>
      </w:r>
      <w:r w:rsidRPr="00B3344F">
        <w:rPr>
          <w:rFonts w:ascii="Cambria" w:hAnsi="Cambria" w:cstheme="minorHAnsi"/>
          <w:szCs w:val="24"/>
        </w:rPr>
        <w:t>.</w:t>
      </w:r>
    </w:p>
    <w:p w14:paraId="6C1D9111" w14:textId="77777777" w:rsidR="00C60624" w:rsidRPr="00B3344F" w:rsidRDefault="00C60624" w:rsidP="00B3344F">
      <w:pPr>
        <w:spacing w:line="360" w:lineRule="auto"/>
        <w:jc w:val="both"/>
        <w:rPr>
          <w:rFonts w:ascii="Cambria" w:hAnsi="Cambria" w:cstheme="minorHAnsi"/>
          <w:szCs w:val="24"/>
        </w:rPr>
      </w:pPr>
    </w:p>
    <w:p w14:paraId="45531A0F" w14:textId="3244DE7E" w:rsidR="00984710" w:rsidRPr="00B3344F" w:rsidRDefault="00984710"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.10.1</w:t>
      </w:r>
      <w:r w:rsidR="00107186" w:rsidRPr="00B3344F">
        <w:rPr>
          <w:rFonts w:ascii="Cambria" w:hAnsi="Cambria" w:cstheme="minorHAnsi"/>
          <w:szCs w:val="24"/>
        </w:rPr>
        <w:t xml:space="preserve">. </w:t>
      </w:r>
      <w:r w:rsidRPr="00B3344F">
        <w:rPr>
          <w:rFonts w:ascii="Cambria" w:hAnsi="Cambria" w:cstheme="minorHAnsi"/>
          <w:szCs w:val="24"/>
        </w:rPr>
        <w:t xml:space="preserve">A </w:t>
      </w:r>
      <w:r w:rsidR="000664C4" w:rsidRPr="00B3344F">
        <w:rPr>
          <w:rFonts w:ascii="Cambria" w:hAnsi="Cambria" w:cstheme="minorHAnsi"/>
          <w:szCs w:val="24"/>
        </w:rPr>
        <w:t>validação</w:t>
      </w:r>
      <w:r w:rsidRPr="00B3344F">
        <w:rPr>
          <w:rFonts w:ascii="Cambria" w:hAnsi="Cambria" w:cstheme="minorHAnsi"/>
          <w:szCs w:val="24"/>
        </w:rPr>
        <w:t xml:space="preserve"> </w:t>
      </w:r>
      <w:r w:rsidR="0030546A" w:rsidRPr="00B3344F">
        <w:rPr>
          <w:rFonts w:ascii="Cambria" w:hAnsi="Cambria" w:cstheme="minorHAnsi"/>
          <w:szCs w:val="24"/>
        </w:rPr>
        <w:t>deverá</w:t>
      </w:r>
      <w:r w:rsidRPr="00B3344F">
        <w:rPr>
          <w:rFonts w:ascii="Cambria" w:hAnsi="Cambria" w:cstheme="minorHAnsi"/>
          <w:szCs w:val="24"/>
        </w:rPr>
        <w:t xml:space="preserve"> ser feita</w:t>
      </w:r>
      <w:r w:rsidR="001E22B7" w:rsidRPr="00B3344F">
        <w:rPr>
          <w:rFonts w:ascii="Cambria" w:hAnsi="Cambria" w:cstheme="minorHAnsi"/>
          <w:szCs w:val="24"/>
        </w:rPr>
        <w:t xml:space="preserve"> </w:t>
      </w:r>
      <w:r w:rsidR="000664C4" w:rsidRPr="00B3344F">
        <w:rPr>
          <w:rFonts w:ascii="Cambria" w:hAnsi="Cambria" w:cstheme="minorHAnsi"/>
          <w:szCs w:val="24"/>
        </w:rPr>
        <w:t xml:space="preserve">em documento apartado dos relatos, o qual não entrará no cômputo do número de página de que trata o </w:t>
      </w:r>
      <w:r w:rsidR="000664C4" w:rsidRPr="009A1212">
        <w:rPr>
          <w:rFonts w:ascii="Cambria" w:hAnsi="Cambria" w:cstheme="minorHAnsi"/>
          <w:szCs w:val="24"/>
        </w:rPr>
        <w:t>subitem 11.10</w:t>
      </w:r>
      <w:r w:rsidR="000664C4" w:rsidRPr="00B3344F">
        <w:rPr>
          <w:rFonts w:ascii="Cambria" w:hAnsi="Cambria" w:cstheme="minorHAnsi"/>
          <w:szCs w:val="24"/>
        </w:rPr>
        <w:t>. No documento de validação constará</w:t>
      </w:r>
      <w:r w:rsidRPr="00B3344F">
        <w:rPr>
          <w:rFonts w:ascii="Cambria" w:hAnsi="Cambria" w:cstheme="minorHAnsi"/>
          <w:szCs w:val="24"/>
        </w:rPr>
        <w:t xml:space="preserve">, além do </w:t>
      </w:r>
      <w:r w:rsidR="000664C4" w:rsidRPr="00B3344F">
        <w:rPr>
          <w:rFonts w:ascii="Cambria" w:hAnsi="Cambria" w:cstheme="minorHAnsi"/>
          <w:szCs w:val="24"/>
        </w:rPr>
        <w:t>ateste dos relatos</w:t>
      </w:r>
      <w:r w:rsidRPr="00B3344F">
        <w:rPr>
          <w:rFonts w:ascii="Cambria" w:hAnsi="Cambria" w:cstheme="minorHAnsi"/>
          <w:szCs w:val="24"/>
        </w:rPr>
        <w:t>,</w:t>
      </w:r>
      <w:r w:rsidR="000664C4" w:rsidRPr="00B3344F">
        <w:rPr>
          <w:rFonts w:ascii="Cambria" w:hAnsi="Cambria" w:cstheme="minorHAnsi"/>
          <w:szCs w:val="24"/>
        </w:rPr>
        <w:t xml:space="preserve"> o número do contrato,</w:t>
      </w:r>
      <w:r w:rsidRPr="00B3344F">
        <w:rPr>
          <w:rFonts w:ascii="Cambria" w:hAnsi="Cambria" w:cstheme="minorHAnsi"/>
          <w:szCs w:val="24"/>
        </w:rPr>
        <w:t xml:space="preserve"> o nome empresarial do cliente, o nome</w:t>
      </w:r>
      <w:r w:rsidR="0072501C" w:rsidRPr="00B3344F">
        <w:rPr>
          <w:rFonts w:ascii="Cambria" w:hAnsi="Cambria" w:cstheme="minorHAnsi"/>
          <w:szCs w:val="24"/>
        </w:rPr>
        <w:t xml:space="preserve"> do signatário</w:t>
      </w:r>
      <w:r w:rsidRPr="00B3344F">
        <w:rPr>
          <w:rFonts w:ascii="Cambria" w:hAnsi="Cambria" w:cstheme="minorHAnsi"/>
          <w:szCs w:val="24"/>
        </w:rPr>
        <w:t xml:space="preserve">, </w:t>
      </w:r>
      <w:r w:rsidR="0072501C" w:rsidRPr="00B3344F">
        <w:rPr>
          <w:rFonts w:ascii="Cambria" w:hAnsi="Cambria" w:cstheme="minorHAnsi"/>
          <w:szCs w:val="24"/>
        </w:rPr>
        <w:t xml:space="preserve">seu </w:t>
      </w:r>
      <w:r w:rsidRPr="00B3344F">
        <w:rPr>
          <w:rFonts w:ascii="Cambria" w:hAnsi="Cambria" w:cstheme="minorHAnsi"/>
          <w:szCs w:val="24"/>
        </w:rPr>
        <w:t>cargo</w:t>
      </w:r>
      <w:r w:rsidR="0072501C" w:rsidRPr="00B3344F">
        <w:rPr>
          <w:rFonts w:ascii="Cambria" w:hAnsi="Cambria" w:cstheme="minorHAnsi"/>
          <w:szCs w:val="24"/>
        </w:rPr>
        <w:t>/</w:t>
      </w:r>
      <w:r w:rsidRPr="00B3344F">
        <w:rPr>
          <w:rFonts w:ascii="Cambria" w:hAnsi="Cambria" w:cstheme="minorHAnsi"/>
          <w:szCs w:val="24"/>
        </w:rPr>
        <w:t xml:space="preserve">função e </w:t>
      </w:r>
      <w:r w:rsidR="0072501C" w:rsidRPr="00B3344F">
        <w:rPr>
          <w:rFonts w:ascii="Cambria" w:hAnsi="Cambria" w:cstheme="minorHAnsi"/>
          <w:szCs w:val="24"/>
        </w:rPr>
        <w:t>su</w:t>
      </w:r>
      <w:r w:rsidRPr="00B3344F">
        <w:rPr>
          <w:rFonts w:ascii="Cambria" w:hAnsi="Cambria" w:cstheme="minorHAnsi"/>
          <w:szCs w:val="24"/>
        </w:rPr>
        <w:t>a assinatura.</w:t>
      </w:r>
    </w:p>
    <w:p w14:paraId="201B860C" w14:textId="77777777" w:rsidR="00C60624" w:rsidRPr="00B3344F" w:rsidRDefault="00C60624" w:rsidP="00B3344F">
      <w:pPr>
        <w:spacing w:line="360" w:lineRule="auto"/>
        <w:jc w:val="both"/>
        <w:rPr>
          <w:rFonts w:ascii="Cambria" w:hAnsi="Cambria" w:cstheme="minorHAnsi"/>
          <w:szCs w:val="24"/>
        </w:rPr>
      </w:pPr>
    </w:p>
    <w:p w14:paraId="5AF2309B" w14:textId="60AB246C"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.10.2</w:t>
      </w:r>
      <w:r w:rsidR="00107186" w:rsidRPr="00B3344F">
        <w:rPr>
          <w:rFonts w:ascii="Cambria" w:hAnsi="Cambria" w:cstheme="minorHAnsi"/>
          <w:szCs w:val="24"/>
        </w:rPr>
        <w:t xml:space="preserve">. </w:t>
      </w:r>
      <w:r w:rsidR="00BF3629" w:rsidRPr="00B3344F">
        <w:rPr>
          <w:rFonts w:ascii="Cambria" w:hAnsi="Cambria" w:cstheme="minorHAnsi"/>
          <w:szCs w:val="24"/>
        </w:rPr>
        <w:t xml:space="preserve">Os Relatos </w:t>
      </w:r>
      <w:r w:rsidRPr="00B3344F">
        <w:rPr>
          <w:rFonts w:ascii="Cambria" w:hAnsi="Cambria" w:cstheme="minorHAnsi"/>
          <w:szCs w:val="24"/>
        </w:rPr>
        <w:t xml:space="preserve">de que trata o </w:t>
      </w:r>
      <w:r w:rsidRPr="009A1212">
        <w:rPr>
          <w:rFonts w:ascii="Cambria" w:hAnsi="Cambria" w:cstheme="minorHAnsi"/>
          <w:szCs w:val="24"/>
        </w:rPr>
        <w:t>subitem 1</w:t>
      </w:r>
      <w:r w:rsidR="003960EE" w:rsidRPr="009A1212">
        <w:rPr>
          <w:rFonts w:ascii="Cambria" w:hAnsi="Cambria" w:cstheme="minorHAnsi"/>
          <w:szCs w:val="24"/>
        </w:rPr>
        <w:t>1</w:t>
      </w:r>
      <w:r w:rsidRPr="009A1212">
        <w:rPr>
          <w:rFonts w:ascii="Cambria" w:hAnsi="Cambria" w:cstheme="minorHAnsi"/>
          <w:szCs w:val="24"/>
        </w:rPr>
        <w:t>.10</w:t>
      </w:r>
      <w:r w:rsidRPr="00B3344F">
        <w:rPr>
          <w:rFonts w:ascii="Cambria" w:hAnsi="Cambria" w:cstheme="minorHAnsi"/>
          <w:szCs w:val="24"/>
        </w:rPr>
        <w:t xml:space="preserve"> devem ter sido implementad</w:t>
      </w:r>
      <w:r w:rsidR="00BF3629" w:rsidRPr="00B3344F">
        <w:rPr>
          <w:rFonts w:ascii="Cambria" w:hAnsi="Cambria" w:cstheme="minorHAnsi"/>
          <w:szCs w:val="24"/>
        </w:rPr>
        <w:t>o</w:t>
      </w:r>
      <w:r w:rsidRPr="00B3344F">
        <w:rPr>
          <w:rFonts w:ascii="Cambria" w:hAnsi="Cambria" w:cstheme="minorHAnsi"/>
          <w:szCs w:val="24"/>
        </w:rPr>
        <w:t xml:space="preserve">s a partir </w:t>
      </w:r>
      <w:r w:rsidR="00560AAD" w:rsidRPr="00B3344F">
        <w:rPr>
          <w:rFonts w:ascii="Cambria" w:hAnsi="Cambria" w:cstheme="minorHAnsi"/>
          <w:szCs w:val="24"/>
        </w:rPr>
        <w:t>de</w:t>
      </w:r>
      <w:r w:rsidR="009A1212">
        <w:rPr>
          <w:rFonts w:ascii="Cambria" w:hAnsi="Cambria" w:cstheme="minorHAnsi"/>
          <w:szCs w:val="24"/>
        </w:rPr>
        <w:t xml:space="preserve"> 01 de janeiro de 2017.</w:t>
      </w:r>
    </w:p>
    <w:p w14:paraId="183F97A2" w14:textId="77777777" w:rsidR="00C60624" w:rsidRPr="00B3344F" w:rsidRDefault="00C60624" w:rsidP="00B3344F">
      <w:pPr>
        <w:spacing w:line="360" w:lineRule="auto"/>
        <w:jc w:val="both"/>
        <w:rPr>
          <w:rFonts w:ascii="Cambria" w:hAnsi="Cambria" w:cstheme="minorHAnsi"/>
          <w:szCs w:val="24"/>
        </w:rPr>
      </w:pPr>
    </w:p>
    <w:p w14:paraId="5AA8D5DA" w14:textId="03DBE8E6"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bCs/>
          <w:szCs w:val="24"/>
        </w:rPr>
        <w:lastRenderedPageBreak/>
        <w:t>1</w:t>
      </w:r>
      <w:r w:rsidR="00A96148" w:rsidRPr="00B3344F">
        <w:rPr>
          <w:rFonts w:ascii="Cambria" w:hAnsi="Cambria" w:cstheme="minorHAnsi"/>
          <w:bCs/>
          <w:szCs w:val="24"/>
        </w:rPr>
        <w:t>1</w:t>
      </w:r>
      <w:r w:rsidRPr="00B3344F">
        <w:rPr>
          <w:rFonts w:ascii="Cambria" w:hAnsi="Cambria" w:cstheme="minorHAnsi"/>
          <w:bCs/>
          <w:szCs w:val="24"/>
        </w:rPr>
        <w:t>.10.3</w:t>
      </w:r>
      <w:r w:rsidR="00107186" w:rsidRPr="00B3344F">
        <w:rPr>
          <w:rFonts w:ascii="Cambria" w:hAnsi="Cambria" w:cstheme="minorHAnsi"/>
          <w:bCs/>
          <w:szCs w:val="24"/>
        </w:rPr>
        <w:t xml:space="preserve">. </w:t>
      </w:r>
      <w:r w:rsidRPr="00B3344F">
        <w:rPr>
          <w:rFonts w:ascii="Cambria" w:hAnsi="Cambria" w:cstheme="minorHAnsi"/>
          <w:szCs w:val="24"/>
        </w:rPr>
        <w:t xml:space="preserve">É permitida a inclusão de até </w:t>
      </w:r>
      <w:r w:rsidR="00107186" w:rsidRPr="00B3344F">
        <w:rPr>
          <w:rFonts w:ascii="Cambria" w:hAnsi="Cambria" w:cstheme="minorHAnsi"/>
          <w:szCs w:val="24"/>
        </w:rPr>
        <w:t xml:space="preserve">03 (três) </w:t>
      </w:r>
      <w:r w:rsidRPr="00B3344F">
        <w:rPr>
          <w:rFonts w:ascii="Cambria" w:hAnsi="Cambria" w:cstheme="minorHAnsi"/>
          <w:szCs w:val="24"/>
        </w:rPr>
        <w:t xml:space="preserve">peças </w:t>
      </w:r>
      <w:r w:rsidR="00644CC1" w:rsidRPr="00B3344F">
        <w:rPr>
          <w:rFonts w:ascii="Cambria" w:hAnsi="Cambria" w:cstheme="minorHAnsi"/>
          <w:snapToGrid w:val="0"/>
          <w:szCs w:val="24"/>
        </w:rPr>
        <w:t>publicitária</w:t>
      </w:r>
      <w:r w:rsidR="00E33079" w:rsidRPr="00B3344F">
        <w:rPr>
          <w:rFonts w:ascii="Cambria" w:hAnsi="Cambria" w:cstheme="minorHAnsi"/>
          <w:snapToGrid w:val="0"/>
          <w:szCs w:val="24"/>
        </w:rPr>
        <w:t>s</w:t>
      </w:r>
      <w:r w:rsidRPr="00B3344F">
        <w:rPr>
          <w:rFonts w:ascii="Cambria" w:hAnsi="Cambria" w:cstheme="minorHAnsi"/>
          <w:szCs w:val="24"/>
        </w:rPr>
        <w:t>, independentemente do meio de divulgação, do tipo ou caracterís</w:t>
      </w:r>
      <w:r w:rsidR="009130C6" w:rsidRPr="00B3344F">
        <w:rPr>
          <w:rFonts w:ascii="Cambria" w:hAnsi="Cambria" w:cstheme="minorHAnsi"/>
          <w:szCs w:val="24"/>
        </w:rPr>
        <w:t xml:space="preserve">tica da peça, </w:t>
      </w:r>
      <w:r w:rsidR="00054A9E" w:rsidRPr="00B3344F">
        <w:rPr>
          <w:rFonts w:ascii="Cambria" w:hAnsi="Cambria" w:cstheme="minorHAnsi"/>
          <w:szCs w:val="24"/>
        </w:rPr>
        <w:t>em</w:t>
      </w:r>
      <w:r w:rsidR="009130C6" w:rsidRPr="00B3344F">
        <w:rPr>
          <w:rFonts w:ascii="Cambria" w:hAnsi="Cambria" w:cstheme="minorHAnsi"/>
          <w:szCs w:val="24"/>
        </w:rPr>
        <w:t xml:space="preserve"> cada Relato, observando-se as seguintes regras</w:t>
      </w:r>
      <w:r w:rsidRPr="00B3344F">
        <w:rPr>
          <w:rFonts w:ascii="Cambria" w:hAnsi="Cambria" w:cstheme="minorHAnsi"/>
          <w:szCs w:val="24"/>
        </w:rPr>
        <w:t>:</w:t>
      </w:r>
    </w:p>
    <w:p w14:paraId="1A20E849" w14:textId="77777777" w:rsidR="00C60624" w:rsidRPr="00B3344F" w:rsidRDefault="00C60624" w:rsidP="00B3344F">
      <w:pPr>
        <w:spacing w:line="360" w:lineRule="auto"/>
        <w:jc w:val="both"/>
        <w:rPr>
          <w:rFonts w:ascii="Cambria" w:hAnsi="Cambria" w:cstheme="minorHAnsi"/>
          <w:szCs w:val="24"/>
        </w:rPr>
      </w:pPr>
    </w:p>
    <w:p w14:paraId="7B7BF50F" w14:textId="58949E08"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I - as peças eletrônicas deverão ser fornecidas em DVD</w:t>
      </w:r>
      <w:r w:rsidR="00644CC1" w:rsidRPr="00B3344F">
        <w:rPr>
          <w:rFonts w:ascii="Cambria" w:hAnsi="Cambria" w:cstheme="minorHAnsi"/>
          <w:szCs w:val="24"/>
        </w:rPr>
        <w:t xml:space="preserve">, </w:t>
      </w:r>
      <w:r w:rsidRPr="00B3344F">
        <w:rPr>
          <w:rFonts w:ascii="Cambria" w:hAnsi="Cambria" w:cstheme="minorHAnsi"/>
          <w:szCs w:val="24"/>
        </w:rPr>
        <w:t>CD</w:t>
      </w:r>
      <w:r w:rsidR="00644CC1" w:rsidRPr="00B3344F">
        <w:rPr>
          <w:rFonts w:ascii="Cambria" w:hAnsi="Cambria" w:cstheme="minorHAnsi"/>
          <w:szCs w:val="24"/>
        </w:rPr>
        <w:t xml:space="preserve"> ou </w:t>
      </w:r>
      <w:r w:rsidR="00644CC1" w:rsidRPr="00B3344F">
        <w:rPr>
          <w:rFonts w:ascii="Cambria" w:hAnsi="Cambria" w:cstheme="minorHAnsi"/>
          <w:i/>
          <w:szCs w:val="24"/>
        </w:rPr>
        <w:t>pen</w:t>
      </w:r>
      <w:r w:rsidR="00706812" w:rsidRPr="00B3344F">
        <w:rPr>
          <w:rFonts w:ascii="Cambria" w:hAnsi="Cambria" w:cstheme="minorHAnsi"/>
          <w:i/>
          <w:szCs w:val="24"/>
        </w:rPr>
        <w:t xml:space="preserve"> </w:t>
      </w:r>
      <w:r w:rsidR="00644CC1" w:rsidRPr="00B3344F">
        <w:rPr>
          <w:rFonts w:ascii="Cambria" w:hAnsi="Cambria" w:cstheme="minorHAnsi"/>
          <w:i/>
          <w:szCs w:val="24"/>
        </w:rPr>
        <w:t>drive</w:t>
      </w:r>
      <w:r w:rsidRPr="00B3344F">
        <w:rPr>
          <w:rFonts w:ascii="Cambria" w:hAnsi="Cambria" w:cstheme="minorHAnsi"/>
          <w:szCs w:val="24"/>
        </w:rPr>
        <w:t xml:space="preserve">, executáveis no sistema operacional </w:t>
      </w:r>
      <w:r w:rsidRPr="00B3344F">
        <w:rPr>
          <w:rFonts w:ascii="Cambria" w:hAnsi="Cambria" w:cstheme="minorHAnsi"/>
          <w:i/>
          <w:szCs w:val="24"/>
        </w:rPr>
        <w:t>Windows</w:t>
      </w:r>
      <w:r w:rsidRPr="00B3344F">
        <w:rPr>
          <w:rFonts w:ascii="Cambria" w:hAnsi="Cambria" w:cstheme="minorHAnsi"/>
          <w:szCs w:val="24"/>
        </w:rPr>
        <w:t xml:space="preserve">, podendo integrar o caderno específico previsto no </w:t>
      </w:r>
      <w:r w:rsidRPr="009A1212">
        <w:rPr>
          <w:rFonts w:ascii="Cambria" w:hAnsi="Cambria" w:cstheme="minorHAnsi"/>
          <w:szCs w:val="24"/>
        </w:rPr>
        <w:t>subitem 1</w:t>
      </w:r>
      <w:r w:rsidR="003960EE" w:rsidRPr="009A1212">
        <w:rPr>
          <w:rFonts w:ascii="Cambria" w:hAnsi="Cambria" w:cstheme="minorHAnsi"/>
          <w:szCs w:val="24"/>
        </w:rPr>
        <w:t>1</w:t>
      </w:r>
      <w:r w:rsidRPr="009A1212">
        <w:rPr>
          <w:rFonts w:ascii="Cambria" w:hAnsi="Cambria" w:cstheme="minorHAnsi"/>
          <w:szCs w:val="24"/>
        </w:rPr>
        <w:t>.9</w:t>
      </w:r>
      <w:r w:rsidRPr="00B3344F">
        <w:rPr>
          <w:rFonts w:ascii="Cambria" w:hAnsi="Cambria" w:cstheme="minorHAnsi"/>
          <w:szCs w:val="24"/>
        </w:rPr>
        <w:t xml:space="preserve"> ou ser apresentadas soltas;</w:t>
      </w:r>
    </w:p>
    <w:p w14:paraId="5D7537A9" w14:textId="77777777" w:rsidR="00C60624" w:rsidRPr="00B3344F" w:rsidRDefault="00C60624" w:rsidP="00B3344F">
      <w:pPr>
        <w:spacing w:line="360" w:lineRule="auto"/>
        <w:jc w:val="both"/>
        <w:rPr>
          <w:rFonts w:ascii="Cambria" w:hAnsi="Cambria" w:cstheme="minorHAnsi"/>
          <w:szCs w:val="24"/>
        </w:rPr>
      </w:pPr>
    </w:p>
    <w:p w14:paraId="74E527EE" w14:textId="2C537BB5" w:rsidR="00C60624" w:rsidRPr="00B3344F" w:rsidRDefault="00C60624" w:rsidP="00B3344F">
      <w:pPr>
        <w:spacing w:line="360" w:lineRule="auto"/>
        <w:jc w:val="both"/>
        <w:rPr>
          <w:rFonts w:ascii="Cambria" w:hAnsi="Cambria" w:cstheme="minorHAnsi"/>
          <w:szCs w:val="24"/>
        </w:rPr>
      </w:pPr>
      <w:r w:rsidRPr="00B3344F">
        <w:rPr>
          <w:rFonts w:ascii="Cambria" w:hAnsi="Cambria" w:cstheme="minorHAnsi"/>
          <w:szCs w:val="24"/>
        </w:rPr>
        <w:t xml:space="preserve">II - as peças gráficas poderão integrar o caderno específico previsto </w:t>
      </w:r>
      <w:r w:rsidRPr="009A1212">
        <w:rPr>
          <w:rFonts w:ascii="Cambria" w:hAnsi="Cambria" w:cstheme="minorHAnsi"/>
          <w:szCs w:val="24"/>
        </w:rPr>
        <w:t>no subitem 1</w:t>
      </w:r>
      <w:r w:rsidR="003960EE" w:rsidRPr="009A1212">
        <w:rPr>
          <w:rFonts w:ascii="Cambria" w:hAnsi="Cambria" w:cstheme="minorHAnsi"/>
          <w:szCs w:val="24"/>
        </w:rPr>
        <w:t>1</w:t>
      </w:r>
      <w:r w:rsidRPr="009A1212">
        <w:rPr>
          <w:rFonts w:ascii="Cambria" w:hAnsi="Cambria" w:cstheme="minorHAnsi"/>
          <w:szCs w:val="24"/>
        </w:rPr>
        <w:t>.9,</w:t>
      </w:r>
      <w:r w:rsidRPr="00B3344F">
        <w:rPr>
          <w:rFonts w:ascii="Cambria" w:hAnsi="Cambria" w:cstheme="minorHAnsi"/>
          <w:szCs w:val="24"/>
        </w:rPr>
        <w:t xml:space="preserve"> em papel A4 ou A3 dobrado, ou ser apresentadas soltas</w:t>
      </w:r>
      <w:r w:rsidR="005A556D" w:rsidRPr="00B3344F">
        <w:rPr>
          <w:rFonts w:ascii="Cambria" w:hAnsi="Cambria" w:cstheme="minorHAnsi"/>
          <w:szCs w:val="24"/>
        </w:rPr>
        <w:t>, em qualquer formado, dobradas ou não</w:t>
      </w:r>
      <w:r w:rsidRPr="00B3344F">
        <w:rPr>
          <w:rFonts w:ascii="Cambria" w:hAnsi="Cambria" w:cstheme="minorHAnsi"/>
          <w:szCs w:val="24"/>
        </w:rPr>
        <w:t xml:space="preserve">. Em todos os casos, </w:t>
      </w:r>
      <w:r w:rsidR="00EF11D0" w:rsidRPr="00B3344F">
        <w:rPr>
          <w:rFonts w:ascii="Cambria" w:hAnsi="Cambria" w:cstheme="minorHAnsi"/>
          <w:szCs w:val="24"/>
        </w:rPr>
        <w:t>deverá ser preservada a capacidade de leitura das peças e</w:t>
      </w:r>
      <w:r w:rsidRPr="00B3344F">
        <w:rPr>
          <w:rFonts w:ascii="Cambria" w:hAnsi="Cambria" w:cstheme="minorHAnsi"/>
          <w:szCs w:val="24"/>
        </w:rPr>
        <w:t xml:space="preserve"> indicadas suas dimensões originais;</w:t>
      </w:r>
    </w:p>
    <w:p w14:paraId="1639D7FD" w14:textId="77777777" w:rsidR="00C60624" w:rsidRPr="00B3344F" w:rsidRDefault="00C60624" w:rsidP="00B3344F">
      <w:pPr>
        <w:spacing w:line="360" w:lineRule="auto"/>
        <w:jc w:val="both"/>
        <w:rPr>
          <w:rFonts w:ascii="Cambria" w:hAnsi="Cambria" w:cstheme="minorHAnsi"/>
          <w:bCs/>
          <w:szCs w:val="24"/>
        </w:rPr>
      </w:pPr>
    </w:p>
    <w:p w14:paraId="441FC892" w14:textId="5487AAA3" w:rsidR="00C60624" w:rsidRPr="00B3344F" w:rsidRDefault="00C60624" w:rsidP="00B3344F">
      <w:pPr>
        <w:spacing w:line="360" w:lineRule="auto"/>
        <w:jc w:val="both"/>
        <w:rPr>
          <w:rFonts w:ascii="Cambria" w:hAnsi="Cambria" w:cstheme="minorHAnsi"/>
          <w:bCs/>
          <w:szCs w:val="24"/>
        </w:rPr>
      </w:pPr>
      <w:r w:rsidRPr="00B3344F">
        <w:rPr>
          <w:rFonts w:ascii="Cambria" w:hAnsi="Cambria" w:cstheme="minorHAnsi"/>
          <w:bCs/>
          <w:szCs w:val="24"/>
        </w:rPr>
        <w:t>III - p</w:t>
      </w:r>
      <w:r w:rsidRPr="00B3344F">
        <w:rPr>
          <w:rFonts w:ascii="Cambria" w:hAnsi="Cambria" w:cstheme="minorHAnsi"/>
          <w:szCs w:val="24"/>
        </w:rPr>
        <w:t xml:space="preserve">ara cada peça </w:t>
      </w:r>
      <w:r w:rsidR="00644CC1" w:rsidRPr="00B3344F">
        <w:rPr>
          <w:rFonts w:ascii="Cambria" w:hAnsi="Cambria" w:cstheme="minorHAnsi"/>
          <w:snapToGrid w:val="0"/>
          <w:szCs w:val="24"/>
        </w:rPr>
        <w:t>publicitária</w:t>
      </w:r>
      <w:r w:rsidRPr="00B3344F">
        <w:rPr>
          <w:rFonts w:ascii="Cambria" w:hAnsi="Cambria" w:cstheme="minorHAnsi"/>
          <w:szCs w:val="24"/>
        </w:rPr>
        <w:t>, deverá ser apresentada ficha técnica com a indicação sucinta do problema que se prop</w:t>
      </w:r>
      <w:r w:rsidR="00F402FF" w:rsidRPr="00B3344F">
        <w:rPr>
          <w:rFonts w:ascii="Cambria" w:hAnsi="Cambria" w:cstheme="minorHAnsi"/>
          <w:szCs w:val="24"/>
        </w:rPr>
        <w:t>ô</w:t>
      </w:r>
      <w:r w:rsidR="00D8157B" w:rsidRPr="00B3344F">
        <w:rPr>
          <w:rFonts w:ascii="Cambria" w:hAnsi="Cambria" w:cstheme="minorHAnsi"/>
          <w:szCs w:val="24"/>
        </w:rPr>
        <w:t>s</w:t>
      </w:r>
      <w:r w:rsidRPr="00B3344F">
        <w:rPr>
          <w:rFonts w:ascii="Cambria" w:hAnsi="Cambria" w:cstheme="minorHAnsi"/>
          <w:szCs w:val="24"/>
        </w:rPr>
        <w:t xml:space="preserve"> a resolver.</w:t>
      </w:r>
    </w:p>
    <w:p w14:paraId="58D5D955" w14:textId="77777777" w:rsidR="00C60624" w:rsidRPr="00B3344F" w:rsidRDefault="00C60624" w:rsidP="00B3344F">
      <w:pPr>
        <w:spacing w:line="360" w:lineRule="auto"/>
        <w:rPr>
          <w:rFonts w:ascii="Cambria" w:hAnsi="Cambria" w:cstheme="minorHAnsi"/>
          <w:szCs w:val="24"/>
        </w:rPr>
      </w:pPr>
    </w:p>
    <w:p w14:paraId="71DE333E" w14:textId="77BA1219" w:rsidR="0099320E" w:rsidRPr="00B3344F" w:rsidRDefault="0099320E" w:rsidP="00B3344F">
      <w:pPr>
        <w:spacing w:line="360" w:lineRule="auto"/>
        <w:jc w:val="both"/>
        <w:rPr>
          <w:rFonts w:ascii="Cambria" w:hAnsi="Cambria" w:cstheme="minorHAnsi"/>
          <w:bCs/>
          <w:szCs w:val="24"/>
        </w:rPr>
      </w:pPr>
      <w:r w:rsidRPr="00B3344F">
        <w:rPr>
          <w:rFonts w:ascii="Cambria" w:hAnsi="Cambria" w:cstheme="minorHAnsi"/>
          <w:szCs w:val="24"/>
        </w:rPr>
        <w:t>1</w:t>
      </w:r>
      <w:r w:rsidR="00A96148" w:rsidRPr="00B3344F">
        <w:rPr>
          <w:rFonts w:ascii="Cambria" w:hAnsi="Cambria" w:cstheme="minorHAnsi"/>
          <w:szCs w:val="24"/>
        </w:rPr>
        <w:t>1</w:t>
      </w:r>
      <w:r w:rsidRPr="00B3344F">
        <w:rPr>
          <w:rFonts w:ascii="Cambria" w:hAnsi="Cambria" w:cstheme="minorHAnsi"/>
          <w:szCs w:val="24"/>
        </w:rPr>
        <w:t>.10.3.1</w:t>
      </w:r>
      <w:r w:rsidR="00107186" w:rsidRPr="00B3344F">
        <w:rPr>
          <w:rFonts w:ascii="Cambria" w:hAnsi="Cambria" w:cstheme="minorHAnsi"/>
          <w:szCs w:val="24"/>
        </w:rPr>
        <w:t xml:space="preserve">. </w:t>
      </w:r>
      <w:r w:rsidRPr="00B3344F">
        <w:rPr>
          <w:rFonts w:ascii="Cambria" w:hAnsi="Cambria" w:cstheme="minorHAnsi"/>
          <w:szCs w:val="24"/>
        </w:rPr>
        <w:t>A ficha técnica de cada peça, observada a quantidade de peças estabelecida no subitem 1</w:t>
      </w:r>
      <w:r w:rsidR="003960EE" w:rsidRPr="00B3344F">
        <w:rPr>
          <w:rFonts w:ascii="Cambria" w:hAnsi="Cambria" w:cstheme="minorHAnsi"/>
          <w:szCs w:val="24"/>
        </w:rPr>
        <w:t>1</w:t>
      </w:r>
      <w:r w:rsidRPr="00B3344F">
        <w:rPr>
          <w:rFonts w:ascii="Cambria" w:hAnsi="Cambria" w:cstheme="minorHAnsi"/>
          <w:szCs w:val="24"/>
        </w:rPr>
        <w:t>.10.3 deverá compor o limite de páginas estabelecido no subitem 1</w:t>
      </w:r>
      <w:r w:rsidR="003960EE" w:rsidRPr="00B3344F">
        <w:rPr>
          <w:rFonts w:ascii="Cambria" w:hAnsi="Cambria" w:cstheme="minorHAnsi"/>
          <w:szCs w:val="24"/>
        </w:rPr>
        <w:t>1</w:t>
      </w:r>
      <w:r w:rsidRPr="00B3344F">
        <w:rPr>
          <w:rFonts w:ascii="Cambria" w:hAnsi="Cambria" w:cstheme="minorHAnsi"/>
          <w:szCs w:val="24"/>
        </w:rPr>
        <w:t>.10 para descrição do Relato.</w:t>
      </w:r>
    </w:p>
    <w:p w14:paraId="27E09CD6" w14:textId="77777777" w:rsidR="00A075BA" w:rsidRPr="00B3344F" w:rsidRDefault="00A075BA" w:rsidP="00B3344F">
      <w:pPr>
        <w:spacing w:line="360" w:lineRule="auto"/>
        <w:rPr>
          <w:rFonts w:ascii="Cambria" w:hAnsi="Cambria" w:cstheme="minorHAnsi"/>
          <w:szCs w:val="24"/>
        </w:rPr>
      </w:pPr>
    </w:p>
    <w:p w14:paraId="7460D039" w14:textId="77777777" w:rsidR="0099320E" w:rsidRPr="00B3344F" w:rsidRDefault="0099320E" w:rsidP="00B3344F">
      <w:pPr>
        <w:spacing w:line="360" w:lineRule="auto"/>
        <w:rPr>
          <w:rFonts w:ascii="Cambria" w:hAnsi="Cambria" w:cstheme="minorHAnsi"/>
          <w:szCs w:val="24"/>
        </w:rPr>
      </w:pPr>
    </w:p>
    <w:p w14:paraId="46B4D073" w14:textId="12010A8F" w:rsidR="001250CF" w:rsidRPr="00B3344F" w:rsidRDefault="001250CF" w:rsidP="00B3344F">
      <w:pPr>
        <w:pStyle w:val="Ttulo1"/>
        <w:spacing w:line="360" w:lineRule="auto"/>
        <w:jc w:val="left"/>
        <w:rPr>
          <w:rFonts w:ascii="Cambria" w:hAnsi="Cambria" w:cstheme="minorHAnsi"/>
          <w:b w:val="0"/>
          <w:szCs w:val="24"/>
        </w:rPr>
      </w:pPr>
      <w:bookmarkStart w:id="13" w:name="_Toc48593386"/>
      <w:r w:rsidRPr="00B3344F">
        <w:rPr>
          <w:rFonts w:ascii="Cambria" w:hAnsi="Cambria" w:cstheme="minorHAnsi"/>
          <w:b w:val="0"/>
          <w:szCs w:val="24"/>
        </w:rPr>
        <w:t>1</w:t>
      </w:r>
      <w:r w:rsidR="00747E05" w:rsidRPr="00B3344F">
        <w:rPr>
          <w:rFonts w:ascii="Cambria" w:hAnsi="Cambria" w:cstheme="minorHAnsi"/>
          <w:b w:val="0"/>
          <w:szCs w:val="24"/>
        </w:rPr>
        <w:t>2</w:t>
      </w:r>
      <w:r w:rsidRPr="00B3344F">
        <w:rPr>
          <w:rFonts w:ascii="Cambria" w:hAnsi="Cambria" w:cstheme="minorHAnsi"/>
          <w:b w:val="0"/>
          <w:szCs w:val="24"/>
        </w:rPr>
        <w:t>.</w:t>
      </w:r>
      <w:r w:rsidRPr="00B3344F">
        <w:rPr>
          <w:rFonts w:ascii="Cambria" w:hAnsi="Cambria" w:cstheme="minorHAnsi"/>
          <w:b w:val="0"/>
          <w:szCs w:val="24"/>
        </w:rPr>
        <w:tab/>
        <w:t>JULGAMENTO DAS PROPOSTAS TÉCNICAS</w:t>
      </w:r>
      <w:bookmarkEnd w:id="13"/>
    </w:p>
    <w:p w14:paraId="02F1BB15" w14:textId="77777777" w:rsidR="00545712" w:rsidRPr="00B3344F" w:rsidRDefault="00545712" w:rsidP="00B3344F">
      <w:pPr>
        <w:spacing w:line="360" w:lineRule="auto"/>
        <w:jc w:val="both"/>
        <w:rPr>
          <w:rFonts w:ascii="Cambria" w:hAnsi="Cambria" w:cstheme="minorHAnsi"/>
          <w:szCs w:val="24"/>
        </w:rPr>
      </w:pPr>
    </w:p>
    <w:p w14:paraId="1C2AC1EB" w14:textId="03BE8C01"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.1</w:t>
      </w:r>
      <w:r w:rsidR="00545712" w:rsidRPr="00B3344F">
        <w:rPr>
          <w:rFonts w:ascii="Cambria" w:hAnsi="Cambria" w:cstheme="minorHAnsi"/>
          <w:szCs w:val="24"/>
        </w:rPr>
        <w:t xml:space="preserve">. </w:t>
      </w:r>
      <w:r w:rsidRPr="00B3344F">
        <w:rPr>
          <w:rFonts w:ascii="Cambria" w:hAnsi="Cambria" w:cstheme="minorHAnsi"/>
          <w:szCs w:val="24"/>
        </w:rPr>
        <w:t>A Subcomissão Técnica</w:t>
      </w:r>
      <w:r w:rsidR="00595D38" w:rsidRPr="00B3344F">
        <w:rPr>
          <w:rFonts w:ascii="Cambria" w:hAnsi="Cambria" w:cstheme="minorHAnsi"/>
          <w:szCs w:val="24"/>
        </w:rPr>
        <w:t>,</w:t>
      </w:r>
      <w:r w:rsidRPr="00B3344F">
        <w:rPr>
          <w:rFonts w:ascii="Cambria" w:hAnsi="Cambria" w:cstheme="minorHAnsi"/>
          <w:szCs w:val="24"/>
        </w:rPr>
        <w:t xml:space="preserve"> prevista no </w:t>
      </w:r>
      <w:r w:rsidRPr="009A1212">
        <w:rPr>
          <w:rFonts w:ascii="Cambria" w:hAnsi="Cambria" w:cstheme="minorHAnsi"/>
          <w:szCs w:val="24"/>
        </w:rPr>
        <w:t xml:space="preserve">item </w:t>
      </w:r>
      <w:r w:rsidR="003D7895" w:rsidRPr="009A1212">
        <w:rPr>
          <w:rFonts w:ascii="Cambria" w:hAnsi="Cambria" w:cstheme="minorHAnsi"/>
          <w:szCs w:val="24"/>
        </w:rPr>
        <w:t>20</w:t>
      </w:r>
      <w:r w:rsidR="00595D38" w:rsidRPr="00B3344F">
        <w:rPr>
          <w:rFonts w:ascii="Cambria" w:hAnsi="Cambria" w:cstheme="minorHAnsi"/>
          <w:szCs w:val="24"/>
        </w:rPr>
        <w:t>,</w:t>
      </w:r>
      <w:r w:rsidRPr="00B3344F">
        <w:rPr>
          <w:rFonts w:ascii="Cambria" w:hAnsi="Cambria" w:cstheme="minorHAnsi"/>
          <w:szCs w:val="24"/>
        </w:rPr>
        <w:t xml:space="preserve"> analisará as Propostas Técnicas das licitantes quanto ao atendimento das condições estabelecidas neste Edital.</w:t>
      </w:r>
    </w:p>
    <w:p w14:paraId="2F5E2705" w14:textId="77777777" w:rsidR="001250CF" w:rsidRPr="00B3344F" w:rsidRDefault="001250CF" w:rsidP="00B3344F">
      <w:pPr>
        <w:spacing w:line="360" w:lineRule="auto"/>
        <w:ind w:left="1418" w:hanging="1418"/>
        <w:jc w:val="both"/>
        <w:rPr>
          <w:rFonts w:ascii="Cambria" w:hAnsi="Cambria" w:cstheme="minorHAnsi"/>
          <w:szCs w:val="24"/>
        </w:rPr>
      </w:pPr>
    </w:p>
    <w:p w14:paraId="4A0BABB4" w14:textId="26782F79"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.2</w:t>
      </w:r>
      <w:r w:rsidR="00545712" w:rsidRPr="00B3344F">
        <w:rPr>
          <w:rFonts w:ascii="Cambria" w:hAnsi="Cambria" w:cstheme="minorHAnsi"/>
          <w:szCs w:val="24"/>
        </w:rPr>
        <w:t xml:space="preserve">. </w:t>
      </w:r>
      <w:r w:rsidRPr="00B3344F">
        <w:rPr>
          <w:rFonts w:ascii="Cambria" w:hAnsi="Cambria" w:cstheme="minorHAnsi"/>
          <w:szCs w:val="24"/>
        </w:rPr>
        <w:t>Serão levados em conta pela Subcomissão Técnica, como critério de julgamento técnico, os seguintes atributos da Proposta</w:t>
      </w:r>
      <w:r w:rsidR="003C1044" w:rsidRPr="00B3344F">
        <w:rPr>
          <w:rFonts w:ascii="Cambria" w:hAnsi="Cambria" w:cstheme="minorHAnsi"/>
          <w:szCs w:val="24"/>
        </w:rPr>
        <w:t xml:space="preserve"> Técnica</w:t>
      </w:r>
      <w:r w:rsidRPr="00B3344F">
        <w:rPr>
          <w:rFonts w:ascii="Cambria" w:hAnsi="Cambria" w:cstheme="minorHAnsi"/>
          <w:szCs w:val="24"/>
        </w:rPr>
        <w:t>, em cada quesito ou subquesito:</w:t>
      </w:r>
    </w:p>
    <w:p w14:paraId="3CC6FDC5" w14:textId="77777777" w:rsidR="001250CF" w:rsidRPr="00B3344F" w:rsidRDefault="001250CF" w:rsidP="00B3344F">
      <w:pPr>
        <w:spacing w:line="360" w:lineRule="auto"/>
        <w:ind w:left="1418" w:hanging="1418"/>
        <w:jc w:val="both"/>
        <w:rPr>
          <w:rFonts w:ascii="Cambria" w:hAnsi="Cambria" w:cstheme="minorHAnsi"/>
          <w:szCs w:val="24"/>
        </w:rPr>
      </w:pPr>
    </w:p>
    <w:p w14:paraId="39023F31" w14:textId="3A6BE322" w:rsidR="001250CF" w:rsidRPr="00B3344F" w:rsidRDefault="001250CF" w:rsidP="00B3344F">
      <w:pPr>
        <w:pStyle w:val="Ttulo2"/>
        <w:spacing w:line="360" w:lineRule="auto"/>
        <w:rPr>
          <w:rFonts w:ascii="Cambria" w:hAnsi="Cambria" w:cstheme="minorHAnsi"/>
          <w:b w:val="0"/>
          <w:szCs w:val="24"/>
        </w:rPr>
      </w:pPr>
      <w:bookmarkStart w:id="14" w:name="_Toc48593387"/>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w:t>
      </w:r>
      <w:r w:rsidR="00545712" w:rsidRPr="00B3344F">
        <w:rPr>
          <w:rFonts w:ascii="Cambria" w:hAnsi="Cambria" w:cstheme="minorHAnsi"/>
          <w:b w:val="0"/>
          <w:szCs w:val="24"/>
        </w:rPr>
        <w:t xml:space="preserve">. </w:t>
      </w:r>
      <w:r w:rsidR="0018711D" w:rsidRPr="00B3344F">
        <w:rPr>
          <w:rFonts w:ascii="Cambria" w:hAnsi="Cambria" w:cstheme="minorHAnsi"/>
          <w:b w:val="0"/>
          <w:szCs w:val="24"/>
          <w:u w:val="single"/>
        </w:rPr>
        <w:t xml:space="preserve">Quesito 1 - </w:t>
      </w:r>
      <w:r w:rsidRPr="00B3344F">
        <w:rPr>
          <w:rFonts w:ascii="Cambria" w:hAnsi="Cambria" w:cstheme="minorHAnsi"/>
          <w:b w:val="0"/>
          <w:szCs w:val="24"/>
          <w:u w:val="single"/>
        </w:rPr>
        <w:t>Plano de Comunicação Publicitária</w:t>
      </w:r>
      <w:bookmarkEnd w:id="14"/>
    </w:p>
    <w:p w14:paraId="263EFF5D" w14:textId="77777777" w:rsidR="001250CF" w:rsidRPr="00B3344F" w:rsidRDefault="001250CF" w:rsidP="00B3344F">
      <w:pPr>
        <w:spacing w:line="360" w:lineRule="auto"/>
        <w:jc w:val="both"/>
        <w:rPr>
          <w:rFonts w:ascii="Cambria" w:hAnsi="Cambria" w:cstheme="minorHAnsi"/>
          <w:szCs w:val="24"/>
        </w:rPr>
      </w:pPr>
    </w:p>
    <w:p w14:paraId="226C357A" w14:textId="7B2501BD" w:rsidR="000732A4" w:rsidRPr="00B3344F" w:rsidRDefault="00232BB2" w:rsidP="00B3344F">
      <w:pPr>
        <w:pStyle w:val="Ttulo3"/>
        <w:spacing w:line="360" w:lineRule="auto"/>
        <w:jc w:val="left"/>
        <w:rPr>
          <w:rFonts w:ascii="Cambria" w:hAnsi="Cambria" w:cstheme="minorHAnsi"/>
          <w:b w:val="0"/>
          <w:szCs w:val="24"/>
        </w:rPr>
      </w:pPr>
      <w:bookmarkStart w:id="15" w:name="_Toc48593388"/>
      <w:r w:rsidRPr="00B3344F">
        <w:rPr>
          <w:rFonts w:ascii="Cambria" w:hAnsi="Cambria" w:cstheme="minorHAnsi"/>
          <w:b w:val="0"/>
          <w:szCs w:val="24"/>
        </w:rPr>
        <w:lastRenderedPageBreak/>
        <w:t>1</w:t>
      </w:r>
      <w:r w:rsidR="00A96148" w:rsidRPr="00B3344F">
        <w:rPr>
          <w:rFonts w:ascii="Cambria" w:hAnsi="Cambria" w:cstheme="minorHAnsi"/>
          <w:b w:val="0"/>
          <w:szCs w:val="24"/>
        </w:rPr>
        <w:t>2</w:t>
      </w:r>
      <w:r w:rsidRPr="00B3344F">
        <w:rPr>
          <w:rFonts w:ascii="Cambria" w:hAnsi="Cambria" w:cstheme="minorHAnsi"/>
          <w:b w:val="0"/>
          <w:szCs w:val="24"/>
        </w:rPr>
        <w:t>.2.1.1</w:t>
      </w:r>
      <w:r w:rsidR="00545712" w:rsidRPr="00B3344F">
        <w:rPr>
          <w:rFonts w:ascii="Cambria" w:hAnsi="Cambria" w:cstheme="minorHAnsi"/>
          <w:b w:val="0"/>
          <w:szCs w:val="24"/>
        </w:rPr>
        <w:t xml:space="preserve">. </w:t>
      </w:r>
      <w:r w:rsidRPr="00B3344F">
        <w:rPr>
          <w:rFonts w:ascii="Cambria" w:hAnsi="Cambria" w:cstheme="minorHAnsi"/>
          <w:b w:val="0"/>
          <w:szCs w:val="24"/>
          <w:u w:val="single"/>
        </w:rPr>
        <w:t>Subquesito 1 - Raciocínio Básico</w:t>
      </w:r>
      <w:bookmarkEnd w:id="15"/>
    </w:p>
    <w:p w14:paraId="59D74DFA" w14:textId="1A42908E" w:rsidR="00BE76E2" w:rsidRPr="00B3344F" w:rsidRDefault="00BE76E2" w:rsidP="00B3344F">
      <w:pPr>
        <w:spacing w:line="360" w:lineRule="auto"/>
        <w:jc w:val="both"/>
        <w:rPr>
          <w:rFonts w:ascii="Cambria" w:hAnsi="Cambria" w:cstheme="minorHAnsi"/>
          <w:szCs w:val="24"/>
        </w:rPr>
      </w:pPr>
    </w:p>
    <w:p w14:paraId="680BC937" w14:textId="753D3208" w:rsidR="00BE76E2" w:rsidRPr="00B3344F" w:rsidRDefault="00BE76E2"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0732A4" w:rsidRPr="00B3344F">
        <w:rPr>
          <w:rFonts w:ascii="Cambria" w:hAnsi="Cambria" w:cstheme="minorHAnsi"/>
          <w:szCs w:val="24"/>
        </w:rPr>
        <w:t>a acuidade demonstrada na análise das</w:t>
      </w:r>
      <w:r w:rsidRPr="00B3344F">
        <w:rPr>
          <w:rFonts w:ascii="Cambria" w:hAnsi="Cambria" w:cstheme="minorHAnsi"/>
          <w:szCs w:val="24"/>
        </w:rPr>
        <w:t xml:space="preserve"> características e especificidades </w:t>
      </w:r>
      <w:r w:rsidR="000732A4" w:rsidRPr="00B3344F">
        <w:rPr>
          <w:rFonts w:ascii="Cambria" w:hAnsi="Cambria" w:cstheme="minorHAnsi"/>
          <w:szCs w:val="24"/>
        </w:rPr>
        <w:t>do ANUNCIANTE e do contexto de sua atuação;</w:t>
      </w:r>
    </w:p>
    <w:p w14:paraId="6889F283" w14:textId="77777777" w:rsidR="000732A4" w:rsidRPr="00B3344F" w:rsidRDefault="000732A4" w:rsidP="00B3344F">
      <w:pPr>
        <w:spacing w:line="360" w:lineRule="auto"/>
        <w:jc w:val="both"/>
        <w:rPr>
          <w:rFonts w:ascii="Cambria" w:hAnsi="Cambria" w:cstheme="minorHAnsi"/>
          <w:szCs w:val="24"/>
        </w:rPr>
      </w:pPr>
    </w:p>
    <w:p w14:paraId="273337CC" w14:textId="6F241CE8" w:rsidR="00BE76E2" w:rsidRPr="00B3344F" w:rsidRDefault="00BE76E2"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0732A4" w:rsidRPr="00B3344F">
        <w:rPr>
          <w:rFonts w:ascii="Cambria" w:hAnsi="Cambria" w:cstheme="minorHAnsi"/>
          <w:szCs w:val="24"/>
        </w:rPr>
        <w:t>a pertinência d</w:t>
      </w:r>
      <w:r w:rsidRPr="00B3344F">
        <w:rPr>
          <w:rFonts w:ascii="Cambria" w:hAnsi="Cambria" w:cstheme="minorHAnsi"/>
          <w:szCs w:val="24"/>
        </w:rPr>
        <w:t xml:space="preserve">os aspectos relevantes e significativos </w:t>
      </w:r>
      <w:r w:rsidR="000732A4" w:rsidRPr="00B3344F">
        <w:rPr>
          <w:rFonts w:ascii="Cambria" w:hAnsi="Cambria" w:cstheme="minorHAnsi"/>
          <w:szCs w:val="24"/>
        </w:rPr>
        <w:t xml:space="preserve">apresentados, relativos às necessidades de </w:t>
      </w:r>
      <w:r w:rsidRPr="00B3344F">
        <w:rPr>
          <w:rFonts w:ascii="Cambria" w:hAnsi="Cambria" w:cstheme="minorHAnsi"/>
          <w:szCs w:val="24"/>
        </w:rPr>
        <w:t xml:space="preserve">comunicação publicitária </w:t>
      </w:r>
      <w:r w:rsidR="000732A4" w:rsidRPr="00B3344F">
        <w:rPr>
          <w:rFonts w:ascii="Cambria" w:hAnsi="Cambria" w:cstheme="minorHAnsi"/>
          <w:szCs w:val="24"/>
        </w:rPr>
        <w:t>identificadas</w:t>
      </w:r>
      <w:r w:rsidRPr="00B3344F">
        <w:rPr>
          <w:rFonts w:ascii="Cambria" w:hAnsi="Cambria" w:cstheme="minorHAnsi"/>
          <w:szCs w:val="24"/>
        </w:rPr>
        <w:t>;</w:t>
      </w:r>
    </w:p>
    <w:p w14:paraId="72F04767" w14:textId="77777777" w:rsidR="00BE76E2" w:rsidRPr="00B3344F" w:rsidRDefault="00BE76E2" w:rsidP="00B3344F">
      <w:pPr>
        <w:spacing w:line="360" w:lineRule="auto"/>
        <w:jc w:val="both"/>
        <w:rPr>
          <w:rFonts w:ascii="Cambria" w:hAnsi="Cambria" w:cstheme="minorHAnsi"/>
          <w:szCs w:val="24"/>
        </w:rPr>
      </w:pPr>
    </w:p>
    <w:p w14:paraId="06F02066" w14:textId="1ED00DEE" w:rsidR="00BE76E2" w:rsidRPr="00B3344F" w:rsidRDefault="000732A4" w:rsidP="00B3344F">
      <w:pPr>
        <w:spacing w:line="360" w:lineRule="auto"/>
        <w:jc w:val="both"/>
        <w:rPr>
          <w:rFonts w:ascii="Cambria" w:hAnsi="Cambria" w:cstheme="minorHAnsi"/>
          <w:szCs w:val="24"/>
        </w:rPr>
      </w:pPr>
      <w:r w:rsidRPr="00B3344F">
        <w:rPr>
          <w:rFonts w:ascii="Cambria" w:hAnsi="Cambria" w:cstheme="minorHAnsi"/>
          <w:szCs w:val="24"/>
        </w:rPr>
        <w:t>c</w:t>
      </w:r>
      <w:r w:rsidR="00BE76E2" w:rsidRPr="00B3344F">
        <w:rPr>
          <w:rFonts w:ascii="Cambria" w:hAnsi="Cambria" w:cstheme="minorHAnsi"/>
          <w:szCs w:val="24"/>
        </w:rPr>
        <w:t xml:space="preserve">) </w:t>
      </w:r>
      <w:r w:rsidRPr="00B3344F">
        <w:rPr>
          <w:rFonts w:ascii="Cambria" w:hAnsi="Cambria" w:cstheme="minorHAnsi"/>
          <w:szCs w:val="24"/>
        </w:rPr>
        <w:t>a assertividade demonstrada na análise d</w:t>
      </w:r>
      <w:r w:rsidR="00BE76E2" w:rsidRPr="00B3344F">
        <w:rPr>
          <w:rFonts w:ascii="Cambria" w:hAnsi="Cambria" w:cstheme="minorHAnsi"/>
          <w:szCs w:val="24"/>
        </w:rPr>
        <w:t>o desafio de comunicação a ser superado pel</w:t>
      </w:r>
      <w:r w:rsidR="00E94670" w:rsidRPr="00B3344F">
        <w:rPr>
          <w:rFonts w:ascii="Cambria" w:hAnsi="Cambria" w:cstheme="minorHAnsi"/>
          <w:szCs w:val="24"/>
        </w:rPr>
        <w:t>o ANUNCIANTE</w:t>
      </w:r>
      <w:r w:rsidRPr="00B3344F">
        <w:rPr>
          <w:rFonts w:ascii="Cambria" w:hAnsi="Cambria" w:cstheme="minorHAnsi"/>
          <w:szCs w:val="24"/>
        </w:rPr>
        <w:t xml:space="preserve"> e no entendimento dos objetivos de comunicação</w:t>
      </w:r>
      <w:r w:rsidR="00BE76E2" w:rsidRPr="00B3344F">
        <w:rPr>
          <w:rFonts w:ascii="Cambria" w:hAnsi="Cambria" w:cstheme="minorHAnsi"/>
          <w:szCs w:val="24"/>
        </w:rPr>
        <w:t xml:space="preserve"> estabelecido</w:t>
      </w:r>
      <w:r w:rsidRPr="00B3344F">
        <w:rPr>
          <w:rFonts w:ascii="Cambria" w:hAnsi="Cambria" w:cstheme="minorHAnsi"/>
          <w:szCs w:val="24"/>
        </w:rPr>
        <w:t>s</w:t>
      </w:r>
      <w:r w:rsidR="00BE76E2" w:rsidRPr="00B3344F">
        <w:rPr>
          <w:rFonts w:ascii="Cambria" w:hAnsi="Cambria" w:cstheme="minorHAnsi"/>
          <w:szCs w:val="24"/>
        </w:rPr>
        <w:t xml:space="preserve"> no Briefing</w:t>
      </w:r>
      <w:r w:rsidRPr="00B3344F">
        <w:rPr>
          <w:rFonts w:ascii="Cambria" w:hAnsi="Cambria" w:cstheme="minorHAnsi"/>
          <w:szCs w:val="24"/>
        </w:rPr>
        <w:t>.</w:t>
      </w:r>
    </w:p>
    <w:p w14:paraId="57A85BA0" w14:textId="77777777" w:rsidR="001250CF" w:rsidRPr="00B3344F" w:rsidRDefault="001250CF" w:rsidP="00B3344F">
      <w:pPr>
        <w:spacing w:line="360" w:lineRule="auto"/>
        <w:jc w:val="both"/>
        <w:rPr>
          <w:rFonts w:ascii="Cambria" w:hAnsi="Cambria" w:cstheme="minorHAnsi"/>
          <w:szCs w:val="24"/>
        </w:rPr>
      </w:pPr>
    </w:p>
    <w:p w14:paraId="70D0008F" w14:textId="5197624F" w:rsidR="00EE3D6C" w:rsidRPr="00B3344F" w:rsidRDefault="001250CF" w:rsidP="00B3344F">
      <w:pPr>
        <w:pStyle w:val="Ttulo3"/>
        <w:spacing w:line="360" w:lineRule="auto"/>
        <w:jc w:val="left"/>
        <w:rPr>
          <w:rFonts w:ascii="Cambria" w:hAnsi="Cambria" w:cstheme="minorHAnsi"/>
          <w:b w:val="0"/>
          <w:szCs w:val="24"/>
        </w:rPr>
      </w:pPr>
      <w:bookmarkStart w:id="16" w:name="_Toc48593389"/>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.2.1.2</w:t>
      </w:r>
      <w:r w:rsidR="00545712" w:rsidRPr="00B3344F">
        <w:rPr>
          <w:rFonts w:ascii="Cambria" w:hAnsi="Cambria" w:cstheme="minorHAnsi"/>
          <w:b w:val="0"/>
          <w:szCs w:val="24"/>
        </w:rPr>
        <w:t xml:space="preserve">. </w:t>
      </w:r>
      <w:r w:rsidR="0018711D" w:rsidRPr="00B3344F">
        <w:rPr>
          <w:rFonts w:ascii="Cambria" w:hAnsi="Cambria" w:cstheme="minorHAnsi"/>
          <w:b w:val="0"/>
          <w:szCs w:val="24"/>
          <w:u w:val="single"/>
        </w:rPr>
        <w:t xml:space="preserve">Subquesito 2 - </w:t>
      </w:r>
      <w:r w:rsidRPr="00B3344F">
        <w:rPr>
          <w:rFonts w:ascii="Cambria" w:hAnsi="Cambria" w:cstheme="minorHAnsi"/>
          <w:b w:val="0"/>
          <w:szCs w:val="24"/>
          <w:u w:val="single"/>
        </w:rPr>
        <w:t>Estratégia de Comunicação Publicitária</w:t>
      </w:r>
      <w:bookmarkEnd w:id="16"/>
    </w:p>
    <w:p w14:paraId="3261B747" w14:textId="77777777" w:rsidR="004B6DB0" w:rsidRPr="00B3344F" w:rsidRDefault="004B6DB0" w:rsidP="00B3344F">
      <w:pPr>
        <w:spacing w:line="360" w:lineRule="auto"/>
        <w:jc w:val="both"/>
        <w:rPr>
          <w:rFonts w:ascii="Cambria" w:hAnsi="Cambria" w:cstheme="minorHAnsi"/>
          <w:szCs w:val="24"/>
        </w:rPr>
      </w:pPr>
    </w:p>
    <w:p w14:paraId="338C7EB2" w14:textId="6A8210DC" w:rsidR="003818CD"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a</w:t>
      </w:r>
      <w:r w:rsidR="001250CF" w:rsidRPr="00B3344F">
        <w:rPr>
          <w:rFonts w:ascii="Cambria" w:hAnsi="Cambria" w:cstheme="minorHAnsi"/>
          <w:szCs w:val="24"/>
        </w:rPr>
        <w:t>)</w:t>
      </w:r>
      <w:r w:rsidR="003818CD" w:rsidRPr="00B3344F">
        <w:rPr>
          <w:rFonts w:ascii="Cambria" w:hAnsi="Cambria" w:cstheme="minorHAnsi"/>
          <w:szCs w:val="24"/>
        </w:rPr>
        <w:t xml:space="preserve"> a adequação do partido temático e do conceito à natureza e às atividades </w:t>
      </w:r>
      <w:r w:rsidR="00E94670" w:rsidRPr="00B3344F">
        <w:rPr>
          <w:rFonts w:ascii="Cambria" w:hAnsi="Cambria" w:cstheme="minorHAnsi"/>
          <w:szCs w:val="24"/>
        </w:rPr>
        <w:t>do ANUNCIANTE</w:t>
      </w:r>
      <w:r w:rsidR="00AD4C4F" w:rsidRPr="00B3344F">
        <w:rPr>
          <w:rFonts w:ascii="Cambria" w:hAnsi="Cambria" w:cstheme="minorHAnsi"/>
          <w:szCs w:val="24"/>
        </w:rPr>
        <w:t>, bem como</w:t>
      </w:r>
      <w:r w:rsidR="003818CD" w:rsidRPr="00B3344F">
        <w:rPr>
          <w:rFonts w:ascii="Cambria" w:hAnsi="Cambria" w:cstheme="minorHAnsi"/>
          <w:szCs w:val="24"/>
        </w:rPr>
        <w:t xml:space="preserve"> ao desafio e </w:t>
      </w:r>
      <w:r w:rsidR="00AD4C4F" w:rsidRPr="00B3344F">
        <w:rPr>
          <w:rFonts w:ascii="Cambria" w:hAnsi="Cambria" w:cstheme="minorHAnsi"/>
          <w:szCs w:val="24"/>
        </w:rPr>
        <w:t>a</w:t>
      </w:r>
      <w:r w:rsidR="003818CD" w:rsidRPr="00B3344F">
        <w:rPr>
          <w:rFonts w:ascii="Cambria" w:hAnsi="Cambria" w:cstheme="minorHAnsi"/>
          <w:szCs w:val="24"/>
        </w:rPr>
        <w:t>os objetivos de comunicação;</w:t>
      </w:r>
    </w:p>
    <w:p w14:paraId="2FE54277" w14:textId="77777777" w:rsidR="001250CF" w:rsidRPr="00B3344F" w:rsidRDefault="001250CF" w:rsidP="00B3344F">
      <w:pPr>
        <w:spacing w:line="360" w:lineRule="auto"/>
        <w:jc w:val="both"/>
        <w:rPr>
          <w:rFonts w:ascii="Cambria" w:hAnsi="Cambria" w:cstheme="minorHAnsi"/>
          <w:szCs w:val="24"/>
        </w:rPr>
      </w:pPr>
    </w:p>
    <w:p w14:paraId="093393DE" w14:textId="62AE8EDD" w:rsidR="001250CF"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b</w:t>
      </w:r>
      <w:r w:rsidR="001250CF" w:rsidRPr="00B3344F">
        <w:rPr>
          <w:rFonts w:ascii="Cambria" w:hAnsi="Cambria" w:cstheme="minorHAnsi"/>
          <w:szCs w:val="24"/>
        </w:rPr>
        <w:t>) a consistência da argumentação em defesa do partido temático e do conceito;</w:t>
      </w:r>
    </w:p>
    <w:p w14:paraId="1ABC6DD0" w14:textId="77777777" w:rsidR="001250CF" w:rsidRPr="00B3344F" w:rsidRDefault="001250CF" w:rsidP="00B3344F">
      <w:pPr>
        <w:spacing w:line="360" w:lineRule="auto"/>
        <w:jc w:val="both"/>
        <w:rPr>
          <w:rFonts w:ascii="Cambria" w:hAnsi="Cambria" w:cstheme="minorHAnsi"/>
          <w:szCs w:val="24"/>
        </w:rPr>
      </w:pPr>
    </w:p>
    <w:p w14:paraId="49CD86F3" w14:textId="1EDBF539" w:rsidR="001250CF"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c</w:t>
      </w:r>
      <w:r w:rsidR="001250CF" w:rsidRPr="00B3344F">
        <w:rPr>
          <w:rFonts w:ascii="Cambria" w:hAnsi="Cambria" w:cstheme="minorHAnsi"/>
          <w:szCs w:val="24"/>
        </w:rPr>
        <w:t>) a</w:t>
      </w:r>
      <w:r w:rsidR="00AD4C4F" w:rsidRPr="00B3344F">
        <w:rPr>
          <w:rFonts w:ascii="Cambria" w:hAnsi="Cambria" w:cstheme="minorHAnsi"/>
          <w:szCs w:val="24"/>
        </w:rPr>
        <w:t>s possibilidades de interpretações positivas</w:t>
      </w:r>
      <w:r w:rsidR="009571FF" w:rsidRPr="00B3344F">
        <w:rPr>
          <w:rFonts w:ascii="Cambria" w:hAnsi="Cambria" w:cstheme="minorHAnsi"/>
          <w:szCs w:val="24"/>
        </w:rPr>
        <w:t xml:space="preserve"> </w:t>
      </w:r>
      <w:r w:rsidR="001250CF" w:rsidRPr="00B3344F">
        <w:rPr>
          <w:rFonts w:ascii="Cambria" w:hAnsi="Cambria" w:cstheme="minorHAnsi"/>
          <w:szCs w:val="24"/>
        </w:rPr>
        <w:t xml:space="preserve">do conceito para a comunicação </w:t>
      </w:r>
      <w:r w:rsidR="00AD4C4F" w:rsidRPr="00B3344F">
        <w:rPr>
          <w:rFonts w:ascii="Cambria" w:hAnsi="Cambria" w:cstheme="minorHAnsi"/>
          <w:szCs w:val="24"/>
        </w:rPr>
        <w:t xml:space="preserve">publicitária </w:t>
      </w:r>
      <w:r w:rsidR="00E94670" w:rsidRPr="00B3344F">
        <w:rPr>
          <w:rFonts w:ascii="Cambria" w:hAnsi="Cambria" w:cstheme="minorHAnsi"/>
          <w:szCs w:val="24"/>
        </w:rPr>
        <w:t>do ANUNCIANTE</w:t>
      </w:r>
      <w:r w:rsidR="001250CF" w:rsidRPr="00B3344F">
        <w:rPr>
          <w:rFonts w:ascii="Cambria" w:hAnsi="Cambria" w:cstheme="minorHAnsi"/>
          <w:szCs w:val="24"/>
        </w:rPr>
        <w:t xml:space="preserve"> com seus públicos;</w:t>
      </w:r>
    </w:p>
    <w:p w14:paraId="6CBEEF91" w14:textId="77777777" w:rsidR="001250CF" w:rsidRPr="00B3344F" w:rsidRDefault="001250CF" w:rsidP="00B3344F">
      <w:pPr>
        <w:spacing w:line="360" w:lineRule="auto"/>
        <w:jc w:val="both"/>
        <w:rPr>
          <w:rFonts w:ascii="Cambria" w:hAnsi="Cambria" w:cstheme="minorHAnsi"/>
          <w:szCs w:val="24"/>
        </w:rPr>
      </w:pPr>
    </w:p>
    <w:p w14:paraId="0E290583" w14:textId="77777777" w:rsidR="002002A1"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d) a consistência técnica dos pontos centrais da Estratégia de Comunicação Publicitária proposta;</w:t>
      </w:r>
    </w:p>
    <w:p w14:paraId="00655EFC" w14:textId="77777777" w:rsidR="002002A1" w:rsidRPr="00B3344F" w:rsidRDefault="002002A1" w:rsidP="00B3344F">
      <w:pPr>
        <w:spacing w:line="360" w:lineRule="auto"/>
        <w:jc w:val="both"/>
        <w:rPr>
          <w:rFonts w:ascii="Cambria" w:hAnsi="Cambria" w:cstheme="minorHAnsi"/>
          <w:szCs w:val="24"/>
        </w:rPr>
      </w:pPr>
    </w:p>
    <w:p w14:paraId="612607F0" w14:textId="5885E795" w:rsidR="002002A1"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e) a capacidade da licitante de articular os conhecimentos sobre o ANUNCIANTE, o desafio e os objetivos de comunicação estabelecidos no Briefing;</w:t>
      </w:r>
    </w:p>
    <w:p w14:paraId="775B4F84" w14:textId="77777777" w:rsidR="002002A1" w:rsidRPr="00B3344F" w:rsidRDefault="002002A1" w:rsidP="00B3344F">
      <w:pPr>
        <w:spacing w:line="360" w:lineRule="auto"/>
        <w:jc w:val="both"/>
        <w:rPr>
          <w:rFonts w:ascii="Cambria" w:hAnsi="Cambria" w:cstheme="minorHAnsi"/>
          <w:szCs w:val="24"/>
        </w:rPr>
      </w:pPr>
    </w:p>
    <w:p w14:paraId="69C0E00E" w14:textId="6560333F" w:rsidR="004B6DB0" w:rsidRPr="00B3344F" w:rsidRDefault="002002A1" w:rsidP="00B3344F">
      <w:pPr>
        <w:spacing w:line="360" w:lineRule="auto"/>
        <w:jc w:val="both"/>
        <w:rPr>
          <w:rFonts w:ascii="Cambria" w:hAnsi="Cambria" w:cstheme="minorHAnsi"/>
          <w:szCs w:val="24"/>
        </w:rPr>
      </w:pPr>
      <w:r w:rsidRPr="00B3344F">
        <w:rPr>
          <w:rFonts w:ascii="Cambria" w:hAnsi="Cambria" w:cstheme="minorHAnsi"/>
          <w:szCs w:val="24"/>
        </w:rPr>
        <w:t>f</w:t>
      </w:r>
      <w:r w:rsidR="001250CF" w:rsidRPr="00B3344F">
        <w:rPr>
          <w:rFonts w:ascii="Cambria" w:hAnsi="Cambria" w:cstheme="minorHAnsi"/>
          <w:szCs w:val="24"/>
        </w:rPr>
        <w:t xml:space="preserve">) </w:t>
      </w:r>
      <w:r w:rsidR="003818CD" w:rsidRPr="00B3344F">
        <w:rPr>
          <w:rFonts w:ascii="Cambria" w:hAnsi="Cambria" w:cstheme="minorHAnsi"/>
          <w:szCs w:val="24"/>
        </w:rPr>
        <w:t xml:space="preserve">a exequibilidade da </w:t>
      </w:r>
      <w:r w:rsidR="00AD4C4F" w:rsidRPr="00B3344F">
        <w:rPr>
          <w:rFonts w:ascii="Cambria" w:hAnsi="Cambria" w:cstheme="minorHAnsi"/>
          <w:szCs w:val="24"/>
        </w:rPr>
        <w:t>E</w:t>
      </w:r>
      <w:r w:rsidR="003818CD" w:rsidRPr="00B3344F">
        <w:rPr>
          <w:rFonts w:ascii="Cambria" w:hAnsi="Cambria" w:cstheme="minorHAnsi"/>
          <w:szCs w:val="24"/>
        </w:rPr>
        <w:t xml:space="preserve">stratégia de </w:t>
      </w:r>
      <w:r w:rsidR="00AD4C4F" w:rsidRPr="00B3344F">
        <w:rPr>
          <w:rFonts w:ascii="Cambria" w:hAnsi="Cambria" w:cstheme="minorHAnsi"/>
          <w:szCs w:val="24"/>
        </w:rPr>
        <w:t>C</w:t>
      </w:r>
      <w:r w:rsidR="003818CD" w:rsidRPr="00B3344F">
        <w:rPr>
          <w:rFonts w:ascii="Cambria" w:hAnsi="Cambria" w:cstheme="minorHAnsi"/>
          <w:szCs w:val="24"/>
        </w:rPr>
        <w:t xml:space="preserve">omunicação </w:t>
      </w:r>
      <w:r w:rsidR="00AD4C4F" w:rsidRPr="00B3344F">
        <w:rPr>
          <w:rFonts w:ascii="Cambria" w:hAnsi="Cambria" w:cstheme="minorHAnsi"/>
          <w:szCs w:val="24"/>
        </w:rPr>
        <w:t>P</w:t>
      </w:r>
      <w:r w:rsidR="003818CD" w:rsidRPr="00B3344F">
        <w:rPr>
          <w:rFonts w:ascii="Cambria" w:hAnsi="Cambria" w:cstheme="minorHAnsi"/>
          <w:szCs w:val="24"/>
        </w:rPr>
        <w:t>ublicitária</w:t>
      </w:r>
      <w:r w:rsidR="00AD4C4F" w:rsidRPr="00B3344F">
        <w:rPr>
          <w:rFonts w:ascii="Cambria" w:hAnsi="Cambria" w:cstheme="minorHAnsi"/>
          <w:szCs w:val="24"/>
        </w:rPr>
        <w:t>, considerada a verba referencial.</w:t>
      </w:r>
    </w:p>
    <w:p w14:paraId="4B51D833" w14:textId="77777777" w:rsidR="000116B5" w:rsidRPr="00B3344F" w:rsidRDefault="000116B5" w:rsidP="00B3344F">
      <w:pPr>
        <w:spacing w:line="360" w:lineRule="auto"/>
        <w:jc w:val="both"/>
        <w:rPr>
          <w:rFonts w:ascii="Cambria" w:hAnsi="Cambria" w:cstheme="minorHAnsi"/>
          <w:szCs w:val="24"/>
        </w:rPr>
      </w:pPr>
    </w:p>
    <w:p w14:paraId="1DE00BB9" w14:textId="0E5A2506" w:rsidR="00B607B4" w:rsidRPr="00B3344F" w:rsidRDefault="001250CF" w:rsidP="00B3344F">
      <w:pPr>
        <w:pStyle w:val="Ttulo3"/>
        <w:spacing w:line="360" w:lineRule="auto"/>
        <w:jc w:val="left"/>
        <w:rPr>
          <w:rFonts w:ascii="Cambria" w:hAnsi="Cambria" w:cstheme="minorHAnsi"/>
          <w:b w:val="0"/>
          <w:szCs w:val="24"/>
        </w:rPr>
      </w:pPr>
      <w:bookmarkStart w:id="17" w:name="_Toc48593390"/>
      <w:r w:rsidRPr="00B3344F">
        <w:rPr>
          <w:rFonts w:ascii="Cambria" w:hAnsi="Cambria" w:cstheme="minorHAnsi"/>
          <w:b w:val="0"/>
          <w:szCs w:val="24"/>
        </w:rPr>
        <w:lastRenderedPageBreak/>
        <w:t>1</w:t>
      </w:r>
      <w:r w:rsidR="00A96148" w:rsidRPr="00B3344F">
        <w:rPr>
          <w:rFonts w:ascii="Cambria" w:hAnsi="Cambria" w:cstheme="minorHAnsi"/>
          <w:b w:val="0"/>
          <w:szCs w:val="24"/>
        </w:rPr>
        <w:t>2</w:t>
      </w:r>
      <w:r w:rsidRPr="00B3344F">
        <w:rPr>
          <w:rFonts w:ascii="Cambria" w:hAnsi="Cambria" w:cstheme="minorHAnsi"/>
          <w:b w:val="0"/>
          <w:szCs w:val="24"/>
        </w:rPr>
        <w:t>.2.1.3</w:t>
      </w:r>
      <w:r w:rsidR="00545712" w:rsidRPr="00B3344F">
        <w:rPr>
          <w:rFonts w:ascii="Cambria" w:hAnsi="Cambria" w:cstheme="minorHAnsi"/>
          <w:b w:val="0"/>
          <w:szCs w:val="24"/>
        </w:rPr>
        <w:t xml:space="preserve">. </w:t>
      </w:r>
      <w:r w:rsidR="0018711D" w:rsidRPr="00B3344F">
        <w:rPr>
          <w:rFonts w:ascii="Cambria" w:hAnsi="Cambria" w:cstheme="minorHAnsi"/>
          <w:b w:val="0"/>
          <w:szCs w:val="24"/>
          <w:u w:val="single"/>
        </w:rPr>
        <w:t xml:space="preserve">Subquesito 3 - </w:t>
      </w:r>
      <w:r w:rsidRPr="00B3344F">
        <w:rPr>
          <w:rFonts w:ascii="Cambria" w:hAnsi="Cambria" w:cstheme="minorHAnsi"/>
          <w:b w:val="0"/>
          <w:szCs w:val="24"/>
          <w:u w:val="single"/>
        </w:rPr>
        <w:t>Ideia Criativa</w:t>
      </w:r>
      <w:bookmarkEnd w:id="17"/>
    </w:p>
    <w:p w14:paraId="4176CDAD" w14:textId="387C9F88" w:rsidR="00F23404" w:rsidRPr="00B3344F" w:rsidRDefault="00F23404" w:rsidP="00B3344F">
      <w:pPr>
        <w:spacing w:line="360" w:lineRule="auto"/>
        <w:jc w:val="both"/>
        <w:rPr>
          <w:rFonts w:ascii="Cambria" w:hAnsi="Cambria" w:cstheme="minorHAnsi"/>
          <w:szCs w:val="24"/>
        </w:rPr>
      </w:pPr>
    </w:p>
    <w:p w14:paraId="0E164585" w14:textId="03578D8C"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674850" w:rsidRPr="00B3344F">
        <w:rPr>
          <w:rFonts w:ascii="Cambria" w:hAnsi="Cambria" w:cstheme="minorHAnsi"/>
          <w:szCs w:val="24"/>
        </w:rPr>
        <w:t>o alinhamento da campanha com a Estratégia de Comunicação Publicitária;</w:t>
      </w:r>
    </w:p>
    <w:p w14:paraId="0775C53A" w14:textId="77777777" w:rsidR="001250CF" w:rsidRPr="00B3344F" w:rsidRDefault="001250CF" w:rsidP="00B3344F">
      <w:pPr>
        <w:spacing w:line="360" w:lineRule="auto"/>
        <w:jc w:val="both"/>
        <w:rPr>
          <w:rFonts w:ascii="Cambria" w:hAnsi="Cambria" w:cstheme="minorHAnsi"/>
          <w:szCs w:val="24"/>
        </w:rPr>
      </w:pPr>
    </w:p>
    <w:p w14:paraId="4C1C079A" w14:textId="68F882D4"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674850" w:rsidRPr="00B3344F">
        <w:rPr>
          <w:rFonts w:ascii="Cambria" w:hAnsi="Cambria" w:cstheme="minorHAnsi"/>
          <w:szCs w:val="24"/>
        </w:rPr>
        <w:t>a pertinência da solução criativa com a natureza do ANUNCIANTE, com o desafio e com os objetivos de comunicação estabelecidos no Briefing;</w:t>
      </w:r>
    </w:p>
    <w:p w14:paraId="6A5C8E5D" w14:textId="77777777" w:rsidR="001250CF" w:rsidRPr="00B3344F" w:rsidRDefault="001250CF" w:rsidP="00B3344F">
      <w:pPr>
        <w:spacing w:line="360" w:lineRule="auto"/>
        <w:jc w:val="both"/>
        <w:rPr>
          <w:rFonts w:ascii="Cambria" w:hAnsi="Cambria" w:cstheme="minorHAnsi"/>
          <w:szCs w:val="24"/>
        </w:rPr>
      </w:pPr>
    </w:p>
    <w:p w14:paraId="5EAFADC2" w14:textId="5375FE65" w:rsidR="00267871" w:rsidRPr="00B3344F" w:rsidRDefault="001250CF" w:rsidP="00B3344F">
      <w:pPr>
        <w:pStyle w:val="Corpodetexto"/>
        <w:spacing w:line="360" w:lineRule="auto"/>
        <w:rPr>
          <w:rFonts w:ascii="Cambria" w:hAnsi="Cambria" w:cstheme="minorHAnsi"/>
          <w:bCs w:val="0"/>
          <w:szCs w:val="24"/>
        </w:rPr>
      </w:pPr>
      <w:r w:rsidRPr="00B3344F">
        <w:rPr>
          <w:rFonts w:ascii="Cambria" w:hAnsi="Cambria" w:cstheme="minorHAnsi"/>
          <w:szCs w:val="24"/>
        </w:rPr>
        <w:t xml:space="preserve">c) </w:t>
      </w:r>
      <w:r w:rsidR="00674850" w:rsidRPr="00B3344F">
        <w:rPr>
          <w:rFonts w:ascii="Cambria" w:hAnsi="Cambria" w:cstheme="minorHAnsi"/>
          <w:bCs w:val="0"/>
          <w:szCs w:val="24"/>
        </w:rPr>
        <w:t>a adequação das peças publicitárias ao perfil dos segmentos de público-alvo</w:t>
      </w:r>
      <w:r w:rsidR="00267871" w:rsidRPr="00B3344F">
        <w:rPr>
          <w:rFonts w:ascii="Cambria" w:hAnsi="Cambria" w:cstheme="minorHAnsi"/>
          <w:bCs w:val="0"/>
          <w:szCs w:val="24"/>
        </w:rPr>
        <w:t>;</w:t>
      </w:r>
    </w:p>
    <w:p w14:paraId="37F6F677" w14:textId="77777777" w:rsidR="00267871" w:rsidRPr="00B3344F" w:rsidRDefault="00267871" w:rsidP="00B3344F">
      <w:pPr>
        <w:pStyle w:val="Corpodetexto"/>
        <w:spacing w:line="360" w:lineRule="auto"/>
        <w:rPr>
          <w:rFonts w:ascii="Cambria" w:hAnsi="Cambria" w:cstheme="minorHAnsi"/>
          <w:bCs w:val="0"/>
          <w:szCs w:val="24"/>
        </w:rPr>
      </w:pPr>
    </w:p>
    <w:p w14:paraId="7BCE6371" w14:textId="74A97CA0" w:rsidR="001250CF" w:rsidRPr="00B3344F" w:rsidRDefault="00267871" w:rsidP="00B3344F">
      <w:pPr>
        <w:pStyle w:val="Corpodetexto"/>
        <w:spacing w:line="360" w:lineRule="auto"/>
        <w:rPr>
          <w:rFonts w:ascii="Cambria" w:hAnsi="Cambria" w:cstheme="minorHAnsi"/>
          <w:szCs w:val="24"/>
        </w:rPr>
      </w:pPr>
      <w:r w:rsidRPr="00B3344F">
        <w:rPr>
          <w:rFonts w:ascii="Cambria" w:hAnsi="Cambria" w:cstheme="minorHAnsi"/>
          <w:bCs w:val="0"/>
          <w:szCs w:val="24"/>
        </w:rPr>
        <w:t>d)</w:t>
      </w:r>
      <w:r w:rsidR="00674850" w:rsidRPr="00B3344F">
        <w:rPr>
          <w:rFonts w:ascii="Cambria" w:hAnsi="Cambria" w:cstheme="minorHAnsi"/>
          <w:bCs w:val="0"/>
          <w:szCs w:val="24"/>
        </w:rPr>
        <w:t xml:space="preserve"> a compatibilidade </w:t>
      </w:r>
      <w:r w:rsidRPr="00B3344F">
        <w:rPr>
          <w:rFonts w:ascii="Cambria" w:hAnsi="Cambria" w:cstheme="minorHAnsi"/>
          <w:bCs w:val="0"/>
          <w:szCs w:val="24"/>
        </w:rPr>
        <w:t xml:space="preserve">das peças publicitárias </w:t>
      </w:r>
      <w:r w:rsidR="00674850" w:rsidRPr="00B3344F">
        <w:rPr>
          <w:rFonts w:ascii="Cambria" w:hAnsi="Cambria" w:cstheme="minorHAnsi"/>
          <w:bCs w:val="0"/>
          <w:szCs w:val="24"/>
        </w:rPr>
        <w:t xml:space="preserve">com os meios </w:t>
      </w:r>
      <w:r w:rsidR="002B6433" w:rsidRPr="00B3344F">
        <w:rPr>
          <w:rFonts w:ascii="Cambria" w:hAnsi="Cambria" w:cstheme="minorHAnsi"/>
          <w:bCs w:val="0"/>
          <w:szCs w:val="24"/>
        </w:rPr>
        <w:t xml:space="preserve">e veículos de divulgação </w:t>
      </w:r>
      <w:r w:rsidR="00674850" w:rsidRPr="00B3344F">
        <w:rPr>
          <w:rFonts w:ascii="Cambria" w:hAnsi="Cambria" w:cstheme="minorHAnsi"/>
          <w:bCs w:val="0"/>
          <w:szCs w:val="24"/>
        </w:rPr>
        <w:t>a que se destinam;</w:t>
      </w:r>
    </w:p>
    <w:p w14:paraId="37C9E834" w14:textId="77777777" w:rsidR="001250CF" w:rsidRPr="00B3344F" w:rsidRDefault="001250CF" w:rsidP="00B3344F">
      <w:pPr>
        <w:spacing w:line="360" w:lineRule="auto"/>
        <w:jc w:val="both"/>
        <w:rPr>
          <w:rFonts w:ascii="Cambria" w:hAnsi="Cambria" w:cstheme="minorHAnsi"/>
          <w:szCs w:val="24"/>
        </w:rPr>
      </w:pPr>
    </w:p>
    <w:p w14:paraId="57DDD9FF" w14:textId="62018AF0" w:rsidR="001250CF" w:rsidRPr="00B3344F" w:rsidRDefault="008976AF"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xml:space="preserve">) </w:t>
      </w:r>
      <w:r w:rsidR="00674850" w:rsidRPr="00B3344F">
        <w:rPr>
          <w:rFonts w:ascii="Cambria" w:hAnsi="Cambria" w:cstheme="minorHAnsi"/>
          <w:szCs w:val="24"/>
        </w:rPr>
        <w:t>a originalidade da solução criativa e a multiplicidade de interpretações favoráveis que comporta;</w:t>
      </w:r>
    </w:p>
    <w:p w14:paraId="7500F3EF" w14:textId="77777777" w:rsidR="001250CF" w:rsidRPr="00B3344F" w:rsidRDefault="001250CF" w:rsidP="00B3344F">
      <w:pPr>
        <w:spacing w:line="360" w:lineRule="auto"/>
        <w:jc w:val="both"/>
        <w:rPr>
          <w:rFonts w:ascii="Cambria" w:hAnsi="Cambria" w:cstheme="minorHAnsi"/>
          <w:szCs w:val="24"/>
        </w:rPr>
      </w:pPr>
    </w:p>
    <w:p w14:paraId="409B1208" w14:textId="00E5713B" w:rsidR="001250CF" w:rsidRPr="00B3344F" w:rsidRDefault="008976AF" w:rsidP="00B3344F">
      <w:pPr>
        <w:spacing w:line="360" w:lineRule="auto"/>
        <w:jc w:val="both"/>
        <w:rPr>
          <w:rFonts w:ascii="Cambria" w:hAnsi="Cambria" w:cstheme="minorHAnsi"/>
          <w:szCs w:val="24"/>
        </w:rPr>
      </w:pPr>
      <w:r w:rsidRPr="00B3344F">
        <w:rPr>
          <w:rFonts w:ascii="Cambria" w:hAnsi="Cambria" w:cstheme="minorHAnsi"/>
          <w:szCs w:val="24"/>
        </w:rPr>
        <w:t>f</w:t>
      </w:r>
      <w:r w:rsidR="001250CF" w:rsidRPr="00B3344F">
        <w:rPr>
          <w:rFonts w:ascii="Cambria" w:hAnsi="Cambria" w:cstheme="minorHAnsi"/>
          <w:szCs w:val="24"/>
        </w:rPr>
        <w:t xml:space="preserve">) </w:t>
      </w:r>
      <w:r w:rsidR="00674850" w:rsidRPr="00B3344F">
        <w:rPr>
          <w:rFonts w:ascii="Cambria" w:hAnsi="Cambria" w:cstheme="minorHAnsi"/>
          <w:szCs w:val="24"/>
        </w:rPr>
        <w:t>a clareza e precisão das mensagens e a adequação da linguagem com os públicos-alvo;</w:t>
      </w:r>
    </w:p>
    <w:p w14:paraId="180FA0A3" w14:textId="77777777" w:rsidR="001250CF" w:rsidRPr="00B3344F" w:rsidRDefault="001250CF" w:rsidP="00B3344F">
      <w:pPr>
        <w:spacing w:line="360" w:lineRule="auto"/>
        <w:jc w:val="both"/>
        <w:rPr>
          <w:rFonts w:ascii="Cambria" w:hAnsi="Cambria" w:cstheme="minorHAnsi"/>
          <w:szCs w:val="24"/>
        </w:rPr>
      </w:pPr>
    </w:p>
    <w:p w14:paraId="2A925DFD" w14:textId="3EC8E270" w:rsidR="001250CF" w:rsidRPr="00B3344F" w:rsidRDefault="008976AF" w:rsidP="00B3344F">
      <w:pPr>
        <w:spacing w:line="360" w:lineRule="auto"/>
        <w:jc w:val="both"/>
        <w:rPr>
          <w:rFonts w:ascii="Cambria" w:hAnsi="Cambria" w:cstheme="minorHAnsi"/>
          <w:szCs w:val="24"/>
        </w:rPr>
      </w:pPr>
      <w:r w:rsidRPr="00B3344F">
        <w:rPr>
          <w:rFonts w:ascii="Cambria" w:hAnsi="Cambria" w:cstheme="minorHAnsi"/>
          <w:szCs w:val="24"/>
        </w:rPr>
        <w:t>g</w:t>
      </w:r>
      <w:r w:rsidR="005A225D" w:rsidRPr="00B3344F">
        <w:rPr>
          <w:rFonts w:ascii="Cambria" w:hAnsi="Cambria" w:cstheme="minorHAnsi"/>
          <w:szCs w:val="24"/>
        </w:rPr>
        <w:t xml:space="preserve">) </w:t>
      </w:r>
      <w:r w:rsidR="00674850" w:rsidRPr="00B3344F">
        <w:rPr>
          <w:rFonts w:ascii="Cambria" w:hAnsi="Cambria" w:cstheme="minorHAnsi"/>
          <w:szCs w:val="24"/>
        </w:rPr>
        <w:t>a exequibilidade das peças e de todos os elementos propostos, com base n</w:t>
      </w:r>
      <w:r w:rsidR="00E179F4" w:rsidRPr="00B3344F">
        <w:rPr>
          <w:rFonts w:ascii="Cambria" w:hAnsi="Cambria" w:cstheme="minorHAnsi"/>
          <w:szCs w:val="24"/>
        </w:rPr>
        <w:t xml:space="preserve">a verba referencial para </w:t>
      </w:r>
      <w:r w:rsidR="00674850" w:rsidRPr="00B3344F">
        <w:rPr>
          <w:rFonts w:ascii="Cambria" w:hAnsi="Cambria" w:cstheme="minorHAnsi"/>
          <w:szCs w:val="24"/>
        </w:rPr>
        <w:t>investimento</w:t>
      </w:r>
      <w:r w:rsidR="00267871" w:rsidRPr="00B3344F">
        <w:rPr>
          <w:rFonts w:ascii="Cambria" w:hAnsi="Cambria" w:cstheme="minorHAnsi"/>
          <w:szCs w:val="24"/>
        </w:rPr>
        <w:t>.</w:t>
      </w:r>
    </w:p>
    <w:p w14:paraId="480150FD" w14:textId="77777777" w:rsidR="001250CF" w:rsidRPr="00B3344F" w:rsidRDefault="001250CF" w:rsidP="00B3344F">
      <w:pPr>
        <w:spacing w:line="360" w:lineRule="auto"/>
        <w:jc w:val="both"/>
        <w:rPr>
          <w:rFonts w:ascii="Cambria" w:hAnsi="Cambria" w:cstheme="minorHAnsi"/>
          <w:szCs w:val="24"/>
        </w:rPr>
      </w:pPr>
    </w:p>
    <w:p w14:paraId="276D1ED4" w14:textId="60382876" w:rsidR="00942AF2" w:rsidRPr="00B3344F" w:rsidRDefault="00913CD4" w:rsidP="00B3344F">
      <w:pPr>
        <w:pStyle w:val="Ttulo3"/>
        <w:spacing w:line="360" w:lineRule="auto"/>
        <w:jc w:val="left"/>
        <w:rPr>
          <w:rFonts w:ascii="Cambria" w:hAnsi="Cambria" w:cstheme="minorHAnsi"/>
          <w:b w:val="0"/>
          <w:szCs w:val="24"/>
        </w:rPr>
      </w:pPr>
      <w:bookmarkStart w:id="18" w:name="_Toc48593391"/>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.2.1.4</w:t>
      </w:r>
      <w:r w:rsidR="00545712" w:rsidRPr="00B3344F">
        <w:rPr>
          <w:rFonts w:ascii="Cambria" w:hAnsi="Cambria" w:cstheme="minorHAnsi"/>
          <w:b w:val="0"/>
          <w:szCs w:val="24"/>
        </w:rPr>
        <w:t xml:space="preserve">. </w:t>
      </w:r>
      <w:r w:rsidR="0018711D" w:rsidRPr="00B3344F">
        <w:rPr>
          <w:rFonts w:ascii="Cambria" w:hAnsi="Cambria" w:cstheme="minorHAnsi"/>
          <w:b w:val="0"/>
          <w:szCs w:val="24"/>
          <w:u w:val="single"/>
        </w:rPr>
        <w:t xml:space="preserve">Subquesito 4 - </w:t>
      </w:r>
      <w:r w:rsidRPr="00B3344F">
        <w:rPr>
          <w:rFonts w:ascii="Cambria" w:hAnsi="Cambria" w:cstheme="minorHAnsi"/>
          <w:b w:val="0"/>
          <w:szCs w:val="24"/>
          <w:u w:val="single"/>
        </w:rPr>
        <w:t>Estratégia de Mídia e Não Mídia</w:t>
      </w:r>
      <w:bookmarkEnd w:id="18"/>
    </w:p>
    <w:p w14:paraId="34DB32FC" w14:textId="1AC82895" w:rsidR="00455439" w:rsidRPr="00B3344F" w:rsidRDefault="00455439" w:rsidP="00B3344F">
      <w:pPr>
        <w:spacing w:line="360" w:lineRule="auto"/>
        <w:jc w:val="both"/>
        <w:rPr>
          <w:rFonts w:ascii="Cambria" w:hAnsi="Cambria" w:cstheme="minorHAnsi"/>
          <w:szCs w:val="24"/>
        </w:rPr>
      </w:pPr>
    </w:p>
    <w:p w14:paraId="583FCA15" w14:textId="45F8286C"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913CD4" w:rsidRPr="00B3344F">
        <w:rPr>
          <w:rFonts w:ascii="Cambria" w:hAnsi="Cambria" w:cstheme="minorHAnsi"/>
          <w:szCs w:val="24"/>
        </w:rPr>
        <w:t xml:space="preserve">a adequação da </w:t>
      </w:r>
      <w:r w:rsidR="00942AF2" w:rsidRPr="00B3344F">
        <w:rPr>
          <w:rFonts w:ascii="Cambria" w:hAnsi="Cambria" w:cstheme="minorHAnsi"/>
          <w:szCs w:val="24"/>
        </w:rPr>
        <w:t xml:space="preserve">Estratégia </w:t>
      </w:r>
      <w:r w:rsidR="00913CD4" w:rsidRPr="00B3344F">
        <w:rPr>
          <w:rFonts w:ascii="Cambria" w:hAnsi="Cambria" w:cstheme="minorHAnsi"/>
          <w:szCs w:val="24"/>
        </w:rPr>
        <w:t xml:space="preserve">de </w:t>
      </w:r>
      <w:r w:rsidR="00942AF2" w:rsidRPr="00B3344F">
        <w:rPr>
          <w:rFonts w:ascii="Cambria" w:hAnsi="Cambria" w:cstheme="minorHAnsi"/>
          <w:szCs w:val="24"/>
        </w:rPr>
        <w:t>M</w:t>
      </w:r>
      <w:r w:rsidR="00913CD4" w:rsidRPr="00B3344F">
        <w:rPr>
          <w:rFonts w:ascii="Cambria" w:hAnsi="Cambria" w:cstheme="minorHAnsi"/>
          <w:szCs w:val="24"/>
        </w:rPr>
        <w:t>ídia</w:t>
      </w:r>
      <w:r w:rsidR="008633EF" w:rsidRPr="00B3344F">
        <w:rPr>
          <w:rFonts w:ascii="Cambria" w:hAnsi="Cambria" w:cstheme="minorHAnsi"/>
          <w:szCs w:val="24"/>
        </w:rPr>
        <w:t xml:space="preserve"> e </w:t>
      </w:r>
      <w:r w:rsidR="00942AF2" w:rsidRPr="00B3344F">
        <w:rPr>
          <w:rFonts w:ascii="Cambria" w:hAnsi="Cambria" w:cstheme="minorHAnsi"/>
          <w:szCs w:val="24"/>
        </w:rPr>
        <w:t>N</w:t>
      </w:r>
      <w:r w:rsidR="008633EF" w:rsidRPr="00B3344F">
        <w:rPr>
          <w:rFonts w:ascii="Cambria" w:hAnsi="Cambria" w:cstheme="minorHAnsi"/>
          <w:szCs w:val="24"/>
        </w:rPr>
        <w:t xml:space="preserve">ão </w:t>
      </w:r>
      <w:r w:rsidR="00942AF2" w:rsidRPr="00B3344F">
        <w:rPr>
          <w:rFonts w:ascii="Cambria" w:hAnsi="Cambria" w:cstheme="minorHAnsi"/>
          <w:szCs w:val="24"/>
        </w:rPr>
        <w:t>M</w:t>
      </w:r>
      <w:r w:rsidR="008633EF" w:rsidRPr="00B3344F">
        <w:rPr>
          <w:rFonts w:ascii="Cambria" w:hAnsi="Cambria" w:cstheme="minorHAnsi"/>
          <w:szCs w:val="24"/>
        </w:rPr>
        <w:t>ídia</w:t>
      </w:r>
      <w:r w:rsidR="00913CD4" w:rsidRPr="00B3344F">
        <w:rPr>
          <w:rFonts w:ascii="Cambria" w:hAnsi="Cambria" w:cstheme="minorHAnsi"/>
          <w:szCs w:val="24"/>
        </w:rPr>
        <w:t xml:space="preserve"> </w:t>
      </w:r>
      <w:r w:rsidR="00942AF2" w:rsidRPr="00B3344F">
        <w:rPr>
          <w:rFonts w:ascii="Cambria" w:hAnsi="Cambria" w:cstheme="minorHAnsi"/>
          <w:szCs w:val="24"/>
        </w:rPr>
        <w:t>com as</w:t>
      </w:r>
      <w:r w:rsidR="00913CD4" w:rsidRPr="00B3344F">
        <w:rPr>
          <w:rFonts w:ascii="Cambria" w:hAnsi="Cambria" w:cstheme="minorHAnsi"/>
          <w:szCs w:val="24"/>
        </w:rPr>
        <w:t xml:space="preserve"> características da</w:t>
      </w:r>
      <w:r w:rsidRPr="00B3344F">
        <w:rPr>
          <w:rFonts w:ascii="Cambria" w:hAnsi="Cambria" w:cstheme="minorHAnsi"/>
          <w:szCs w:val="24"/>
        </w:rPr>
        <w:t xml:space="preserve"> ação </w:t>
      </w:r>
      <w:r w:rsidR="00913CD4" w:rsidRPr="00B3344F">
        <w:rPr>
          <w:rFonts w:ascii="Cambria" w:hAnsi="Cambria" w:cstheme="minorHAnsi"/>
          <w:szCs w:val="24"/>
        </w:rPr>
        <w:t>publicitária</w:t>
      </w:r>
      <w:r w:rsidR="00942AF2" w:rsidRPr="00B3344F">
        <w:rPr>
          <w:rFonts w:ascii="Cambria" w:hAnsi="Cambria" w:cstheme="minorHAnsi"/>
          <w:szCs w:val="24"/>
        </w:rPr>
        <w:t>, com</w:t>
      </w:r>
      <w:r w:rsidR="00913CD4" w:rsidRPr="00B3344F">
        <w:rPr>
          <w:rFonts w:ascii="Cambria" w:hAnsi="Cambria" w:cstheme="minorHAnsi"/>
          <w:szCs w:val="24"/>
        </w:rPr>
        <w:t xml:space="preserve"> a verba referencial</w:t>
      </w:r>
      <w:r w:rsidR="00885D64" w:rsidRPr="00B3344F">
        <w:rPr>
          <w:rFonts w:ascii="Cambria" w:hAnsi="Cambria" w:cstheme="minorHAnsi"/>
          <w:szCs w:val="24"/>
        </w:rPr>
        <w:t xml:space="preserve"> para investimento e com </w:t>
      </w:r>
      <w:r w:rsidR="00913CD4" w:rsidRPr="00B3344F">
        <w:rPr>
          <w:rFonts w:ascii="Cambria" w:hAnsi="Cambria" w:cstheme="minorHAnsi"/>
          <w:szCs w:val="24"/>
        </w:rPr>
        <w:t>o</w:t>
      </w:r>
      <w:r w:rsidR="00942AF2" w:rsidRPr="00B3344F">
        <w:rPr>
          <w:rFonts w:ascii="Cambria" w:hAnsi="Cambria" w:cstheme="minorHAnsi"/>
          <w:szCs w:val="24"/>
        </w:rPr>
        <w:t xml:space="preserve"> desafio e o</w:t>
      </w:r>
      <w:r w:rsidR="00913CD4" w:rsidRPr="00B3344F">
        <w:rPr>
          <w:rFonts w:ascii="Cambria" w:hAnsi="Cambria" w:cstheme="minorHAnsi"/>
          <w:szCs w:val="24"/>
        </w:rPr>
        <w:t xml:space="preserve">s objetivos de comunicação estabelecidos no </w:t>
      </w:r>
      <w:r w:rsidR="00942AF2" w:rsidRPr="00B3344F">
        <w:rPr>
          <w:rFonts w:ascii="Cambria" w:hAnsi="Cambria" w:cstheme="minorHAnsi"/>
          <w:szCs w:val="24"/>
        </w:rPr>
        <w:t>B</w:t>
      </w:r>
      <w:r w:rsidR="00913CD4" w:rsidRPr="00B3344F">
        <w:rPr>
          <w:rFonts w:ascii="Cambria" w:hAnsi="Cambria" w:cstheme="minorHAnsi"/>
          <w:szCs w:val="24"/>
        </w:rPr>
        <w:t>riefing;</w:t>
      </w:r>
    </w:p>
    <w:p w14:paraId="22386DFC" w14:textId="77777777" w:rsidR="00913CD4" w:rsidRPr="00B3344F" w:rsidRDefault="00913CD4" w:rsidP="00B3344F">
      <w:pPr>
        <w:spacing w:line="360" w:lineRule="auto"/>
        <w:jc w:val="both"/>
        <w:rPr>
          <w:rFonts w:ascii="Cambria" w:hAnsi="Cambria" w:cstheme="minorHAnsi"/>
          <w:szCs w:val="24"/>
        </w:rPr>
      </w:pPr>
    </w:p>
    <w:p w14:paraId="69E014AA" w14:textId="44427653"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942AF2" w:rsidRPr="00B3344F">
        <w:rPr>
          <w:rFonts w:ascii="Cambria" w:hAnsi="Cambria" w:cstheme="minorHAnsi"/>
          <w:szCs w:val="24"/>
        </w:rPr>
        <w:t>a consistência técnica demonstrada na proposição e defesa da estratégia, da tática e do plano de mídia</w:t>
      </w:r>
      <w:r w:rsidR="00913CD4" w:rsidRPr="00B3344F">
        <w:rPr>
          <w:rFonts w:ascii="Cambria" w:hAnsi="Cambria" w:cstheme="minorHAnsi"/>
          <w:szCs w:val="24"/>
        </w:rPr>
        <w:t>;</w:t>
      </w:r>
    </w:p>
    <w:p w14:paraId="5485BFD5" w14:textId="77777777" w:rsidR="00913CD4" w:rsidRPr="00B3344F" w:rsidRDefault="00913CD4" w:rsidP="00B3344F">
      <w:pPr>
        <w:spacing w:line="360" w:lineRule="auto"/>
        <w:jc w:val="both"/>
        <w:rPr>
          <w:rFonts w:ascii="Cambria" w:hAnsi="Cambria" w:cstheme="minorHAnsi"/>
          <w:szCs w:val="24"/>
        </w:rPr>
      </w:pPr>
    </w:p>
    <w:p w14:paraId="2A1D34CF" w14:textId="5132A33C"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885D64" w:rsidRPr="00B3344F">
        <w:rPr>
          <w:rFonts w:ascii="Cambria" w:hAnsi="Cambria" w:cstheme="minorHAnsi"/>
          <w:szCs w:val="24"/>
        </w:rPr>
        <w:t>a consistência d</w:t>
      </w:r>
      <w:r w:rsidR="00942AF2" w:rsidRPr="00B3344F">
        <w:rPr>
          <w:rFonts w:ascii="Cambria" w:hAnsi="Cambria" w:cstheme="minorHAnsi"/>
          <w:szCs w:val="24"/>
        </w:rPr>
        <w:t>o conhecimento dos hábitos de consumo de comunicação dos segmentos de públicos-alvo da campanha publicitária</w:t>
      </w:r>
      <w:r w:rsidR="00913CD4" w:rsidRPr="00B3344F">
        <w:rPr>
          <w:rFonts w:ascii="Cambria" w:hAnsi="Cambria" w:cstheme="minorHAnsi"/>
          <w:szCs w:val="24"/>
        </w:rPr>
        <w:t>;</w:t>
      </w:r>
    </w:p>
    <w:p w14:paraId="3D7FA84A" w14:textId="77777777" w:rsidR="00913CD4" w:rsidRPr="00B3344F" w:rsidRDefault="00913CD4" w:rsidP="00B3344F">
      <w:pPr>
        <w:spacing w:line="360" w:lineRule="auto"/>
        <w:jc w:val="both"/>
        <w:rPr>
          <w:rFonts w:ascii="Cambria" w:hAnsi="Cambria" w:cstheme="minorHAnsi"/>
          <w:szCs w:val="24"/>
        </w:rPr>
      </w:pPr>
    </w:p>
    <w:p w14:paraId="6567F679" w14:textId="5AE40DF4" w:rsidR="00913CD4" w:rsidRPr="00B3344F" w:rsidRDefault="007558FE"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942AF2" w:rsidRPr="00B3344F">
        <w:rPr>
          <w:rFonts w:ascii="Cambria" w:hAnsi="Cambria" w:cstheme="minorHAnsi"/>
          <w:szCs w:val="24"/>
        </w:rPr>
        <w:t xml:space="preserve">a </w:t>
      </w:r>
      <w:r w:rsidR="00885D64" w:rsidRPr="00B3344F">
        <w:rPr>
          <w:rFonts w:ascii="Cambria" w:hAnsi="Cambria" w:cstheme="minorHAnsi"/>
          <w:szCs w:val="24"/>
        </w:rPr>
        <w:t xml:space="preserve">adequação da proposta </w:t>
      </w:r>
      <w:r w:rsidR="00942AF2" w:rsidRPr="00B3344F">
        <w:rPr>
          <w:rFonts w:ascii="Cambria" w:hAnsi="Cambria" w:cstheme="minorHAnsi"/>
          <w:szCs w:val="24"/>
        </w:rPr>
        <w:t xml:space="preserve">no uso dos recursos próprios de comunicação do </w:t>
      </w:r>
      <w:r w:rsidR="00536D3C" w:rsidRPr="00B3344F">
        <w:rPr>
          <w:rFonts w:ascii="Cambria" w:hAnsi="Cambria" w:cstheme="minorHAnsi"/>
          <w:szCs w:val="24"/>
        </w:rPr>
        <w:t>ANUNCIANTE</w:t>
      </w:r>
      <w:r w:rsidR="00942AF2" w:rsidRPr="00B3344F">
        <w:rPr>
          <w:rFonts w:ascii="Cambria" w:hAnsi="Cambria" w:cstheme="minorHAnsi"/>
          <w:szCs w:val="24"/>
        </w:rPr>
        <w:t xml:space="preserve"> e seu alinhamento com a </w:t>
      </w:r>
      <w:r w:rsidR="00CA4FE1" w:rsidRPr="00B3344F">
        <w:rPr>
          <w:rFonts w:ascii="Cambria" w:hAnsi="Cambria" w:cstheme="minorHAnsi"/>
          <w:szCs w:val="24"/>
        </w:rPr>
        <w:t>E</w:t>
      </w:r>
      <w:r w:rsidR="00942AF2" w:rsidRPr="00B3344F">
        <w:rPr>
          <w:rFonts w:ascii="Cambria" w:hAnsi="Cambria" w:cstheme="minorHAnsi"/>
          <w:szCs w:val="24"/>
        </w:rPr>
        <w:t xml:space="preserve">stratégia de </w:t>
      </w:r>
      <w:r w:rsidR="00CA4FE1" w:rsidRPr="00B3344F">
        <w:rPr>
          <w:rFonts w:ascii="Cambria" w:hAnsi="Cambria" w:cstheme="minorHAnsi"/>
          <w:szCs w:val="24"/>
        </w:rPr>
        <w:t>M</w:t>
      </w:r>
      <w:r w:rsidR="00942AF2" w:rsidRPr="00B3344F">
        <w:rPr>
          <w:rFonts w:ascii="Cambria" w:hAnsi="Cambria" w:cstheme="minorHAnsi"/>
          <w:szCs w:val="24"/>
        </w:rPr>
        <w:t xml:space="preserve">ídia e </w:t>
      </w:r>
      <w:r w:rsidR="00CA4FE1" w:rsidRPr="00B3344F">
        <w:rPr>
          <w:rFonts w:ascii="Cambria" w:hAnsi="Cambria" w:cstheme="minorHAnsi"/>
          <w:szCs w:val="24"/>
        </w:rPr>
        <w:t>N</w:t>
      </w:r>
      <w:r w:rsidR="00942AF2" w:rsidRPr="00B3344F">
        <w:rPr>
          <w:rFonts w:ascii="Cambria" w:hAnsi="Cambria" w:cstheme="minorHAnsi"/>
          <w:szCs w:val="24"/>
        </w:rPr>
        <w:t xml:space="preserve">ão </w:t>
      </w:r>
      <w:r w:rsidR="00CA4FE1" w:rsidRPr="00B3344F">
        <w:rPr>
          <w:rFonts w:ascii="Cambria" w:hAnsi="Cambria" w:cstheme="minorHAnsi"/>
          <w:szCs w:val="24"/>
        </w:rPr>
        <w:t>M</w:t>
      </w:r>
      <w:r w:rsidR="00942AF2" w:rsidRPr="00B3344F">
        <w:rPr>
          <w:rFonts w:ascii="Cambria" w:hAnsi="Cambria" w:cstheme="minorHAnsi"/>
          <w:szCs w:val="24"/>
        </w:rPr>
        <w:t>ídia</w:t>
      </w:r>
      <w:r w:rsidR="00240D59" w:rsidRPr="00B3344F">
        <w:rPr>
          <w:rFonts w:ascii="Cambria" w:hAnsi="Cambria" w:cstheme="minorHAnsi"/>
          <w:szCs w:val="24"/>
        </w:rPr>
        <w:t>;</w:t>
      </w:r>
    </w:p>
    <w:p w14:paraId="606766C2" w14:textId="77777777" w:rsidR="00A208D8" w:rsidRPr="00B3344F" w:rsidRDefault="00A208D8" w:rsidP="00B3344F">
      <w:pPr>
        <w:spacing w:line="360" w:lineRule="auto"/>
        <w:jc w:val="both"/>
        <w:rPr>
          <w:rFonts w:ascii="Cambria" w:hAnsi="Cambria" w:cstheme="minorHAnsi"/>
          <w:szCs w:val="24"/>
        </w:rPr>
      </w:pPr>
    </w:p>
    <w:p w14:paraId="79DE0268" w14:textId="5090C8A0" w:rsidR="00A208D8" w:rsidRPr="00B3344F" w:rsidRDefault="00A208D8"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942AF2" w:rsidRPr="00B3344F">
        <w:rPr>
          <w:rFonts w:ascii="Cambria" w:hAnsi="Cambria" w:cstheme="minorHAnsi"/>
          <w:szCs w:val="24"/>
        </w:rPr>
        <w:t xml:space="preserve">o grau de eficiência e a economicidade na utilização </w:t>
      </w:r>
      <w:r w:rsidR="00885D64" w:rsidRPr="00B3344F">
        <w:rPr>
          <w:rFonts w:ascii="Cambria" w:hAnsi="Cambria" w:cstheme="minorHAnsi"/>
          <w:szCs w:val="24"/>
        </w:rPr>
        <w:t>da verba referencial para investimento</w:t>
      </w:r>
      <w:r w:rsidR="00942AF2" w:rsidRPr="00B3344F">
        <w:rPr>
          <w:rFonts w:ascii="Cambria" w:hAnsi="Cambria" w:cstheme="minorHAnsi"/>
          <w:szCs w:val="24"/>
        </w:rPr>
        <w:t>, demonstrados na simulação dos parâmetros de cobertura e frequência</w:t>
      </w:r>
      <w:r w:rsidRPr="00B3344F">
        <w:rPr>
          <w:rFonts w:ascii="Cambria" w:hAnsi="Cambria" w:cstheme="minorHAnsi"/>
          <w:szCs w:val="24"/>
        </w:rPr>
        <w:t>.</w:t>
      </w:r>
    </w:p>
    <w:p w14:paraId="550F3921" w14:textId="77777777" w:rsidR="00913CD4" w:rsidRPr="00B3344F" w:rsidRDefault="00913CD4" w:rsidP="00B3344F">
      <w:pPr>
        <w:spacing w:line="360" w:lineRule="auto"/>
        <w:jc w:val="both"/>
        <w:rPr>
          <w:rFonts w:ascii="Cambria" w:hAnsi="Cambria" w:cstheme="minorHAnsi"/>
          <w:szCs w:val="24"/>
        </w:rPr>
      </w:pPr>
    </w:p>
    <w:p w14:paraId="440F8FD0" w14:textId="2D68DB5A" w:rsidR="001250CF" w:rsidRPr="00B3344F" w:rsidRDefault="001250CF" w:rsidP="00B3344F">
      <w:pPr>
        <w:pStyle w:val="Ttulo2"/>
        <w:spacing w:line="360" w:lineRule="auto"/>
        <w:rPr>
          <w:rFonts w:ascii="Cambria" w:hAnsi="Cambria" w:cstheme="minorHAnsi"/>
          <w:b w:val="0"/>
          <w:szCs w:val="24"/>
        </w:rPr>
      </w:pPr>
      <w:bookmarkStart w:id="19" w:name="_Toc48593392"/>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.2.2</w:t>
      </w:r>
      <w:r w:rsidRPr="00B3344F">
        <w:rPr>
          <w:rFonts w:ascii="Cambria" w:hAnsi="Cambria" w:cstheme="minorHAnsi"/>
          <w:b w:val="0"/>
          <w:szCs w:val="24"/>
        </w:rPr>
        <w:tab/>
      </w:r>
      <w:r w:rsidR="0018711D" w:rsidRPr="00B3344F">
        <w:rPr>
          <w:rFonts w:ascii="Cambria" w:hAnsi="Cambria" w:cstheme="minorHAnsi"/>
          <w:b w:val="0"/>
          <w:szCs w:val="24"/>
          <w:u w:val="single"/>
        </w:rPr>
        <w:t xml:space="preserve">Quesito 2 - </w:t>
      </w:r>
      <w:r w:rsidRPr="00B3344F">
        <w:rPr>
          <w:rFonts w:ascii="Cambria" w:hAnsi="Cambria" w:cstheme="minorHAnsi"/>
          <w:b w:val="0"/>
          <w:szCs w:val="24"/>
          <w:u w:val="single"/>
        </w:rPr>
        <w:t>Capacidade de Atendimento</w:t>
      </w:r>
      <w:bookmarkEnd w:id="19"/>
    </w:p>
    <w:p w14:paraId="240CFCD3" w14:textId="65F726AB" w:rsidR="001250CF" w:rsidRPr="00B3344F" w:rsidRDefault="001250CF" w:rsidP="00B3344F">
      <w:pPr>
        <w:spacing w:line="360" w:lineRule="auto"/>
        <w:ind w:left="1701" w:hanging="1701"/>
        <w:jc w:val="both"/>
        <w:rPr>
          <w:rFonts w:ascii="Cambria" w:hAnsi="Cambria" w:cstheme="minorHAnsi"/>
          <w:szCs w:val="24"/>
        </w:rPr>
      </w:pPr>
    </w:p>
    <w:p w14:paraId="214BF176" w14:textId="3D25ACDB" w:rsidR="0066162D" w:rsidRPr="00B3344F" w:rsidRDefault="004C2DAC" w:rsidP="00B3344F">
      <w:pPr>
        <w:spacing w:line="360" w:lineRule="auto"/>
        <w:ind w:right="57"/>
        <w:jc w:val="both"/>
        <w:rPr>
          <w:rFonts w:ascii="Cambria" w:hAnsi="Cambria" w:cstheme="minorHAnsi"/>
          <w:szCs w:val="24"/>
        </w:rPr>
      </w:pPr>
      <w:r w:rsidRPr="00B3344F">
        <w:rPr>
          <w:rFonts w:ascii="Cambria" w:hAnsi="Cambria" w:cstheme="minorHAnsi"/>
          <w:szCs w:val="24"/>
        </w:rPr>
        <w:t>a</w:t>
      </w:r>
      <w:r w:rsidR="001250CF" w:rsidRPr="00B3344F">
        <w:rPr>
          <w:rFonts w:ascii="Cambria" w:hAnsi="Cambria" w:cstheme="minorHAnsi"/>
          <w:szCs w:val="24"/>
        </w:rPr>
        <w:t xml:space="preserve">) </w:t>
      </w:r>
      <w:r w:rsidR="0066162D" w:rsidRPr="00B3344F">
        <w:rPr>
          <w:rFonts w:ascii="Cambria" w:hAnsi="Cambria" w:cstheme="minorHAnsi"/>
          <w:szCs w:val="24"/>
        </w:rPr>
        <w:t>o porte e a tradição dos clientes</w:t>
      </w:r>
      <w:r w:rsidR="00331797" w:rsidRPr="00B3344F">
        <w:rPr>
          <w:rFonts w:ascii="Cambria" w:hAnsi="Cambria" w:cstheme="minorHAnsi"/>
          <w:szCs w:val="24"/>
        </w:rPr>
        <w:t>, como anunciantes publicitários, e o período de atendimento a cada um</w:t>
      </w:r>
      <w:r w:rsidR="002F0B1F" w:rsidRPr="00B3344F">
        <w:rPr>
          <w:rFonts w:ascii="Cambria" w:hAnsi="Cambria" w:cstheme="minorHAnsi"/>
          <w:szCs w:val="24"/>
        </w:rPr>
        <w:t>;</w:t>
      </w:r>
    </w:p>
    <w:p w14:paraId="797B084A" w14:textId="77777777" w:rsidR="0066162D" w:rsidRPr="00B3344F" w:rsidRDefault="0066162D" w:rsidP="00B3344F">
      <w:pPr>
        <w:spacing w:line="360" w:lineRule="auto"/>
        <w:ind w:right="57"/>
        <w:jc w:val="both"/>
        <w:rPr>
          <w:rFonts w:ascii="Cambria" w:hAnsi="Cambria" w:cstheme="minorHAnsi"/>
          <w:szCs w:val="24"/>
        </w:rPr>
      </w:pPr>
    </w:p>
    <w:p w14:paraId="7FFA0992" w14:textId="65EDA505" w:rsidR="001250CF" w:rsidRPr="00B3344F" w:rsidRDefault="0066162D"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b) </w:t>
      </w:r>
      <w:r w:rsidR="00331797" w:rsidRPr="00B3344F">
        <w:rPr>
          <w:rFonts w:ascii="Cambria" w:hAnsi="Cambria" w:cstheme="minorHAnsi"/>
          <w:szCs w:val="24"/>
        </w:rPr>
        <w:t>a experiência dos profissionais da licitante em atividades publicitárias e a adequação das quantificações e qualificações desses profissionais à</w:t>
      </w:r>
      <w:r w:rsidR="00D03BBA" w:rsidRPr="00B3344F">
        <w:rPr>
          <w:rFonts w:ascii="Cambria" w:hAnsi="Cambria" w:cstheme="minorHAnsi"/>
          <w:szCs w:val="24"/>
        </w:rPr>
        <w:t>s</w:t>
      </w:r>
      <w:r w:rsidR="00331797" w:rsidRPr="00B3344F">
        <w:rPr>
          <w:rFonts w:ascii="Cambria" w:hAnsi="Cambria" w:cstheme="minorHAnsi"/>
          <w:szCs w:val="24"/>
        </w:rPr>
        <w:t xml:space="preserve"> necessidade</w:t>
      </w:r>
      <w:r w:rsidR="00D03BBA" w:rsidRPr="00B3344F">
        <w:rPr>
          <w:rFonts w:ascii="Cambria" w:hAnsi="Cambria" w:cstheme="minorHAnsi"/>
          <w:szCs w:val="24"/>
        </w:rPr>
        <w:t>s</w:t>
      </w:r>
      <w:r w:rsidR="00331797" w:rsidRPr="00B3344F">
        <w:rPr>
          <w:rFonts w:ascii="Cambria" w:hAnsi="Cambria" w:cstheme="minorHAnsi"/>
          <w:szCs w:val="24"/>
        </w:rPr>
        <w:t xml:space="preserve"> de comunicação publicitária do ANUNCIANTE</w:t>
      </w:r>
      <w:r w:rsidR="001250CF" w:rsidRPr="00B3344F">
        <w:rPr>
          <w:rFonts w:ascii="Cambria" w:hAnsi="Cambria" w:cstheme="minorHAnsi"/>
          <w:szCs w:val="24"/>
        </w:rPr>
        <w:t>;</w:t>
      </w:r>
    </w:p>
    <w:p w14:paraId="364E2EA2" w14:textId="77777777" w:rsidR="001250CF" w:rsidRPr="00B3344F" w:rsidRDefault="001250CF" w:rsidP="00B3344F">
      <w:pPr>
        <w:spacing w:line="360" w:lineRule="auto"/>
        <w:ind w:right="57"/>
        <w:jc w:val="both"/>
        <w:rPr>
          <w:rFonts w:ascii="Cambria" w:hAnsi="Cambria" w:cstheme="minorHAnsi"/>
          <w:szCs w:val="24"/>
        </w:rPr>
      </w:pPr>
    </w:p>
    <w:p w14:paraId="705FDBC8" w14:textId="30484053" w:rsidR="001250CF" w:rsidRPr="00B3344F" w:rsidRDefault="0066162D" w:rsidP="00B3344F">
      <w:pPr>
        <w:spacing w:line="360" w:lineRule="auto"/>
        <w:ind w:right="57"/>
        <w:jc w:val="both"/>
        <w:rPr>
          <w:rFonts w:ascii="Cambria" w:hAnsi="Cambria" w:cstheme="minorHAnsi"/>
          <w:szCs w:val="24"/>
        </w:rPr>
      </w:pPr>
      <w:r w:rsidRPr="00B3344F">
        <w:rPr>
          <w:rFonts w:ascii="Cambria" w:hAnsi="Cambria" w:cstheme="minorHAnsi"/>
          <w:szCs w:val="24"/>
        </w:rPr>
        <w:t>c</w:t>
      </w:r>
      <w:r w:rsidR="001250CF" w:rsidRPr="00B3344F">
        <w:rPr>
          <w:rFonts w:ascii="Cambria" w:hAnsi="Cambria" w:cstheme="minorHAnsi"/>
          <w:szCs w:val="24"/>
        </w:rPr>
        <w:t xml:space="preserve">) </w:t>
      </w:r>
      <w:r w:rsidR="00331797" w:rsidRPr="00B3344F">
        <w:rPr>
          <w:rFonts w:ascii="Cambria" w:hAnsi="Cambria" w:cstheme="minorHAnsi"/>
          <w:szCs w:val="24"/>
        </w:rPr>
        <w:t>a adequação da infraestrutura e das instalações que estarão à disposição do ANUNCIANTE na execução do contrato</w:t>
      </w:r>
      <w:r w:rsidR="001250CF" w:rsidRPr="00B3344F">
        <w:rPr>
          <w:rFonts w:ascii="Cambria" w:hAnsi="Cambria" w:cstheme="minorHAnsi"/>
          <w:szCs w:val="24"/>
        </w:rPr>
        <w:t>;</w:t>
      </w:r>
    </w:p>
    <w:p w14:paraId="287F8D2E" w14:textId="77777777" w:rsidR="001250CF" w:rsidRPr="00B3344F" w:rsidRDefault="001250CF" w:rsidP="00B3344F">
      <w:pPr>
        <w:spacing w:line="360" w:lineRule="auto"/>
        <w:ind w:right="57"/>
        <w:jc w:val="both"/>
        <w:rPr>
          <w:rFonts w:ascii="Cambria" w:hAnsi="Cambria" w:cstheme="minorHAnsi"/>
          <w:szCs w:val="24"/>
        </w:rPr>
      </w:pPr>
    </w:p>
    <w:p w14:paraId="4057EB90" w14:textId="65971FBE" w:rsidR="001250CF" w:rsidRPr="00B3344F" w:rsidRDefault="000A531E" w:rsidP="00B3344F">
      <w:pPr>
        <w:spacing w:line="360" w:lineRule="auto"/>
        <w:ind w:right="57"/>
        <w:jc w:val="both"/>
        <w:rPr>
          <w:rFonts w:ascii="Cambria" w:hAnsi="Cambria" w:cstheme="minorHAnsi"/>
          <w:szCs w:val="24"/>
        </w:rPr>
      </w:pPr>
      <w:r w:rsidRPr="00B3344F">
        <w:rPr>
          <w:rFonts w:ascii="Cambria" w:hAnsi="Cambria" w:cstheme="minorHAnsi"/>
          <w:szCs w:val="24"/>
        </w:rPr>
        <w:t>d</w:t>
      </w:r>
      <w:r w:rsidR="001250CF" w:rsidRPr="00B3344F">
        <w:rPr>
          <w:rFonts w:ascii="Cambria" w:hAnsi="Cambria" w:cstheme="minorHAnsi"/>
          <w:szCs w:val="24"/>
        </w:rPr>
        <w:t xml:space="preserve">) </w:t>
      </w:r>
      <w:r w:rsidR="007A0950" w:rsidRPr="00B3344F">
        <w:rPr>
          <w:rFonts w:ascii="Cambria" w:hAnsi="Cambria" w:cstheme="minorHAnsi"/>
          <w:szCs w:val="24"/>
        </w:rPr>
        <w:t>a funcionalidade do relacionamento operacional entre o ANUNCIANTE e a licitante</w:t>
      </w:r>
      <w:r w:rsidR="001250CF" w:rsidRPr="00B3344F">
        <w:rPr>
          <w:rFonts w:ascii="Cambria" w:hAnsi="Cambria" w:cstheme="minorHAnsi"/>
          <w:szCs w:val="24"/>
        </w:rPr>
        <w:t>;</w:t>
      </w:r>
    </w:p>
    <w:p w14:paraId="07F4C297" w14:textId="77777777" w:rsidR="001250CF" w:rsidRPr="00B3344F" w:rsidRDefault="001250CF" w:rsidP="00B3344F">
      <w:pPr>
        <w:spacing w:line="360" w:lineRule="auto"/>
        <w:ind w:right="57"/>
        <w:jc w:val="both"/>
        <w:rPr>
          <w:rFonts w:ascii="Cambria" w:hAnsi="Cambria" w:cstheme="minorHAnsi"/>
          <w:szCs w:val="24"/>
        </w:rPr>
      </w:pPr>
    </w:p>
    <w:p w14:paraId="585888C5" w14:textId="4CC84123" w:rsidR="001250CF" w:rsidRPr="00B3344F" w:rsidRDefault="00397858"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xml:space="preserve">) </w:t>
      </w:r>
      <w:r w:rsidR="007A0950" w:rsidRPr="00B3344F">
        <w:rPr>
          <w:rFonts w:ascii="Cambria" w:hAnsi="Cambria" w:cstheme="minorHAnsi"/>
          <w:szCs w:val="24"/>
        </w:rPr>
        <w:t xml:space="preserve">a relevância e utilidade das informações de marketing e comunicação, das pesquisas de audiência e da auditoria de circulação e controle de mídia que a licitante colocará regularmente à disposição do </w:t>
      </w:r>
      <w:r w:rsidRPr="00B3344F">
        <w:rPr>
          <w:rFonts w:ascii="Cambria" w:hAnsi="Cambria" w:cstheme="minorHAnsi"/>
          <w:szCs w:val="24"/>
        </w:rPr>
        <w:t>ANUNCIANTE</w:t>
      </w:r>
      <w:r w:rsidR="001250CF" w:rsidRPr="00B3344F">
        <w:rPr>
          <w:rFonts w:ascii="Cambria" w:hAnsi="Cambria" w:cstheme="minorHAnsi"/>
          <w:szCs w:val="24"/>
        </w:rPr>
        <w:t>.</w:t>
      </w:r>
    </w:p>
    <w:p w14:paraId="5783DD82" w14:textId="77777777" w:rsidR="001250CF" w:rsidRPr="00B3344F" w:rsidRDefault="001250CF" w:rsidP="00B3344F">
      <w:pPr>
        <w:spacing w:line="360" w:lineRule="auto"/>
        <w:ind w:left="1701" w:hanging="1701"/>
        <w:jc w:val="both"/>
        <w:rPr>
          <w:rFonts w:ascii="Cambria" w:hAnsi="Cambria" w:cstheme="minorHAnsi"/>
          <w:szCs w:val="24"/>
        </w:rPr>
      </w:pPr>
    </w:p>
    <w:p w14:paraId="78D5AC4C" w14:textId="51B0537E" w:rsidR="001250CF" w:rsidRPr="00B3344F" w:rsidRDefault="001250CF" w:rsidP="00B3344F">
      <w:pPr>
        <w:pStyle w:val="Ttulo2"/>
        <w:spacing w:line="360" w:lineRule="auto"/>
        <w:rPr>
          <w:rFonts w:ascii="Cambria" w:hAnsi="Cambria" w:cstheme="minorHAnsi"/>
          <w:b w:val="0"/>
          <w:szCs w:val="24"/>
        </w:rPr>
      </w:pPr>
      <w:bookmarkStart w:id="20" w:name="_Toc48593393"/>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.2.3</w:t>
      </w:r>
      <w:r w:rsidRPr="00B3344F">
        <w:rPr>
          <w:rFonts w:ascii="Cambria" w:hAnsi="Cambria" w:cstheme="minorHAnsi"/>
          <w:b w:val="0"/>
          <w:szCs w:val="24"/>
        </w:rPr>
        <w:tab/>
      </w:r>
      <w:r w:rsidR="0018711D" w:rsidRPr="00B3344F">
        <w:rPr>
          <w:rFonts w:ascii="Cambria" w:hAnsi="Cambria" w:cstheme="minorHAnsi"/>
          <w:b w:val="0"/>
          <w:szCs w:val="24"/>
          <w:u w:val="single"/>
        </w:rPr>
        <w:t xml:space="preserve">Quesito 3 - </w:t>
      </w:r>
      <w:r w:rsidRPr="00B3344F">
        <w:rPr>
          <w:rFonts w:ascii="Cambria" w:hAnsi="Cambria" w:cstheme="minorHAnsi"/>
          <w:b w:val="0"/>
          <w:szCs w:val="24"/>
          <w:u w:val="single"/>
        </w:rPr>
        <w:t>Repertório</w:t>
      </w:r>
      <w:bookmarkEnd w:id="20"/>
    </w:p>
    <w:p w14:paraId="383FEB47" w14:textId="373ABA59" w:rsidR="001250CF" w:rsidRPr="00B3344F" w:rsidRDefault="001250CF" w:rsidP="00B3344F">
      <w:pPr>
        <w:spacing w:line="360" w:lineRule="auto"/>
        <w:ind w:left="1701" w:hanging="1701"/>
        <w:jc w:val="both"/>
        <w:rPr>
          <w:rFonts w:ascii="Cambria" w:hAnsi="Cambria" w:cstheme="minorHAnsi"/>
          <w:szCs w:val="24"/>
        </w:rPr>
      </w:pPr>
    </w:p>
    <w:p w14:paraId="0731CC74" w14:textId="4C135FDA" w:rsidR="001250CF" w:rsidRPr="00B3344F" w:rsidRDefault="001250CF"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a) </w:t>
      </w:r>
      <w:r w:rsidR="00DD63EE" w:rsidRPr="00B3344F">
        <w:rPr>
          <w:rFonts w:ascii="Cambria" w:hAnsi="Cambria" w:cstheme="minorHAnsi"/>
          <w:szCs w:val="24"/>
        </w:rPr>
        <w:t xml:space="preserve">a originalidade da </w:t>
      </w:r>
      <w:r w:rsidR="00CA4FE1" w:rsidRPr="00B3344F">
        <w:rPr>
          <w:rFonts w:ascii="Cambria" w:hAnsi="Cambria" w:cstheme="minorHAnsi"/>
          <w:szCs w:val="24"/>
        </w:rPr>
        <w:t>solução</w:t>
      </w:r>
      <w:r w:rsidR="00DD63EE" w:rsidRPr="00B3344F">
        <w:rPr>
          <w:rFonts w:ascii="Cambria" w:hAnsi="Cambria" w:cstheme="minorHAnsi"/>
          <w:szCs w:val="24"/>
        </w:rPr>
        <w:t xml:space="preserve"> criativa e sua adequação à natureza do </w:t>
      </w:r>
      <w:r w:rsidR="003E6DD6" w:rsidRPr="00B3344F">
        <w:rPr>
          <w:rFonts w:ascii="Cambria" w:hAnsi="Cambria" w:cstheme="minorHAnsi"/>
          <w:szCs w:val="24"/>
        </w:rPr>
        <w:t>cliente</w:t>
      </w:r>
      <w:r w:rsidR="00DD63EE" w:rsidRPr="00B3344F">
        <w:rPr>
          <w:rFonts w:ascii="Cambria" w:hAnsi="Cambria" w:cstheme="minorHAnsi"/>
          <w:szCs w:val="24"/>
        </w:rPr>
        <w:t>, ao público-alvo e ao desafio de comunicação</w:t>
      </w:r>
      <w:r w:rsidRPr="00B3344F">
        <w:rPr>
          <w:rFonts w:ascii="Cambria" w:hAnsi="Cambria" w:cstheme="minorHAnsi"/>
          <w:szCs w:val="24"/>
        </w:rPr>
        <w:t>;</w:t>
      </w:r>
    </w:p>
    <w:p w14:paraId="1C7D2076" w14:textId="77777777" w:rsidR="001250CF" w:rsidRPr="00B3344F" w:rsidRDefault="001250CF" w:rsidP="00B3344F">
      <w:pPr>
        <w:spacing w:line="360" w:lineRule="auto"/>
        <w:ind w:right="57"/>
        <w:jc w:val="both"/>
        <w:rPr>
          <w:rFonts w:ascii="Cambria" w:hAnsi="Cambria" w:cstheme="minorHAnsi"/>
          <w:szCs w:val="24"/>
        </w:rPr>
      </w:pPr>
    </w:p>
    <w:p w14:paraId="075309B1" w14:textId="1E50FAA0"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b) </w:t>
      </w:r>
      <w:r w:rsidR="00DD63EE" w:rsidRPr="00B3344F">
        <w:rPr>
          <w:rFonts w:ascii="Cambria" w:hAnsi="Cambria" w:cstheme="minorHAnsi"/>
          <w:szCs w:val="24"/>
        </w:rPr>
        <w:t>a clareza e precisão das mensagens e a adequação da linguagem às características dos meios e públicos-alvo</w:t>
      </w:r>
      <w:r w:rsidR="00C40E42" w:rsidRPr="00B3344F">
        <w:rPr>
          <w:rFonts w:ascii="Cambria" w:hAnsi="Cambria" w:cstheme="minorHAnsi"/>
          <w:szCs w:val="24"/>
        </w:rPr>
        <w:t>;</w:t>
      </w:r>
    </w:p>
    <w:p w14:paraId="17A76EF8" w14:textId="77777777" w:rsidR="001250CF" w:rsidRPr="00B3344F" w:rsidRDefault="001250CF" w:rsidP="00B3344F">
      <w:pPr>
        <w:spacing w:line="360" w:lineRule="auto"/>
        <w:jc w:val="both"/>
        <w:rPr>
          <w:rFonts w:ascii="Cambria" w:hAnsi="Cambria" w:cstheme="minorHAnsi"/>
          <w:szCs w:val="24"/>
        </w:rPr>
      </w:pPr>
    </w:p>
    <w:p w14:paraId="0D58E542" w14:textId="06DD7684" w:rsidR="001250CF" w:rsidRPr="00B3344F" w:rsidRDefault="001250CF" w:rsidP="00B3344F">
      <w:pPr>
        <w:spacing w:line="360" w:lineRule="auto"/>
        <w:rPr>
          <w:rFonts w:ascii="Cambria" w:hAnsi="Cambria" w:cstheme="minorHAnsi"/>
          <w:szCs w:val="24"/>
        </w:rPr>
      </w:pPr>
      <w:r w:rsidRPr="00B3344F">
        <w:rPr>
          <w:rFonts w:ascii="Cambria" w:hAnsi="Cambria" w:cstheme="minorHAnsi"/>
          <w:szCs w:val="24"/>
        </w:rPr>
        <w:t xml:space="preserve">c) </w:t>
      </w:r>
      <w:r w:rsidR="00DD63EE" w:rsidRPr="00B3344F">
        <w:rPr>
          <w:rFonts w:ascii="Cambria" w:hAnsi="Cambria" w:cstheme="minorHAnsi"/>
          <w:szCs w:val="24"/>
        </w:rPr>
        <w:t>a qualidade da produção, da execução e do acabamento das peças</w:t>
      </w:r>
      <w:r w:rsidR="00B607B4" w:rsidRPr="00B3344F">
        <w:rPr>
          <w:rFonts w:ascii="Cambria" w:hAnsi="Cambria" w:cstheme="minorHAnsi"/>
          <w:szCs w:val="24"/>
        </w:rPr>
        <w:t>.</w:t>
      </w:r>
    </w:p>
    <w:p w14:paraId="265FBB31" w14:textId="77777777" w:rsidR="001250CF" w:rsidRPr="00B3344F" w:rsidRDefault="001250CF" w:rsidP="00B3344F">
      <w:pPr>
        <w:spacing w:line="360" w:lineRule="auto"/>
        <w:ind w:left="1701" w:hanging="1701"/>
        <w:jc w:val="both"/>
        <w:rPr>
          <w:rFonts w:ascii="Cambria" w:hAnsi="Cambria" w:cstheme="minorHAnsi"/>
          <w:szCs w:val="24"/>
        </w:rPr>
      </w:pPr>
    </w:p>
    <w:p w14:paraId="419D12B4" w14:textId="6C10D114" w:rsidR="001250CF" w:rsidRPr="00B3344F" w:rsidRDefault="001250CF" w:rsidP="00B3344F">
      <w:pPr>
        <w:pStyle w:val="Ttulo2"/>
        <w:spacing w:line="360" w:lineRule="auto"/>
        <w:rPr>
          <w:rFonts w:ascii="Cambria" w:hAnsi="Cambria" w:cstheme="minorHAnsi"/>
          <w:b w:val="0"/>
          <w:szCs w:val="24"/>
        </w:rPr>
      </w:pPr>
      <w:bookmarkStart w:id="21" w:name="_Toc48593394"/>
      <w:r w:rsidRPr="00B3344F">
        <w:rPr>
          <w:rFonts w:ascii="Cambria" w:hAnsi="Cambria" w:cstheme="minorHAnsi"/>
          <w:b w:val="0"/>
          <w:szCs w:val="24"/>
        </w:rPr>
        <w:t>1</w:t>
      </w:r>
      <w:r w:rsidR="00A96148" w:rsidRPr="00B3344F">
        <w:rPr>
          <w:rFonts w:ascii="Cambria" w:hAnsi="Cambria" w:cstheme="minorHAnsi"/>
          <w:b w:val="0"/>
          <w:szCs w:val="24"/>
        </w:rPr>
        <w:t>2</w:t>
      </w:r>
      <w:r w:rsidRPr="00B3344F">
        <w:rPr>
          <w:rFonts w:ascii="Cambria" w:hAnsi="Cambria" w:cstheme="minorHAnsi"/>
          <w:b w:val="0"/>
          <w:szCs w:val="24"/>
        </w:rPr>
        <w:t>.2.4</w:t>
      </w:r>
      <w:r w:rsidRPr="00B3344F">
        <w:rPr>
          <w:rFonts w:ascii="Cambria" w:hAnsi="Cambria" w:cstheme="minorHAnsi"/>
          <w:b w:val="0"/>
          <w:szCs w:val="24"/>
        </w:rPr>
        <w:tab/>
      </w:r>
      <w:r w:rsidR="0018711D" w:rsidRPr="00B3344F">
        <w:rPr>
          <w:rFonts w:ascii="Cambria" w:hAnsi="Cambria" w:cstheme="minorHAnsi"/>
          <w:b w:val="0"/>
          <w:szCs w:val="24"/>
          <w:u w:val="single"/>
        </w:rPr>
        <w:t xml:space="preserve">Quesito 4 - </w:t>
      </w:r>
      <w:r w:rsidR="004C2DAC" w:rsidRPr="00B3344F">
        <w:rPr>
          <w:rFonts w:ascii="Cambria" w:hAnsi="Cambria" w:cstheme="minorHAnsi"/>
          <w:b w:val="0"/>
          <w:szCs w:val="24"/>
          <w:u w:val="single"/>
        </w:rPr>
        <w:t>R</w:t>
      </w:r>
      <w:r w:rsidRPr="00B3344F">
        <w:rPr>
          <w:rFonts w:ascii="Cambria" w:hAnsi="Cambria" w:cstheme="minorHAnsi"/>
          <w:b w:val="0"/>
          <w:szCs w:val="24"/>
          <w:u w:val="single"/>
        </w:rPr>
        <w:t xml:space="preserve">elatos de </w:t>
      </w:r>
      <w:r w:rsidR="007575A1" w:rsidRPr="00B3344F">
        <w:rPr>
          <w:rFonts w:ascii="Cambria" w:hAnsi="Cambria" w:cstheme="minorHAnsi"/>
          <w:b w:val="0"/>
          <w:szCs w:val="24"/>
          <w:u w:val="single"/>
        </w:rPr>
        <w:t>S</w:t>
      </w:r>
      <w:r w:rsidRPr="00B3344F">
        <w:rPr>
          <w:rFonts w:ascii="Cambria" w:hAnsi="Cambria" w:cstheme="minorHAnsi"/>
          <w:b w:val="0"/>
          <w:szCs w:val="24"/>
          <w:u w:val="single"/>
        </w:rPr>
        <w:t xml:space="preserve">oluções de </w:t>
      </w:r>
      <w:r w:rsidR="007575A1" w:rsidRPr="00B3344F">
        <w:rPr>
          <w:rFonts w:ascii="Cambria" w:hAnsi="Cambria" w:cstheme="minorHAnsi"/>
          <w:b w:val="0"/>
          <w:szCs w:val="24"/>
          <w:u w:val="single"/>
        </w:rPr>
        <w:t>P</w:t>
      </w:r>
      <w:r w:rsidRPr="00B3344F">
        <w:rPr>
          <w:rFonts w:ascii="Cambria" w:hAnsi="Cambria" w:cstheme="minorHAnsi"/>
          <w:b w:val="0"/>
          <w:szCs w:val="24"/>
          <w:u w:val="single"/>
        </w:rPr>
        <w:t xml:space="preserve">roblemas de </w:t>
      </w:r>
      <w:r w:rsidR="007575A1" w:rsidRPr="00B3344F">
        <w:rPr>
          <w:rFonts w:ascii="Cambria" w:hAnsi="Cambria" w:cstheme="minorHAnsi"/>
          <w:b w:val="0"/>
          <w:szCs w:val="24"/>
          <w:u w:val="single"/>
        </w:rPr>
        <w:t>C</w:t>
      </w:r>
      <w:r w:rsidRPr="00B3344F">
        <w:rPr>
          <w:rFonts w:ascii="Cambria" w:hAnsi="Cambria" w:cstheme="minorHAnsi"/>
          <w:b w:val="0"/>
          <w:szCs w:val="24"/>
          <w:u w:val="single"/>
        </w:rPr>
        <w:t>omunicação</w:t>
      </w:r>
      <w:bookmarkEnd w:id="21"/>
    </w:p>
    <w:p w14:paraId="3359E4E3" w14:textId="77777777" w:rsidR="007558FE" w:rsidRPr="00B3344F" w:rsidRDefault="007558FE" w:rsidP="00B3344F">
      <w:pPr>
        <w:spacing w:line="360" w:lineRule="auto"/>
        <w:ind w:right="57"/>
        <w:jc w:val="both"/>
        <w:rPr>
          <w:rFonts w:ascii="Cambria" w:hAnsi="Cambria" w:cstheme="minorHAnsi"/>
          <w:szCs w:val="24"/>
        </w:rPr>
      </w:pPr>
    </w:p>
    <w:p w14:paraId="4A7F51FA" w14:textId="36F4BC46" w:rsidR="001250CF" w:rsidRPr="00B3344F" w:rsidRDefault="001250CF"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a) </w:t>
      </w:r>
      <w:r w:rsidR="00AA62A1" w:rsidRPr="00B3344F">
        <w:rPr>
          <w:rFonts w:ascii="Cambria" w:hAnsi="Cambria" w:cstheme="minorHAnsi"/>
          <w:szCs w:val="24"/>
        </w:rPr>
        <w:t>a evidência de planejamento estratégico por parte da licitante na proposição da solução publicitária</w:t>
      </w:r>
      <w:r w:rsidRPr="00B3344F">
        <w:rPr>
          <w:rFonts w:ascii="Cambria" w:hAnsi="Cambria" w:cstheme="minorHAnsi"/>
          <w:szCs w:val="24"/>
        </w:rPr>
        <w:t>;</w:t>
      </w:r>
    </w:p>
    <w:p w14:paraId="1AAEA4E5" w14:textId="77777777" w:rsidR="007558FE" w:rsidRPr="00B3344F" w:rsidRDefault="007558FE" w:rsidP="00B3344F">
      <w:pPr>
        <w:spacing w:line="360" w:lineRule="auto"/>
        <w:ind w:right="57"/>
        <w:jc w:val="both"/>
        <w:rPr>
          <w:rFonts w:ascii="Cambria" w:hAnsi="Cambria" w:cstheme="minorHAnsi"/>
          <w:szCs w:val="24"/>
        </w:rPr>
      </w:pPr>
    </w:p>
    <w:p w14:paraId="5F6175F4" w14:textId="01F0E56F" w:rsidR="001250CF" w:rsidRPr="00B3344F" w:rsidRDefault="001250CF"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b) </w:t>
      </w:r>
      <w:r w:rsidR="00AA62A1" w:rsidRPr="00B3344F">
        <w:rPr>
          <w:rFonts w:ascii="Cambria" w:hAnsi="Cambria" w:cstheme="minorHAnsi"/>
          <w:szCs w:val="24"/>
        </w:rPr>
        <w:t>a demonstração de que a solução publicitária contribuiu para o alcance dos objetivos de comunicação do</w:t>
      </w:r>
      <w:r w:rsidR="00553D2D" w:rsidRPr="00B3344F">
        <w:rPr>
          <w:rFonts w:ascii="Cambria" w:hAnsi="Cambria" w:cstheme="minorHAnsi"/>
          <w:szCs w:val="24"/>
        </w:rPr>
        <w:t xml:space="preserve"> </w:t>
      </w:r>
      <w:r w:rsidR="003E6DD6" w:rsidRPr="00B3344F">
        <w:rPr>
          <w:rFonts w:ascii="Cambria" w:hAnsi="Cambria" w:cstheme="minorHAnsi"/>
          <w:szCs w:val="24"/>
        </w:rPr>
        <w:t>cliente</w:t>
      </w:r>
      <w:r w:rsidRPr="00B3344F">
        <w:rPr>
          <w:rFonts w:ascii="Cambria" w:hAnsi="Cambria" w:cstheme="minorHAnsi"/>
          <w:szCs w:val="24"/>
        </w:rPr>
        <w:t>;</w:t>
      </w:r>
    </w:p>
    <w:p w14:paraId="38F7003C" w14:textId="77777777" w:rsidR="001250CF" w:rsidRPr="00B3344F" w:rsidRDefault="001250CF" w:rsidP="00B3344F">
      <w:pPr>
        <w:spacing w:line="360" w:lineRule="auto"/>
        <w:ind w:right="57"/>
        <w:jc w:val="both"/>
        <w:rPr>
          <w:rFonts w:ascii="Cambria" w:hAnsi="Cambria" w:cstheme="minorHAnsi"/>
          <w:szCs w:val="24"/>
        </w:rPr>
      </w:pPr>
    </w:p>
    <w:p w14:paraId="76D0DB87" w14:textId="119E7BDD"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AA62A1" w:rsidRPr="00B3344F">
        <w:rPr>
          <w:rFonts w:ascii="Cambria" w:hAnsi="Cambria" w:cstheme="minorHAnsi"/>
          <w:szCs w:val="24"/>
        </w:rPr>
        <w:t xml:space="preserve">a complexidade do desafio de comunicação apresentado no </w:t>
      </w:r>
      <w:r w:rsidR="00D6255D" w:rsidRPr="00B3344F">
        <w:rPr>
          <w:rFonts w:ascii="Cambria" w:hAnsi="Cambria" w:cstheme="minorHAnsi"/>
          <w:szCs w:val="24"/>
        </w:rPr>
        <w:t>R</w:t>
      </w:r>
      <w:r w:rsidR="00AA62A1" w:rsidRPr="00B3344F">
        <w:rPr>
          <w:rFonts w:ascii="Cambria" w:hAnsi="Cambria" w:cstheme="minorHAnsi"/>
          <w:szCs w:val="24"/>
        </w:rPr>
        <w:t>elato</w:t>
      </w:r>
      <w:r w:rsidR="00AA45F1" w:rsidRPr="00B3344F">
        <w:rPr>
          <w:rFonts w:ascii="Cambria" w:hAnsi="Cambria" w:cstheme="minorHAnsi"/>
          <w:szCs w:val="24"/>
        </w:rPr>
        <w:t xml:space="preserve"> e a relevância dos resultados obtidos</w:t>
      </w:r>
      <w:r w:rsidRPr="00B3344F">
        <w:rPr>
          <w:rFonts w:ascii="Cambria" w:hAnsi="Cambria" w:cstheme="minorHAnsi"/>
          <w:szCs w:val="24"/>
        </w:rPr>
        <w:t>;</w:t>
      </w:r>
    </w:p>
    <w:p w14:paraId="4582D329" w14:textId="77777777" w:rsidR="001250CF" w:rsidRPr="00B3344F" w:rsidRDefault="001250CF" w:rsidP="00B3344F">
      <w:pPr>
        <w:spacing w:line="360" w:lineRule="auto"/>
        <w:jc w:val="both"/>
        <w:rPr>
          <w:rFonts w:ascii="Cambria" w:hAnsi="Cambria" w:cstheme="minorHAnsi"/>
          <w:szCs w:val="24"/>
        </w:rPr>
      </w:pPr>
    </w:p>
    <w:p w14:paraId="46EBB552" w14:textId="08028B08" w:rsidR="001250CF" w:rsidRPr="00B3344F" w:rsidRDefault="001250CF" w:rsidP="00B3344F">
      <w:pPr>
        <w:spacing w:line="360" w:lineRule="auto"/>
        <w:rPr>
          <w:rFonts w:ascii="Cambria" w:hAnsi="Cambria" w:cstheme="minorHAnsi"/>
          <w:szCs w:val="24"/>
        </w:rPr>
      </w:pPr>
      <w:r w:rsidRPr="00B3344F">
        <w:rPr>
          <w:rFonts w:ascii="Cambria" w:hAnsi="Cambria" w:cstheme="minorHAnsi"/>
          <w:szCs w:val="24"/>
        </w:rPr>
        <w:t xml:space="preserve">d) </w:t>
      </w:r>
      <w:r w:rsidR="00AA62A1" w:rsidRPr="00B3344F">
        <w:rPr>
          <w:rFonts w:ascii="Cambria" w:hAnsi="Cambria" w:cstheme="minorHAnsi"/>
          <w:szCs w:val="24"/>
        </w:rPr>
        <w:t xml:space="preserve">o encadeamento lógico da exposição do </w:t>
      </w:r>
      <w:r w:rsidR="00D6255D" w:rsidRPr="00B3344F">
        <w:rPr>
          <w:rFonts w:ascii="Cambria" w:hAnsi="Cambria" w:cstheme="minorHAnsi"/>
          <w:szCs w:val="24"/>
        </w:rPr>
        <w:t>R</w:t>
      </w:r>
      <w:r w:rsidR="00AA62A1" w:rsidRPr="00B3344F">
        <w:rPr>
          <w:rFonts w:ascii="Cambria" w:hAnsi="Cambria" w:cstheme="minorHAnsi"/>
          <w:szCs w:val="24"/>
        </w:rPr>
        <w:t xml:space="preserve">elato </w:t>
      </w:r>
      <w:r w:rsidR="00553D2D" w:rsidRPr="00B3344F">
        <w:rPr>
          <w:rFonts w:ascii="Cambria" w:hAnsi="Cambria" w:cstheme="minorHAnsi"/>
          <w:szCs w:val="24"/>
        </w:rPr>
        <w:t xml:space="preserve">pela </w:t>
      </w:r>
      <w:r w:rsidR="00AA62A1" w:rsidRPr="00B3344F">
        <w:rPr>
          <w:rFonts w:ascii="Cambria" w:hAnsi="Cambria" w:cstheme="minorHAnsi"/>
          <w:szCs w:val="24"/>
        </w:rPr>
        <w:t>licitante</w:t>
      </w:r>
      <w:r w:rsidRPr="00B3344F">
        <w:rPr>
          <w:rFonts w:ascii="Cambria" w:hAnsi="Cambria" w:cstheme="minorHAnsi"/>
          <w:szCs w:val="24"/>
        </w:rPr>
        <w:t>.</w:t>
      </w:r>
    </w:p>
    <w:p w14:paraId="5B97D411" w14:textId="77777777" w:rsidR="00A67E6A" w:rsidRPr="00B3344F" w:rsidRDefault="00A67E6A" w:rsidP="00B3344F">
      <w:pPr>
        <w:numPr>
          <w:ilvl w:val="12"/>
          <w:numId w:val="0"/>
        </w:numPr>
        <w:spacing w:line="360" w:lineRule="auto"/>
        <w:jc w:val="both"/>
        <w:rPr>
          <w:rFonts w:ascii="Cambria" w:hAnsi="Cambria" w:cstheme="minorHAnsi"/>
          <w:szCs w:val="24"/>
        </w:rPr>
      </w:pPr>
    </w:p>
    <w:p w14:paraId="6AAF82BD" w14:textId="50FAAB54" w:rsidR="001250CF" w:rsidRPr="00B3344F" w:rsidRDefault="001250CF" w:rsidP="00B3344F">
      <w:pPr>
        <w:pStyle w:val="PargrafodaLista"/>
        <w:autoSpaceDE w:val="0"/>
        <w:autoSpaceDN w:val="0"/>
        <w:adjustRightInd w:val="0"/>
        <w:spacing w:after="0" w:line="360" w:lineRule="auto"/>
        <w:ind w:left="0"/>
        <w:contextualSpacing w:val="0"/>
        <w:jc w:val="both"/>
        <w:rPr>
          <w:rFonts w:ascii="Cambria" w:hAnsi="Cambria" w:cstheme="minorHAnsi"/>
          <w:sz w:val="24"/>
          <w:szCs w:val="24"/>
        </w:rPr>
      </w:pPr>
      <w:r w:rsidRPr="00B3344F">
        <w:rPr>
          <w:rFonts w:ascii="Cambria" w:hAnsi="Cambria" w:cstheme="minorHAnsi"/>
          <w:sz w:val="24"/>
          <w:szCs w:val="24"/>
        </w:rPr>
        <w:t>1</w:t>
      </w:r>
      <w:r w:rsidR="00A96148" w:rsidRPr="00B3344F">
        <w:rPr>
          <w:rFonts w:ascii="Cambria" w:hAnsi="Cambria" w:cstheme="minorHAnsi"/>
          <w:sz w:val="24"/>
          <w:szCs w:val="24"/>
        </w:rPr>
        <w:t>2</w:t>
      </w:r>
      <w:r w:rsidRPr="00B3344F">
        <w:rPr>
          <w:rFonts w:ascii="Cambria" w:hAnsi="Cambria" w:cstheme="minorHAnsi"/>
          <w:sz w:val="24"/>
          <w:szCs w:val="24"/>
        </w:rPr>
        <w:t>.3</w:t>
      </w:r>
      <w:r w:rsidR="007558FE" w:rsidRPr="00B3344F">
        <w:rPr>
          <w:rFonts w:ascii="Cambria" w:hAnsi="Cambria" w:cstheme="minorHAnsi"/>
          <w:sz w:val="24"/>
          <w:szCs w:val="24"/>
        </w:rPr>
        <w:t xml:space="preserve">. </w:t>
      </w:r>
      <w:r w:rsidRPr="00B3344F">
        <w:rPr>
          <w:rFonts w:ascii="Cambria" w:hAnsi="Cambria" w:cstheme="minorHAnsi"/>
          <w:sz w:val="24"/>
          <w:szCs w:val="24"/>
        </w:rPr>
        <w:t xml:space="preserve">A </w:t>
      </w:r>
      <w:r w:rsidR="00494D4E" w:rsidRPr="00B3344F">
        <w:rPr>
          <w:rFonts w:ascii="Cambria" w:hAnsi="Cambria" w:cstheme="minorHAnsi"/>
          <w:sz w:val="24"/>
          <w:szCs w:val="24"/>
        </w:rPr>
        <w:t>pontuação</w:t>
      </w:r>
      <w:r w:rsidRPr="00B3344F">
        <w:rPr>
          <w:rFonts w:ascii="Cambria" w:hAnsi="Cambria" w:cstheme="minorHAnsi"/>
          <w:sz w:val="24"/>
          <w:szCs w:val="24"/>
        </w:rPr>
        <w:t xml:space="preserve"> da Proposta Técnica está limitada a 100 (cem) e será apurada segundo a metodologia a seguir.</w:t>
      </w:r>
    </w:p>
    <w:p w14:paraId="6A378272" w14:textId="77777777" w:rsidR="00A67E6A" w:rsidRPr="00B3344F" w:rsidRDefault="00A67E6A" w:rsidP="00B3344F">
      <w:pPr>
        <w:numPr>
          <w:ilvl w:val="12"/>
          <w:numId w:val="0"/>
        </w:numPr>
        <w:spacing w:line="360" w:lineRule="auto"/>
        <w:jc w:val="both"/>
        <w:rPr>
          <w:rFonts w:ascii="Cambria" w:hAnsi="Cambria" w:cstheme="minorHAnsi"/>
          <w:szCs w:val="24"/>
        </w:rPr>
      </w:pPr>
    </w:p>
    <w:p w14:paraId="3AFCB29C" w14:textId="1C54F692" w:rsidR="00693F06" w:rsidRPr="00B3344F" w:rsidRDefault="00693F06"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.3.1</w:t>
      </w:r>
      <w:r w:rsidR="007558FE" w:rsidRPr="00B3344F">
        <w:rPr>
          <w:rFonts w:ascii="Cambria" w:hAnsi="Cambria" w:cstheme="minorHAnsi"/>
          <w:szCs w:val="24"/>
        </w:rPr>
        <w:t xml:space="preserve">. </w:t>
      </w:r>
      <w:r w:rsidR="00314E10" w:rsidRPr="00B3344F">
        <w:rPr>
          <w:rFonts w:ascii="Cambria" w:hAnsi="Cambria" w:cstheme="minorHAnsi"/>
          <w:szCs w:val="24"/>
        </w:rPr>
        <w:t xml:space="preserve">Para estabelecimento da pontuação de cada quesito e subquesito, a Subcomissão Técnica realizará um exame comparativo entre as propostas apresentadas pelas licitantes e a gradação das pontuações atribuídas refletirá o maior ou menor grau de adequação de cada proposta, aos critérios de julgamento técnico estabelecidos </w:t>
      </w:r>
      <w:r w:rsidR="00314E10" w:rsidRPr="009A1212">
        <w:rPr>
          <w:rFonts w:ascii="Cambria" w:hAnsi="Cambria" w:cstheme="minorHAnsi"/>
          <w:szCs w:val="24"/>
        </w:rPr>
        <w:t>no item 1</w:t>
      </w:r>
      <w:r w:rsidR="003D7895" w:rsidRPr="009A1212">
        <w:rPr>
          <w:rFonts w:ascii="Cambria" w:hAnsi="Cambria" w:cstheme="minorHAnsi"/>
          <w:szCs w:val="24"/>
        </w:rPr>
        <w:t>2</w:t>
      </w:r>
      <w:r w:rsidR="00314E10" w:rsidRPr="00B3344F">
        <w:rPr>
          <w:rFonts w:ascii="Cambria" w:hAnsi="Cambria" w:cstheme="minorHAnsi"/>
          <w:szCs w:val="24"/>
        </w:rPr>
        <w:t xml:space="preserve"> deste Edital.</w:t>
      </w:r>
    </w:p>
    <w:p w14:paraId="4C0E2BC7" w14:textId="77777777" w:rsidR="00CF2D1C" w:rsidRPr="00B3344F" w:rsidRDefault="00CF2D1C" w:rsidP="00B3344F">
      <w:pPr>
        <w:numPr>
          <w:ilvl w:val="12"/>
          <w:numId w:val="0"/>
        </w:numPr>
        <w:spacing w:line="360" w:lineRule="auto"/>
        <w:jc w:val="both"/>
        <w:rPr>
          <w:rFonts w:ascii="Cambria" w:hAnsi="Cambria" w:cstheme="minorHAnsi"/>
          <w:szCs w:val="24"/>
        </w:rPr>
      </w:pPr>
    </w:p>
    <w:p w14:paraId="096D4E0B" w14:textId="77777777" w:rsidR="007558FE" w:rsidRPr="00B3344F" w:rsidRDefault="001250CF" w:rsidP="00B3344F">
      <w:pPr>
        <w:pStyle w:val="PargrafodaLista"/>
        <w:autoSpaceDE w:val="0"/>
        <w:autoSpaceDN w:val="0"/>
        <w:adjustRightInd w:val="0"/>
        <w:spacing w:after="0" w:line="360" w:lineRule="auto"/>
        <w:ind w:left="0"/>
        <w:contextualSpacing w:val="0"/>
        <w:jc w:val="both"/>
        <w:rPr>
          <w:rFonts w:ascii="Cambria" w:hAnsi="Cambria" w:cstheme="minorHAnsi"/>
          <w:sz w:val="24"/>
          <w:szCs w:val="24"/>
        </w:rPr>
      </w:pPr>
      <w:r w:rsidRPr="00B3344F">
        <w:rPr>
          <w:rFonts w:ascii="Cambria" w:hAnsi="Cambria" w:cstheme="minorHAnsi"/>
          <w:sz w:val="24"/>
          <w:szCs w:val="24"/>
        </w:rPr>
        <w:t>1</w:t>
      </w:r>
      <w:r w:rsidR="00A96148" w:rsidRPr="00B3344F">
        <w:rPr>
          <w:rFonts w:ascii="Cambria" w:hAnsi="Cambria" w:cstheme="minorHAnsi"/>
          <w:sz w:val="24"/>
          <w:szCs w:val="24"/>
        </w:rPr>
        <w:t>2</w:t>
      </w:r>
      <w:r w:rsidRPr="00B3344F">
        <w:rPr>
          <w:rFonts w:ascii="Cambria" w:hAnsi="Cambria" w:cstheme="minorHAnsi"/>
          <w:sz w:val="24"/>
          <w:szCs w:val="24"/>
        </w:rPr>
        <w:t>.3.</w:t>
      </w:r>
      <w:r w:rsidR="00693F06" w:rsidRPr="00B3344F">
        <w:rPr>
          <w:rFonts w:ascii="Cambria" w:hAnsi="Cambria" w:cstheme="minorHAnsi"/>
          <w:sz w:val="24"/>
          <w:szCs w:val="24"/>
        </w:rPr>
        <w:t>2</w:t>
      </w:r>
      <w:r w:rsidR="007558FE" w:rsidRPr="00B3344F">
        <w:rPr>
          <w:rFonts w:ascii="Cambria" w:hAnsi="Cambria" w:cstheme="minorHAnsi"/>
          <w:sz w:val="24"/>
          <w:szCs w:val="24"/>
        </w:rPr>
        <w:t xml:space="preserve">. </w:t>
      </w:r>
      <w:r w:rsidRPr="00B3344F">
        <w:rPr>
          <w:rFonts w:ascii="Cambria" w:hAnsi="Cambria" w:cstheme="minorHAnsi"/>
          <w:sz w:val="24"/>
          <w:szCs w:val="24"/>
        </w:rPr>
        <w:t>Aos quesitos ou subquesitos serão atribuídos, no máximo, os seguintes pontos:</w:t>
      </w:r>
    </w:p>
    <w:p w14:paraId="4F2AB10A" w14:textId="77777777" w:rsidR="009C6A9D" w:rsidRPr="00B3344F" w:rsidRDefault="009C6A9D" w:rsidP="00B3344F">
      <w:pPr>
        <w:spacing w:line="360" w:lineRule="auto"/>
        <w:ind w:left="1701" w:hanging="1701"/>
        <w:jc w:val="both"/>
        <w:rPr>
          <w:rFonts w:ascii="Cambria" w:hAnsi="Cambria" w:cstheme="minorHAnsi"/>
          <w:szCs w:val="24"/>
        </w:rPr>
      </w:pPr>
    </w:p>
    <w:tbl>
      <w:tblPr>
        <w:tblStyle w:val="Tabelacomgrade"/>
        <w:tblW w:w="0" w:type="auto"/>
        <w:tblLayout w:type="fixed"/>
        <w:tblLook w:val="04A0" w:firstRow="1" w:lastRow="0" w:firstColumn="1" w:lastColumn="0" w:noHBand="0" w:noVBand="1"/>
      </w:tblPr>
      <w:tblGrid>
        <w:gridCol w:w="392"/>
        <w:gridCol w:w="5812"/>
        <w:gridCol w:w="3008"/>
      </w:tblGrid>
      <w:tr w:rsidR="006868AB" w:rsidRPr="00B3344F" w14:paraId="573DE67A" w14:textId="77777777" w:rsidTr="00F468CB">
        <w:trPr>
          <w:cantSplit/>
          <w:trHeight w:val="567"/>
        </w:trPr>
        <w:tc>
          <w:tcPr>
            <w:tcW w:w="6204" w:type="dxa"/>
            <w:gridSpan w:val="2"/>
            <w:shd w:val="clear" w:color="auto" w:fill="BFBFBF" w:themeFill="background1" w:themeFillShade="BF"/>
            <w:vAlign w:val="center"/>
          </w:tcPr>
          <w:p w14:paraId="0733D11E" w14:textId="0EBAD677" w:rsidR="00E42AF5" w:rsidRPr="00B3344F" w:rsidRDefault="00E42AF5" w:rsidP="00B3344F">
            <w:pPr>
              <w:spacing w:line="360" w:lineRule="auto"/>
              <w:jc w:val="center"/>
              <w:rPr>
                <w:rFonts w:ascii="Cambria" w:hAnsi="Cambria" w:cstheme="minorHAnsi"/>
                <w:szCs w:val="24"/>
              </w:rPr>
            </w:pPr>
            <w:r w:rsidRPr="00B3344F">
              <w:rPr>
                <w:rFonts w:ascii="Cambria" w:hAnsi="Cambria" w:cstheme="minorHAnsi"/>
                <w:b/>
                <w:szCs w:val="24"/>
              </w:rPr>
              <w:t>QUESITOS</w:t>
            </w:r>
          </w:p>
        </w:tc>
        <w:tc>
          <w:tcPr>
            <w:tcW w:w="3008" w:type="dxa"/>
            <w:shd w:val="clear" w:color="auto" w:fill="BFBFBF" w:themeFill="background1" w:themeFillShade="BF"/>
            <w:vAlign w:val="center"/>
          </w:tcPr>
          <w:p w14:paraId="69EA2943" w14:textId="4FDF501C" w:rsidR="00E42AF5" w:rsidRPr="00B3344F" w:rsidRDefault="003D3A8B" w:rsidP="00B3344F">
            <w:pPr>
              <w:spacing w:line="360" w:lineRule="auto"/>
              <w:jc w:val="center"/>
              <w:rPr>
                <w:rFonts w:ascii="Cambria" w:hAnsi="Cambria" w:cstheme="minorHAnsi"/>
                <w:szCs w:val="24"/>
              </w:rPr>
            </w:pPr>
            <w:r w:rsidRPr="00B3344F">
              <w:rPr>
                <w:rFonts w:ascii="Cambria" w:hAnsi="Cambria" w:cstheme="minorHAnsi"/>
                <w:b/>
                <w:szCs w:val="24"/>
              </w:rPr>
              <w:t>PONTUAÇÃO MÁXIMA</w:t>
            </w:r>
          </w:p>
        </w:tc>
      </w:tr>
      <w:tr w:rsidR="006868AB" w:rsidRPr="00B3344F" w14:paraId="62200087" w14:textId="77777777" w:rsidTr="00F468CB">
        <w:trPr>
          <w:cantSplit/>
          <w:trHeight w:val="567"/>
        </w:trPr>
        <w:tc>
          <w:tcPr>
            <w:tcW w:w="6204" w:type="dxa"/>
            <w:gridSpan w:val="2"/>
            <w:vAlign w:val="center"/>
          </w:tcPr>
          <w:p w14:paraId="5FBC333D" w14:textId="58FBFC67" w:rsidR="00E42AF5" w:rsidRPr="00B3344F" w:rsidRDefault="007558FE" w:rsidP="00B3344F">
            <w:pPr>
              <w:spacing w:line="360" w:lineRule="auto"/>
              <w:rPr>
                <w:rFonts w:ascii="Cambria" w:hAnsi="Cambria" w:cstheme="minorHAnsi"/>
                <w:szCs w:val="24"/>
              </w:rPr>
            </w:pPr>
            <w:r w:rsidRPr="00B3344F">
              <w:rPr>
                <w:rFonts w:ascii="Cambria" w:hAnsi="Cambria" w:cstheme="minorHAnsi"/>
                <w:szCs w:val="24"/>
              </w:rPr>
              <w:lastRenderedPageBreak/>
              <w:t xml:space="preserve">1. </w:t>
            </w:r>
            <w:r w:rsidR="00F13D9E" w:rsidRPr="00B3344F">
              <w:rPr>
                <w:rFonts w:ascii="Cambria" w:hAnsi="Cambria" w:cstheme="minorHAnsi"/>
                <w:szCs w:val="24"/>
              </w:rPr>
              <w:t>Plano de Comunicação Publicitária</w:t>
            </w:r>
          </w:p>
        </w:tc>
        <w:tc>
          <w:tcPr>
            <w:tcW w:w="3008" w:type="dxa"/>
            <w:vAlign w:val="center"/>
          </w:tcPr>
          <w:p w14:paraId="520698C8" w14:textId="33F35151" w:rsidR="00E42AF5"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55%</w:t>
            </w:r>
          </w:p>
        </w:tc>
      </w:tr>
      <w:tr w:rsidR="006868AB" w:rsidRPr="00B3344F" w14:paraId="268620CF" w14:textId="77777777" w:rsidTr="00F468CB">
        <w:trPr>
          <w:cantSplit/>
          <w:trHeight w:val="567"/>
        </w:trPr>
        <w:tc>
          <w:tcPr>
            <w:tcW w:w="392" w:type="dxa"/>
            <w:vMerge w:val="restart"/>
            <w:shd w:val="clear" w:color="auto" w:fill="BFBFBF" w:themeFill="background1" w:themeFillShade="BF"/>
            <w:textDirection w:val="btLr"/>
            <w:vAlign w:val="center"/>
          </w:tcPr>
          <w:p w14:paraId="00C12D03" w14:textId="10A9D9D3" w:rsidR="000843E8" w:rsidRPr="00B3344F" w:rsidRDefault="000843E8" w:rsidP="00B3344F">
            <w:pPr>
              <w:spacing w:line="360" w:lineRule="auto"/>
              <w:ind w:left="113" w:right="113"/>
              <w:jc w:val="center"/>
              <w:rPr>
                <w:rFonts w:ascii="Cambria" w:hAnsi="Cambria" w:cstheme="minorHAnsi"/>
                <w:szCs w:val="24"/>
              </w:rPr>
            </w:pPr>
            <w:r w:rsidRPr="00B3344F">
              <w:rPr>
                <w:rFonts w:ascii="Cambria" w:hAnsi="Cambria" w:cstheme="minorHAnsi"/>
                <w:b/>
                <w:szCs w:val="24"/>
              </w:rPr>
              <w:t>SUBQUESITOS</w:t>
            </w:r>
          </w:p>
        </w:tc>
        <w:tc>
          <w:tcPr>
            <w:tcW w:w="5812" w:type="dxa"/>
            <w:shd w:val="clear" w:color="auto" w:fill="auto"/>
            <w:vAlign w:val="center"/>
          </w:tcPr>
          <w:p w14:paraId="0DE88A22" w14:textId="13D2B05C"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 </w:t>
            </w:r>
            <w:r w:rsidR="000843E8" w:rsidRPr="00B3344F">
              <w:rPr>
                <w:rFonts w:ascii="Cambria" w:hAnsi="Cambria" w:cstheme="minorHAnsi"/>
                <w:szCs w:val="24"/>
              </w:rPr>
              <w:t>Raciocínio Básico</w:t>
            </w:r>
          </w:p>
        </w:tc>
        <w:tc>
          <w:tcPr>
            <w:tcW w:w="3008" w:type="dxa"/>
            <w:shd w:val="clear" w:color="auto" w:fill="auto"/>
            <w:vAlign w:val="center"/>
          </w:tcPr>
          <w:p w14:paraId="2D07FD1E" w14:textId="18835091"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5%</w:t>
            </w:r>
          </w:p>
        </w:tc>
      </w:tr>
      <w:tr w:rsidR="006868AB" w:rsidRPr="00B3344F" w14:paraId="05615D55" w14:textId="77777777" w:rsidTr="00F468CB">
        <w:trPr>
          <w:cantSplit/>
          <w:trHeight w:val="567"/>
        </w:trPr>
        <w:tc>
          <w:tcPr>
            <w:tcW w:w="392" w:type="dxa"/>
            <w:vMerge/>
            <w:shd w:val="clear" w:color="auto" w:fill="BFBFBF" w:themeFill="background1" w:themeFillShade="BF"/>
          </w:tcPr>
          <w:p w14:paraId="02A56A2D" w14:textId="77777777" w:rsidR="000843E8" w:rsidRPr="00B3344F" w:rsidRDefault="000843E8" w:rsidP="00B3344F">
            <w:pPr>
              <w:spacing w:line="360" w:lineRule="auto"/>
              <w:jc w:val="both"/>
              <w:rPr>
                <w:rFonts w:ascii="Cambria" w:hAnsi="Cambria" w:cstheme="minorHAnsi"/>
                <w:szCs w:val="24"/>
              </w:rPr>
            </w:pPr>
          </w:p>
        </w:tc>
        <w:tc>
          <w:tcPr>
            <w:tcW w:w="5812" w:type="dxa"/>
            <w:shd w:val="clear" w:color="auto" w:fill="auto"/>
            <w:vAlign w:val="center"/>
          </w:tcPr>
          <w:p w14:paraId="1EE6E853" w14:textId="327E58F7"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II. </w:t>
            </w:r>
            <w:r w:rsidR="000843E8" w:rsidRPr="00B3344F">
              <w:rPr>
                <w:rFonts w:ascii="Cambria" w:hAnsi="Cambria" w:cstheme="minorHAnsi"/>
                <w:szCs w:val="24"/>
              </w:rPr>
              <w:t>Estratégia de Comunicação Publicitária</w:t>
            </w:r>
          </w:p>
        </w:tc>
        <w:tc>
          <w:tcPr>
            <w:tcW w:w="3008" w:type="dxa"/>
            <w:shd w:val="clear" w:color="auto" w:fill="auto"/>
            <w:vAlign w:val="center"/>
          </w:tcPr>
          <w:p w14:paraId="1B6B7B2E" w14:textId="00B690BD"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20%</w:t>
            </w:r>
          </w:p>
        </w:tc>
      </w:tr>
      <w:tr w:rsidR="006868AB" w:rsidRPr="00B3344F" w14:paraId="4D0C6D63" w14:textId="77777777" w:rsidTr="00F468CB">
        <w:trPr>
          <w:cantSplit/>
          <w:trHeight w:val="567"/>
        </w:trPr>
        <w:tc>
          <w:tcPr>
            <w:tcW w:w="392" w:type="dxa"/>
            <w:vMerge/>
            <w:shd w:val="clear" w:color="auto" w:fill="BFBFBF" w:themeFill="background1" w:themeFillShade="BF"/>
          </w:tcPr>
          <w:p w14:paraId="034637E6" w14:textId="77777777" w:rsidR="000843E8" w:rsidRPr="00B3344F" w:rsidRDefault="000843E8" w:rsidP="00B3344F">
            <w:pPr>
              <w:spacing w:line="360" w:lineRule="auto"/>
              <w:jc w:val="both"/>
              <w:rPr>
                <w:rFonts w:ascii="Cambria" w:hAnsi="Cambria" w:cstheme="minorHAnsi"/>
                <w:szCs w:val="24"/>
              </w:rPr>
            </w:pPr>
          </w:p>
        </w:tc>
        <w:tc>
          <w:tcPr>
            <w:tcW w:w="5812" w:type="dxa"/>
            <w:shd w:val="clear" w:color="auto" w:fill="auto"/>
            <w:vAlign w:val="center"/>
          </w:tcPr>
          <w:p w14:paraId="37DB1C41" w14:textId="37B5423E"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III. </w:t>
            </w:r>
            <w:r w:rsidR="000843E8" w:rsidRPr="00B3344F">
              <w:rPr>
                <w:rFonts w:ascii="Cambria" w:hAnsi="Cambria" w:cstheme="minorHAnsi"/>
                <w:szCs w:val="24"/>
              </w:rPr>
              <w:t>Ideia Criativa</w:t>
            </w:r>
          </w:p>
        </w:tc>
        <w:tc>
          <w:tcPr>
            <w:tcW w:w="3008" w:type="dxa"/>
            <w:shd w:val="clear" w:color="auto" w:fill="auto"/>
            <w:vAlign w:val="center"/>
          </w:tcPr>
          <w:p w14:paraId="6BD7B375" w14:textId="76DB4FC4"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20%</w:t>
            </w:r>
          </w:p>
        </w:tc>
      </w:tr>
      <w:tr w:rsidR="006868AB" w:rsidRPr="00B3344F" w14:paraId="061275AD" w14:textId="77777777" w:rsidTr="00F468CB">
        <w:trPr>
          <w:cantSplit/>
          <w:trHeight w:val="567"/>
        </w:trPr>
        <w:tc>
          <w:tcPr>
            <w:tcW w:w="392" w:type="dxa"/>
            <w:vMerge/>
            <w:shd w:val="clear" w:color="auto" w:fill="BFBFBF" w:themeFill="background1" w:themeFillShade="BF"/>
          </w:tcPr>
          <w:p w14:paraId="70CD5FBB" w14:textId="77777777" w:rsidR="000843E8" w:rsidRPr="00B3344F" w:rsidRDefault="000843E8" w:rsidP="00B3344F">
            <w:pPr>
              <w:spacing w:line="360" w:lineRule="auto"/>
              <w:jc w:val="both"/>
              <w:rPr>
                <w:rFonts w:ascii="Cambria" w:hAnsi="Cambria" w:cstheme="minorHAnsi"/>
                <w:szCs w:val="24"/>
              </w:rPr>
            </w:pPr>
          </w:p>
        </w:tc>
        <w:tc>
          <w:tcPr>
            <w:tcW w:w="5812" w:type="dxa"/>
            <w:shd w:val="clear" w:color="auto" w:fill="auto"/>
            <w:vAlign w:val="center"/>
          </w:tcPr>
          <w:p w14:paraId="11DE70F0" w14:textId="1B13B7F1"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IV. </w:t>
            </w:r>
            <w:r w:rsidR="000843E8" w:rsidRPr="00B3344F">
              <w:rPr>
                <w:rFonts w:ascii="Cambria" w:hAnsi="Cambria" w:cstheme="minorHAnsi"/>
                <w:szCs w:val="24"/>
              </w:rPr>
              <w:t>Estratégia de Mídia e Não Mídia</w:t>
            </w:r>
          </w:p>
        </w:tc>
        <w:tc>
          <w:tcPr>
            <w:tcW w:w="3008" w:type="dxa"/>
            <w:shd w:val="clear" w:color="auto" w:fill="auto"/>
            <w:vAlign w:val="center"/>
          </w:tcPr>
          <w:p w14:paraId="1D9F5F29" w14:textId="568FF961"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10%</w:t>
            </w:r>
          </w:p>
        </w:tc>
      </w:tr>
      <w:tr w:rsidR="006868AB" w:rsidRPr="00B3344F" w14:paraId="69147635" w14:textId="77777777" w:rsidTr="00F468CB">
        <w:trPr>
          <w:cantSplit/>
          <w:trHeight w:val="567"/>
        </w:trPr>
        <w:tc>
          <w:tcPr>
            <w:tcW w:w="6204" w:type="dxa"/>
            <w:gridSpan w:val="2"/>
            <w:vAlign w:val="center"/>
          </w:tcPr>
          <w:p w14:paraId="1BA99ABD" w14:textId="578DAF7A"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2. </w:t>
            </w:r>
            <w:r w:rsidR="000843E8" w:rsidRPr="00B3344F">
              <w:rPr>
                <w:rFonts w:ascii="Cambria" w:hAnsi="Cambria" w:cstheme="minorHAnsi"/>
                <w:szCs w:val="24"/>
              </w:rPr>
              <w:t>Capacidade de Atendimento</w:t>
            </w:r>
          </w:p>
        </w:tc>
        <w:tc>
          <w:tcPr>
            <w:tcW w:w="3008" w:type="dxa"/>
            <w:vAlign w:val="center"/>
          </w:tcPr>
          <w:p w14:paraId="54A21535" w14:textId="6C5EE842"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25%</w:t>
            </w:r>
          </w:p>
        </w:tc>
      </w:tr>
      <w:tr w:rsidR="006868AB" w:rsidRPr="00B3344F" w14:paraId="6F4FC91A" w14:textId="77777777" w:rsidTr="00F468CB">
        <w:trPr>
          <w:cantSplit/>
          <w:trHeight w:val="567"/>
        </w:trPr>
        <w:tc>
          <w:tcPr>
            <w:tcW w:w="6204" w:type="dxa"/>
            <w:gridSpan w:val="2"/>
            <w:vAlign w:val="center"/>
          </w:tcPr>
          <w:p w14:paraId="2FB4FAF5" w14:textId="75029A5C"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3. </w:t>
            </w:r>
            <w:r w:rsidR="000843E8" w:rsidRPr="00B3344F">
              <w:rPr>
                <w:rFonts w:ascii="Cambria" w:hAnsi="Cambria" w:cstheme="minorHAnsi"/>
                <w:szCs w:val="24"/>
              </w:rPr>
              <w:t>Repertório</w:t>
            </w:r>
          </w:p>
        </w:tc>
        <w:tc>
          <w:tcPr>
            <w:tcW w:w="3008" w:type="dxa"/>
            <w:vAlign w:val="center"/>
          </w:tcPr>
          <w:p w14:paraId="4D0C6371" w14:textId="10012D02"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10%</w:t>
            </w:r>
          </w:p>
        </w:tc>
      </w:tr>
      <w:tr w:rsidR="006868AB" w:rsidRPr="00B3344F" w14:paraId="766A5C30" w14:textId="77777777" w:rsidTr="00F468CB">
        <w:trPr>
          <w:cantSplit/>
          <w:trHeight w:val="567"/>
        </w:trPr>
        <w:tc>
          <w:tcPr>
            <w:tcW w:w="6204" w:type="dxa"/>
            <w:gridSpan w:val="2"/>
            <w:tcBorders>
              <w:bottom w:val="single" w:sz="4" w:space="0" w:color="auto"/>
            </w:tcBorders>
            <w:vAlign w:val="center"/>
          </w:tcPr>
          <w:p w14:paraId="4F7D4C2D" w14:textId="141A01A3" w:rsidR="000843E8" w:rsidRPr="00B3344F" w:rsidRDefault="007558FE" w:rsidP="00B3344F">
            <w:pPr>
              <w:spacing w:line="360" w:lineRule="auto"/>
              <w:rPr>
                <w:rFonts w:ascii="Cambria" w:hAnsi="Cambria" w:cstheme="minorHAnsi"/>
                <w:szCs w:val="24"/>
              </w:rPr>
            </w:pPr>
            <w:r w:rsidRPr="00B3344F">
              <w:rPr>
                <w:rFonts w:ascii="Cambria" w:hAnsi="Cambria" w:cstheme="minorHAnsi"/>
                <w:szCs w:val="24"/>
              </w:rPr>
              <w:t xml:space="preserve">4. </w:t>
            </w:r>
            <w:r w:rsidR="000843E8" w:rsidRPr="00B3344F">
              <w:rPr>
                <w:rFonts w:ascii="Cambria" w:hAnsi="Cambria" w:cstheme="minorHAnsi"/>
                <w:szCs w:val="24"/>
              </w:rPr>
              <w:t>Relatos de Soluções de Problemas de Comunicação</w:t>
            </w:r>
          </w:p>
        </w:tc>
        <w:tc>
          <w:tcPr>
            <w:tcW w:w="3008" w:type="dxa"/>
            <w:tcBorders>
              <w:bottom w:val="single" w:sz="4" w:space="0" w:color="auto"/>
            </w:tcBorders>
            <w:vAlign w:val="center"/>
          </w:tcPr>
          <w:p w14:paraId="14E027FA" w14:textId="1828511D" w:rsidR="000843E8" w:rsidRPr="00B3344F" w:rsidRDefault="007558FE" w:rsidP="00B3344F">
            <w:pPr>
              <w:spacing w:line="360" w:lineRule="auto"/>
              <w:jc w:val="center"/>
              <w:rPr>
                <w:rFonts w:ascii="Cambria" w:hAnsi="Cambria" w:cstheme="minorHAnsi"/>
                <w:szCs w:val="24"/>
              </w:rPr>
            </w:pPr>
            <w:r w:rsidRPr="00B3344F">
              <w:rPr>
                <w:rFonts w:ascii="Cambria" w:hAnsi="Cambria" w:cstheme="minorHAnsi"/>
                <w:szCs w:val="24"/>
              </w:rPr>
              <w:t>10%</w:t>
            </w:r>
          </w:p>
        </w:tc>
      </w:tr>
      <w:tr w:rsidR="006868AB" w:rsidRPr="00B3344F" w14:paraId="02B2981F" w14:textId="77777777" w:rsidTr="00F468CB">
        <w:trPr>
          <w:cantSplit/>
          <w:trHeight w:val="567"/>
        </w:trPr>
        <w:tc>
          <w:tcPr>
            <w:tcW w:w="6204" w:type="dxa"/>
            <w:gridSpan w:val="2"/>
            <w:shd w:val="clear" w:color="auto" w:fill="BFBFBF" w:themeFill="background1" w:themeFillShade="BF"/>
          </w:tcPr>
          <w:p w14:paraId="370E6B84" w14:textId="3926A478" w:rsidR="000843E8" w:rsidRPr="00B3344F" w:rsidRDefault="009E4E32" w:rsidP="00B3344F">
            <w:pPr>
              <w:spacing w:line="360" w:lineRule="auto"/>
              <w:jc w:val="center"/>
              <w:rPr>
                <w:rFonts w:ascii="Cambria" w:hAnsi="Cambria" w:cstheme="minorHAnsi"/>
                <w:b/>
                <w:szCs w:val="24"/>
              </w:rPr>
            </w:pPr>
            <w:r w:rsidRPr="00B3344F">
              <w:rPr>
                <w:rFonts w:ascii="Cambria" w:hAnsi="Cambria" w:cstheme="minorHAnsi"/>
                <w:b/>
                <w:szCs w:val="24"/>
              </w:rPr>
              <w:t>PONTUAÇÃO TOTAL</w:t>
            </w:r>
          </w:p>
        </w:tc>
        <w:tc>
          <w:tcPr>
            <w:tcW w:w="3008" w:type="dxa"/>
            <w:shd w:val="clear" w:color="auto" w:fill="BFBFBF" w:themeFill="background1" w:themeFillShade="BF"/>
          </w:tcPr>
          <w:p w14:paraId="3F3F83DD" w14:textId="525D552C" w:rsidR="000843E8" w:rsidRPr="00B3344F" w:rsidRDefault="000843E8" w:rsidP="00B3344F">
            <w:pPr>
              <w:spacing w:line="360" w:lineRule="auto"/>
              <w:jc w:val="center"/>
              <w:rPr>
                <w:rFonts w:ascii="Cambria" w:hAnsi="Cambria" w:cstheme="minorHAnsi"/>
                <w:b/>
                <w:szCs w:val="24"/>
              </w:rPr>
            </w:pPr>
            <w:r w:rsidRPr="00B3344F">
              <w:rPr>
                <w:rFonts w:ascii="Cambria" w:hAnsi="Cambria" w:cstheme="minorHAnsi"/>
                <w:b/>
                <w:szCs w:val="24"/>
              </w:rPr>
              <w:t>100</w:t>
            </w:r>
            <w:r w:rsidR="00A565BF" w:rsidRPr="00B3344F">
              <w:rPr>
                <w:rFonts w:ascii="Cambria" w:hAnsi="Cambria" w:cstheme="minorHAnsi"/>
                <w:b/>
                <w:szCs w:val="24"/>
              </w:rPr>
              <w:t>%</w:t>
            </w:r>
          </w:p>
        </w:tc>
      </w:tr>
    </w:tbl>
    <w:p w14:paraId="04D55C39" w14:textId="77777777" w:rsidR="00031B37" w:rsidRPr="00B3344F" w:rsidRDefault="00031B37" w:rsidP="00B3344F">
      <w:pPr>
        <w:pStyle w:val="PargrafodaLista"/>
        <w:spacing w:after="0" w:line="360" w:lineRule="auto"/>
        <w:ind w:left="0"/>
        <w:contextualSpacing w:val="0"/>
        <w:jc w:val="both"/>
        <w:rPr>
          <w:rFonts w:ascii="Cambria" w:hAnsi="Cambria" w:cstheme="minorHAnsi"/>
          <w:sz w:val="24"/>
          <w:szCs w:val="24"/>
        </w:rPr>
      </w:pPr>
    </w:p>
    <w:p w14:paraId="3F8F86F7" w14:textId="7893FA01" w:rsidR="007C7713" w:rsidRPr="00B3344F" w:rsidRDefault="007C7713"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.3.2</w:t>
      </w:r>
      <w:r w:rsidR="00693F06" w:rsidRPr="00B3344F">
        <w:rPr>
          <w:rFonts w:ascii="Cambria" w:hAnsi="Cambria" w:cstheme="minorHAnsi"/>
          <w:szCs w:val="24"/>
        </w:rPr>
        <w:t>.1</w:t>
      </w:r>
      <w:r w:rsidR="00F468CB" w:rsidRPr="00B3344F">
        <w:rPr>
          <w:rFonts w:ascii="Cambria" w:hAnsi="Cambria" w:cstheme="minorHAnsi"/>
          <w:szCs w:val="24"/>
        </w:rPr>
        <w:t xml:space="preserve">. </w:t>
      </w:r>
      <w:r w:rsidRPr="00B3344F">
        <w:rPr>
          <w:rFonts w:ascii="Cambria" w:hAnsi="Cambria" w:cstheme="minorHAnsi"/>
          <w:szCs w:val="24"/>
        </w:rPr>
        <w:t xml:space="preserve">Se a </w:t>
      </w:r>
      <w:r w:rsidR="009366CE" w:rsidRPr="00B3344F">
        <w:rPr>
          <w:rFonts w:ascii="Cambria" w:hAnsi="Cambria" w:cstheme="minorHAnsi"/>
          <w:szCs w:val="24"/>
        </w:rPr>
        <w:t>licitante</w:t>
      </w:r>
      <w:r w:rsidRPr="00B3344F">
        <w:rPr>
          <w:rFonts w:ascii="Cambria" w:hAnsi="Cambria" w:cstheme="minorHAnsi"/>
          <w:szCs w:val="24"/>
        </w:rPr>
        <w:t xml:space="preserve"> não observar as quantidades estabelecidas nos </w:t>
      </w:r>
      <w:r w:rsidRPr="009A1212">
        <w:rPr>
          <w:rFonts w:ascii="Cambria" w:hAnsi="Cambria" w:cstheme="minorHAnsi"/>
          <w:szCs w:val="24"/>
        </w:rPr>
        <w:t>subitens 1</w:t>
      </w:r>
      <w:r w:rsidR="008A23DA" w:rsidRPr="009A1212">
        <w:rPr>
          <w:rFonts w:ascii="Cambria" w:hAnsi="Cambria" w:cstheme="minorHAnsi"/>
          <w:szCs w:val="24"/>
        </w:rPr>
        <w:t>1</w:t>
      </w:r>
      <w:r w:rsidRPr="009A1212">
        <w:rPr>
          <w:rFonts w:ascii="Cambria" w:hAnsi="Cambria" w:cstheme="minorHAnsi"/>
          <w:szCs w:val="24"/>
        </w:rPr>
        <w:t>.8.1 e 1</w:t>
      </w:r>
      <w:r w:rsidR="008A23DA" w:rsidRPr="009A1212">
        <w:rPr>
          <w:rFonts w:ascii="Cambria" w:hAnsi="Cambria" w:cstheme="minorHAnsi"/>
          <w:szCs w:val="24"/>
        </w:rPr>
        <w:t>1</w:t>
      </w:r>
      <w:r w:rsidRPr="009A1212">
        <w:rPr>
          <w:rFonts w:ascii="Cambria" w:hAnsi="Cambria" w:cstheme="minorHAnsi"/>
          <w:szCs w:val="24"/>
        </w:rPr>
        <w:t>.10</w:t>
      </w:r>
      <w:r w:rsidRPr="00B3344F">
        <w:rPr>
          <w:rFonts w:ascii="Cambria" w:hAnsi="Cambria" w:cstheme="minorHAnsi"/>
          <w:szCs w:val="24"/>
        </w:rPr>
        <w:t xml:space="preserve"> para apresentação do Repertório e </w:t>
      </w:r>
      <w:r w:rsidR="00B630CF" w:rsidRPr="00B3344F">
        <w:rPr>
          <w:rFonts w:ascii="Cambria" w:hAnsi="Cambria" w:cstheme="minorHAnsi"/>
          <w:szCs w:val="24"/>
        </w:rPr>
        <w:t xml:space="preserve">dos </w:t>
      </w:r>
      <w:r w:rsidRPr="00B3344F">
        <w:rPr>
          <w:rFonts w:ascii="Cambria" w:hAnsi="Cambria" w:cstheme="minorHAnsi"/>
          <w:szCs w:val="24"/>
        </w:rPr>
        <w:t xml:space="preserve">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w:t>
      </w:r>
      <w:r w:rsidRPr="009A1212">
        <w:rPr>
          <w:rFonts w:ascii="Cambria" w:hAnsi="Cambria" w:cstheme="minorHAnsi"/>
          <w:szCs w:val="24"/>
        </w:rPr>
        <w:t>subitem 1</w:t>
      </w:r>
      <w:r w:rsidR="00C1620C" w:rsidRPr="009A1212">
        <w:rPr>
          <w:rFonts w:ascii="Cambria" w:hAnsi="Cambria" w:cstheme="minorHAnsi"/>
          <w:szCs w:val="24"/>
        </w:rPr>
        <w:t>2</w:t>
      </w:r>
      <w:r w:rsidRPr="009A1212">
        <w:rPr>
          <w:rFonts w:ascii="Cambria" w:hAnsi="Cambria" w:cstheme="minorHAnsi"/>
          <w:szCs w:val="24"/>
        </w:rPr>
        <w:t>.3.</w:t>
      </w:r>
      <w:r w:rsidR="00314E10" w:rsidRPr="009A1212">
        <w:rPr>
          <w:rFonts w:ascii="Cambria" w:hAnsi="Cambria" w:cstheme="minorHAnsi"/>
          <w:szCs w:val="24"/>
        </w:rPr>
        <w:t>2</w:t>
      </w:r>
      <w:r w:rsidR="00A74EEC" w:rsidRPr="009A1212">
        <w:rPr>
          <w:rFonts w:ascii="Cambria" w:hAnsi="Cambria" w:cstheme="minorHAnsi"/>
          <w:szCs w:val="24"/>
        </w:rPr>
        <w:t xml:space="preserve"> deste Edit</w:t>
      </w:r>
      <w:r w:rsidR="00A74EEC" w:rsidRPr="00B3344F">
        <w:rPr>
          <w:rFonts w:ascii="Cambria" w:hAnsi="Cambria" w:cstheme="minorHAnsi"/>
          <w:szCs w:val="24"/>
        </w:rPr>
        <w:t>al</w:t>
      </w:r>
      <w:r w:rsidRPr="00B3344F">
        <w:rPr>
          <w:rFonts w:ascii="Cambria" w:hAnsi="Cambria" w:cstheme="minorHAnsi"/>
          <w:szCs w:val="24"/>
        </w:rPr>
        <w:t>.</w:t>
      </w:r>
    </w:p>
    <w:p w14:paraId="45C2B01A" w14:textId="77777777" w:rsidR="007C7713" w:rsidRPr="00B3344F" w:rsidRDefault="007C7713" w:rsidP="00B3344F">
      <w:pPr>
        <w:spacing w:line="360" w:lineRule="auto"/>
        <w:jc w:val="both"/>
        <w:rPr>
          <w:rFonts w:ascii="Cambria" w:hAnsi="Cambria" w:cstheme="minorHAnsi"/>
          <w:szCs w:val="24"/>
        </w:rPr>
      </w:pPr>
    </w:p>
    <w:p w14:paraId="5729B627" w14:textId="5079442F" w:rsidR="00B92C40" w:rsidRPr="00B3344F" w:rsidRDefault="008A6169"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.3.</w:t>
      </w:r>
      <w:r w:rsidR="00693F06" w:rsidRPr="00B3344F">
        <w:rPr>
          <w:rFonts w:ascii="Cambria" w:hAnsi="Cambria" w:cstheme="minorHAnsi"/>
          <w:szCs w:val="24"/>
        </w:rPr>
        <w:t>3</w:t>
      </w:r>
      <w:r w:rsidR="00F468CB" w:rsidRPr="00B3344F">
        <w:rPr>
          <w:rFonts w:ascii="Cambria" w:hAnsi="Cambria" w:cstheme="minorHAnsi"/>
          <w:szCs w:val="24"/>
        </w:rPr>
        <w:t xml:space="preserve">. </w:t>
      </w:r>
      <w:r w:rsidR="001250CF" w:rsidRPr="00B3344F">
        <w:rPr>
          <w:rFonts w:ascii="Cambria" w:hAnsi="Cambria" w:cstheme="minorHAnsi"/>
          <w:szCs w:val="24"/>
        </w:rPr>
        <w:t>A pontuação d</w:t>
      </w:r>
      <w:r w:rsidR="009E6C35" w:rsidRPr="00B3344F">
        <w:rPr>
          <w:rFonts w:ascii="Cambria" w:hAnsi="Cambria" w:cstheme="minorHAnsi"/>
          <w:szCs w:val="24"/>
        </w:rPr>
        <w:t xml:space="preserve">e cada </w:t>
      </w:r>
      <w:r w:rsidR="001250CF" w:rsidRPr="00B3344F">
        <w:rPr>
          <w:rFonts w:ascii="Cambria" w:hAnsi="Cambria" w:cstheme="minorHAnsi"/>
          <w:szCs w:val="24"/>
        </w:rPr>
        <w:t xml:space="preserve">quesito corresponderá à média aritmética dos pontos </w:t>
      </w:r>
      <w:r w:rsidR="00647B19" w:rsidRPr="00B3344F">
        <w:rPr>
          <w:rFonts w:ascii="Cambria" w:hAnsi="Cambria" w:cstheme="minorHAnsi"/>
          <w:szCs w:val="24"/>
        </w:rPr>
        <w:t xml:space="preserve">atribuídos por </w:t>
      </w:r>
      <w:r w:rsidR="001250CF" w:rsidRPr="00B3344F">
        <w:rPr>
          <w:rFonts w:ascii="Cambria" w:hAnsi="Cambria" w:cstheme="minorHAnsi"/>
          <w:szCs w:val="24"/>
        </w:rPr>
        <w:t>cada membro da Subcomissão Técnica</w:t>
      </w:r>
      <w:r w:rsidR="004E2514" w:rsidRPr="00B3344F">
        <w:rPr>
          <w:rFonts w:ascii="Cambria" w:hAnsi="Cambria" w:cstheme="minorHAnsi"/>
          <w:szCs w:val="24"/>
        </w:rPr>
        <w:t xml:space="preserve">, considerando-se </w:t>
      </w:r>
      <w:r w:rsidR="00D94365" w:rsidRPr="00B3344F">
        <w:rPr>
          <w:rFonts w:ascii="Cambria" w:hAnsi="Cambria" w:cstheme="minorHAnsi"/>
          <w:szCs w:val="24"/>
        </w:rPr>
        <w:t>0</w:t>
      </w:r>
      <w:r w:rsidR="00903A05" w:rsidRPr="00B3344F">
        <w:rPr>
          <w:rFonts w:ascii="Cambria" w:hAnsi="Cambria" w:cstheme="minorHAnsi"/>
          <w:szCs w:val="24"/>
        </w:rPr>
        <w:t>1 (uma</w:t>
      </w:r>
      <w:r w:rsidR="009B422F" w:rsidRPr="00B3344F">
        <w:rPr>
          <w:rFonts w:ascii="Cambria" w:hAnsi="Cambria" w:cstheme="minorHAnsi"/>
          <w:szCs w:val="24"/>
        </w:rPr>
        <w:t>)</w:t>
      </w:r>
      <w:r w:rsidR="00903A05" w:rsidRPr="00B3344F">
        <w:rPr>
          <w:rFonts w:ascii="Cambria" w:hAnsi="Cambria" w:cstheme="minorHAnsi"/>
          <w:szCs w:val="24"/>
        </w:rPr>
        <w:t xml:space="preserve"> casa decimal</w:t>
      </w:r>
      <w:r w:rsidR="00B92C40" w:rsidRPr="00B3344F">
        <w:rPr>
          <w:rFonts w:ascii="Cambria" w:hAnsi="Cambria" w:cstheme="minorHAnsi"/>
          <w:szCs w:val="24"/>
        </w:rPr>
        <w:t>.</w:t>
      </w:r>
    </w:p>
    <w:p w14:paraId="763DE0CA" w14:textId="77777777" w:rsidR="00903A05" w:rsidRPr="00B3344F" w:rsidRDefault="00903A05" w:rsidP="00B3344F">
      <w:pPr>
        <w:spacing w:line="360" w:lineRule="auto"/>
        <w:jc w:val="both"/>
        <w:rPr>
          <w:rFonts w:ascii="Cambria" w:hAnsi="Cambria" w:cstheme="minorHAnsi"/>
          <w:bCs/>
          <w:szCs w:val="24"/>
        </w:rPr>
      </w:pPr>
    </w:p>
    <w:p w14:paraId="3EE5916E" w14:textId="21D66C8B"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2</w:t>
      </w:r>
      <w:r w:rsidRPr="00B3344F">
        <w:rPr>
          <w:rFonts w:ascii="Cambria" w:hAnsi="Cambria" w:cstheme="minorHAnsi"/>
          <w:bCs/>
          <w:szCs w:val="24"/>
        </w:rPr>
        <w:t>.3.</w:t>
      </w:r>
      <w:r w:rsidR="00693F06" w:rsidRPr="00B3344F">
        <w:rPr>
          <w:rFonts w:ascii="Cambria" w:hAnsi="Cambria" w:cstheme="minorHAnsi"/>
          <w:bCs/>
          <w:szCs w:val="24"/>
        </w:rPr>
        <w:t>4</w:t>
      </w:r>
      <w:r w:rsidR="00F468CB" w:rsidRPr="00B3344F">
        <w:rPr>
          <w:rFonts w:ascii="Cambria" w:hAnsi="Cambria" w:cstheme="minorHAnsi"/>
          <w:bCs/>
          <w:szCs w:val="24"/>
        </w:rPr>
        <w:t xml:space="preserve">. </w:t>
      </w:r>
      <w:r w:rsidRPr="00B3344F">
        <w:rPr>
          <w:rFonts w:ascii="Cambria" w:hAnsi="Cambria" w:cstheme="minorHAnsi"/>
          <w:szCs w:val="24"/>
        </w:rPr>
        <w:t xml:space="preserve">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w:t>
      </w:r>
      <w:r w:rsidR="00AB432E" w:rsidRPr="00B3344F">
        <w:rPr>
          <w:rFonts w:ascii="Cambria" w:hAnsi="Cambria" w:cstheme="minorHAnsi"/>
          <w:szCs w:val="24"/>
        </w:rPr>
        <w:t>em</w:t>
      </w:r>
      <w:r w:rsidRPr="00B3344F">
        <w:rPr>
          <w:rFonts w:ascii="Cambria" w:hAnsi="Cambria" w:cstheme="minorHAnsi"/>
          <w:szCs w:val="24"/>
        </w:rPr>
        <w:t xml:space="preserve"> conformidade com os critérios objetivos previstos neste Edital.</w:t>
      </w:r>
    </w:p>
    <w:p w14:paraId="0809001B" w14:textId="77777777" w:rsidR="001250CF" w:rsidRPr="00B3344F" w:rsidRDefault="001250CF" w:rsidP="00B3344F">
      <w:pPr>
        <w:pStyle w:val="format1"/>
        <w:autoSpaceDE/>
        <w:autoSpaceDN/>
        <w:spacing w:line="360" w:lineRule="auto"/>
        <w:rPr>
          <w:rFonts w:ascii="Cambria" w:eastAsia="Times New Roman" w:hAnsi="Cambria" w:cstheme="minorHAnsi"/>
          <w:sz w:val="24"/>
          <w:szCs w:val="24"/>
        </w:rPr>
      </w:pPr>
    </w:p>
    <w:p w14:paraId="5C55C8CC" w14:textId="66EDB1AF"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lastRenderedPageBreak/>
        <w:t>1</w:t>
      </w:r>
      <w:r w:rsidR="00A96148" w:rsidRPr="00B3344F">
        <w:rPr>
          <w:rFonts w:ascii="Cambria" w:hAnsi="Cambria" w:cstheme="minorHAnsi"/>
          <w:bCs/>
          <w:szCs w:val="24"/>
        </w:rPr>
        <w:t>2</w:t>
      </w:r>
      <w:r w:rsidRPr="00B3344F">
        <w:rPr>
          <w:rFonts w:ascii="Cambria" w:hAnsi="Cambria" w:cstheme="minorHAnsi"/>
          <w:bCs/>
          <w:szCs w:val="24"/>
        </w:rPr>
        <w:t>.3.</w:t>
      </w:r>
      <w:r w:rsidR="00693F06" w:rsidRPr="00B3344F">
        <w:rPr>
          <w:rFonts w:ascii="Cambria" w:hAnsi="Cambria" w:cstheme="minorHAnsi"/>
          <w:bCs/>
          <w:szCs w:val="24"/>
        </w:rPr>
        <w:t>4.</w:t>
      </w:r>
      <w:r w:rsidR="00AD4A9C" w:rsidRPr="00B3344F">
        <w:rPr>
          <w:rFonts w:ascii="Cambria" w:hAnsi="Cambria" w:cstheme="minorHAnsi"/>
          <w:bCs/>
          <w:szCs w:val="24"/>
        </w:rPr>
        <w:t>1</w:t>
      </w:r>
      <w:r w:rsidR="00F468CB" w:rsidRPr="00B3344F">
        <w:rPr>
          <w:rFonts w:ascii="Cambria" w:hAnsi="Cambria" w:cstheme="minorHAnsi"/>
          <w:bCs/>
          <w:szCs w:val="24"/>
        </w:rPr>
        <w:t xml:space="preserve">. </w:t>
      </w:r>
      <w:r w:rsidRPr="00B3344F">
        <w:rPr>
          <w:rFonts w:ascii="Cambria" w:hAnsi="Cambria" w:cstheme="minorHAnsi"/>
          <w:szCs w:val="24"/>
        </w:rPr>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14:paraId="620534C4" w14:textId="77777777" w:rsidR="001250CF" w:rsidRPr="00B3344F" w:rsidRDefault="001250CF" w:rsidP="00B3344F">
      <w:pPr>
        <w:spacing w:line="360" w:lineRule="auto"/>
        <w:rPr>
          <w:rFonts w:ascii="Cambria" w:hAnsi="Cambria" w:cstheme="minorHAnsi"/>
          <w:szCs w:val="24"/>
        </w:rPr>
      </w:pPr>
    </w:p>
    <w:p w14:paraId="661CC3E1" w14:textId="307C138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w:t>
      </w:r>
      <w:r w:rsidR="005C2A99" w:rsidRPr="00B3344F">
        <w:rPr>
          <w:rFonts w:ascii="Cambria" w:hAnsi="Cambria" w:cstheme="minorHAnsi"/>
          <w:szCs w:val="24"/>
        </w:rPr>
        <w:t>4</w:t>
      </w:r>
      <w:r w:rsidR="00F468CB" w:rsidRPr="00B3344F">
        <w:rPr>
          <w:rFonts w:ascii="Cambria" w:hAnsi="Cambria" w:cstheme="minorHAnsi"/>
          <w:szCs w:val="24"/>
        </w:rPr>
        <w:t xml:space="preserve">. </w:t>
      </w:r>
      <w:r w:rsidRPr="00B3344F">
        <w:rPr>
          <w:rFonts w:ascii="Cambria" w:hAnsi="Cambria" w:cstheme="minorHAnsi"/>
          <w:szCs w:val="24"/>
        </w:rPr>
        <w:t>Ser</w:t>
      </w:r>
      <w:r w:rsidR="005A6206" w:rsidRPr="00B3344F">
        <w:rPr>
          <w:rFonts w:ascii="Cambria" w:hAnsi="Cambria" w:cstheme="minorHAnsi"/>
          <w:szCs w:val="24"/>
        </w:rPr>
        <w:t>á</w:t>
      </w:r>
      <w:r w:rsidRPr="00B3344F">
        <w:rPr>
          <w:rFonts w:ascii="Cambria" w:hAnsi="Cambria" w:cstheme="minorHAnsi"/>
          <w:szCs w:val="24"/>
        </w:rPr>
        <w:t xml:space="preserve"> desclassificada a Proposta </w:t>
      </w:r>
      <w:r w:rsidR="00235D2A" w:rsidRPr="00B3344F">
        <w:rPr>
          <w:rFonts w:ascii="Cambria" w:hAnsi="Cambria" w:cstheme="minorHAnsi"/>
          <w:szCs w:val="24"/>
        </w:rPr>
        <w:t xml:space="preserve">Técnica </w:t>
      </w:r>
      <w:r w:rsidRPr="00B3344F">
        <w:rPr>
          <w:rFonts w:ascii="Cambria" w:hAnsi="Cambria" w:cstheme="minorHAnsi"/>
          <w:szCs w:val="24"/>
        </w:rPr>
        <w:t>que</w:t>
      </w:r>
      <w:r w:rsidR="009130C6" w:rsidRPr="00B3344F">
        <w:rPr>
          <w:rFonts w:ascii="Cambria" w:hAnsi="Cambria" w:cstheme="minorHAnsi"/>
          <w:szCs w:val="24"/>
        </w:rPr>
        <w:t xml:space="preserve"> incorrer</w:t>
      </w:r>
      <w:r w:rsidR="00F25B4E" w:rsidRPr="00B3344F">
        <w:rPr>
          <w:rFonts w:ascii="Cambria" w:hAnsi="Cambria" w:cstheme="minorHAnsi"/>
          <w:szCs w:val="24"/>
        </w:rPr>
        <w:t xml:space="preserve"> </w:t>
      </w:r>
      <w:r w:rsidR="009130C6" w:rsidRPr="00B3344F">
        <w:rPr>
          <w:rFonts w:ascii="Cambria" w:hAnsi="Cambria" w:cstheme="minorHAnsi"/>
          <w:szCs w:val="24"/>
        </w:rPr>
        <w:t>em qualquer uma das situações</w:t>
      </w:r>
      <w:r w:rsidR="004C0CBF" w:rsidRPr="00B3344F">
        <w:rPr>
          <w:rFonts w:ascii="Cambria" w:hAnsi="Cambria" w:cstheme="minorHAnsi"/>
          <w:szCs w:val="24"/>
        </w:rPr>
        <w:t xml:space="preserve"> abaixo descritas</w:t>
      </w:r>
      <w:r w:rsidRPr="00B3344F">
        <w:rPr>
          <w:rFonts w:ascii="Cambria" w:hAnsi="Cambria" w:cstheme="minorHAnsi"/>
          <w:szCs w:val="24"/>
        </w:rPr>
        <w:t>:</w:t>
      </w:r>
    </w:p>
    <w:p w14:paraId="2305F4FE" w14:textId="76CD1D60" w:rsidR="00F468CB" w:rsidRPr="00B3344F" w:rsidRDefault="00F468CB" w:rsidP="00B3344F">
      <w:pPr>
        <w:spacing w:line="360" w:lineRule="auto"/>
        <w:jc w:val="both"/>
        <w:rPr>
          <w:rFonts w:ascii="Cambria" w:hAnsi="Cambria" w:cstheme="minorHAnsi"/>
          <w:szCs w:val="24"/>
        </w:rPr>
      </w:pPr>
    </w:p>
    <w:p w14:paraId="4D758107" w14:textId="7C2845CF" w:rsidR="009130C6" w:rsidRPr="00B3344F" w:rsidRDefault="00F468CB" w:rsidP="00B3344F">
      <w:pPr>
        <w:spacing w:line="360" w:lineRule="auto"/>
        <w:jc w:val="both"/>
        <w:rPr>
          <w:rFonts w:ascii="Cambria" w:hAnsi="Cambria" w:cstheme="minorHAnsi"/>
          <w:szCs w:val="24"/>
          <w:lang w:val="pt-PT"/>
        </w:rPr>
      </w:pPr>
      <w:r w:rsidRPr="00B3344F">
        <w:rPr>
          <w:rFonts w:ascii="Cambria" w:hAnsi="Cambria" w:cstheme="minorHAnsi"/>
          <w:szCs w:val="24"/>
        </w:rPr>
        <w:t xml:space="preserve">a) </w:t>
      </w:r>
      <w:r w:rsidR="004E59F7" w:rsidRPr="00B3344F">
        <w:rPr>
          <w:rFonts w:ascii="Cambria" w:hAnsi="Cambria" w:cstheme="minorHAnsi"/>
          <w:szCs w:val="24"/>
          <w:lang w:val="pt-PT"/>
        </w:rPr>
        <w:t xml:space="preserve">apresentar qualquer </w:t>
      </w:r>
      <w:r w:rsidR="004E42F3" w:rsidRPr="00B3344F">
        <w:rPr>
          <w:rFonts w:ascii="Cambria" w:hAnsi="Cambria" w:cstheme="minorHAnsi"/>
          <w:szCs w:val="24"/>
        </w:rPr>
        <w:t>informação, marca, sinal, etiqueta ou qualquer outro elemento</w:t>
      </w:r>
      <w:r w:rsidR="004E42F3" w:rsidRPr="00B3344F">
        <w:rPr>
          <w:rFonts w:ascii="Cambria" w:hAnsi="Cambria" w:cstheme="minorHAnsi"/>
          <w:szCs w:val="24"/>
          <w:lang w:val="pt-PT"/>
        </w:rPr>
        <w:t xml:space="preserve"> </w:t>
      </w:r>
      <w:r w:rsidR="004E59F7" w:rsidRPr="00B3344F">
        <w:rPr>
          <w:rFonts w:ascii="Cambria" w:hAnsi="Cambria" w:cstheme="minorHAnsi"/>
          <w:szCs w:val="24"/>
          <w:lang w:val="pt-PT"/>
        </w:rPr>
        <w:t>que possiblite a i</w:t>
      </w:r>
      <w:r w:rsidR="009130C6" w:rsidRPr="00B3344F">
        <w:rPr>
          <w:rFonts w:ascii="Cambria" w:hAnsi="Cambria" w:cstheme="minorHAnsi"/>
          <w:szCs w:val="24"/>
          <w:lang w:val="pt-PT"/>
        </w:rPr>
        <w:t>dentificação da autoria do Plano de Comunicação</w:t>
      </w:r>
      <w:r w:rsidR="00CA4FE1" w:rsidRPr="00B3344F">
        <w:rPr>
          <w:rFonts w:ascii="Cambria" w:hAnsi="Cambria" w:cstheme="minorHAnsi"/>
          <w:szCs w:val="24"/>
          <w:lang w:val="pt-PT"/>
        </w:rPr>
        <w:t xml:space="preserve"> Publicitária</w:t>
      </w:r>
      <w:r w:rsidR="00AE6829" w:rsidRPr="00B3344F">
        <w:rPr>
          <w:rFonts w:ascii="Cambria" w:hAnsi="Cambria" w:cstheme="minorHAnsi"/>
          <w:szCs w:val="24"/>
          <w:lang w:val="pt-PT"/>
        </w:rPr>
        <w:t xml:space="preserve"> </w:t>
      </w:r>
      <w:r w:rsidR="004E59F7" w:rsidRPr="00B3344F">
        <w:rPr>
          <w:rFonts w:ascii="Cambria" w:hAnsi="Cambria" w:cstheme="minorHAnsi"/>
          <w:szCs w:val="24"/>
          <w:lang w:val="pt-PT"/>
        </w:rPr>
        <w:t>– Via Não Identificada</w:t>
      </w:r>
      <w:r w:rsidR="009130C6" w:rsidRPr="00B3344F">
        <w:rPr>
          <w:rFonts w:ascii="Cambria" w:hAnsi="Cambria" w:cstheme="minorHAnsi"/>
          <w:szCs w:val="24"/>
          <w:lang w:val="pt-PT"/>
        </w:rPr>
        <w:t>, antes da abertura do Invólucro nº 2;</w:t>
      </w:r>
    </w:p>
    <w:p w14:paraId="2FE3C6AE" w14:textId="77777777" w:rsidR="009130C6" w:rsidRPr="00B3344F" w:rsidRDefault="009130C6" w:rsidP="00B3344F">
      <w:pPr>
        <w:spacing w:line="360" w:lineRule="auto"/>
        <w:jc w:val="both"/>
        <w:rPr>
          <w:rFonts w:ascii="Cambria" w:hAnsi="Cambria" w:cstheme="minorHAnsi"/>
          <w:szCs w:val="24"/>
          <w:lang w:val="pt-PT"/>
        </w:rPr>
      </w:pPr>
    </w:p>
    <w:p w14:paraId="5049D295" w14:textId="188FF8D5" w:rsidR="001250CF" w:rsidRDefault="00F468CB"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b) não alcançar, no total, </w:t>
      </w:r>
      <w:r w:rsidR="009A1212">
        <w:rPr>
          <w:rFonts w:ascii="Cambria" w:hAnsi="Cambria" w:cstheme="minorHAnsi"/>
          <w:szCs w:val="24"/>
          <w:lang w:val="pt-PT"/>
        </w:rPr>
        <w:t xml:space="preserve">75 (setenta e cinco) </w:t>
      </w:r>
      <w:r w:rsidR="001250CF" w:rsidRPr="00B3344F">
        <w:rPr>
          <w:rFonts w:ascii="Cambria" w:hAnsi="Cambria" w:cstheme="minorHAnsi"/>
          <w:szCs w:val="24"/>
          <w:lang w:val="pt-PT"/>
        </w:rPr>
        <w:t>pontos;</w:t>
      </w:r>
    </w:p>
    <w:p w14:paraId="3B208202" w14:textId="77777777" w:rsidR="001250CF" w:rsidRPr="00B3344F" w:rsidRDefault="001250CF" w:rsidP="00B3344F">
      <w:pPr>
        <w:spacing w:line="360" w:lineRule="auto"/>
        <w:ind w:right="57"/>
        <w:jc w:val="both"/>
        <w:rPr>
          <w:rFonts w:ascii="Cambria" w:hAnsi="Cambria" w:cstheme="minorHAnsi"/>
          <w:szCs w:val="24"/>
        </w:rPr>
      </w:pPr>
    </w:p>
    <w:p w14:paraId="6928656F" w14:textId="5B5DE7D3" w:rsidR="001250CF" w:rsidRPr="00B3344F" w:rsidRDefault="00F468CB" w:rsidP="00B3344F">
      <w:pPr>
        <w:spacing w:line="360" w:lineRule="auto"/>
        <w:ind w:right="57"/>
        <w:jc w:val="both"/>
        <w:rPr>
          <w:rFonts w:ascii="Cambria" w:hAnsi="Cambria" w:cstheme="minorHAnsi"/>
          <w:szCs w:val="24"/>
        </w:rPr>
      </w:pPr>
      <w:r w:rsidRPr="00B3344F">
        <w:rPr>
          <w:rFonts w:ascii="Cambria" w:hAnsi="Cambria" w:cstheme="minorHAnsi"/>
          <w:szCs w:val="24"/>
        </w:rPr>
        <w:t xml:space="preserve">c) </w:t>
      </w:r>
      <w:r w:rsidR="001250CF" w:rsidRPr="00B3344F">
        <w:rPr>
          <w:rFonts w:ascii="Cambria" w:hAnsi="Cambria" w:cstheme="minorHAnsi"/>
          <w:szCs w:val="24"/>
          <w:lang w:val="pt-PT"/>
        </w:rPr>
        <w:t>obtiver pontuação zero em qua</w:t>
      </w:r>
      <w:r w:rsidR="00D96DA1" w:rsidRPr="00B3344F">
        <w:rPr>
          <w:rFonts w:ascii="Cambria" w:hAnsi="Cambria" w:cstheme="minorHAnsi"/>
          <w:szCs w:val="24"/>
          <w:lang w:val="pt-PT"/>
        </w:rPr>
        <w:t>lq</w:t>
      </w:r>
      <w:r w:rsidR="001250CF" w:rsidRPr="00B3344F">
        <w:rPr>
          <w:rFonts w:ascii="Cambria" w:hAnsi="Cambria" w:cstheme="minorHAnsi"/>
          <w:szCs w:val="24"/>
          <w:lang w:val="pt-PT"/>
        </w:rPr>
        <w:t xml:space="preserve">uer </w:t>
      </w:r>
      <w:r w:rsidR="002101F1" w:rsidRPr="00B3344F">
        <w:rPr>
          <w:rFonts w:ascii="Cambria" w:hAnsi="Cambria" w:cstheme="minorHAnsi"/>
          <w:szCs w:val="24"/>
          <w:lang w:val="pt-PT"/>
        </w:rPr>
        <w:t xml:space="preserve">um </w:t>
      </w:r>
      <w:r w:rsidR="001250CF" w:rsidRPr="00B3344F">
        <w:rPr>
          <w:rFonts w:ascii="Cambria" w:hAnsi="Cambria" w:cstheme="minorHAnsi"/>
          <w:szCs w:val="24"/>
          <w:lang w:val="pt-PT"/>
        </w:rPr>
        <w:t>dos quesitos ou subquesitos.</w:t>
      </w:r>
    </w:p>
    <w:p w14:paraId="4DC843F1" w14:textId="77777777" w:rsidR="001250CF" w:rsidRPr="00B3344F" w:rsidRDefault="001250CF" w:rsidP="00B3344F">
      <w:pPr>
        <w:spacing w:line="360" w:lineRule="auto"/>
        <w:jc w:val="both"/>
        <w:rPr>
          <w:rFonts w:ascii="Cambria" w:hAnsi="Cambria" w:cstheme="minorHAnsi"/>
          <w:szCs w:val="24"/>
        </w:rPr>
      </w:pPr>
    </w:p>
    <w:p w14:paraId="16E34E9E" w14:textId="389ABA79" w:rsidR="003857A0" w:rsidRPr="00B3344F" w:rsidRDefault="003857A0" w:rsidP="00B3344F">
      <w:pPr>
        <w:spacing w:line="360" w:lineRule="auto"/>
        <w:jc w:val="both"/>
        <w:rPr>
          <w:rFonts w:ascii="Cambria" w:hAnsi="Cambria" w:cstheme="minorHAnsi"/>
          <w:szCs w:val="24"/>
          <w:lang w:val="pt-PT"/>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w:t>
      </w:r>
      <w:r w:rsidR="005C2A99" w:rsidRPr="00B3344F">
        <w:rPr>
          <w:rFonts w:ascii="Cambria" w:hAnsi="Cambria" w:cstheme="minorHAnsi"/>
          <w:szCs w:val="24"/>
        </w:rPr>
        <w:t>4</w:t>
      </w:r>
      <w:r w:rsidRPr="00B3344F">
        <w:rPr>
          <w:rFonts w:ascii="Cambria" w:hAnsi="Cambria" w:cstheme="minorHAnsi"/>
          <w:szCs w:val="24"/>
        </w:rPr>
        <w:t>.1</w:t>
      </w:r>
      <w:r w:rsidR="00F468CB" w:rsidRPr="00B3344F">
        <w:rPr>
          <w:rFonts w:ascii="Cambria" w:hAnsi="Cambria" w:cstheme="minorHAnsi"/>
          <w:szCs w:val="24"/>
        </w:rPr>
        <w:t xml:space="preserve">. </w:t>
      </w:r>
      <w:r w:rsidRPr="00B3344F">
        <w:rPr>
          <w:rFonts w:ascii="Cambria" w:hAnsi="Cambria" w:cstheme="minorHAnsi"/>
          <w:szCs w:val="24"/>
        </w:rPr>
        <w:t xml:space="preserve">Poderá ser desclassificada a Proposta </w:t>
      </w:r>
      <w:r w:rsidR="00235D2A" w:rsidRPr="00B3344F">
        <w:rPr>
          <w:rFonts w:ascii="Cambria" w:hAnsi="Cambria" w:cstheme="minorHAnsi"/>
          <w:szCs w:val="24"/>
        </w:rPr>
        <w:t xml:space="preserve">Técnica </w:t>
      </w:r>
      <w:r w:rsidRPr="00B3344F">
        <w:rPr>
          <w:rFonts w:ascii="Cambria" w:hAnsi="Cambria" w:cstheme="minorHAnsi"/>
          <w:szCs w:val="24"/>
        </w:rPr>
        <w:t xml:space="preserve">que </w:t>
      </w:r>
      <w:r w:rsidRPr="00B3344F">
        <w:rPr>
          <w:rFonts w:ascii="Cambria" w:hAnsi="Cambria" w:cstheme="minorHAnsi"/>
          <w:szCs w:val="24"/>
          <w:lang w:val="pt-PT"/>
        </w:rPr>
        <w:t xml:space="preserve">não atender às demais exigências do presente Edital, a depender da gravidade da ocorrência, observado o disposto no </w:t>
      </w:r>
      <w:r w:rsidRPr="002E2C70">
        <w:rPr>
          <w:rFonts w:ascii="Cambria" w:hAnsi="Cambria" w:cstheme="minorHAnsi"/>
          <w:szCs w:val="24"/>
          <w:lang w:val="pt-PT"/>
        </w:rPr>
        <w:t xml:space="preserve">subitem </w:t>
      </w:r>
      <w:r w:rsidR="00C1620C" w:rsidRPr="002E2C70">
        <w:rPr>
          <w:rFonts w:ascii="Cambria" w:hAnsi="Cambria" w:cstheme="minorHAnsi"/>
          <w:szCs w:val="24"/>
          <w:lang w:val="pt-PT"/>
        </w:rPr>
        <w:t>20</w:t>
      </w:r>
      <w:r w:rsidR="00021471" w:rsidRPr="002E2C70">
        <w:rPr>
          <w:rFonts w:ascii="Cambria" w:hAnsi="Cambria" w:cstheme="minorHAnsi"/>
          <w:szCs w:val="24"/>
          <w:lang w:val="pt-PT"/>
        </w:rPr>
        <w:t>.4</w:t>
      </w:r>
      <w:r w:rsidR="00A74EEC" w:rsidRPr="00B3344F">
        <w:rPr>
          <w:rFonts w:ascii="Cambria" w:hAnsi="Cambria" w:cstheme="minorHAnsi"/>
          <w:szCs w:val="24"/>
        </w:rPr>
        <w:t xml:space="preserve"> deste Edital</w:t>
      </w:r>
      <w:r w:rsidRPr="00B3344F">
        <w:rPr>
          <w:rFonts w:ascii="Cambria" w:hAnsi="Cambria" w:cstheme="minorHAnsi"/>
          <w:szCs w:val="24"/>
          <w:lang w:val="pt-PT"/>
        </w:rPr>
        <w:t>.</w:t>
      </w:r>
    </w:p>
    <w:p w14:paraId="294BC39D" w14:textId="77777777" w:rsidR="003857A0" w:rsidRPr="00B3344F" w:rsidRDefault="003857A0" w:rsidP="00B3344F">
      <w:pPr>
        <w:spacing w:line="360" w:lineRule="auto"/>
        <w:jc w:val="both"/>
        <w:rPr>
          <w:rFonts w:ascii="Cambria" w:hAnsi="Cambria" w:cstheme="minorHAnsi"/>
          <w:szCs w:val="24"/>
          <w:lang w:val="pt-PT"/>
        </w:rPr>
      </w:pPr>
    </w:p>
    <w:p w14:paraId="7A75E902" w14:textId="7EEF38CD" w:rsidR="005C2A99" w:rsidRPr="00B3344F" w:rsidRDefault="005C2A99"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.5</w:t>
      </w:r>
      <w:r w:rsidR="00F468CB" w:rsidRPr="00B3344F">
        <w:rPr>
          <w:rFonts w:ascii="Cambria" w:hAnsi="Cambria" w:cstheme="minorHAnsi"/>
          <w:szCs w:val="24"/>
        </w:rPr>
        <w:t xml:space="preserve">. </w:t>
      </w:r>
      <w:r w:rsidRPr="00B3344F">
        <w:rPr>
          <w:rFonts w:ascii="Cambria" w:hAnsi="Cambria" w:cstheme="minorHAnsi"/>
          <w:szCs w:val="24"/>
        </w:rPr>
        <w:t>A Pontuação Técnica d</w:t>
      </w:r>
      <w:r w:rsidR="007F3D7A" w:rsidRPr="00B3344F">
        <w:rPr>
          <w:rFonts w:ascii="Cambria" w:hAnsi="Cambria" w:cstheme="minorHAnsi"/>
          <w:szCs w:val="24"/>
        </w:rPr>
        <w:t>e cad</w:t>
      </w:r>
      <w:r w:rsidRPr="00B3344F">
        <w:rPr>
          <w:rFonts w:ascii="Cambria" w:hAnsi="Cambria" w:cstheme="minorHAnsi"/>
          <w:szCs w:val="24"/>
        </w:rPr>
        <w:t>a Licitante (PTL) corresponderá à soma dos pontos dos 04 (quatro) quesitos: Plano de Comunicação Publicitária; Capacidade de Atendimento; Repertório; e Relatos de Soluções de Problemas de Comunicação.</w:t>
      </w:r>
    </w:p>
    <w:p w14:paraId="00FE7987" w14:textId="77777777" w:rsidR="00DA4FA8" w:rsidRPr="00B3344F" w:rsidRDefault="00DA4FA8" w:rsidP="00B3344F">
      <w:pPr>
        <w:spacing w:line="360" w:lineRule="auto"/>
        <w:jc w:val="both"/>
        <w:rPr>
          <w:rFonts w:ascii="Cambria" w:hAnsi="Cambria" w:cstheme="minorHAnsi"/>
          <w:szCs w:val="24"/>
        </w:rPr>
      </w:pPr>
    </w:p>
    <w:p w14:paraId="3D88EB29" w14:textId="7794903D" w:rsidR="00DA4FA8" w:rsidRPr="00B3344F" w:rsidRDefault="00DA4FA8"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2</w:t>
      </w:r>
      <w:r w:rsidRPr="00B3344F">
        <w:rPr>
          <w:rFonts w:ascii="Cambria" w:hAnsi="Cambria" w:cstheme="minorHAnsi"/>
          <w:szCs w:val="24"/>
        </w:rPr>
        <w:t>.5.1</w:t>
      </w:r>
      <w:r w:rsidR="00F468CB" w:rsidRPr="00B3344F">
        <w:rPr>
          <w:rFonts w:ascii="Cambria" w:hAnsi="Cambria" w:cstheme="minorHAnsi"/>
          <w:szCs w:val="24"/>
        </w:rPr>
        <w:t xml:space="preserve">. </w:t>
      </w:r>
      <w:r w:rsidRPr="00B3344F">
        <w:rPr>
          <w:rFonts w:ascii="Cambria" w:hAnsi="Cambria" w:cstheme="minorHAnsi"/>
          <w:szCs w:val="24"/>
        </w:rPr>
        <w:t>A Pontuação Técnica da Licitante</w:t>
      </w:r>
      <w:r w:rsidR="002E4F9A" w:rsidRPr="00B3344F">
        <w:rPr>
          <w:rFonts w:ascii="Cambria" w:hAnsi="Cambria" w:cstheme="minorHAnsi"/>
          <w:szCs w:val="24"/>
        </w:rPr>
        <w:t xml:space="preserve"> (PTL) será </w:t>
      </w:r>
      <w:r w:rsidR="00847E73" w:rsidRPr="00B3344F">
        <w:rPr>
          <w:rFonts w:ascii="Cambria" w:hAnsi="Cambria" w:cstheme="minorHAnsi"/>
          <w:szCs w:val="24"/>
        </w:rPr>
        <w:t xml:space="preserve">considerada </w:t>
      </w:r>
      <w:r w:rsidR="002A5D7F" w:rsidRPr="00B3344F">
        <w:rPr>
          <w:rFonts w:ascii="Cambria" w:hAnsi="Cambria" w:cstheme="minorHAnsi"/>
          <w:szCs w:val="24"/>
        </w:rPr>
        <w:t>na identificação do seu Índice Técnico (IT)</w:t>
      </w:r>
      <w:r w:rsidR="007A200D" w:rsidRPr="00B3344F">
        <w:rPr>
          <w:rFonts w:ascii="Cambria" w:hAnsi="Cambria" w:cstheme="minorHAnsi"/>
          <w:szCs w:val="24"/>
        </w:rPr>
        <w:t xml:space="preserve">, </w:t>
      </w:r>
      <w:r w:rsidR="001602FF" w:rsidRPr="00B3344F">
        <w:rPr>
          <w:rFonts w:ascii="Cambria" w:hAnsi="Cambria" w:cstheme="minorHAnsi"/>
          <w:szCs w:val="24"/>
        </w:rPr>
        <w:t xml:space="preserve">no julgamento final das Propostas Técnicas e de Preços, </w:t>
      </w:r>
      <w:r w:rsidR="0052033B" w:rsidRPr="00B3344F">
        <w:rPr>
          <w:rFonts w:ascii="Cambria" w:hAnsi="Cambria" w:cstheme="minorHAnsi"/>
          <w:szCs w:val="24"/>
        </w:rPr>
        <w:t xml:space="preserve">conforme disposto no </w:t>
      </w:r>
      <w:r w:rsidR="007A200D" w:rsidRPr="00B3344F">
        <w:rPr>
          <w:rFonts w:ascii="Cambria" w:hAnsi="Cambria" w:cstheme="minorHAnsi"/>
          <w:szCs w:val="24"/>
        </w:rPr>
        <w:t>subitem 1</w:t>
      </w:r>
      <w:r w:rsidR="00C1620C" w:rsidRPr="00B3344F">
        <w:rPr>
          <w:rFonts w:ascii="Cambria" w:hAnsi="Cambria" w:cstheme="minorHAnsi"/>
          <w:szCs w:val="24"/>
        </w:rPr>
        <w:t>6</w:t>
      </w:r>
      <w:r w:rsidR="007A200D" w:rsidRPr="00B3344F">
        <w:rPr>
          <w:rFonts w:ascii="Cambria" w:hAnsi="Cambria" w:cstheme="minorHAnsi"/>
          <w:szCs w:val="24"/>
        </w:rPr>
        <w:t>.2</w:t>
      </w:r>
      <w:r w:rsidR="00DB5EA3" w:rsidRPr="00B3344F">
        <w:rPr>
          <w:rFonts w:ascii="Cambria" w:hAnsi="Cambria" w:cstheme="minorHAnsi"/>
          <w:szCs w:val="24"/>
        </w:rPr>
        <w:t>.</w:t>
      </w:r>
    </w:p>
    <w:p w14:paraId="0A51AD66" w14:textId="77777777" w:rsidR="005C2A99" w:rsidRPr="00B3344F" w:rsidRDefault="005C2A99" w:rsidP="00B3344F">
      <w:pPr>
        <w:spacing w:line="360" w:lineRule="auto"/>
        <w:jc w:val="both"/>
        <w:rPr>
          <w:rFonts w:ascii="Cambria" w:hAnsi="Cambria" w:cstheme="minorHAnsi"/>
          <w:szCs w:val="24"/>
        </w:rPr>
      </w:pPr>
    </w:p>
    <w:p w14:paraId="655A7C41" w14:textId="77777777" w:rsidR="00330CBC" w:rsidRPr="00B3344F" w:rsidRDefault="00330CBC" w:rsidP="00B3344F">
      <w:pPr>
        <w:spacing w:line="360" w:lineRule="auto"/>
        <w:jc w:val="both"/>
        <w:rPr>
          <w:rFonts w:ascii="Cambria" w:hAnsi="Cambria" w:cstheme="minorHAnsi"/>
          <w:szCs w:val="24"/>
        </w:rPr>
      </w:pPr>
    </w:p>
    <w:p w14:paraId="6EE723E0" w14:textId="3E337CF1" w:rsidR="00330CBC" w:rsidRPr="00B3344F" w:rsidRDefault="00330CBC" w:rsidP="00B3344F">
      <w:pPr>
        <w:pStyle w:val="Ttulo1"/>
        <w:spacing w:line="360" w:lineRule="auto"/>
        <w:jc w:val="left"/>
        <w:rPr>
          <w:rFonts w:ascii="Cambria" w:hAnsi="Cambria" w:cstheme="minorHAnsi"/>
          <w:b w:val="0"/>
          <w:szCs w:val="24"/>
        </w:rPr>
      </w:pPr>
      <w:bookmarkStart w:id="22" w:name="_Toc48593395"/>
      <w:r w:rsidRPr="00B3344F">
        <w:rPr>
          <w:rFonts w:ascii="Cambria" w:hAnsi="Cambria" w:cstheme="minorHAnsi"/>
          <w:b w:val="0"/>
          <w:szCs w:val="24"/>
        </w:rPr>
        <w:lastRenderedPageBreak/>
        <w:t>1</w:t>
      </w:r>
      <w:r w:rsidR="00747E05" w:rsidRPr="00B3344F">
        <w:rPr>
          <w:rFonts w:ascii="Cambria" w:hAnsi="Cambria" w:cstheme="minorHAnsi"/>
          <w:b w:val="0"/>
          <w:szCs w:val="24"/>
        </w:rPr>
        <w:t>3</w:t>
      </w:r>
      <w:r w:rsidRPr="00B3344F">
        <w:rPr>
          <w:rFonts w:ascii="Cambria" w:hAnsi="Cambria" w:cstheme="minorHAnsi"/>
          <w:b w:val="0"/>
          <w:szCs w:val="24"/>
        </w:rPr>
        <w:t>.</w:t>
      </w:r>
      <w:r w:rsidR="00F468CB" w:rsidRPr="00B3344F">
        <w:rPr>
          <w:rFonts w:ascii="Cambria" w:hAnsi="Cambria" w:cstheme="minorHAnsi"/>
          <w:b w:val="0"/>
          <w:szCs w:val="24"/>
        </w:rPr>
        <w:t xml:space="preserve"> </w:t>
      </w:r>
      <w:r w:rsidRPr="00B3344F">
        <w:rPr>
          <w:rFonts w:ascii="Cambria" w:hAnsi="Cambria" w:cstheme="minorHAnsi"/>
          <w:b w:val="0"/>
          <w:szCs w:val="24"/>
        </w:rPr>
        <w:t>ENTREGA DA PROPOSTA DE PREÇOS</w:t>
      </w:r>
      <w:bookmarkEnd w:id="22"/>
    </w:p>
    <w:p w14:paraId="34584894" w14:textId="77777777" w:rsidR="00330CBC" w:rsidRPr="00B3344F" w:rsidRDefault="00330CBC" w:rsidP="00B3344F">
      <w:pPr>
        <w:spacing w:line="360" w:lineRule="auto"/>
        <w:jc w:val="both"/>
        <w:rPr>
          <w:rFonts w:ascii="Cambria" w:hAnsi="Cambria" w:cstheme="minorHAnsi"/>
          <w:szCs w:val="24"/>
        </w:rPr>
      </w:pPr>
    </w:p>
    <w:p w14:paraId="04DCB063" w14:textId="77777777" w:rsidR="00330CBC" w:rsidRPr="00B3344F" w:rsidRDefault="00330CBC"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4</w:t>
      </w:r>
    </w:p>
    <w:p w14:paraId="21676BBB" w14:textId="77777777" w:rsidR="00330CBC" w:rsidRPr="00B3344F" w:rsidRDefault="00330CBC" w:rsidP="00B3344F">
      <w:pPr>
        <w:spacing w:line="360" w:lineRule="auto"/>
        <w:jc w:val="both"/>
        <w:rPr>
          <w:rFonts w:ascii="Cambria" w:hAnsi="Cambria" w:cstheme="minorHAnsi"/>
          <w:bCs/>
          <w:szCs w:val="24"/>
        </w:rPr>
      </w:pPr>
    </w:p>
    <w:p w14:paraId="2C50906D" w14:textId="1E6AFAC9" w:rsidR="00E566C0" w:rsidRPr="00B3344F" w:rsidRDefault="00E566C0"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3</w:t>
      </w:r>
      <w:r w:rsidRPr="00B3344F">
        <w:rPr>
          <w:rFonts w:ascii="Cambria" w:hAnsi="Cambria" w:cstheme="minorHAnsi"/>
          <w:szCs w:val="24"/>
        </w:rPr>
        <w:t>.1</w:t>
      </w:r>
      <w:r w:rsidR="00F468CB" w:rsidRPr="00B3344F">
        <w:rPr>
          <w:rFonts w:ascii="Cambria" w:hAnsi="Cambria" w:cstheme="minorHAnsi"/>
          <w:szCs w:val="24"/>
        </w:rPr>
        <w:t xml:space="preserve">. </w:t>
      </w:r>
      <w:r w:rsidRPr="00B3344F">
        <w:rPr>
          <w:rFonts w:ascii="Cambria" w:hAnsi="Cambria" w:cstheme="minorHAnsi"/>
          <w:szCs w:val="24"/>
        </w:rPr>
        <w:t>No Invólucro nº 4 deverá estar acondicionado a Proposta de Preços das licitantes.</w:t>
      </w:r>
    </w:p>
    <w:p w14:paraId="29C1613E" w14:textId="77777777" w:rsidR="00E566C0" w:rsidRPr="00B3344F" w:rsidRDefault="00E566C0" w:rsidP="00B3344F">
      <w:pPr>
        <w:spacing w:line="360" w:lineRule="auto"/>
        <w:jc w:val="both"/>
        <w:rPr>
          <w:rFonts w:ascii="Cambria" w:hAnsi="Cambria" w:cstheme="minorHAnsi"/>
          <w:szCs w:val="24"/>
        </w:rPr>
      </w:pPr>
    </w:p>
    <w:p w14:paraId="7ABC5179" w14:textId="3A4D2C93" w:rsidR="00E566C0" w:rsidRPr="00B3344F" w:rsidRDefault="00E566C0"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3</w:t>
      </w:r>
      <w:r w:rsidRPr="00B3344F">
        <w:rPr>
          <w:rFonts w:ascii="Cambria" w:hAnsi="Cambria" w:cstheme="minorHAnsi"/>
          <w:szCs w:val="24"/>
        </w:rPr>
        <w:t>.1.1</w:t>
      </w:r>
      <w:r w:rsidR="00F468CB" w:rsidRPr="00B3344F">
        <w:rPr>
          <w:rFonts w:ascii="Cambria" w:hAnsi="Cambria" w:cstheme="minorHAnsi"/>
          <w:szCs w:val="24"/>
        </w:rPr>
        <w:t xml:space="preserve">. </w:t>
      </w:r>
      <w:r w:rsidRPr="00B3344F">
        <w:rPr>
          <w:rFonts w:ascii="Cambria" w:hAnsi="Cambria" w:cstheme="minorHAnsi"/>
          <w:szCs w:val="24"/>
        </w:rPr>
        <w:t>O Invólucro nº 4 deverá estar fechado e rubricado no fecho, com a seguinte identificação:</w:t>
      </w:r>
    </w:p>
    <w:p w14:paraId="40D4382C" w14:textId="77777777" w:rsidR="00E566C0" w:rsidRPr="00B3344F" w:rsidRDefault="00E566C0" w:rsidP="00B3344F">
      <w:pPr>
        <w:spacing w:line="360" w:lineRule="auto"/>
        <w:jc w:val="both"/>
        <w:rPr>
          <w:rFonts w:ascii="Cambria" w:hAnsi="Cambria" w:cstheme="minorHAnsi"/>
          <w:bCs/>
          <w:szCs w:val="24"/>
        </w:rPr>
      </w:pPr>
    </w:p>
    <w:p w14:paraId="5CA88DB3" w14:textId="77777777" w:rsidR="00330CBC" w:rsidRPr="00B3344F"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4</w:t>
      </w:r>
    </w:p>
    <w:p w14:paraId="4950F680" w14:textId="77777777" w:rsidR="00330CBC" w:rsidRPr="00B3344F"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Proposta de Preços</w:t>
      </w:r>
    </w:p>
    <w:p w14:paraId="420D6A9C" w14:textId="77777777" w:rsidR="00330CBC" w:rsidRPr="002E2C70"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2E2C70">
        <w:rPr>
          <w:rFonts w:ascii="Cambria" w:hAnsi="Cambria" w:cstheme="minorHAnsi"/>
          <w:szCs w:val="24"/>
        </w:rPr>
        <w:t>Nome empresarial e CNPJ da licitante</w:t>
      </w:r>
    </w:p>
    <w:p w14:paraId="7C16D367" w14:textId="6A969D12" w:rsidR="009366CE" w:rsidRPr="00B3344F" w:rsidRDefault="00330CBC"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 xml:space="preserve">Concorrência nº </w:t>
      </w:r>
      <w:r w:rsidR="00FF77CD">
        <w:rPr>
          <w:rFonts w:ascii="Cambria" w:hAnsi="Cambria" w:cstheme="minorHAnsi"/>
          <w:szCs w:val="24"/>
        </w:rPr>
        <w:t>02</w:t>
      </w:r>
      <w:r w:rsidRPr="00B3344F">
        <w:rPr>
          <w:rFonts w:ascii="Cambria" w:hAnsi="Cambria" w:cstheme="minorHAnsi"/>
          <w:szCs w:val="24"/>
        </w:rPr>
        <w:t xml:space="preserve"> / </w:t>
      </w:r>
      <w:r w:rsidR="002E2C70">
        <w:rPr>
          <w:rFonts w:ascii="Cambria" w:hAnsi="Cambria" w:cstheme="minorHAnsi"/>
          <w:szCs w:val="24"/>
        </w:rPr>
        <w:t xml:space="preserve">2020 </w:t>
      </w:r>
      <w:r w:rsidR="009366CE" w:rsidRPr="00B3344F">
        <w:rPr>
          <w:rFonts w:ascii="Cambria" w:hAnsi="Cambria" w:cstheme="minorHAnsi"/>
          <w:szCs w:val="24"/>
        </w:rPr>
        <w:t>–</w:t>
      </w:r>
      <w:r w:rsidRPr="00B3344F">
        <w:rPr>
          <w:rFonts w:ascii="Cambria" w:hAnsi="Cambria" w:cstheme="minorHAnsi"/>
          <w:szCs w:val="24"/>
        </w:rPr>
        <w:t xml:space="preserve"> </w:t>
      </w:r>
      <w:r w:rsidR="00F468CB" w:rsidRPr="00B3344F">
        <w:rPr>
          <w:rFonts w:ascii="Cambria" w:hAnsi="Cambria" w:cstheme="minorHAnsi"/>
          <w:szCs w:val="24"/>
        </w:rPr>
        <w:t>CAU/RS</w:t>
      </w:r>
    </w:p>
    <w:p w14:paraId="287BB6A5" w14:textId="77777777" w:rsidR="00E566C0" w:rsidRPr="00B3344F" w:rsidRDefault="00E566C0" w:rsidP="00B3344F">
      <w:pPr>
        <w:spacing w:line="360" w:lineRule="auto"/>
        <w:jc w:val="both"/>
        <w:rPr>
          <w:rFonts w:ascii="Cambria" w:hAnsi="Cambria" w:cstheme="minorHAnsi"/>
          <w:szCs w:val="24"/>
        </w:rPr>
      </w:pPr>
    </w:p>
    <w:p w14:paraId="42170EDB" w14:textId="7601835D" w:rsidR="00330CBC" w:rsidRPr="00B3344F" w:rsidRDefault="00330CBC"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3</w:t>
      </w:r>
      <w:r w:rsidRPr="00B3344F">
        <w:rPr>
          <w:rFonts w:ascii="Cambria" w:hAnsi="Cambria" w:cstheme="minorHAnsi"/>
          <w:bCs/>
          <w:szCs w:val="24"/>
        </w:rPr>
        <w:t>.1.2</w:t>
      </w:r>
      <w:r w:rsidR="00F468CB" w:rsidRPr="00B3344F">
        <w:rPr>
          <w:rFonts w:ascii="Cambria" w:hAnsi="Cambria" w:cstheme="minorHAnsi"/>
          <w:bCs/>
          <w:szCs w:val="24"/>
        </w:rPr>
        <w:t xml:space="preserve">. </w:t>
      </w:r>
      <w:r w:rsidRPr="00B3344F">
        <w:rPr>
          <w:rFonts w:ascii="Cambria" w:hAnsi="Cambria" w:cstheme="minorHAnsi"/>
          <w:szCs w:val="24"/>
        </w:rPr>
        <w:t xml:space="preserve">O Invólucro </w:t>
      </w:r>
      <w:r w:rsidRPr="00B3344F">
        <w:rPr>
          <w:rFonts w:ascii="Cambria" w:hAnsi="Cambria" w:cstheme="minorHAnsi"/>
          <w:bCs/>
          <w:szCs w:val="24"/>
        </w:rPr>
        <w:t>nº 4</w:t>
      </w:r>
      <w:r w:rsidRPr="00B3344F">
        <w:rPr>
          <w:rFonts w:ascii="Cambria" w:hAnsi="Cambria" w:cstheme="minorHAnsi"/>
          <w:szCs w:val="24"/>
        </w:rPr>
        <w:t xml:space="preserve"> </w:t>
      </w:r>
      <w:r w:rsidR="00956907" w:rsidRPr="00B3344F">
        <w:rPr>
          <w:rFonts w:ascii="Cambria" w:hAnsi="Cambria" w:cstheme="minorHAnsi"/>
          <w:szCs w:val="24"/>
        </w:rPr>
        <w:t xml:space="preserve">deverá ser </w:t>
      </w:r>
      <w:r w:rsidRPr="00B3344F">
        <w:rPr>
          <w:rFonts w:ascii="Cambria" w:hAnsi="Cambria" w:cstheme="minorHAnsi"/>
          <w:szCs w:val="24"/>
        </w:rPr>
        <w:t>providenciado pela licitante e pode</w:t>
      </w:r>
      <w:r w:rsidR="00956907" w:rsidRPr="00B3344F">
        <w:rPr>
          <w:rFonts w:ascii="Cambria" w:hAnsi="Cambria" w:cstheme="minorHAnsi"/>
          <w:szCs w:val="24"/>
        </w:rPr>
        <w:t>rá</w:t>
      </w:r>
      <w:r w:rsidRPr="00B3344F">
        <w:rPr>
          <w:rFonts w:ascii="Cambria" w:hAnsi="Cambria" w:cstheme="minorHAnsi"/>
          <w:szCs w:val="24"/>
        </w:rPr>
        <w:t xml:space="preserve"> ser constituído de embalagem adequada às características de seu conteúdo, desde que inviolável quanto às informações de que trata, até sua abertura.</w:t>
      </w:r>
    </w:p>
    <w:p w14:paraId="09A1D0C3" w14:textId="77777777" w:rsidR="00330CBC" w:rsidRPr="00B3344F" w:rsidRDefault="00330CBC" w:rsidP="00B3344F">
      <w:pPr>
        <w:spacing w:line="360" w:lineRule="auto"/>
        <w:jc w:val="both"/>
        <w:rPr>
          <w:rFonts w:ascii="Cambria" w:hAnsi="Cambria" w:cstheme="minorHAnsi"/>
          <w:szCs w:val="24"/>
        </w:rPr>
      </w:pPr>
    </w:p>
    <w:p w14:paraId="1FD27D38" w14:textId="77777777" w:rsidR="00330CBC" w:rsidRPr="00B3344F" w:rsidRDefault="00330CBC" w:rsidP="00B3344F">
      <w:pPr>
        <w:spacing w:line="360" w:lineRule="auto"/>
        <w:jc w:val="both"/>
        <w:rPr>
          <w:rFonts w:ascii="Cambria" w:hAnsi="Cambria" w:cstheme="minorHAnsi"/>
          <w:szCs w:val="24"/>
        </w:rPr>
      </w:pPr>
    </w:p>
    <w:p w14:paraId="76F57E60" w14:textId="71D8C923" w:rsidR="001250CF" w:rsidRPr="00B3344F" w:rsidRDefault="001250CF" w:rsidP="00B3344F">
      <w:pPr>
        <w:pStyle w:val="Ttulo1"/>
        <w:spacing w:line="360" w:lineRule="auto"/>
        <w:jc w:val="left"/>
        <w:rPr>
          <w:rFonts w:ascii="Cambria" w:hAnsi="Cambria" w:cstheme="minorHAnsi"/>
          <w:b w:val="0"/>
          <w:szCs w:val="24"/>
        </w:rPr>
      </w:pPr>
      <w:bookmarkStart w:id="23" w:name="_Toc48593396"/>
      <w:r w:rsidRPr="00B3344F">
        <w:rPr>
          <w:rFonts w:ascii="Cambria" w:hAnsi="Cambria" w:cstheme="minorHAnsi"/>
          <w:b w:val="0"/>
          <w:szCs w:val="24"/>
        </w:rPr>
        <w:t>1</w:t>
      </w:r>
      <w:r w:rsidR="004F4F1F" w:rsidRPr="00B3344F">
        <w:rPr>
          <w:rFonts w:ascii="Cambria" w:hAnsi="Cambria" w:cstheme="minorHAnsi"/>
          <w:b w:val="0"/>
          <w:szCs w:val="24"/>
        </w:rPr>
        <w:t>4</w:t>
      </w:r>
      <w:r w:rsidRPr="00B3344F">
        <w:rPr>
          <w:rFonts w:ascii="Cambria" w:hAnsi="Cambria" w:cstheme="minorHAnsi"/>
          <w:b w:val="0"/>
          <w:szCs w:val="24"/>
        </w:rPr>
        <w:t>.</w:t>
      </w:r>
      <w:r w:rsidR="00F468CB" w:rsidRPr="00B3344F">
        <w:rPr>
          <w:rFonts w:ascii="Cambria" w:hAnsi="Cambria" w:cstheme="minorHAnsi"/>
          <w:b w:val="0"/>
          <w:szCs w:val="24"/>
        </w:rPr>
        <w:t xml:space="preserve"> </w:t>
      </w:r>
      <w:r w:rsidRPr="00B3344F">
        <w:rPr>
          <w:rFonts w:ascii="Cambria" w:hAnsi="Cambria" w:cstheme="minorHAnsi"/>
          <w:b w:val="0"/>
          <w:szCs w:val="24"/>
        </w:rPr>
        <w:t>APRESENTAÇÃO DA PROPOSTA DE PREÇOS</w:t>
      </w:r>
      <w:bookmarkEnd w:id="23"/>
    </w:p>
    <w:p w14:paraId="42FE2E53" w14:textId="77777777" w:rsidR="001250CF" w:rsidRPr="00B3344F" w:rsidRDefault="001250CF" w:rsidP="00B3344F">
      <w:pPr>
        <w:spacing w:line="360" w:lineRule="auto"/>
        <w:jc w:val="both"/>
        <w:rPr>
          <w:rFonts w:ascii="Cambria" w:hAnsi="Cambria" w:cstheme="minorHAnsi"/>
          <w:szCs w:val="24"/>
        </w:rPr>
      </w:pPr>
    </w:p>
    <w:p w14:paraId="2C43ECF6" w14:textId="451FFF1C" w:rsidR="003857A0" w:rsidRPr="00B3344F" w:rsidRDefault="003857A0" w:rsidP="00B3344F">
      <w:pPr>
        <w:spacing w:line="360" w:lineRule="auto"/>
        <w:jc w:val="both"/>
        <w:rPr>
          <w:rFonts w:ascii="Cambria" w:hAnsi="Cambria" w:cstheme="minorHAnsi"/>
          <w:szCs w:val="24"/>
        </w:rPr>
      </w:pPr>
      <w:r w:rsidRPr="00B3344F">
        <w:rPr>
          <w:rFonts w:ascii="Cambria" w:hAnsi="Cambria" w:cstheme="minorHAnsi"/>
          <w:bCs/>
          <w:szCs w:val="24"/>
        </w:rPr>
        <w:t>1</w:t>
      </w:r>
      <w:r w:rsidR="00A96148" w:rsidRPr="00B3344F">
        <w:rPr>
          <w:rFonts w:ascii="Cambria" w:hAnsi="Cambria" w:cstheme="minorHAnsi"/>
          <w:bCs/>
          <w:szCs w:val="24"/>
        </w:rPr>
        <w:t>4</w:t>
      </w:r>
      <w:r w:rsidRPr="00B3344F">
        <w:rPr>
          <w:rFonts w:ascii="Cambria" w:hAnsi="Cambria" w:cstheme="minorHAnsi"/>
          <w:bCs/>
          <w:szCs w:val="24"/>
        </w:rPr>
        <w:t>.1</w:t>
      </w:r>
      <w:r w:rsidR="00F468CB" w:rsidRPr="00B3344F">
        <w:rPr>
          <w:rFonts w:ascii="Cambria" w:hAnsi="Cambria" w:cstheme="minorHAnsi"/>
          <w:bCs/>
          <w:szCs w:val="24"/>
        </w:rPr>
        <w:t xml:space="preserve">. </w:t>
      </w:r>
      <w:r w:rsidRPr="00B3344F">
        <w:rPr>
          <w:rFonts w:ascii="Cambria" w:hAnsi="Cambria" w:cstheme="minorHAnsi"/>
          <w:szCs w:val="24"/>
        </w:rPr>
        <w:t xml:space="preserve">A Proposta de Preços da licitante deverá ser elaborada de acordo com o Modelo de Proposta de Preços que constitui o </w:t>
      </w:r>
      <w:r w:rsidR="00F468CB" w:rsidRPr="00B3344F">
        <w:rPr>
          <w:rFonts w:ascii="Cambria" w:hAnsi="Cambria" w:cstheme="minorHAnsi"/>
          <w:szCs w:val="24"/>
        </w:rPr>
        <w:t>ANEXO</w:t>
      </w:r>
      <w:r w:rsidRPr="00B3344F">
        <w:rPr>
          <w:rFonts w:ascii="Cambria" w:hAnsi="Cambria" w:cstheme="minorHAnsi"/>
          <w:szCs w:val="24"/>
        </w:rPr>
        <w:t xml:space="preserve"> III e apresentada em caderno único, em papel que a identifique, com suas páginas numeradas sequencialmente, sem emendas ou rasuras, datada, assinada na última página e rubricada nas demais, por quem detenha poderes de representação da licitante, na forma de seus atos constitutivos, devidamente identificado.</w:t>
      </w:r>
    </w:p>
    <w:p w14:paraId="44E665CB" w14:textId="77777777" w:rsidR="001250CF" w:rsidRPr="00B3344F" w:rsidRDefault="001250CF" w:rsidP="00B3344F">
      <w:pPr>
        <w:spacing w:line="360" w:lineRule="auto"/>
        <w:jc w:val="both"/>
        <w:rPr>
          <w:rFonts w:ascii="Cambria" w:hAnsi="Cambria" w:cstheme="minorHAnsi"/>
          <w:szCs w:val="24"/>
        </w:rPr>
      </w:pPr>
    </w:p>
    <w:p w14:paraId="70F2618D" w14:textId="4F6BA18D"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.2</w:t>
      </w:r>
      <w:r w:rsidR="00F468CB" w:rsidRPr="00B3344F">
        <w:rPr>
          <w:rFonts w:ascii="Cambria" w:hAnsi="Cambria" w:cstheme="minorHAnsi"/>
          <w:szCs w:val="24"/>
        </w:rPr>
        <w:t xml:space="preserve">. </w:t>
      </w:r>
      <w:r w:rsidRPr="00B3344F">
        <w:rPr>
          <w:rFonts w:ascii="Cambria" w:hAnsi="Cambria" w:cstheme="minorHAnsi"/>
          <w:szCs w:val="24"/>
        </w:rPr>
        <w:t xml:space="preserve">Os quesitos a serem valorados pelas licitantes são os integrantes do </w:t>
      </w:r>
      <w:r w:rsidRPr="00906504">
        <w:rPr>
          <w:rFonts w:ascii="Cambria" w:hAnsi="Cambria" w:cstheme="minorHAnsi"/>
          <w:szCs w:val="24"/>
        </w:rPr>
        <w:t xml:space="preserve">subitem 1.1 da Proposta de Preços, cujo modelo constitui o </w:t>
      </w:r>
      <w:r w:rsidR="00F468CB" w:rsidRPr="00906504">
        <w:rPr>
          <w:rFonts w:ascii="Cambria" w:hAnsi="Cambria" w:cstheme="minorHAnsi"/>
          <w:szCs w:val="24"/>
        </w:rPr>
        <w:t>ANEXO</w:t>
      </w:r>
      <w:r w:rsidRPr="00906504">
        <w:rPr>
          <w:rFonts w:ascii="Cambria" w:hAnsi="Cambria" w:cstheme="minorHAnsi"/>
          <w:szCs w:val="24"/>
        </w:rPr>
        <w:t xml:space="preserve"> III, ressalvado que, nos termos</w:t>
      </w:r>
      <w:r w:rsidRPr="00B3344F">
        <w:rPr>
          <w:rFonts w:ascii="Cambria" w:hAnsi="Cambria" w:cstheme="minorHAnsi"/>
          <w:szCs w:val="24"/>
        </w:rPr>
        <w:t xml:space="preserve"> do § 1º do art. 46 da Lei nº 8.666/1993, não serão aceitos:</w:t>
      </w:r>
    </w:p>
    <w:p w14:paraId="1D9554B0" w14:textId="77777777" w:rsidR="00F91491" w:rsidRPr="00B3344F" w:rsidRDefault="00F91491" w:rsidP="00B3344F">
      <w:pPr>
        <w:spacing w:line="360" w:lineRule="auto"/>
        <w:jc w:val="both"/>
        <w:rPr>
          <w:rFonts w:ascii="Cambria" w:hAnsi="Cambria" w:cstheme="minorHAnsi"/>
          <w:szCs w:val="24"/>
        </w:rPr>
      </w:pPr>
    </w:p>
    <w:p w14:paraId="04DE9E29" w14:textId="532630D6"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 xml:space="preserve">a) </w:t>
      </w:r>
      <w:r w:rsidR="00F91491" w:rsidRPr="00906504">
        <w:rPr>
          <w:rFonts w:ascii="Cambria" w:hAnsi="Cambria" w:cstheme="minorHAnsi"/>
          <w:szCs w:val="24"/>
        </w:rPr>
        <w:t xml:space="preserve">percentual de desconto inferior a </w:t>
      </w:r>
      <w:r w:rsidR="00906504" w:rsidRPr="00906504">
        <w:rPr>
          <w:rFonts w:ascii="Cambria" w:hAnsi="Cambria" w:cstheme="minorHAnsi"/>
          <w:szCs w:val="24"/>
        </w:rPr>
        <w:t>47</w:t>
      </w:r>
      <w:r w:rsidR="00F91491" w:rsidRPr="00906504">
        <w:rPr>
          <w:rFonts w:ascii="Cambria" w:hAnsi="Cambria" w:cstheme="minorHAnsi"/>
          <w:szCs w:val="24"/>
        </w:rPr>
        <w:t>% (</w:t>
      </w:r>
      <w:r w:rsidR="00906504" w:rsidRPr="00906504">
        <w:rPr>
          <w:rFonts w:ascii="Cambria" w:hAnsi="Cambria" w:cstheme="minorHAnsi"/>
          <w:szCs w:val="24"/>
        </w:rPr>
        <w:t xml:space="preserve">quarenta e sete </w:t>
      </w:r>
      <w:r w:rsidR="00F91491" w:rsidRPr="00906504">
        <w:rPr>
          <w:rFonts w:ascii="Cambria" w:hAnsi="Cambria" w:cstheme="minorHAnsi"/>
          <w:szCs w:val="24"/>
        </w:rPr>
        <w:t xml:space="preserve">por cento), a ser concedido ao ANUNCIANTE, sobre os custos internos dos serviços executados pela licitante, baseados na tabela referencial de preços do Sindicato das Agências de Propaganda </w:t>
      </w:r>
      <w:r w:rsidR="00F468CB" w:rsidRPr="00906504">
        <w:rPr>
          <w:rFonts w:ascii="Cambria" w:hAnsi="Cambria" w:cstheme="minorHAnsi"/>
          <w:szCs w:val="24"/>
        </w:rPr>
        <w:t>do Rio Grande do Sul (SINAPRO/RS)</w:t>
      </w:r>
      <w:r w:rsidR="00F91491" w:rsidRPr="00906504">
        <w:rPr>
          <w:rFonts w:ascii="Cambria" w:hAnsi="Cambria" w:cstheme="minorHAnsi"/>
          <w:szCs w:val="24"/>
        </w:rPr>
        <w:t xml:space="preserve">, referentes a peça e ou material cuja distribuição </w:t>
      </w:r>
      <w:r w:rsidR="00F91491" w:rsidRPr="00906504">
        <w:rPr>
          <w:rFonts w:ascii="Cambria" w:hAnsi="Cambria" w:cstheme="minorHAnsi"/>
          <w:szCs w:val="24"/>
          <w:u w:val="single"/>
        </w:rPr>
        <w:t>não</w:t>
      </w:r>
      <w:r w:rsidR="00F91491" w:rsidRPr="00906504">
        <w:rPr>
          <w:rFonts w:ascii="Cambria" w:hAnsi="Cambria" w:cstheme="minorHAnsi"/>
          <w:szCs w:val="24"/>
        </w:rPr>
        <w:t xml:space="preserve"> lhe proporcione o desconto de agência concedido pelos veículos de divulgação, nos termos do art. 11 da Lei nº 4.680/1965;</w:t>
      </w:r>
    </w:p>
    <w:p w14:paraId="2D11C1AF" w14:textId="77777777" w:rsidR="00431153" w:rsidRPr="00B3344F" w:rsidRDefault="00431153" w:rsidP="00B3344F">
      <w:pPr>
        <w:spacing w:line="360" w:lineRule="auto"/>
        <w:jc w:val="both"/>
        <w:rPr>
          <w:rFonts w:ascii="Cambria" w:hAnsi="Cambria" w:cstheme="minorHAnsi"/>
          <w:szCs w:val="24"/>
        </w:rPr>
      </w:pPr>
    </w:p>
    <w:p w14:paraId="4D39EB42" w14:textId="0FB9AFF6"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b)</w:t>
      </w:r>
      <w:r w:rsidRPr="00B3344F">
        <w:rPr>
          <w:rFonts w:ascii="Cambria" w:hAnsi="Cambria" w:cstheme="minorHAnsi"/>
          <w:szCs w:val="24"/>
        </w:rPr>
        <w:t xml:space="preserve"> </w:t>
      </w:r>
      <w:r w:rsidR="00F91491" w:rsidRPr="00B3344F">
        <w:rPr>
          <w:rFonts w:ascii="Cambria" w:hAnsi="Cambria" w:cstheme="minorHAnsi"/>
          <w:szCs w:val="24"/>
        </w:rPr>
        <w:t xml:space="preserve">percentual de honorários superior a </w:t>
      </w:r>
      <w:r w:rsidR="00906504">
        <w:rPr>
          <w:rFonts w:ascii="Cambria" w:hAnsi="Cambria" w:cstheme="minorHAnsi"/>
          <w:szCs w:val="24"/>
        </w:rPr>
        <w:t>9</w:t>
      </w:r>
      <w:r w:rsidR="00F91491" w:rsidRPr="00B3344F">
        <w:rPr>
          <w:rFonts w:ascii="Cambria" w:hAnsi="Cambria" w:cstheme="minorHAnsi"/>
          <w:szCs w:val="24"/>
        </w:rPr>
        <w:t>% (</w:t>
      </w:r>
      <w:r w:rsidR="00906504">
        <w:rPr>
          <w:rFonts w:ascii="Cambria" w:hAnsi="Cambria" w:cstheme="minorHAnsi"/>
          <w:szCs w:val="24"/>
        </w:rPr>
        <w:t>nove</w:t>
      </w:r>
      <w:r w:rsidR="00F91491" w:rsidRPr="00B3344F">
        <w:rPr>
          <w:rFonts w:ascii="Cambria" w:hAnsi="Cambria" w:cstheme="minorHAnsi"/>
          <w:szCs w:val="24"/>
        </w:rPr>
        <w:t xml:space="preserve"> por cento), </w:t>
      </w:r>
      <w:r w:rsidR="00B253F7" w:rsidRPr="00B3344F">
        <w:rPr>
          <w:rFonts w:ascii="Cambria" w:hAnsi="Cambria" w:cstheme="minorHAnsi"/>
          <w:szCs w:val="24"/>
        </w:rPr>
        <w:t>incidentes sobre os preços</w:t>
      </w:r>
      <w:r w:rsidR="00F91491" w:rsidRPr="00B3344F">
        <w:rPr>
          <w:rFonts w:ascii="Cambria" w:hAnsi="Cambria" w:cstheme="minorHAnsi"/>
          <w:szCs w:val="24"/>
        </w:rPr>
        <w:t xml:space="preserve"> dos bens e dos serviços especializados </w:t>
      </w:r>
      <w:r w:rsidR="005D56A9" w:rsidRPr="00B3344F">
        <w:rPr>
          <w:rFonts w:ascii="Cambria" w:hAnsi="Cambria" w:cstheme="minorHAnsi"/>
          <w:szCs w:val="24"/>
        </w:rPr>
        <w:t>prestados por</w:t>
      </w:r>
      <w:r w:rsidR="00F91491" w:rsidRPr="00B3344F">
        <w:rPr>
          <w:rFonts w:ascii="Cambria" w:hAnsi="Cambria" w:cstheme="minorHAnsi"/>
          <w:szCs w:val="24"/>
        </w:rPr>
        <w:t xml:space="preserve"> fornecedores, com a intermediação e supervisão da licitante, referentes à produção e à execução técnica de peça e ou material cuja distribuição </w:t>
      </w:r>
      <w:r w:rsidR="00F91491" w:rsidRPr="00B3344F">
        <w:rPr>
          <w:rFonts w:ascii="Cambria" w:hAnsi="Cambria" w:cstheme="minorHAnsi"/>
          <w:szCs w:val="24"/>
          <w:u w:val="single"/>
        </w:rPr>
        <w:t>não</w:t>
      </w:r>
      <w:r w:rsidR="00F91491" w:rsidRPr="00B3344F">
        <w:rPr>
          <w:rFonts w:ascii="Cambria" w:hAnsi="Cambria" w:cstheme="minorHAnsi"/>
          <w:szCs w:val="24"/>
        </w:rPr>
        <w:t xml:space="preserve"> lhe proporcione o desconto de agência concedido pelos veículos de divulgação, nos termos do art. 11 da Lei nº 4.680, de 1965</w:t>
      </w:r>
      <w:r w:rsidR="00CD3BE4" w:rsidRPr="00B3344F">
        <w:rPr>
          <w:rFonts w:ascii="Cambria" w:hAnsi="Cambria" w:cstheme="minorHAnsi"/>
          <w:szCs w:val="24"/>
        </w:rPr>
        <w:t>;</w:t>
      </w:r>
    </w:p>
    <w:p w14:paraId="77E7324B" w14:textId="77777777" w:rsidR="00CD3BE4" w:rsidRPr="00B3344F" w:rsidRDefault="00CD3BE4" w:rsidP="00B3344F">
      <w:pPr>
        <w:spacing w:line="360" w:lineRule="auto"/>
        <w:jc w:val="both"/>
        <w:rPr>
          <w:rFonts w:ascii="Cambria" w:hAnsi="Cambria" w:cstheme="minorHAnsi"/>
          <w:szCs w:val="24"/>
        </w:rPr>
      </w:pPr>
    </w:p>
    <w:p w14:paraId="0FC82952" w14:textId="067F6E52"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 xml:space="preserve">c) </w:t>
      </w:r>
      <w:r w:rsidR="00F91491" w:rsidRPr="00906504">
        <w:rPr>
          <w:rFonts w:ascii="Cambria" w:hAnsi="Cambria" w:cstheme="minorHAnsi"/>
          <w:szCs w:val="24"/>
        </w:rPr>
        <w:t xml:space="preserve">percentual de honorários superior a </w:t>
      </w:r>
      <w:r w:rsidR="00906504">
        <w:rPr>
          <w:rFonts w:ascii="Cambria" w:hAnsi="Cambria" w:cstheme="minorHAnsi"/>
          <w:szCs w:val="24"/>
        </w:rPr>
        <w:t>5</w:t>
      </w:r>
      <w:r w:rsidR="00F91491" w:rsidRPr="00906504">
        <w:rPr>
          <w:rFonts w:ascii="Cambria" w:hAnsi="Cambria" w:cstheme="minorHAnsi"/>
          <w:szCs w:val="24"/>
        </w:rPr>
        <w:t>% (</w:t>
      </w:r>
      <w:r w:rsidR="00906504">
        <w:rPr>
          <w:rFonts w:ascii="Cambria" w:hAnsi="Cambria" w:cstheme="minorHAnsi"/>
          <w:szCs w:val="24"/>
        </w:rPr>
        <w:t>cinco</w:t>
      </w:r>
      <w:r w:rsidR="00F91491" w:rsidRPr="00906504">
        <w:rPr>
          <w:rFonts w:ascii="Cambria" w:hAnsi="Cambria" w:cstheme="minorHAnsi"/>
          <w:szCs w:val="24"/>
        </w:rPr>
        <w:t xml:space="preserve"> por cento), </w:t>
      </w:r>
      <w:r w:rsidR="00B253F7" w:rsidRPr="00906504">
        <w:rPr>
          <w:rFonts w:ascii="Cambria" w:hAnsi="Cambria" w:cstheme="minorHAnsi"/>
          <w:szCs w:val="24"/>
        </w:rPr>
        <w:t>incidentes sobre os</w:t>
      </w:r>
      <w:r w:rsidR="00B253F7" w:rsidRPr="00B3344F">
        <w:rPr>
          <w:rFonts w:ascii="Cambria" w:hAnsi="Cambria" w:cstheme="minorHAnsi"/>
          <w:szCs w:val="24"/>
        </w:rPr>
        <w:t xml:space="preserve"> preços</w:t>
      </w:r>
      <w:r w:rsidR="00F91491" w:rsidRPr="00B3344F">
        <w:rPr>
          <w:rFonts w:ascii="Cambria" w:hAnsi="Cambria" w:cstheme="minorHAnsi"/>
          <w:szCs w:val="24"/>
        </w:rPr>
        <w:t xml:space="preserve"> dos bens e dos serviços especializados </w:t>
      </w:r>
      <w:r w:rsidR="005D56A9" w:rsidRPr="00B3344F">
        <w:rPr>
          <w:rFonts w:ascii="Cambria" w:hAnsi="Cambria" w:cstheme="minorHAnsi"/>
          <w:szCs w:val="24"/>
        </w:rPr>
        <w:t>prestados por</w:t>
      </w:r>
      <w:r w:rsidR="00F91491" w:rsidRPr="00B3344F">
        <w:rPr>
          <w:rFonts w:ascii="Cambria" w:hAnsi="Cambria" w:cstheme="minorHAnsi"/>
          <w:szCs w:val="24"/>
        </w:rPr>
        <w:t xml:space="preserve"> fornecedores, com a intermediação e supervisão da licitante, referentes:</w:t>
      </w:r>
    </w:p>
    <w:p w14:paraId="0CE5E99C" w14:textId="77777777" w:rsidR="00F91491" w:rsidRPr="00B3344F" w:rsidRDefault="00F91491" w:rsidP="00B3344F">
      <w:pPr>
        <w:spacing w:line="360" w:lineRule="auto"/>
        <w:jc w:val="both"/>
        <w:rPr>
          <w:rFonts w:ascii="Cambria" w:hAnsi="Cambria" w:cstheme="minorHAnsi"/>
          <w:szCs w:val="24"/>
        </w:rPr>
      </w:pPr>
    </w:p>
    <w:p w14:paraId="6B3FCFB3" w14:textId="4E831E4B"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szCs w:val="24"/>
        </w:rPr>
        <w:t>I. ao planejamento e à execução de pesquisas e de outros instrumentos de avaliação e de geração de conhecimento pertinentes ao objeto do contrato;</w:t>
      </w:r>
    </w:p>
    <w:p w14:paraId="0A0FF18E" w14:textId="77777777" w:rsidR="00F91491" w:rsidRPr="00B3344F" w:rsidRDefault="00F91491" w:rsidP="00B3344F">
      <w:pPr>
        <w:spacing w:line="360" w:lineRule="auto"/>
        <w:jc w:val="both"/>
        <w:rPr>
          <w:rFonts w:ascii="Cambria" w:hAnsi="Cambria" w:cstheme="minorHAnsi"/>
          <w:szCs w:val="24"/>
        </w:rPr>
      </w:pPr>
    </w:p>
    <w:p w14:paraId="20B27AE0" w14:textId="77777777"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szCs w:val="24"/>
          <w:shd w:val="clear" w:color="auto" w:fill="FFFFFF"/>
        </w:rPr>
        <w:t xml:space="preserve">II. à renovação do direito de autor e conexos e aos cachês, na reutilização de peça ou material publicitário, exclusivamente quando a sua distribuição/veiculação </w:t>
      </w:r>
      <w:r w:rsidRPr="00B3344F">
        <w:rPr>
          <w:rFonts w:ascii="Cambria" w:hAnsi="Cambria" w:cstheme="minorHAnsi"/>
          <w:szCs w:val="24"/>
          <w:u w:val="single"/>
          <w:shd w:val="clear" w:color="auto" w:fill="FFFFFF"/>
        </w:rPr>
        <w:t>não</w:t>
      </w:r>
      <w:r w:rsidRPr="00B3344F">
        <w:rPr>
          <w:rFonts w:ascii="Cambria" w:hAnsi="Cambria" w:cstheme="minorHAnsi"/>
          <w:szCs w:val="24"/>
          <w:shd w:val="clear" w:color="auto" w:fill="FFFFFF"/>
        </w:rPr>
        <w:t xml:space="preserve"> lhe proporcione o desconto de agência concedido pelos veículos de divulgação, nos termos do art. 11 da Lei nº 4.680/1965</w:t>
      </w:r>
      <w:r w:rsidRPr="00B3344F">
        <w:rPr>
          <w:rFonts w:ascii="Cambria" w:hAnsi="Cambria" w:cstheme="minorHAnsi"/>
          <w:szCs w:val="24"/>
        </w:rPr>
        <w:t>;</w:t>
      </w:r>
    </w:p>
    <w:p w14:paraId="7A20B63E" w14:textId="77777777" w:rsidR="00F91491" w:rsidRPr="00B3344F" w:rsidRDefault="00F91491" w:rsidP="00B3344F">
      <w:pPr>
        <w:spacing w:line="360" w:lineRule="auto"/>
        <w:jc w:val="both"/>
        <w:rPr>
          <w:rFonts w:ascii="Cambria" w:hAnsi="Cambria" w:cstheme="minorHAnsi"/>
          <w:szCs w:val="24"/>
        </w:rPr>
      </w:pPr>
    </w:p>
    <w:p w14:paraId="53FC64AE" w14:textId="77777777" w:rsidR="00F91491" w:rsidRPr="00B3344F" w:rsidRDefault="00F91491" w:rsidP="00B3344F">
      <w:pPr>
        <w:spacing w:line="360" w:lineRule="auto"/>
        <w:jc w:val="both"/>
        <w:rPr>
          <w:rFonts w:ascii="Cambria" w:hAnsi="Cambria" w:cstheme="minorHAnsi"/>
          <w:szCs w:val="24"/>
        </w:rPr>
      </w:pPr>
      <w:r w:rsidRPr="00B3344F">
        <w:rPr>
          <w:rFonts w:ascii="Cambria" w:hAnsi="Cambria" w:cstheme="minorHAnsi"/>
          <w:bCs/>
          <w:szCs w:val="24"/>
        </w:rPr>
        <w:t>III. à reimpressão de peças publicitárias.</w:t>
      </w:r>
    </w:p>
    <w:p w14:paraId="14AF404E" w14:textId="77777777" w:rsidR="00F91491" w:rsidRPr="00B3344F" w:rsidRDefault="00F91491" w:rsidP="00B3344F">
      <w:pPr>
        <w:spacing w:line="360" w:lineRule="auto"/>
        <w:jc w:val="both"/>
        <w:rPr>
          <w:rFonts w:ascii="Cambria" w:hAnsi="Cambria" w:cstheme="minorHAnsi"/>
          <w:szCs w:val="24"/>
        </w:rPr>
      </w:pPr>
    </w:p>
    <w:p w14:paraId="2242A2B1" w14:textId="603D17C1" w:rsidR="00F91491" w:rsidRPr="00B3344F" w:rsidRDefault="008B003A" w:rsidP="00B3344F">
      <w:pPr>
        <w:spacing w:line="360" w:lineRule="auto"/>
        <w:jc w:val="both"/>
        <w:rPr>
          <w:rFonts w:ascii="Cambria" w:hAnsi="Cambria" w:cstheme="minorHAnsi"/>
          <w:szCs w:val="24"/>
        </w:rPr>
      </w:pPr>
      <w:r w:rsidRPr="00906504">
        <w:rPr>
          <w:rFonts w:ascii="Cambria" w:hAnsi="Cambria" w:cstheme="minorHAnsi"/>
          <w:szCs w:val="24"/>
        </w:rPr>
        <w:t xml:space="preserve">d) </w:t>
      </w:r>
      <w:r w:rsidR="00F91491" w:rsidRPr="00906504">
        <w:rPr>
          <w:rFonts w:ascii="Cambria" w:hAnsi="Cambria" w:cstheme="minorHAnsi"/>
          <w:szCs w:val="24"/>
        </w:rPr>
        <w:t xml:space="preserve">percentual de honorários superior a </w:t>
      </w:r>
      <w:r w:rsidR="00906504">
        <w:rPr>
          <w:rFonts w:ascii="Cambria" w:hAnsi="Cambria" w:cstheme="minorHAnsi"/>
          <w:szCs w:val="24"/>
        </w:rPr>
        <w:t>5</w:t>
      </w:r>
      <w:r w:rsidR="00F91491" w:rsidRPr="00906504">
        <w:rPr>
          <w:rFonts w:ascii="Cambria" w:hAnsi="Cambria" w:cstheme="minorHAnsi"/>
          <w:szCs w:val="24"/>
        </w:rPr>
        <w:t>% (</w:t>
      </w:r>
      <w:r w:rsidR="00906504">
        <w:rPr>
          <w:rFonts w:ascii="Cambria" w:hAnsi="Cambria" w:cstheme="minorHAnsi"/>
          <w:szCs w:val="24"/>
        </w:rPr>
        <w:t>cinco</w:t>
      </w:r>
      <w:r w:rsidR="00F91491" w:rsidRPr="00906504">
        <w:rPr>
          <w:rFonts w:ascii="Cambria" w:hAnsi="Cambria" w:cstheme="minorHAnsi"/>
          <w:szCs w:val="24"/>
        </w:rPr>
        <w:t xml:space="preserve"> por cento), </w:t>
      </w:r>
      <w:r w:rsidR="00B253F7" w:rsidRPr="00906504">
        <w:rPr>
          <w:rFonts w:ascii="Cambria" w:hAnsi="Cambria" w:cstheme="minorHAnsi"/>
          <w:szCs w:val="24"/>
        </w:rPr>
        <w:t>incidentes sobre os</w:t>
      </w:r>
      <w:r w:rsidR="00B253F7" w:rsidRPr="00B3344F">
        <w:rPr>
          <w:rFonts w:ascii="Cambria" w:hAnsi="Cambria" w:cstheme="minorHAnsi"/>
          <w:szCs w:val="24"/>
        </w:rPr>
        <w:t xml:space="preserve"> preços</w:t>
      </w:r>
      <w:r w:rsidR="00F91491" w:rsidRPr="00B3344F">
        <w:rPr>
          <w:rFonts w:ascii="Cambria" w:hAnsi="Cambria" w:cstheme="minorHAnsi"/>
          <w:szCs w:val="24"/>
        </w:rPr>
        <w:t xml:space="preserve"> dos bens e dos serviços especializados </w:t>
      </w:r>
      <w:r w:rsidR="005D56A9" w:rsidRPr="00B3344F">
        <w:rPr>
          <w:rFonts w:ascii="Cambria" w:hAnsi="Cambria" w:cstheme="minorHAnsi"/>
          <w:szCs w:val="24"/>
        </w:rPr>
        <w:t>prestados por</w:t>
      </w:r>
      <w:r w:rsidR="00F91491" w:rsidRPr="00B3344F">
        <w:rPr>
          <w:rFonts w:ascii="Cambria" w:hAnsi="Cambria" w:cstheme="minorHAnsi"/>
          <w:szCs w:val="24"/>
        </w:rPr>
        <w:t xml:space="preserve"> fornecedores, com a intermediação e supervisão da licitante, referentes à criação, à implementação e ao desenvolvimento de </w:t>
      </w:r>
      <w:r w:rsidR="00F91491" w:rsidRPr="00B3344F">
        <w:rPr>
          <w:rFonts w:ascii="Cambria" w:hAnsi="Cambria" w:cstheme="minorHAnsi"/>
          <w:szCs w:val="24"/>
        </w:rPr>
        <w:lastRenderedPageBreak/>
        <w:t xml:space="preserve">formas inovadoras de comunicação publicitária, destinadas a expandir os efeitos das mensagens e das ações publicitárias, em consonância com novas tecnologias, </w:t>
      </w:r>
      <w:r w:rsidR="00F91491" w:rsidRPr="00906504">
        <w:rPr>
          <w:rFonts w:ascii="Cambria" w:hAnsi="Cambria" w:cstheme="minorHAnsi"/>
          <w:szCs w:val="24"/>
        </w:rPr>
        <w:t xml:space="preserve">cuja </w:t>
      </w:r>
      <w:r w:rsidR="005D56A9" w:rsidRPr="00906504">
        <w:rPr>
          <w:rFonts w:ascii="Cambria" w:hAnsi="Cambria" w:cstheme="minorHAnsi"/>
          <w:szCs w:val="24"/>
        </w:rPr>
        <w:t xml:space="preserve">distribuição </w:t>
      </w:r>
      <w:r w:rsidR="00F91491" w:rsidRPr="00906504">
        <w:rPr>
          <w:rFonts w:ascii="Cambria" w:hAnsi="Cambria" w:cstheme="minorHAnsi"/>
          <w:szCs w:val="24"/>
          <w:u w:val="single"/>
        </w:rPr>
        <w:t>não</w:t>
      </w:r>
      <w:r w:rsidR="00F91491" w:rsidRPr="00906504">
        <w:rPr>
          <w:rFonts w:ascii="Cambria" w:hAnsi="Cambria" w:cstheme="minorHAnsi"/>
          <w:szCs w:val="24"/>
        </w:rPr>
        <w:t xml:space="preserve"> lhe proporcione o desconto de agência concedido pelos veículos de divulgação, nos termos do art. 11 da Lei nº 4.680/1965.</w:t>
      </w:r>
    </w:p>
    <w:p w14:paraId="7168162C" w14:textId="77777777" w:rsidR="00F91491" w:rsidRPr="00B3344F" w:rsidRDefault="00F91491" w:rsidP="00B3344F">
      <w:pPr>
        <w:spacing w:line="360" w:lineRule="auto"/>
        <w:jc w:val="both"/>
        <w:rPr>
          <w:rFonts w:ascii="Cambria" w:hAnsi="Cambria" w:cstheme="minorHAnsi"/>
          <w:szCs w:val="24"/>
        </w:rPr>
      </w:pPr>
    </w:p>
    <w:p w14:paraId="0957070C" w14:textId="7014E9EC" w:rsidR="00AE12EB" w:rsidRPr="00B3344F" w:rsidRDefault="00AE12EB"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.3</w:t>
      </w:r>
      <w:r w:rsidR="00CD3BE4" w:rsidRPr="00B3344F">
        <w:rPr>
          <w:rFonts w:ascii="Cambria" w:hAnsi="Cambria" w:cstheme="minorHAnsi"/>
          <w:szCs w:val="24"/>
        </w:rPr>
        <w:t xml:space="preserve">. </w:t>
      </w:r>
      <w:r w:rsidRPr="00B3344F">
        <w:rPr>
          <w:rFonts w:ascii="Cambria" w:hAnsi="Cambria" w:cstheme="minorHAnsi"/>
          <w:szCs w:val="24"/>
        </w:rPr>
        <w:t xml:space="preserve">O prazo de validade da Proposta de Preços deverá ser de </w:t>
      </w:r>
      <w:r w:rsidR="00906504">
        <w:rPr>
          <w:rFonts w:ascii="Cambria" w:hAnsi="Cambria" w:cstheme="minorHAnsi"/>
          <w:szCs w:val="24"/>
        </w:rPr>
        <w:t>90</w:t>
      </w:r>
      <w:r w:rsidRPr="00B3344F">
        <w:rPr>
          <w:rFonts w:ascii="Cambria" w:hAnsi="Cambria" w:cstheme="minorHAnsi"/>
          <w:szCs w:val="24"/>
        </w:rPr>
        <w:t xml:space="preserve"> (</w:t>
      </w:r>
      <w:r w:rsidR="00906504">
        <w:rPr>
          <w:rFonts w:ascii="Cambria" w:hAnsi="Cambria" w:cstheme="minorHAnsi"/>
          <w:szCs w:val="24"/>
        </w:rPr>
        <w:t>noventa</w:t>
      </w:r>
      <w:r w:rsidRPr="00B3344F">
        <w:rPr>
          <w:rFonts w:ascii="Cambria" w:hAnsi="Cambria" w:cstheme="minorHAnsi"/>
          <w:szCs w:val="24"/>
        </w:rPr>
        <w:t>) dias corridos, contados de sua apresentação.</w:t>
      </w:r>
    </w:p>
    <w:p w14:paraId="6AB61DB7" w14:textId="77777777" w:rsidR="00AE12EB" w:rsidRPr="00B3344F" w:rsidRDefault="00AE12EB" w:rsidP="00B3344F">
      <w:pPr>
        <w:spacing w:line="360" w:lineRule="auto"/>
        <w:jc w:val="both"/>
        <w:rPr>
          <w:rFonts w:ascii="Cambria" w:hAnsi="Cambria" w:cstheme="minorHAnsi"/>
          <w:szCs w:val="24"/>
          <w:highlight w:val="cyan"/>
        </w:rPr>
      </w:pPr>
    </w:p>
    <w:p w14:paraId="679EE4D2" w14:textId="0C84DE93" w:rsidR="00AE12EB" w:rsidRPr="00B3344F" w:rsidRDefault="00AE12EB"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.3.1</w:t>
      </w:r>
      <w:r w:rsidR="00CD3BE4" w:rsidRPr="00B3344F">
        <w:rPr>
          <w:rFonts w:ascii="Cambria" w:hAnsi="Cambria" w:cstheme="minorHAnsi"/>
          <w:szCs w:val="24"/>
        </w:rPr>
        <w:t xml:space="preserve">. </w:t>
      </w:r>
      <w:r w:rsidRPr="00B3344F">
        <w:rPr>
          <w:rFonts w:ascii="Cambria" w:hAnsi="Cambria" w:cstheme="minorHAnsi"/>
          <w:szCs w:val="24"/>
        </w:rPr>
        <w:t>Caso a licitante fixe um prazo de validade inferior ao exigido no subitem 1</w:t>
      </w:r>
      <w:r w:rsidR="00027C61" w:rsidRPr="00B3344F">
        <w:rPr>
          <w:rFonts w:ascii="Cambria" w:hAnsi="Cambria" w:cstheme="minorHAnsi"/>
          <w:szCs w:val="24"/>
        </w:rPr>
        <w:t>4</w:t>
      </w:r>
      <w:r w:rsidRPr="00B3344F">
        <w:rPr>
          <w:rFonts w:ascii="Cambria" w:hAnsi="Cambria" w:cstheme="minorHAnsi"/>
          <w:szCs w:val="24"/>
        </w:rPr>
        <w:t xml:space="preserve">.3 ou, ainda, esteja com o prazo de validade de sua proposta expirado na sessão de abertura dos invólucros com as Propostas de Preços, a </w:t>
      </w:r>
      <w:r w:rsidRPr="00906504">
        <w:rPr>
          <w:rFonts w:ascii="Cambria" w:hAnsi="Cambria" w:cstheme="minorHAnsi"/>
          <w:szCs w:val="24"/>
        </w:rPr>
        <w:t>Comissão Especial de</w:t>
      </w:r>
      <w:r w:rsidRPr="00B3344F">
        <w:rPr>
          <w:rFonts w:ascii="Cambria" w:hAnsi="Cambria" w:cstheme="minorHAnsi"/>
          <w:szCs w:val="24"/>
        </w:rPr>
        <w:t xml:space="preserve"> Licitação realizará com ela diligência nos termos do </w:t>
      </w:r>
      <w:r w:rsidR="00091763" w:rsidRPr="00B3344F">
        <w:rPr>
          <w:rFonts w:ascii="Cambria" w:hAnsi="Cambria" w:cstheme="minorHAnsi"/>
          <w:szCs w:val="24"/>
        </w:rPr>
        <w:t xml:space="preserve">§3º do </w:t>
      </w:r>
      <w:r w:rsidRPr="00B3344F">
        <w:rPr>
          <w:rFonts w:ascii="Cambria" w:hAnsi="Cambria" w:cstheme="minorHAnsi"/>
          <w:szCs w:val="24"/>
        </w:rPr>
        <w:t>art. 43 da Lei nº 8.666/1993, como forma de prorrogar o referido prazo.</w:t>
      </w:r>
    </w:p>
    <w:p w14:paraId="55BD4958" w14:textId="77777777" w:rsidR="00AE12EB" w:rsidRPr="00B3344F" w:rsidRDefault="00AE12EB" w:rsidP="00B3344F">
      <w:pPr>
        <w:spacing w:line="360" w:lineRule="auto"/>
        <w:jc w:val="both"/>
        <w:rPr>
          <w:rFonts w:ascii="Cambria" w:hAnsi="Cambria" w:cstheme="minorHAnsi"/>
          <w:szCs w:val="24"/>
        </w:rPr>
      </w:pPr>
    </w:p>
    <w:p w14:paraId="59B394E0" w14:textId="2BAC1468" w:rsidR="00AE12EB" w:rsidRPr="00B3344F" w:rsidRDefault="00AE12EB"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4</w:t>
      </w:r>
      <w:r w:rsidRPr="00B3344F">
        <w:rPr>
          <w:rFonts w:ascii="Cambria" w:hAnsi="Cambria" w:cstheme="minorHAnsi"/>
          <w:szCs w:val="24"/>
        </w:rPr>
        <w:t>.3.1.1</w:t>
      </w:r>
      <w:r w:rsidR="00CD3BE4" w:rsidRPr="00B3344F">
        <w:rPr>
          <w:rFonts w:ascii="Cambria" w:hAnsi="Cambria" w:cstheme="minorHAnsi"/>
          <w:szCs w:val="24"/>
        </w:rPr>
        <w:t xml:space="preserve">. </w:t>
      </w:r>
      <w:r w:rsidRPr="00B3344F">
        <w:rPr>
          <w:rFonts w:ascii="Cambria" w:hAnsi="Cambria" w:cstheme="minorHAnsi"/>
          <w:szCs w:val="24"/>
        </w:rPr>
        <w:t xml:space="preserve">A licitante que não aceitar prorrogar o prazo de validade expirado </w:t>
      </w:r>
      <w:r w:rsidR="00D7462A" w:rsidRPr="00B3344F">
        <w:rPr>
          <w:rFonts w:ascii="Cambria" w:hAnsi="Cambria" w:cstheme="minorHAnsi"/>
          <w:szCs w:val="24"/>
        </w:rPr>
        <w:t xml:space="preserve">na abertura dos invólucros com as Proposta de Preços ou </w:t>
      </w:r>
      <w:r w:rsidRPr="00B3344F">
        <w:rPr>
          <w:rFonts w:ascii="Cambria" w:hAnsi="Cambria" w:cstheme="minorHAnsi"/>
          <w:szCs w:val="24"/>
        </w:rPr>
        <w:t>antes do encerramento do certame será desclassificada.</w:t>
      </w:r>
    </w:p>
    <w:p w14:paraId="22B11A51" w14:textId="77777777" w:rsidR="00765F8E" w:rsidRPr="00B3344F" w:rsidRDefault="00765F8E" w:rsidP="00B3344F">
      <w:pPr>
        <w:spacing w:line="360" w:lineRule="auto"/>
        <w:jc w:val="both"/>
        <w:rPr>
          <w:rFonts w:ascii="Cambria" w:hAnsi="Cambria" w:cstheme="minorHAnsi"/>
          <w:szCs w:val="24"/>
        </w:rPr>
      </w:pPr>
    </w:p>
    <w:p w14:paraId="5B01CF57" w14:textId="77777777" w:rsidR="000116B5" w:rsidRPr="00B3344F" w:rsidRDefault="000116B5" w:rsidP="00B3344F">
      <w:pPr>
        <w:spacing w:line="360" w:lineRule="auto"/>
        <w:jc w:val="both"/>
        <w:rPr>
          <w:rFonts w:ascii="Cambria" w:hAnsi="Cambria" w:cstheme="minorHAnsi"/>
          <w:szCs w:val="24"/>
        </w:rPr>
      </w:pPr>
    </w:p>
    <w:p w14:paraId="6F7C18FD" w14:textId="00216B07" w:rsidR="001250CF" w:rsidRPr="00B3344F" w:rsidRDefault="001250CF" w:rsidP="00B3344F">
      <w:pPr>
        <w:pStyle w:val="Ttulo1"/>
        <w:spacing w:line="360" w:lineRule="auto"/>
        <w:jc w:val="left"/>
        <w:rPr>
          <w:rFonts w:ascii="Cambria" w:hAnsi="Cambria" w:cstheme="minorHAnsi"/>
          <w:b w:val="0"/>
          <w:szCs w:val="24"/>
        </w:rPr>
      </w:pPr>
      <w:bookmarkStart w:id="24" w:name="_Toc48593397"/>
      <w:r w:rsidRPr="00B3344F">
        <w:rPr>
          <w:rFonts w:ascii="Cambria" w:hAnsi="Cambria" w:cstheme="minorHAnsi"/>
          <w:b w:val="0"/>
          <w:szCs w:val="24"/>
        </w:rPr>
        <w:t>1</w:t>
      </w:r>
      <w:r w:rsidR="004F4F1F" w:rsidRPr="00B3344F">
        <w:rPr>
          <w:rFonts w:ascii="Cambria" w:hAnsi="Cambria" w:cstheme="minorHAnsi"/>
          <w:b w:val="0"/>
          <w:szCs w:val="24"/>
        </w:rPr>
        <w:t>5</w:t>
      </w:r>
      <w:r w:rsidRPr="00B3344F">
        <w:rPr>
          <w:rFonts w:ascii="Cambria" w:hAnsi="Cambria" w:cstheme="minorHAnsi"/>
          <w:b w:val="0"/>
          <w:szCs w:val="24"/>
        </w:rPr>
        <w:t>.</w:t>
      </w:r>
      <w:r w:rsidR="00CD3BE4" w:rsidRPr="00B3344F">
        <w:rPr>
          <w:rFonts w:ascii="Cambria" w:hAnsi="Cambria" w:cstheme="minorHAnsi"/>
          <w:b w:val="0"/>
          <w:szCs w:val="24"/>
        </w:rPr>
        <w:t xml:space="preserve"> </w:t>
      </w:r>
      <w:r w:rsidR="007E1B0A" w:rsidRPr="00B3344F">
        <w:rPr>
          <w:rFonts w:ascii="Cambria" w:hAnsi="Cambria" w:cstheme="minorHAnsi"/>
          <w:b w:val="0"/>
          <w:szCs w:val="24"/>
        </w:rPr>
        <w:t>JULGAMENTO</w:t>
      </w:r>
      <w:r w:rsidRPr="00B3344F">
        <w:rPr>
          <w:rFonts w:ascii="Cambria" w:hAnsi="Cambria" w:cstheme="minorHAnsi"/>
          <w:b w:val="0"/>
          <w:szCs w:val="24"/>
        </w:rPr>
        <w:t xml:space="preserve"> DAS PROPOSTAS DE PREÇOS</w:t>
      </w:r>
      <w:bookmarkEnd w:id="24"/>
    </w:p>
    <w:p w14:paraId="06D7A0B1" w14:textId="77777777" w:rsidR="001250CF" w:rsidRPr="00B3344F" w:rsidRDefault="001250CF" w:rsidP="00B3344F">
      <w:pPr>
        <w:spacing w:line="360" w:lineRule="auto"/>
        <w:jc w:val="both"/>
        <w:rPr>
          <w:rFonts w:ascii="Cambria" w:hAnsi="Cambria" w:cstheme="minorHAnsi"/>
          <w:szCs w:val="24"/>
        </w:rPr>
      </w:pPr>
    </w:p>
    <w:p w14:paraId="193C66AB" w14:textId="01A032CA"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.1</w:t>
      </w:r>
      <w:r w:rsidR="00CD3BE4" w:rsidRPr="00B3344F">
        <w:rPr>
          <w:rFonts w:ascii="Cambria" w:hAnsi="Cambria" w:cstheme="minorHAnsi"/>
          <w:szCs w:val="24"/>
        </w:rPr>
        <w:t xml:space="preserve">. </w:t>
      </w:r>
      <w:r w:rsidRPr="00B3344F">
        <w:rPr>
          <w:rFonts w:ascii="Cambria" w:hAnsi="Cambria" w:cstheme="minorHAnsi"/>
          <w:szCs w:val="24"/>
        </w:rPr>
        <w:t xml:space="preserve">As Propostas de Preços das licitantes </w:t>
      </w:r>
      <w:r w:rsidRPr="00B3344F">
        <w:rPr>
          <w:rFonts w:ascii="Cambria" w:hAnsi="Cambria" w:cstheme="minorHAnsi"/>
          <w:szCs w:val="24"/>
          <w:u w:val="single"/>
        </w:rPr>
        <w:t>classificadas</w:t>
      </w:r>
      <w:r w:rsidRPr="00B3344F">
        <w:rPr>
          <w:rFonts w:ascii="Cambria" w:hAnsi="Cambria" w:cstheme="minorHAnsi"/>
          <w:szCs w:val="24"/>
        </w:rPr>
        <w:t xml:space="preserve"> no julgamento das Propostas Técnicas serão analisadas quanto ao atendimento das condições estabelecidas neste Edital.</w:t>
      </w:r>
    </w:p>
    <w:p w14:paraId="3D3B62B9" w14:textId="77777777" w:rsidR="000D49F9" w:rsidRPr="00B3344F" w:rsidRDefault="000D49F9" w:rsidP="00B3344F">
      <w:pPr>
        <w:spacing w:line="360" w:lineRule="auto"/>
        <w:jc w:val="both"/>
        <w:rPr>
          <w:rFonts w:ascii="Cambria" w:hAnsi="Cambria" w:cstheme="minorHAnsi"/>
          <w:szCs w:val="24"/>
        </w:rPr>
      </w:pPr>
    </w:p>
    <w:p w14:paraId="2A471A51" w14:textId="70DB3F24"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.2</w:t>
      </w:r>
      <w:r w:rsidR="00CD3BE4" w:rsidRPr="00B3344F">
        <w:rPr>
          <w:rFonts w:ascii="Cambria" w:hAnsi="Cambria" w:cstheme="minorHAnsi"/>
          <w:szCs w:val="24"/>
        </w:rPr>
        <w:t xml:space="preserve">. </w:t>
      </w:r>
      <w:r w:rsidRPr="00B3344F">
        <w:rPr>
          <w:rFonts w:ascii="Cambria" w:hAnsi="Cambria" w:cstheme="minorHAnsi"/>
          <w:szCs w:val="24"/>
        </w:rPr>
        <w:t xml:space="preserve">Será </w:t>
      </w:r>
      <w:r w:rsidRPr="00B3344F">
        <w:rPr>
          <w:rFonts w:ascii="Cambria" w:hAnsi="Cambria" w:cstheme="minorHAnsi"/>
          <w:szCs w:val="24"/>
          <w:u w:val="single"/>
        </w:rPr>
        <w:t>desclassificada</w:t>
      </w:r>
      <w:r w:rsidRPr="00B3344F">
        <w:rPr>
          <w:rFonts w:ascii="Cambria" w:hAnsi="Cambria" w:cstheme="minorHAnsi"/>
          <w:szCs w:val="24"/>
        </w:rPr>
        <w:t xml:space="preserve"> a Proposta de Preços que apresentar preços baseados em outra Proposta ou que contiver qualquer condicionante para a entrega dos </w:t>
      </w:r>
      <w:r w:rsidR="008373B2" w:rsidRPr="00B3344F">
        <w:rPr>
          <w:rFonts w:ascii="Cambria" w:hAnsi="Cambria" w:cstheme="minorHAnsi"/>
          <w:szCs w:val="24"/>
        </w:rPr>
        <w:t xml:space="preserve">bens e </w:t>
      </w:r>
      <w:r w:rsidRPr="00B3344F">
        <w:rPr>
          <w:rFonts w:ascii="Cambria" w:hAnsi="Cambria" w:cstheme="minorHAnsi"/>
          <w:szCs w:val="24"/>
        </w:rPr>
        <w:t>serviços.</w:t>
      </w:r>
    </w:p>
    <w:p w14:paraId="04C9575E" w14:textId="77777777" w:rsidR="001250CF" w:rsidRPr="00B3344F" w:rsidRDefault="001250CF" w:rsidP="00B3344F">
      <w:pPr>
        <w:spacing w:line="360" w:lineRule="auto"/>
        <w:jc w:val="both"/>
        <w:rPr>
          <w:rFonts w:ascii="Cambria" w:hAnsi="Cambria" w:cstheme="minorHAnsi"/>
          <w:szCs w:val="24"/>
        </w:rPr>
      </w:pPr>
    </w:p>
    <w:p w14:paraId="61F83546" w14:textId="50091711" w:rsidR="000F55C1" w:rsidRPr="00B3344F" w:rsidRDefault="000F55C1"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w:t>
      </w:r>
      <w:r w:rsidR="00132690" w:rsidRPr="00B3344F">
        <w:rPr>
          <w:rFonts w:ascii="Cambria" w:hAnsi="Cambria" w:cstheme="minorHAnsi"/>
          <w:szCs w:val="24"/>
        </w:rPr>
        <w:t>3</w:t>
      </w:r>
      <w:r w:rsidR="00CD3BE4" w:rsidRPr="00B3344F">
        <w:rPr>
          <w:rFonts w:ascii="Cambria" w:hAnsi="Cambria" w:cstheme="minorHAnsi"/>
          <w:szCs w:val="24"/>
        </w:rPr>
        <w:t xml:space="preserve">. </w:t>
      </w:r>
      <w:r w:rsidRPr="00B3344F">
        <w:rPr>
          <w:rFonts w:ascii="Cambria" w:hAnsi="Cambria" w:cstheme="minorHAnsi"/>
          <w:szCs w:val="24"/>
        </w:rPr>
        <w:t>Se houver divergência entre o p</w:t>
      </w:r>
      <w:r w:rsidR="001113E6" w:rsidRPr="00B3344F">
        <w:rPr>
          <w:rFonts w:ascii="Cambria" w:hAnsi="Cambria" w:cstheme="minorHAnsi"/>
          <w:szCs w:val="24"/>
        </w:rPr>
        <w:t>ercentual</w:t>
      </w:r>
      <w:r w:rsidR="00FB0856" w:rsidRPr="00B3344F">
        <w:rPr>
          <w:rFonts w:ascii="Cambria" w:hAnsi="Cambria" w:cstheme="minorHAnsi"/>
          <w:szCs w:val="24"/>
        </w:rPr>
        <w:t xml:space="preserve"> </w:t>
      </w:r>
      <w:r w:rsidRPr="00B3344F">
        <w:rPr>
          <w:rFonts w:ascii="Cambria" w:hAnsi="Cambria" w:cstheme="minorHAnsi"/>
          <w:szCs w:val="24"/>
        </w:rPr>
        <w:t xml:space="preserve">expresso em algarismos e o expresso por extenso, a </w:t>
      </w:r>
      <w:r w:rsidRPr="00906504">
        <w:rPr>
          <w:rFonts w:ascii="Cambria" w:hAnsi="Cambria" w:cstheme="minorHAnsi"/>
          <w:szCs w:val="24"/>
        </w:rPr>
        <w:t>Comissão Especial de</w:t>
      </w:r>
      <w:r w:rsidRPr="00B3344F">
        <w:rPr>
          <w:rFonts w:ascii="Cambria" w:hAnsi="Cambria" w:cstheme="minorHAnsi"/>
          <w:szCs w:val="24"/>
        </w:rPr>
        <w:t xml:space="preserve"> Licitação considerará o preço por extenso.</w:t>
      </w:r>
    </w:p>
    <w:p w14:paraId="0744A518" w14:textId="77777777" w:rsidR="00B669B6" w:rsidRPr="00B3344F" w:rsidRDefault="00B669B6" w:rsidP="00B3344F">
      <w:pPr>
        <w:spacing w:line="360" w:lineRule="auto"/>
        <w:jc w:val="both"/>
        <w:rPr>
          <w:rFonts w:ascii="Cambria" w:hAnsi="Cambria" w:cstheme="minorHAnsi"/>
          <w:szCs w:val="24"/>
        </w:rPr>
      </w:pPr>
    </w:p>
    <w:p w14:paraId="08366CC5" w14:textId="1794A1E7" w:rsidR="00F967E8" w:rsidRPr="00B3344F" w:rsidRDefault="00B669B6"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5</w:t>
      </w:r>
      <w:r w:rsidRPr="00B3344F">
        <w:rPr>
          <w:rFonts w:ascii="Cambria" w:hAnsi="Cambria" w:cstheme="minorHAnsi"/>
          <w:szCs w:val="24"/>
        </w:rPr>
        <w:t>.4</w:t>
      </w:r>
      <w:r w:rsidR="00CD3BE4" w:rsidRPr="00B3344F">
        <w:rPr>
          <w:rFonts w:ascii="Cambria" w:hAnsi="Cambria" w:cstheme="minorHAnsi"/>
          <w:szCs w:val="24"/>
        </w:rPr>
        <w:t xml:space="preserve">. </w:t>
      </w:r>
      <w:r w:rsidR="00D204D3" w:rsidRPr="00B3344F">
        <w:rPr>
          <w:rFonts w:ascii="Cambria" w:hAnsi="Cambria" w:cstheme="minorHAnsi"/>
          <w:szCs w:val="24"/>
        </w:rPr>
        <w:t>O Preço Proposto pela Licitante (PPL)</w:t>
      </w:r>
      <w:r w:rsidR="00605374" w:rsidRPr="00B3344F">
        <w:rPr>
          <w:rFonts w:ascii="Cambria" w:hAnsi="Cambria" w:cstheme="minorHAnsi"/>
          <w:szCs w:val="24"/>
        </w:rPr>
        <w:t>,</w:t>
      </w:r>
      <w:r w:rsidR="00DA4FA8" w:rsidRPr="00B3344F">
        <w:rPr>
          <w:rFonts w:ascii="Cambria" w:hAnsi="Cambria" w:cstheme="minorHAnsi"/>
          <w:szCs w:val="24"/>
        </w:rPr>
        <w:t xml:space="preserve"> em</w:t>
      </w:r>
      <w:r w:rsidR="007A74B4" w:rsidRPr="00B3344F">
        <w:rPr>
          <w:rFonts w:ascii="Cambria" w:hAnsi="Cambria" w:cstheme="minorHAnsi"/>
          <w:szCs w:val="24"/>
        </w:rPr>
        <w:t xml:space="preserve"> cada quesito</w:t>
      </w:r>
      <w:r w:rsidR="00DF6D25" w:rsidRPr="00B3344F">
        <w:rPr>
          <w:rFonts w:ascii="Cambria" w:hAnsi="Cambria" w:cstheme="minorHAnsi"/>
          <w:szCs w:val="24"/>
        </w:rPr>
        <w:t xml:space="preserve"> da Proposta de Preços</w:t>
      </w:r>
      <w:r w:rsidR="00605374" w:rsidRPr="00B3344F">
        <w:rPr>
          <w:rFonts w:ascii="Cambria" w:hAnsi="Cambria" w:cstheme="minorHAnsi"/>
          <w:szCs w:val="24"/>
        </w:rPr>
        <w:t>,</w:t>
      </w:r>
      <w:r w:rsidR="007A74B4" w:rsidRPr="00B3344F">
        <w:rPr>
          <w:rFonts w:ascii="Cambria" w:hAnsi="Cambria" w:cstheme="minorHAnsi"/>
          <w:szCs w:val="24"/>
        </w:rPr>
        <w:t xml:space="preserve"> </w:t>
      </w:r>
      <w:r w:rsidR="008D0EB7" w:rsidRPr="00B3344F">
        <w:rPr>
          <w:rFonts w:ascii="Cambria" w:hAnsi="Cambria" w:cstheme="minorHAnsi"/>
          <w:szCs w:val="24"/>
        </w:rPr>
        <w:t xml:space="preserve">nos </w:t>
      </w:r>
      <w:r w:rsidR="008D0EB7" w:rsidRPr="00906504">
        <w:rPr>
          <w:rFonts w:ascii="Cambria" w:hAnsi="Cambria" w:cstheme="minorHAnsi"/>
          <w:szCs w:val="24"/>
        </w:rPr>
        <w:t>termos do subitem</w:t>
      </w:r>
      <w:r w:rsidR="00DF0A0A" w:rsidRPr="00906504">
        <w:rPr>
          <w:rFonts w:ascii="Cambria" w:hAnsi="Cambria" w:cstheme="minorHAnsi"/>
          <w:szCs w:val="24"/>
        </w:rPr>
        <w:t xml:space="preserve"> 1</w:t>
      </w:r>
      <w:r w:rsidR="00027C61" w:rsidRPr="00906504">
        <w:rPr>
          <w:rFonts w:ascii="Cambria" w:hAnsi="Cambria" w:cstheme="minorHAnsi"/>
          <w:szCs w:val="24"/>
        </w:rPr>
        <w:t>4</w:t>
      </w:r>
      <w:r w:rsidR="008D0EB7" w:rsidRPr="00906504">
        <w:rPr>
          <w:rFonts w:ascii="Cambria" w:hAnsi="Cambria" w:cstheme="minorHAnsi"/>
          <w:szCs w:val="24"/>
        </w:rPr>
        <w:t xml:space="preserve">.2, </w:t>
      </w:r>
      <w:r w:rsidR="007A74B4" w:rsidRPr="00906504">
        <w:rPr>
          <w:rFonts w:ascii="Cambria" w:hAnsi="Cambria" w:cstheme="minorHAnsi"/>
          <w:szCs w:val="24"/>
        </w:rPr>
        <w:t>será</w:t>
      </w:r>
      <w:r w:rsidR="007A74B4" w:rsidRPr="00B3344F">
        <w:rPr>
          <w:rFonts w:ascii="Cambria" w:hAnsi="Cambria" w:cstheme="minorHAnsi"/>
          <w:szCs w:val="24"/>
        </w:rPr>
        <w:t xml:space="preserve"> considerado n</w:t>
      </w:r>
      <w:r w:rsidR="00634F81" w:rsidRPr="00B3344F">
        <w:rPr>
          <w:rFonts w:ascii="Cambria" w:hAnsi="Cambria" w:cstheme="minorHAnsi"/>
          <w:szCs w:val="24"/>
        </w:rPr>
        <w:t xml:space="preserve">a identificação </w:t>
      </w:r>
      <w:r w:rsidR="00F6635A" w:rsidRPr="00B3344F">
        <w:rPr>
          <w:rFonts w:ascii="Cambria" w:hAnsi="Cambria" w:cstheme="minorHAnsi"/>
          <w:szCs w:val="24"/>
        </w:rPr>
        <w:t>de suas Pontuações Parciais de Preço (PPP)</w:t>
      </w:r>
      <w:r w:rsidR="00F967E8" w:rsidRPr="00B3344F">
        <w:rPr>
          <w:rFonts w:ascii="Cambria" w:hAnsi="Cambria" w:cstheme="minorHAnsi"/>
          <w:szCs w:val="24"/>
        </w:rPr>
        <w:t>, da seguinte forma:</w:t>
      </w:r>
    </w:p>
    <w:p w14:paraId="260028BD" w14:textId="77777777" w:rsidR="00F967E8" w:rsidRPr="00B3344F" w:rsidRDefault="00F967E8" w:rsidP="00B3344F">
      <w:pPr>
        <w:spacing w:line="360" w:lineRule="auto"/>
        <w:jc w:val="both"/>
        <w:rPr>
          <w:rFonts w:ascii="Cambria" w:hAnsi="Cambria" w:cstheme="minorHAnsi"/>
          <w:szCs w:val="24"/>
        </w:rPr>
      </w:pPr>
    </w:p>
    <w:p w14:paraId="3352F73A" w14:textId="1AFA6631"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bCs/>
          <w:szCs w:val="24"/>
        </w:rPr>
        <w:t>PPP1 = (PPL1/MPD)*</w:t>
      </w:r>
      <w:r w:rsidRPr="00906504">
        <w:rPr>
          <w:rFonts w:ascii="Cambria" w:hAnsi="Cambria" w:cstheme="minorHAnsi"/>
          <w:b/>
          <w:bCs/>
          <w:szCs w:val="24"/>
        </w:rPr>
        <w:t>0,10</w:t>
      </w:r>
      <w:r w:rsidRPr="00B3344F">
        <w:rPr>
          <w:rFonts w:ascii="Cambria" w:hAnsi="Cambria" w:cstheme="minorHAnsi"/>
          <w:szCs w:val="24"/>
        </w:rPr>
        <w:t xml:space="preserve"> = quando o menor preço referir-se ao </w:t>
      </w:r>
      <w:r w:rsidRPr="00B3344F">
        <w:rPr>
          <w:rFonts w:ascii="Cambria" w:hAnsi="Cambria" w:cstheme="minorHAnsi"/>
          <w:szCs w:val="24"/>
          <w:u w:val="single"/>
        </w:rPr>
        <w:t>Maior</w:t>
      </w:r>
      <w:r w:rsidRPr="00B3344F">
        <w:rPr>
          <w:rFonts w:ascii="Cambria" w:hAnsi="Cambria" w:cstheme="minorHAnsi"/>
          <w:szCs w:val="24"/>
        </w:rPr>
        <w:t xml:space="preserve"> Percentual de Desconto; sendo</w:t>
      </w:r>
      <w:r w:rsidR="00CD3BE4" w:rsidRPr="00B3344F">
        <w:rPr>
          <w:rFonts w:ascii="Cambria" w:hAnsi="Cambria" w:cstheme="minorHAnsi"/>
          <w:szCs w:val="24"/>
        </w:rPr>
        <w:t>:</w:t>
      </w:r>
    </w:p>
    <w:p w14:paraId="10E349F5"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MPD</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Maior Percentual de Desconto, dentre aqueles propostos pelas licitantes no PPL1</w:t>
      </w:r>
    </w:p>
    <w:p w14:paraId="7A990654" w14:textId="77777777"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szCs w:val="24"/>
        </w:rPr>
        <w:t>PPL</w:t>
      </w:r>
      <w:r w:rsidRPr="00B3344F">
        <w:rPr>
          <w:rFonts w:ascii="Cambria" w:hAnsi="Cambria" w:cstheme="minorHAnsi"/>
          <w:b/>
          <w:bCs/>
          <w:szCs w:val="24"/>
        </w:rPr>
        <w:t>1</w:t>
      </w:r>
      <w:r w:rsidRPr="00B3344F">
        <w:rPr>
          <w:rFonts w:ascii="Cambria" w:hAnsi="Cambria" w:cstheme="minorHAnsi"/>
          <w:szCs w:val="24"/>
        </w:rPr>
        <w:t xml:space="preserve"> =</w:t>
      </w:r>
      <w:r w:rsidRPr="00B3344F">
        <w:rPr>
          <w:rFonts w:ascii="Cambria" w:hAnsi="Cambria" w:cstheme="minorHAnsi"/>
          <w:b/>
          <w:bCs/>
          <w:szCs w:val="24"/>
        </w:rPr>
        <w:t xml:space="preserve"> </w:t>
      </w:r>
      <w:r w:rsidRPr="00B3344F">
        <w:rPr>
          <w:rFonts w:ascii="Cambria" w:hAnsi="Cambria" w:cstheme="minorHAnsi"/>
          <w:szCs w:val="24"/>
        </w:rPr>
        <w:t>Percentual Proposto pela Licitante para a alínea "a" do subquesito 14.2</w:t>
      </w:r>
    </w:p>
    <w:p w14:paraId="7B8D0D08" w14:textId="5204EFD4" w:rsidR="000B33BD" w:rsidRPr="00B3344F" w:rsidRDefault="000B33BD" w:rsidP="00B3344F">
      <w:pPr>
        <w:spacing w:line="360" w:lineRule="auto"/>
        <w:jc w:val="both"/>
        <w:rPr>
          <w:rFonts w:ascii="Cambria" w:hAnsi="Cambria" w:cstheme="minorHAnsi"/>
          <w:b/>
          <w:bCs/>
          <w:szCs w:val="24"/>
        </w:rPr>
      </w:pPr>
      <w:r w:rsidRPr="00B3344F">
        <w:rPr>
          <w:rFonts w:ascii="Cambria" w:hAnsi="Cambria" w:cstheme="minorHAnsi"/>
          <w:b/>
          <w:szCs w:val="24"/>
        </w:rPr>
        <w:t xml:space="preserve">0,10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da ao serviço descrito na alínea "a" do subquesito 14.2</w:t>
      </w:r>
    </w:p>
    <w:p w14:paraId="765F8C2C" w14:textId="40D063D3" w:rsidR="005776D3" w:rsidRPr="00B3344F" w:rsidRDefault="005776D3" w:rsidP="00B3344F">
      <w:pPr>
        <w:spacing w:line="360" w:lineRule="auto"/>
        <w:jc w:val="both"/>
        <w:rPr>
          <w:rFonts w:ascii="Cambria" w:hAnsi="Cambria" w:cstheme="minorHAnsi"/>
          <w:szCs w:val="24"/>
        </w:rPr>
      </w:pPr>
    </w:p>
    <w:p w14:paraId="4A916EB7" w14:textId="4585C6EF"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bCs/>
          <w:szCs w:val="24"/>
        </w:rPr>
        <w:t>PPP2 = ((MPH+1)/(PPL2+1</w:t>
      </w:r>
      <w:r w:rsidRPr="00906504">
        <w:rPr>
          <w:rFonts w:ascii="Cambria" w:hAnsi="Cambria" w:cstheme="minorHAnsi"/>
          <w:b/>
          <w:bCs/>
          <w:szCs w:val="24"/>
        </w:rPr>
        <w:t>))*0,60</w:t>
      </w:r>
      <w:r w:rsidRPr="00B3344F">
        <w:rPr>
          <w:rFonts w:ascii="Cambria" w:hAnsi="Cambria" w:cstheme="minorHAnsi"/>
          <w:szCs w:val="24"/>
        </w:rPr>
        <w:t xml:space="preserve"> = quando o menor preço referir-se ao Menor Percentual de Honorári</w:t>
      </w:r>
      <w:r w:rsidR="00CD3BE4" w:rsidRPr="00B3344F">
        <w:rPr>
          <w:rFonts w:ascii="Cambria" w:hAnsi="Cambria" w:cstheme="minorHAnsi"/>
          <w:szCs w:val="24"/>
        </w:rPr>
        <w:t>os; sendo:</w:t>
      </w:r>
    </w:p>
    <w:p w14:paraId="485150B3"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MPH</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Menor Percentual de Honorários, dentre aqueles propostos pelas licitantes PPL2</w:t>
      </w:r>
    </w:p>
    <w:p w14:paraId="7291C448"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PPL</w:t>
      </w:r>
      <w:r w:rsidRPr="00B3344F">
        <w:rPr>
          <w:rFonts w:ascii="Cambria" w:hAnsi="Cambria" w:cstheme="minorHAnsi"/>
          <w:b/>
          <w:bCs/>
          <w:szCs w:val="24"/>
        </w:rPr>
        <w:t xml:space="preserve">2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Percentual de Referência da alínea "b" do subquesito 14.2</w:t>
      </w:r>
    </w:p>
    <w:p w14:paraId="5D23F584" w14:textId="321A0466" w:rsidR="005776D3" w:rsidRPr="00B3344F" w:rsidRDefault="000B33BD" w:rsidP="00B3344F">
      <w:pPr>
        <w:spacing w:line="360" w:lineRule="auto"/>
        <w:jc w:val="both"/>
        <w:rPr>
          <w:rFonts w:ascii="Cambria" w:hAnsi="Cambria" w:cstheme="minorHAnsi"/>
          <w:b/>
          <w:bCs/>
          <w:szCs w:val="24"/>
        </w:rPr>
      </w:pPr>
      <w:r w:rsidRPr="00B3344F">
        <w:rPr>
          <w:rFonts w:ascii="Cambria" w:hAnsi="Cambria" w:cstheme="minorHAnsi"/>
          <w:b/>
          <w:szCs w:val="24"/>
        </w:rPr>
        <w:t xml:space="preserve">0,60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da ao serviço descrito na alínea "b" do subquesito 14.2</w:t>
      </w:r>
    </w:p>
    <w:p w14:paraId="6FB79B1D" w14:textId="77777777" w:rsidR="000B33BD" w:rsidRPr="00B3344F" w:rsidRDefault="000B33BD" w:rsidP="00B3344F">
      <w:pPr>
        <w:spacing w:line="360" w:lineRule="auto"/>
        <w:jc w:val="both"/>
        <w:rPr>
          <w:rFonts w:ascii="Cambria" w:hAnsi="Cambria" w:cstheme="minorHAnsi"/>
          <w:b/>
          <w:bCs/>
          <w:szCs w:val="24"/>
        </w:rPr>
      </w:pPr>
    </w:p>
    <w:p w14:paraId="48133FE1" w14:textId="382D88C7"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bCs/>
          <w:szCs w:val="24"/>
        </w:rPr>
        <w:t xml:space="preserve">PPP3 = </w:t>
      </w:r>
      <w:r w:rsidR="00B5749B" w:rsidRPr="00B3344F">
        <w:rPr>
          <w:rFonts w:ascii="Cambria" w:hAnsi="Cambria" w:cstheme="minorHAnsi"/>
          <w:b/>
          <w:bCs/>
          <w:szCs w:val="24"/>
        </w:rPr>
        <w:t>(</w:t>
      </w:r>
      <w:r w:rsidRPr="00B3344F">
        <w:rPr>
          <w:rFonts w:ascii="Cambria" w:hAnsi="Cambria" w:cstheme="minorHAnsi"/>
          <w:b/>
          <w:bCs/>
          <w:szCs w:val="24"/>
        </w:rPr>
        <w:t>(MPH+1)/(PPL3+1</w:t>
      </w:r>
      <w:r w:rsidRPr="00906504">
        <w:rPr>
          <w:rFonts w:ascii="Cambria" w:hAnsi="Cambria" w:cstheme="minorHAnsi"/>
          <w:b/>
          <w:bCs/>
          <w:szCs w:val="24"/>
        </w:rPr>
        <w:t>))*0,20</w:t>
      </w:r>
      <w:r w:rsidRPr="00B3344F">
        <w:rPr>
          <w:rFonts w:ascii="Cambria" w:hAnsi="Cambria" w:cstheme="minorHAnsi"/>
          <w:szCs w:val="24"/>
        </w:rPr>
        <w:t xml:space="preserve"> = quando o menor preço referir-se ao Menor Percentual de Honorários; sendo</w:t>
      </w:r>
      <w:r w:rsidR="00CD3BE4" w:rsidRPr="00B3344F">
        <w:rPr>
          <w:rFonts w:ascii="Cambria" w:hAnsi="Cambria" w:cstheme="minorHAnsi"/>
          <w:szCs w:val="24"/>
        </w:rPr>
        <w:t>:</w:t>
      </w:r>
    </w:p>
    <w:p w14:paraId="2586855D"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MPH</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Menor Percentual de Honorários, dentre aqueles propostos pelas licitantes PPL3</w:t>
      </w:r>
    </w:p>
    <w:p w14:paraId="34B70678"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PPL</w:t>
      </w:r>
      <w:r w:rsidRPr="00B3344F">
        <w:rPr>
          <w:rFonts w:ascii="Cambria" w:hAnsi="Cambria" w:cstheme="minorHAnsi"/>
          <w:b/>
          <w:bCs/>
          <w:szCs w:val="24"/>
        </w:rPr>
        <w:t xml:space="preserve">3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Percentual Proposto pela Licitante para a alínea "c" do subquesito 14.2</w:t>
      </w:r>
    </w:p>
    <w:p w14:paraId="05A34FEA" w14:textId="33EE6A5E" w:rsidR="005776D3" w:rsidRPr="00B3344F" w:rsidRDefault="000B33BD" w:rsidP="00B3344F">
      <w:pPr>
        <w:spacing w:line="360" w:lineRule="auto"/>
        <w:jc w:val="both"/>
        <w:rPr>
          <w:rFonts w:ascii="Cambria" w:hAnsi="Cambria" w:cstheme="minorHAnsi"/>
          <w:szCs w:val="24"/>
        </w:rPr>
      </w:pPr>
      <w:r w:rsidRPr="00B3344F">
        <w:rPr>
          <w:rFonts w:ascii="Cambria" w:hAnsi="Cambria" w:cstheme="minorHAnsi"/>
          <w:b/>
          <w:szCs w:val="24"/>
        </w:rPr>
        <w:t xml:space="preserve">0,20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da ao serviço descrito na alínea "c" do subquesito 14.2</w:t>
      </w:r>
    </w:p>
    <w:p w14:paraId="6097CE50" w14:textId="77777777" w:rsidR="000B33BD" w:rsidRPr="00B3344F" w:rsidRDefault="000B33BD" w:rsidP="00B3344F">
      <w:pPr>
        <w:spacing w:line="360" w:lineRule="auto"/>
        <w:jc w:val="both"/>
        <w:rPr>
          <w:rFonts w:ascii="Cambria" w:hAnsi="Cambria" w:cstheme="minorHAnsi"/>
          <w:szCs w:val="24"/>
        </w:rPr>
      </w:pPr>
    </w:p>
    <w:p w14:paraId="653D7A2E" w14:textId="45E51ED9" w:rsidR="005776D3" w:rsidRPr="00B3344F" w:rsidRDefault="005776D3" w:rsidP="00B3344F">
      <w:pPr>
        <w:spacing w:line="360" w:lineRule="auto"/>
        <w:jc w:val="both"/>
        <w:rPr>
          <w:rFonts w:ascii="Cambria" w:hAnsi="Cambria" w:cstheme="minorHAnsi"/>
          <w:szCs w:val="24"/>
        </w:rPr>
      </w:pPr>
      <w:r w:rsidRPr="00B3344F">
        <w:rPr>
          <w:rFonts w:ascii="Cambria" w:hAnsi="Cambria" w:cstheme="minorHAnsi"/>
          <w:b/>
          <w:bCs/>
          <w:szCs w:val="24"/>
        </w:rPr>
        <w:t>PPP4 = ((MPH+1)/(PPL4+1</w:t>
      </w:r>
      <w:r w:rsidRPr="00906504">
        <w:rPr>
          <w:rFonts w:ascii="Cambria" w:hAnsi="Cambria" w:cstheme="minorHAnsi"/>
          <w:b/>
          <w:bCs/>
          <w:szCs w:val="24"/>
        </w:rPr>
        <w:t>))*0,10</w:t>
      </w:r>
      <w:r w:rsidRPr="00B3344F">
        <w:rPr>
          <w:rFonts w:ascii="Cambria" w:hAnsi="Cambria" w:cstheme="minorHAnsi"/>
          <w:szCs w:val="24"/>
        </w:rPr>
        <w:t xml:space="preserve"> = quando o menor preço referir-se ao Menor Percentual de Honorários; sendo</w:t>
      </w:r>
      <w:r w:rsidR="00CD3BE4" w:rsidRPr="00B3344F">
        <w:rPr>
          <w:rFonts w:ascii="Cambria" w:hAnsi="Cambria" w:cstheme="minorHAnsi"/>
          <w:szCs w:val="24"/>
        </w:rPr>
        <w:t>:</w:t>
      </w:r>
    </w:p>
    <w:p w14:paraId="02851D11"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MPH</w:t>
      </w:r>
      <w:r w:rsidRPr="00B3344F">
        <w:rPr>
          <w:rFonts w:ascii="Cambria" w:hAnsi="Cambria" w:cstheme="minorHAnsi"/>
          <w:b/>
          <w:bCs/>
          <w:szCs w:val="24"/>
        </w:rPr>
        <w:t xml:space="preserve">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Menor Percentual de Honorários, dentre aqueles propostos pelas licitantes no PPL4</w:t>
      </w:r>
    </w:p>
    <w:p w14:paraId="47B8CD4C" w14:textId="77777777" w:rsidR="005776D3" w:rsidRPr="00B3344F" w:rsidRDefault="005776D3" w:rsidP="00B3344F">
      <w:pPr>
        <w:spacing w:line="360" w:lineRule="auto"/>
        <w:jc w:val="both"/>
        <w:rPr>
          <w:rFonts w:ascii="Cambria" w:hAnsi="Cambria" w:cstheme="minorHAnsi"/>
          <w:b/>
          <w:bCs/>
          <w:szCs w:val="24"/>
        </w:rPr>
      </w:pPr>
      <w:r w:rsidRPr="00B3344F">
        <w:rPr>
          <w:rFonts w:ascii="Cambria" w:hAnsi="Cambria" w:cstheme="minorHAnsi"/>
          <w:b/>
          <w:szCs w:val="24"/>
        </w:rPr>
        <w:t>PPL</w:t>
      </w:r>
      <w:r w:rsidRPr="00B3344F">
        <w:rPr>
          <w:rFonts w:ascii="Cambria" w:hAnsi="Cambria" w:cstheme="minorHAnsi"/>
          <w:b/>
          <w:bCs/>
          <w:szCs w:val="24"/>
        </w:rPr>
        <w:t xml:space="preserve">4 </w:t>
      </w:r>
      <w:r w:rsidRPr="00B3344F">
        <w:rPr>
          <w:rFonts w:ascii="Cambria" w:hAnsi="Cambria" w:cstheme="minorHAnsi"/>
          <w:szCs w:val="24"/>
        </w:rPr>
        <w:t>=</w:t>
      </w:r>
      <w:r w:rsidRPr="00B3344F">
        <w:rPr>
          <w:rFonts w:ascii="Cambria" w:hAnsi="Cambria" w:cstheme="minorHAnsi"/>
          <w:b/>
          <w:bCs/>
          <w:szCs w:val="24"/>
        </w:rPr>
        <w:t xml:space="preserve"> </w:t>
      </w:r>
      <w:r w:rsidRPr="00B3344F">
        <w:rPr>
          <w:rFonts w:ascii="Cambria" w:hAnsi="Cambria" w:cstheme="minorHAnsi"/>
          <w:szCs w:val="24"/>
        </w:rPr>
        <w:t>Percentual Proposto pela Licitante para a alínea "d" do subquesito 14.2</w:t>
      </w:r>
    </w:p>
    <w:p w14:paraId="17A8B854" w14:textId="0FF14130" w:rsidR="005776D3" w:rsidRPr="00B3344F" w:rsidRDefault="000B33BD" w:rsidP="00B3344F">
      <w:pPr>
        <w:spacing w:line="360" w:lineRule="auto"/>
        <w:jc w:val="both"/>
        <w:rPr>
          <w:rFonts w:ascii="Cambria" w:hAnsi="Cambria" w:cstheme="minorHAnsi"/>
          <w:b/>
          <w:bCs/>
          <w:szCs w:val="24"/>
        </w:rPr>
      </w:pPr>
      <w:r w:rsidRPr="00B3344F">
        <w:rPr>
          <w:rFonts w:ascii="Cambria" w:hAnsi="Cambria" w:cstheme="minorHAnsi"/>
          <w:b/>
          <w:szCs w:val="24"/>
        </w:rPr>
        <w:t xml:space="preserve">0,10 </w:t>
      </w:r>
      <w:r w:rsidRPr="00B3344F">
        <w:rPr>
          <w:rFonts w:ascii="Cambria" w:hAnsi="Cambria" w:cstheme="minorHAnsi"/>
          <w:szCs w:val="24"/>
        </w:rPr>
        <w:t>=</w:t>
      </w:r>
      <w:r w:rsidRPr="00B3344F">
        <w:rPr>
          <w:rFonts w:ascii="Cambria" w:hAnsi="Cambria" w:cstheme="minorHAnsi"/>
          <w:b/>
          <w:szCs w:val="24"/>
        </w:rPr>
        <w:t xml:space="preserve"> </w:t>
      </w:r>
      <w:r w:rsidRPr="00B3344F">
        <w:rPr>
          <w:rFonts w:ascii="Cambria" w:hAnsi="Cambria" w:cstheme="minorHAnsi"/>
          <w:szCs w:val="24"/>
        </w:rPr>
        <w:t>relevância atribu</w:t>
      </w:r>
      <w:r w:rsidR="003C29E3" w:rsidRPr="00B3344F">
        <w:rPr>
          <w:rFonts w:ascii="Cambria" w:hAnsi="Cambria" w:cstheme="minorHAnsi"/>
          <w:szCs w:val="24"/>
        </w:rPr>
        <w:t>í</w:t>
      </w:r>
      <w:r w:rsidRPr="00B3344F">
        <w:rPr>
          <w:rFonts w:ascii="Cambria" w:hAnsi="Cambria" w:cstheme="minorHAnsi"/>
          <w:szCs w:val="24"/>
        </w:rPr>
        <w:t>da ao serviço descrito na alínea "</w:t>
      </w:r>
      <w:r w:rsidR="003C29E3" w:rsidRPr="00B3344F">
        <w:rPr>
          <w:rFonts w:ascii="Cambria" w:hAnsi="Cambria" w:cstheme="minorHAnsi"/>
          <w:szCs w:val="24"/>
        </w:rPr>
        <w:t>d</w:t>
      </w:r>
      <w:r w:rsidRPr="00B3344F">
        <w:rPr>
          <w:rFonts w:ascii="Cambria" w:hAnsi="Cambria" w:cstheme="minorHAnsi"/>
          <w:szCs w:val="24"/>
        </w:rPr>
        <w:t>" do subquesito 14.2</w:t>
      </w:r>
    </w:p>
    <w:p w14:paraId="74742018" w14:textId="77777777" w:rsidR="00F967E8" w:rsidRPr="00B3344F" w:rsidRDefault="00F967E8" w:rsidP="00B3344F">
      <w:pPr>
        <w:spacing w:line="360" w:lineRule="auto"/>
        <w:jc w:val="both"/>
        <w:rPr>
          <w:rFonts w:ascii="Cambria" w:hAnsi="Cambria" w:cstheme="minorHAnsi"/>
          <w:szCs w:val="24"/>
        </w:rPr>
      </w:pPr>
    </w:p>
    <w:p w14:paraId="38787A74" w14:textId="79A8F121" w:rsidR="00DA4FA8" w:rsidRPr="00B3344F" w:rsidRDefault="003701FA"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A96148" w:rsidRPr="00B3344F">
        <w:rPr>
          <w:rFonts w:ascii="Cambria" w:hAnsi="Cambria" w:cstheme="minorHAnsi"/>
          <w:szCs w:val="24"/>
        </w:rPr>
        <w:t>5</w:t>
      </w:r>
      <w:r w:rsidRPr="00B3344F">
        <w:rPr>
          <w:rFonts w:ascii="Cambria" w:hAnsi="Cambria" w:cstheme="minorHAnsi"/>
          <w:szCs w:val="24"/>
        </w:rPr>
        <w:t>.5</w:t>
      </w:r>
      <w:r w:rsidR="00CD3BE4" w:rsidRPr="00B3344F">
        <w:rPr>
          <w:rFonts w:ascii="Cambria" w:hAnsi="Cambria" w:cstheme="minorHAnsi"/>
          <w:szCs w:val="24"/>
        </w:rPr>
        <w:t xml:space="preserve">. </w:t>
      </w:r>
      <w:r w:rsidRPr="00B3344F">
        <w:rPr>
          <w:rFonts w:ascii="Cambria" w:hAnsi="Cambria" w:cstheme="minorHAnsi"/>
          <w:szCs w:val="24"/>
        </w:rPr>
        <w:t xml:space="preserve">As Pontuações Parciais de Preço (PPP) serão consideradas na identificação </w:t>
      </w:r>
      <w:r w:rsidR="00AD3359" w:rsidRPr="00B3344F">
        <w:rPr>
          <w:rFonts w:ascii="Cambria" w:hAnsi="Cambria" w:cstheme="minorHAnsi"/>
          <w:szCs w:val="24"/>
        </w:rPr>
        <w:t xml:space="preserve">do </w:t>
      </w:r>
      <w:r w:rsidR="00634F81" w:rsidRPr="00B3344F">
        <w:rPr>
          <w:rFonts w:ascii="Cambria" w:hAnsi="Cambria" w:cstheme="minorHAnsi"/>
          <w:szCs w:val="24"/>
        </w:rPr>
        <w:t>Índice de Preços (IP)</w:t>
      </w:r>
      <w:r w:rsidR="00AD3359" w:rsidRPr="00B3344F">
        <w:rPr>
          <w:rFonts w:ascii="Cambria" w:hAnsi="Cambria" w:cstheme="minorHAnsi"/>
          <w:szCs w:val="24"/>
        </w:rPr>
        <w:t xml:space="preserve"> de cada licitante</w:t>
      </w:r>
      <w:r w:rsidR="00634F81" w:rsidRPr="00B3344F">
        <w:rPr>
          <w:rFonts w:ascii="Cambria" w:hAnsi="Cambria" w:cstheme="minorHAnsi"/>
          <w:szCs w:val="24"/>
        </w:rPr>
        <w:t>,</w:t>
      </w:r>
      <w:r w:rsidR="00DC6D83" w:rsidRPr="00B3344F">
        <w:rPr>
          <w:rFonts w:ascii="Cambria" w:hAnsi="Cambria" w:cstheme="minorHAnsi"/>
          <w:szCs w:val="24"/>
        </w:rPr>
        <w:t xml:space="preserve"> no julgamento final das Propostas Técnicas e de Preços, </w:t>
      </w:r>
      <w:r w:rsidR="0052033B" w:rsidRPr="00B3344F">
        <w:rPr>
          <w:rFonts w:ascii="Cambria" w:hAnsi="Cambria" w:cstheme="minorHAnsi"/>
          <w:szCs w:val="24"/>
        </w:rPr>
        <w:t xml:space="preserve">observado o </w:t>
      </w:r>
      <w:r w:rsidR="0052033B" w:rsidRPr="00906504">
        <w:rPr>
          <w:rFonts w:ascii="Cambria" w:hAnsi="Cambria" w:cstheme="minorHAnsi"/>
          <w:szCs w:val="24"/>
        </w:rPr>
        <w:t>disposto no subitem</w:t>
      </w:r>
      <w:r w:rsidR="00D940A2" w:rsidRPr="00906504">
        <w:rPr>
          <w:rFonts w:ascii="Cambria" w:hAnsi="Cambria" w:cstheme="minorHAnsi"/>
          <w:szCs w:val="24"/>
        </w:rPr>
        <w:t xml:space="preserve"> 1</w:t>
      </w:r>
      <w:r w:rsidR="00027C61" w:rsidRPr="00906504">
        <w:rPr>
          <w:rFonts w:ascii="Cambria" w:hAnsi="Cambria" w:cstheme="minorHAnsi"/>
          <w:szCs w:val="24"/>
        </w:rPr>
        <w:t>6</w:t>
      </w:r>
      <w:r w:rsidR="00D940A2" w:rsidRPr="00906504">
        <w:rPr>
          <w:rFonts w:ascii="Cambria" w:hAnsi="Cambria" w:cstheme="minorHAnsi"/>
          <w:szCs w:val="24"/>
        </w:rPr>
        <w:t>.3</w:t>
      </w:r>
      <w:r w:rsidR="00605374" w:rsidRPr="00906504">
        <w:rPr>
          <w:rFonts w:ascii="Cambria" w:hAnsi="Cambria" w:cstheme="minorHAnsi"/>
          <w:szCs w:val="24"/>
        </w:rPr>
        <w:t>.</w:t>
      </w:r>
    </w:p>
    <w:p w14:paraId="061DB044" w14:textId="77777777" w:rsidR="00A9251A" w:rsidRPr="00B3344F" w:rsidRDefault="00A9251A" w:rsidP="00B3344F">
      <w:pPr>
        <w:spacing w:line="360" w:lineRule="auto"/>
        <w:jc w:val="both"/>
        <w:rPr>
          <w:rFonts w:ascii="Cambria" w:hAnsi="Cambria" w:cstheme="minorHAnsi"/>
          <w:szCs w:val="24"/>
        </w:rPr>
      </w:pPr>
    </w:p>
    <w:p w14:paraId="2A370B14" w14:textId="77777777" w:rsidR="00605374" w:rsidRPr="00B3344F" w:rsidRDefault="00605374" w:rsidP="00B3344F">
      <w:pPr>
        <w:spacing w:line="360" w:lineRule="auto"/>
        <w:jc w:val="both"/>
        <w:rPr>
          <w:rFonts w:ascii="Cambria" w:hAnsi="Cambria" w:cstheme="minorHAnsi"/>
          <w:szCs w:val="24"/>
        </w:rPr>
      </w:pPr>
    </w:p>
    <w:p w14:paraId="33E7B3F6" w14:textId="2645CCEF" w:rsidR="001250CF" w:rsidRPr="00B3344F" w:rsidRDefault="001250CF" w:rsidP="00B3344F">
      <w:pPr>
        <w:pStyle w:val="Ttulo1"/>
        <w:spacing w:line="360" w:lineRule="auto"/>
        <w:jc w:val="left"/>
        <w:rPr>
          <w:rFonts w:ascii="Cambria" w:hAnsi="Cambria" w:cstheme="minorHAnsi"/>
          <w:b w:val="0"/>
          <w:szCs w:val="24"/>
        </w:rPr>
      </w:pPr>
      <w:bookmarkStart w:id="25" w:name="_Toc48593398"/>
      <w:r w:rsidRPr="00B3344F">
        <w:rPr>
          <w:rFonts w:ascii="Cambria" w:hAnsi="Cambria" w:cstheme="minorHAnsi"/>
          <w:b w:val="0"/>
          <w:szCs w:val="24"/>
        </w:rPr>
        <w:t>1</w:t>
      </w:r>
      <w:r w:rsidR="004F4F1F" w:rsidRPr="00B3344F">
        <w:rPr>
          <w:rFonts w:ascii="Cambria" w:hAnsi="Cambria" w:cstheme="minorHAnsi"/>
          <w:b w:val="0"/>
          <w:szCs w:val="24"/>
        </w:rPr>
        <w:t>6</w:t>
      </w:r>
      <w:r w:rsidRPr="00B3344F">
        <w:rPr>
          <w:rFonts w:ascii="Cambria" w:hAnsi="Cambria" w:cstheme="minorHAnsi"/>
          <w:b w:val="0"/>
          <w:szCs w:val="24"/>
        </w:rPr>
        <w:t>.</w:t>
      </w:r>
      <w:r w:rsidR="00CD3BE4" w:rsidRPr="00B3344F">
        <w:rPr>
          <w:rFonts w:ascii="Cambria" w:hAnsi="Cambria" w:cstheme="minorHAnsi"/>
          <w:b w:val="0"/>
          <w:szCs w:val="24"/>
        </w:rPr>
        <w:t xml:space="preserve"> </w:t>
      </w:r>
      <w:r w:rsidRPr="00B3344F">
        <w:rPr>
          <w:rFonts w:ascii="Cambria" w:hAnsi="Cambria" w:cstheme="minorHAnsi"/>
          <w:b w:val="0"/>
          <w:szCs w:val="24"/>
        </w:rPr>
        <w:t>JULGAMENTO FINAL</w:t>
      </w:r>
      <w:r w:rsidR="00823341" w:rsidRPr="00B3344F">
        <w:rPr>
          <w:rFonts w:ascii="Cambria" w:hAnsi="Cambria" w:cstheme="minorHAnsi"/>
          <w:b w:val="0"/>
          <w:szCs w:val="24"/>
        </w:rPr>
        <w:t xml:space="preserve"> DA</w:t>
      </w:r>
      <w:r w:rsidR="00A6107F" w:rsidRPr="00B3344F">
        <w:rPr>
          <w:rFonts w:ascii="Cambria" w:hAnsi="Cambria" w:cstheme="minorHAnsi"/>
          <w:b w:val="0"/>
          <w:szCs w:val="24"/>
        </w:rPr>
        <w:t>S PROPOSTAS TÉCNICAS E DE PREÇOS</w:t>
      </w:r>
      <w:bookmarkEnd w:id="25"/>
    </w:p>
    <w:p w14:paraId="5AEFC001" w14:textId="77777777" w:rsidR="001250CF" w:rsidRPr="00B3344F" w:rsidRDefault="001250CF" w:rsidP="00B3344F">
      <w:pPr>
        <w:spacing w:line="360" w:lineRule="auto"/>
        <w:jc w:val="both"/>
        <w:rPr>
          <w:rFonts w:ascii="Cambria" w:hAnsi="Cambria" w:cstheme="minorHAnsi"/>
          <w:szCs w:val="24"/>
        </w:rPr>
      </w:pPr>
    </w:p>
    <w:p w14:paraId="3AA5C5D3" w14:textId="058D680E" w:rsidR="001250CF" w:rsidRPr="00B3344F" w:rsidRDefault="001250CF"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.1</w:t>
      </w:r>
      <w:r w:rsidR="00CD3BE4" w:rsidRPr="00B3344F">
        <w:rPr>
          <w:rFonts w:ascii="Cambria" w:hAnsi="Cambria" w:cstheme="minorHAnsi"/>
          <w:szCs w:val="24"/>
        </w:rPr>
        <w:t xml:space="preserve">. </w:t>
      </w:r>
      <w:r w:rsidR="00EC02B0" w:rsidRPr="00B3344F">
        <w:rPr>
          <w:rFonts w:ascii="Cambria" w:hAnsi="Cambria" w:cstheme="minorHAnsi"/>
          <w:szCs w:val="24"/>
        </w:rPr>
        <w:t xml:space="preserve">No </w:t>
      </w:r>
      <w:r w:rsidRPr="00B3344F">
        <w:rPr>
          <w:rFonts w:ascii="Cambria" w:hAnsi="Cambria" w:cstheme="minorHAnsi"/>
          <w:szCs w:val="24"/>
        </w:rPr>
        <w:t xml:space="preserve">julgamento final </w:t>
      </w:r>
      <w:r w:rsidR="00A6107F" w:rsidRPr="00B3344F">
        <w:rPr>
          <w:rFonts w:ascii="Cambria" w:hAnsi="Cambria" w:cstheme="minorHAnsi"/>
          <w:szCs w:val="24"/>
        </w:rPr>
        <w:t>das Propostas Técnicas e de Preços</w:t>
      </w:r>
      <w:r w:rsidR="00EC02B0" w:rsidRPr="00B3344F">
        <w:rPr>
          <w:rFonts w:ascii="Cambria" w:hAnsi="Cambria" w:cstheme="minorHAnsi"/>
          <w:szCs w:val="24"/>
        </w:rPr>
        <w:t xml:space="preserve">, a </w:t>
      </w:r>
      <w:r w:rsidR="00EC02B0" w:rsidRPr="00906504">
        <w:rPr>
          <w:rFonts w:ascii="Cambria" w:hAnsi="Cambria" w:cstheme="minorHAnsi"/>
          <w:szCs w:val="24"/>
        </w:rPr>
        <w:t>Comissão Especial</w:t>
      </w:r>
      <w:r w:rsidR="00EC02B0" w:rsidRPr="00B3344F">
        <w:rPr>
          <w:rFonts w:ascii="Cambria" w:hAnsi="Cambria" w:cstheme="minorHAnsi"/>
          <w:szCs w:val="24"/>
        </w:rPr>
        <w:t xml:space="preserve"> de Licitação </w:t>
      </w:r>
      <w:r w:rsidR="00F5634A" w:rsidRPr="00B3344F">
        <w:rPr>
          <w:rFonts w:ascii="Cambria" w:hAnsi="Cambria" w:cstheme="minorHAnsi"/>
          <w:szCs w:val="24"/>
        </w:rPr>
        <w:t xml:space="preserve">observará </w:t>
      </w:r>
      <w:r w:rsidRPr="00B3344F">
        <w:rPr>
          <w:rFonts w:ascii="Cambria" w:hAnsi="Cambria" w:cstheme="minorHAnsi"/>
          <w:szCs w:val="24"/>
        </w:rPr>
        <w:t>o rito previsto na Lei nº 8.666/1993</w:t>
      </w:r>
      <w:r w:rsidR="006125CE" w:rsidRPr="00B3344F">
        <w:rPr>
          <w:rFonts w:ascii="Cambria" w:hAnsi="Cambria" w:cstheme="minorHAnsi"/>
          <w:szCs w:val="24"/>
        </w:rPr>
        <w:t xml:space="preserve">, </w:t>
      </w:r>
      <w:r w:rsidRPr="00B3344F">
        <w:rPr>
          <w:rFonts w:ascii="Cambria" w:hAnsi="Cambria" w:cstheme="minorHAnsi"/>
          <w:szCs w:val="24"/>
        </w:rPr>
        <w:t xml:space="preserve">para </w:t>
      </w:r>
      <w:r w:rsidR="001E3CA7" w:rsidRPr="00B3344F">
        <w:rPr>
          <w:rFonts w:ascii="Cambria" w:hAnsi="Cambria" w:cstheme="minorHAnsi"/>
          <w:szCs w:val="24"/>
        </w:rPr>
        <w:t>a licitação do</w:t>
      </w:r>
      <w:r w:rsidRPr="00B3344F">
        <w:rPr>
          <w:rFonts w:ascii="Cambria" w:hAnsi="Cambria" w:cstheme="minorHAnsi"/>
          <w:szCs w:val="24"/>
        </w:rPr>
        <w:t xml:space="preserve"> tipo </w:t>
      </w:r>
      <w:r w:rsidR="00CD3BE4" w:rsidRPr="00B3344F">
        <w:rPr>
          <w:rFonts w:ascii="Cambria" w:hAnsi="Cambria" w:cstheme="minorHAnsi"/>
          <w:szCs w:val="24"/>
          <w:u w:val="single"/>
        </w:rPr>
        <w:t>TÉCNICA E PREÇO</w:t>
      </w:r>
      <w:r w:rsidR="00AC4151" w:rsidRPr="00B3344F">
        <w:rPr>
          <w:rFonts w:ascii="Cambria" w:hAnsi="Cambria" w:cstheme="minorHAnsi"/>
          <w:szCs w:val="24"/>
        </w:rPr>
        <w:t xml:space="preserve">, </w:t>
      </w:r>
      <w:r w:rsidR="00F5634A" w:rsidRPr="00B3344F">
        <w:rPr>
          <w:rFonts w:ascii="Cambria" w:hAnsi="Cambria" w:cstheme="minorHAnsi"/>
          <w:szCs w:val="24"/>
        </w:rPr>
        <w:t>e adotará os seguintes procedimentos</w:t>
      </w:r>
      <w:r w:rsidR="00AC4151" w:rsidRPr="00B3344F">
        <w:rPr>
          <w:rFonts w:ascii="Cambria" w:hAnsi="Cambria" w:cstheme="minorHAnsi"/>
          <w:szCs w:val="24"/>
        </w:rPr>
        <w:t>:</w:t>
      </w:r>
    </w:p>
    <w:p w14:paraId="1CA67BD1" w14:textId="77777777" w:rsidR="00C039BC" w:rsidRPr="00B3344F" w:rsidRDefault="00C039BC" w:rsidP="00B3344F">
      <w:pPr>
        <w:autoSpaceDE w:val="0"/>
        <w:autoSpaceDN w:val="0"/>
        <w:adjustRightInd w:val="0"/>
        <w:spacing w:line="360" w:lineRule="auto"/>
        <w:jc w:val="both"/>
        <w:rPr>
          <w:rFonts w:ascii="Cambria" w:hAnsi="Cambria" w:cstheme="minorHAnsi"/>
          <w:szCs w:val="24"/>
        </w:rPr>
      </w:pPr>
    </w:p>
    <w:p w14:paraId="70045C83" w14:textId="5835105A" w:rsidR="00AC4151" w:rsidRPr="00B3344F" w:rsidRDefault="00881D91" w:rsidP="00B3344F">
      <w:pPr>
        <w:spacing w:line="360" w:lineRule="auto"/>
        <w:jc w:val="both"/>
        <w:rPr>
          <w:rFonts w:ascii="Cambria" w:hAnsi="Cambria" w:cstheme="minorHAnsi"/>
          <w:szCs w:val="24"/>
        </w:rPr>
      </w:pPr>
      <w:r w:rsidRPr="00B3344F">
        <w:rPr>
          <w:rFonts w:ascii="Cambria" w:hAnsi="Cambria" w:cstheme="minorHAnsi"/>
          <w:szCs w:val="24"/>
        </w:rPr>
        <w:t xml:space="preserve">I - </w:t>
      </w:r>
      <w:r w:rsidR="00AC4151" w:rsidRPr="00B3344F">
        <w:rPr>
          <w:rFonts w:ascii="Cambria" w:hAnsi="Cambria" w:cstheme="minorHAnsi"/>
          <w:szCs w:val="24"/>
        </w:rPr>
        <w:t>identifica</w:t>
      </w:r>
      <w:r w:rsidR="00BB59CF" w:rsidRPr="00B3344F">
        <w:rPr>
          <w:rFonts w:ascii="Cambria" w:hAnsi="Cambria" w:cstheme="minorHAnsi"/>
          <w:szCs w:val="24"/>
        </w:rPr>
        <w:t>ção</w:t>
      </w:r>
      <w:r w:rsidR="006B297C" w:rsidRPr="00B3344F">
        <w:rPr>
          <w:rFonts w:ascii="Cambria" w:hAnsi="Cambria" w:cstheme="minorHAnsi"/>
          <w:szCs w:val="24"/>
        </w:rPr>
        <w:t xml:space="preserve"> </w:t>
      </w:r>
      <w:r w:rsidR="00BB59CF" w:rsidRPr="00B3344F">
        <w:rPr>
          <w:rFonts w:ascii="Cambria" w:hAnsi="Cambria" w:cstheme="minorHAnsi"/>
          <w:szCs w:val="24"/>
        </w:rPr>
        <w:t>d</w:t>
      </w:r>
      <w:r w:rsidR="00AC4151" w:rsidRPr="00B3344F">
        <w:rPr>
          <w:rFonts w:ascii="Cambria" w:hAnsi="Cambria" w:cstheme="minorHAnsi"/>
          <w:szCs w:val="24"/>
        </w:rPr>
        <w:t xml:space="preserve">o </w:t>
      </w:r>
      <w:r w:rsidR="00C16831" w:rsidRPr="00B3344F">
        <w:rPr>
          <w:rFonts w:ascii="Cambria" w:hAnsi="Cambria" w:cstheme="minorHAnsi"/>
          <w:szCs w:val="24"/>
        </w:rPr>
        <w:t>Í</w:t>
      </w:r>
      <w:r w:rsidR="00AC4151" w:rsidRPr="00B3344F">
        <w:rPr>
          <w:rFonts w:ascii="Cambria" w:hAnsi="Cambria" w:cstheme="minorHAnsi"/>
          <w:szCs w:val="24"/>
        </w:rPr>
        <w:t xml:space="preserve">ndice </w:t>
      </w:r>
      <w:r w:rsidR="00C16831" w:rsidRPr="00B3344F">
        <w:rPr>
          <w:rFonts w:ascii="Cambria" w:hAnsi="Cambria" w:cstheme="minorHAnsi"/>
          <w:szCs w:val="24"/>
        </w:rPr>
        <w:t>T</w:t>
      </w:r>
      <w:r w:rsidR="00AC4151" w:rsidRPr="00B3344F">
        <w:rPr>
          <w:rFonts w:ascii="Cambria" w:hAnsi="Cambria" w:cstheme="minorHAnsi"/>
          <w:szCs w:val="24"/>
        </w:rPr>
        <w:t xml:space="preserve">écnico </w:t>
      </w:r>
      <w:r w:rsidR="00C16831" w:rsidRPr="00B3344F">
        <w:rPr>
          <w:rFonts w:ascii="Cambria" w:hAnsi="Cambria" w:cstheme="minorHAnsi"/>
          <w:szCs w:val="24"/>
        </w:rPr>
        <w:t xml:space="preserve">(IT) </w:t>
      </w:r>
      <w:r w:rsidR="00AC4151" w:rsidRPr="00B3344F">
        <w:rPr>
          <w:rFonts w:ascii="Cambria" w:hAnsi="Cambria" w:cstheme="minorHAnsi"/>
          <w:szCs w:val="24"/>
        </w:rPr>
        <w:t>de cada licitante;</w:t>
      </w:r>
    </w:p>
    <w:p w14:paraId="00A9D610" w14:textId="77777777" w:rsidR="00AC4151" w:rsidRPr="00B3344F" w:rsidRDefault="00AC4151" w:rsidP="00B3344F">
      <w:pPr>
        <w:spacing w:line="360" w:lineRule="auto"/>
        <w:jc w:val="both"/>
        <w:rPr>
          <w:rFonts w:ascii="Cambria" w:hAnsi="Cambria" w:cstheme="minorHAnsi"/>
          <w:szCs w:val="24"/>
        </w:rPr>
      </w:pPr>
    </w:p>
    <w:p w14:paraId="725E04DF" w14:textId="55A649D1" w:rsidR="00AC4151" w:rsidRPr="00B3344F" w:rsidRDefault="00881D91" w:rsidP="00B3344F">
      <w:pPr>
        <w:spacing w:line="360" w:lineRule="auto"/>
        <w:jc w:val="both"/>
        <w:rPr>
          <w:rFonts w:ascii="Cambria" w:hAnsi="Cambria" w:cstheme="minorHAnsi"/>
          <w:szCs w:val="24"/>
        </w:rPr>
      </w:pPr>
      <w:r w:rsidRPr="00B3344F">
        <w:rPr>
          <w:rFonts w:ascii="Cambria" w:hAnsi="Cambria" w:cstheme="minorHAnsi"/>
          <w:szCs w:val="24"/>
        </w:rPr>
        <w:t xml:space="preserve">II - </w:t>
      </w:r>
      <w:r w:rsidR="00AC4151" w:rsidRPr="00B3344F">
        <w:rPr>
          <w:rFonts w:ascii="Cambria" w:hAnsi="Cambria" w:cstheme="minorHAnsi"/>
          <w:szCs w:val="24"/>
        </w:rPr>
        <w:t>identifica</w:t>
      </w:r>
      <w:r w:rsidR="00BB59CF" w:rsidRPr="00B3344F">
        <w:rPr>
          <w:rFonts w:ascii="Cambria" w:hAnsi="Cambria" w:cstheme="minorHAnsi"/>
          <w:szCs w:val="24"/>
        </w:rPr>
        <w:t>ção d</w:t>
      </w:r>
      <w:r w:rsidR="00AC4151" w:rsidRPr="00B3344F">
        <w:rPr>
          <w:rFonts w:ascii="Cambria" w:hAnsi="Cambria" w:cstheme="minorHAnsi"/>
          <w:szCs w:val="24"/>
        </w:rPr>
        <w:t xml:space="preserve">o </w:t>
      </w:r>
      <w:r w:rsidR="00C16831" w:rsidRPr="00B3344F">
        <w:rPr>
          <w:rFonts w:ascii="Cambria" w:hAnsi="Cambria" w:cstheme="minorHAnsi"/>
          <w:szCs w:val="24"/>
        </w:rPr>
        <w:t>Í</w:t>
      </w:r>
      <w:r w:rsidR="00AC4151" w:rsidRPr="00B3344F">
        <w:rPr>
          <w:rFonts w:ascii="Cambria" w:hAnsi="Cambria" w:cstheme="minorHAnsi"/>
          <w:szCs w:val="24"/>
        </w:rPr>
        <w:t xml:space="preserve">ndice de </w:t>
      </w:r>
      <w:r w:rsidR="00C16831" w:rsidRPr="00B3344F">
        <w:rPr>
          <w:rFonts w:ascii="Cambria" w:hAnsi="Cambria" w:cstheme="minorHAnsi"/>
          <w:szCs w:val="24"/>
        </w:rPr>
        <w:t>P</w:t>
      </w:r>
      <w:r w:rsidR="00AC4151" w:rsidRPr="00B3344F">
        <w:rPr>
          <w:rFonts w:ascii="Cambria" w:hAnsi="Cambria" w:cstheme="minorHAnsi"/>
          <w:szCs w:val="24"/>
        </w:rPr>
        <w:t xml:space="preserve">reços </w:t>
      </w:r>
      <w:r w:rsidR="00C16831" w:rsidRPr="00B3344F">
        <w:rPr>
          <w:rFonts w:ascii="Cambria" w:hAnsi="Cambria" w:cstheme="minorHAnsi"/>
          <w:szCs w:val="24"/>
        </w:rPr>
        <w:t xml:space="preserve">(IP) </w:t>
      </w:r>
      <w:r w:rsidR="00AC4151" w:rsidRPr="00B3344F">
        <w:rPr>
          <w:rFonts w:ascii="Cambria" w:hAnsi="Cambria" w:cstheme="minorHAnsi"/>
          <w:szCs w:val="24"/>
        </w:rPr>
        <w:t>de cada licitante;</w:t>
      </w:r>
      <w:r w:rsidR="00E6697F" w:rsidRPr="00B3344F">
        <w:rPr>
          <w:rFonts w:ascii="Cambria" w:hAnsi="Cambria" w:cstheme="minorHAnsi"/>
          <w:szCs w:val="24"/>
        </w:rPr>
        <w:t xml:space="preserve"> e</w:t>
      </w:r>
    </w:p>
    <w:p w14:paraId="0E85D51E" w14:textId="77777777" w:rsidR="00AC4151" w:rsidRPr="00B3344F" w:rsidRDefault="00AC4151" w:rsidP="00B3344F">
      <w:pPr>
        <w:autoSpaceDE w:val="0"/>
        <w:autoSpaceDN w:val="0"/>
        <w:adjustRightInd w:val="0"/>
        <w:spacing w:line="360" w:lineRule="auto"/>
        <w:jc w:val="both"/>
        <w:rPr>
          <w:rFonts w:ascii="Cambria" w:hAnsi="Cambria" w:cstheme="minorHAnsi"/>
          <w:szCs w:val="24"/>
        </w:rPr>
      </w:pPr>
    </w:p>
    <w:p w14:paraId="381E3ABB" w14:textId="79B27EF2" w:rsidR="00AC2792" w:rsidRPr="00B3344F" w:rsidRDefault="00881D91"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 xml:space="preserve">III - </w:t>
      </w:r>
      <w:r w:rsidR="00AC2792" w:rsidRPr="00B3344F">
        <w:rPr>
          <w:rFonts w:ascii="Cambria" w:hAnsi="Cambria" w:cstheme="minorHAnsi"/>
          <w:szCs w:val="24"/>
        </w:rPr>
        <w:t>identifica</w:t>
      </w:r>
      <w:r w:rsidR="00BB59CF" w:rsidRPr="00B3344F">
        <w:rPr>
          <w:rFonts w:ascii="Cambria" w:hAnsi="Cambria" w:cstheme="minorHAnsi"/>
          <w:szCs w:val="24"/>
        </w:rPr>
        <w:t>ção d</w:t>
      </w:r>
      <w:r w:rsidR="00AC2792" w:rsidRPr="00B3344F">
        <w:rPr>
          <w:rFonts w:ascii="Cambria" w:hAnsi="Cambria" w:cstheme="minorHAnsi"/>
          <w:szCs w:val="24"/>
        </w:rPr>
        <w:t>a Pontuação Final (PF)</w:t>
      </w:r>
      <w:r w:rsidR="007D23B5" w:rsidRPr="00B3344F">
        <w:rPr>
          <w:rFonts w:ascii="Cambria" w:hAnsi="Cambria" w:cstheme="minorHAnsi"/>
          <w:szCs w:val="24"/>
        </w:rPr>
        <w:t xml:space="preserve"> de cada licitante</w:t>
      </w:r>
      <w:r w:rsidR="00E6697F" w:rsidRPr="00B3344F">
        <w:rPr>
          <w:rFonts w:ascii="Cambria" w:hAnsi="Cambria" w:cstheme="minorHAnsi"/>
          <w:szCs w:val="24"/>
        </w:rPr>
        <w:t>.</w:t>
      </w:r>
    </w:p>
    <w:p w14:paraId="0EFECDEA" w14:textId="77777777" w:rsidR="00AC4151" w:rsidRPr="00B3344F" w:rsidRDefault="00AC4151" w:rsidP="00B3344F">
      <w:pPr>
        <w:autoSpaceDE w:val="0"/>
        <w:autoSpaceDN w:val="0"/>
        <w:adjustRightInd w:val="0"/>
        <w:spacing w:line="360" w:lineRule="auto"/>
        <w:jc w:val="both"/>
        <w:rPr>
          <w:rFonts w:ascii="Cambria" w:hAnsi="Cambria" w:cstheme="minorHAnsi"/>
          <w:szCs w:val="24"/>
        </w:rPr>
      </w:pPr>
    </w:p>
    <w:p w14:paraId="20DFFD6E" w14:textId="1E855810" w:rsidR="002D7C8A" w:rsidRPr="00B3344F" w:rsidRDefault="00C039BC" w:rsidP="003205ED">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.2</w:t>
      </w:r>
      <w:r w:rsidR="00CD3BE4" w:rsidRPr="00B3344F">
        <w:rPr>
          <w:rFonts w:ascii="Cambria" w:hAnsi="Cambria" w:cstheme="minorHAnsi"/>
          <w:szCs w:val="24"/>
        </w:rPr>
        <w:t xml:space="preserve">. </w:t>
      </w:r>
      <w:r w:rsidR="00C16831" w:rsidRPr="00B3344F">
        <w:rPr>
          <w:rFonts w:ascii="Cambria" w:hAnsi="Cambria" w:cstheme="minorHAnsi"/>
          <w:szCs w:val="24"/>
        </w:rPr>
        <w:t xml:space="preserve">O Índice Técnico </w:t>
      </w:r>
      <w:r w:rsidR="00D940A2" w:rsidRPr="00B3344F">
        <w:rPr>
          <w:rFonts w:ascii="Cambria" w:hAnsi="Cambria" w:cstheme="minorHAnsi"/>
          <w:szCs w:val="24"/>
        </w:rPr>
        <w:t xml:space="preserve">(IT) </w:t>
      </w:r>
      <w:r w:rsidR="002D7C8A" w:rsidRPr="00B3344F">
        <w:rPr>
          <w:rFonts w:ascii="Cambria" w:hAnsi="Cambria" w:cstheme="minorHAnsi"/>
          <w:szCs w:val="24"/>
        </w:rPr>
        <w:t xml:space="preserve">de cada licitante será obtido pela aplicação da fórmula </w:t>
      </w:r>
      <w:r w:rsidR="002D7C8A" w:rsidRPr="00B3344F">
        <w:rPr>
          <w:rFonts w:ascii="Cambria" w:hAnsi="Cambria" w:cstheme="minorHAnsi"/>
          <w:b/>
          <w:szCs w:val="24"/>
        </w:rPr>
        <w:t>IT = PTL/MPT</w:t>
      </w:r>
      <w:r w:rsidR="002D7C8A" w:rsidRPr="00B3344F">
        <w:rPr>
          <w:rFonts w:ascii="Cambria" w:hAnsi="Cambria" w:cstheme="minorHAnsi"/>
          <w:szCs w:val="24"/>
        </w:rPr>
        <w:t>, utilizando-se duas casas decimais, onde:</w:t>
      </w:r>
    </w:p>
    <w:p w14:paraId="2EFC3C2B" w14:textId="77777777" w:rsidR="002D7C8A" w:rsidRPr="00B3344F" w:rsidRDefault="002D7C8A" w:rsidP="003205ED">
      <w:pPr>
        <w:spacing w:line="360" w:lineRule="auto"/>
        <w:jc w:val="both"/>
        <w:rPr>
          <w:rFonts w:ascii="Cambria" w:hAnsi="Cambria" w:cstheme="minorHAnsi"/>
          <w:szCs w:val="24"/>
        </w:rPr>
      </w:pPr>
    </w:p>
    <w:p w14:paraId="4C0A3A87" w14:textId="26AAF830" w:rsidR="002D7C8A" w:rsidRPr="00B3344F" w:rsidRDefault="002D7C8A" w:rsidP="003205ED">
      <w:pPr>
        <w:spacing w:line="360" w:lineRule="auto"/>
        <w:jc w:val="both"/>
        <w:rPr>
          <w:rFonts w:ascii="Cambria" w:hAnsi="Cambria" w:cstheme="minorHAnsi"/>
          <w:szCs w:val="24"/>
        </w:rPr>
      </w:pPr>
      <w:r w:rsidRPr="00B3344F">
        <w:rPr>
          <w:rFonts w:ascii="Cambria" w:hAnsi="Cambria" w:cstheme="minorHAnsi"/>
          <w:b/>
          <w:szCs w:val="24"/>
        </w:rPr>
        <w:t>IT</w:t>
      </w:r>
      <w:r w:rsidRPr="00B3344F">
        <w:rPr>
          <w:rFonts w:ascii="Cambria" w:hAnsi="Cambria" w:cstheme="minorHAnsi"/>
          <w:szCs w:val="24"/>
        </w:rPr>
        <w:t xml:space="preserve"> = </w:t>
      </w:r>
      <w:r w:rsidR="00973046" w:rsidRPr="00B3344F">
        <w:rPr>
          <w:rFonts w:ascii="Cambria" w:hAnsi="Cambria" w:cstheme="minorHAnsi"/>
          <w:szCs w:val="24"/>
        </w:rPr>
        <w:t>Í</w:t>
      </w:r>
      <w:r w:rsidRPr="00B3344F">
        <w:rPr>
          <w:rFonts w:ascii="Cambria" w:hAnsi="Cambria" w:cstheme="minorHAnsi"/>
          <w:szCs w:val="24"/>
        </w:rPr>
        <w:t xml:space="preserve">ndice </w:t>
      </w:r>
      <w:r w:rsidR="00973046" w:rsidRPr="00B3344F">
        <w:rPr>
          <w:rFonts w:ascii="Cambria" w:hAnsi="Cambria" w:cstheme="minorHAnsi"/>
          <w:szCs w:val="24"/>
        </w:rPr>
        <w:t>T</w:t>
      </w:r>
      <w:r w:rsidRPr="00B3344F">
        <w:rPr>
          <w:rFonts w:ascii="Cambria" w:hAnsi="Cambria" w:cstheme="minorHAnsi"/>
          <w:szCs w:val="24"/>
        </w:rPr>
        <w:t>écnico</w:t>
      </w:r>
      <w:r w:rsidR="00324B14" w:rsidRPr="00B3344F">
        <w:rPr>
          <w:rFonts w:ascii="Cambria" w:hAnsi="Cambria" w:cstheme="minorHAnsi"/>
          <w:szCs w:val="24"/>
        </w:rPr>
        <w:t>.</w:t>
      </w:r>
    </w:p>
    <w:p w14:paraId="1D9D0B79" w14:textId="77777777" w:rsidR="002D7C8A" w:rsidRPr="00B3344F" w:rsidRDefault="002D7C8A" w:rsidP="003205ED">
      <w:pPr>
        <w:spacing w:line="360" w:lineRule="auto"/>
        <w:jc w:val="both"/>
        <w:rPr>
          <w:rFonts w:ascii="Cambria" w:hAnsi="Cambria" w:cstheme="minorHAnsi"/>
          <w:szCs w:val="24"/>
        </w:rPr>
      </w:pPr>
    </w:p>
    <w:p w14:paraId="3F743784" w14:textId="32394BA3" w:rsidR="002D7C8A" w:rsidRPr="00B3344F" w:rsidRDefault="002D7C8A" w:rsidP="003205ED">
      <w:pPr>
        <w:spacing w:line="360" w:lineRule="auto"/>
        <w:jc w:val="both"/>
        <w:rPr>
          <w:rFonts w:ascii="Cambria" w:hAnsi="Cambria" w:cstheme="minorHAnsi"/>
          <w:szCs w:val="24"/>
        </w:rPr>
      </w:pPr>
      <w:r w:rsidRPr="00B3344F">
        <w:rPr>
          <w:rFonts w:ascii="Cambria" w:hAnsi="Cambria" w:cstheme="minorHAnsi"/>
          <w:b/>
          <w:szCs w:val="24"/>
        </w:rPr>
        <w:t>PTL</w:t>
      </w:r>
      <w:r w:rsidRPr="00B3344F">
        <w:rPr>
          <w:rFonts w:ascii="Cambria" w:hAnsi="Cambria" w:cstheme="minorHAnsi"/>
          <w:szCs w:val="24"/>
        </w:rPr>
        <w:t xml:space="preserve"> = </w:t>
      </w:r>
      <w:r w:rsidR="00973046" w:rsidRPr="00B3344F">
        <w:rPr>
          <w:rFonts w:ascii="Cambria" w:hAnsi="Cambria" w:cstheme="minorHAnsi"/>
          <w:szCs w:val="24"/>
        </w:rPr>
        <w:t>P</w:t>
      </w:r>
      <w:r w:rsidRPr="00B3344F">
        <w:rPr>
          <w:rFonts w:ascii="Cambria" w:hAnsi="Cambria" w:cstheme="minorHAnsi"/>
          <w:szCs w:val="24"/>
        </w:rPr>
        <w:t xml:space="preserve">ontuação </w:t>
      </w:r>
      <w:r w:rsidR="00973046" w:rsidRPr="00B3344F">
        <w:rPr>
          <w:rFonts w:ascii="Cambria" w:hAnsi="Cambria" w:cstheme="minorHAnsi"/>
          <w:szCs w:val="24"/>
        </w:rPr>
        <w:t>T</w:t>
      </w:r>
      <w:r w:rsidRPr="00B3344F">
        <w:rPr>
          <w:rFonts w:ascii="Cambria" w:hAnsi="Cambria" w:cstheme="minorHAnsi"/>
          <w:szCs w:val="24"/>
        </w:rPr>
        <w:t xml:space="preserve">écnica da </w:t>
      </w:r>
      <w:r w:rsidR="00973046" w:rsidRPr="00B3344F">
        <w:rPr>
          <w:rFonts w:ascii="Cambria" w:hAnsi="Cambria" w:cstheme="minorHAnsi"/>
          <w:szCs w:val="24"/>
        </w:rPr>
        <w:t>L</w:t>
      </w:r>
      <w:r w:rsidRPr="00B3344F">
        <w:rPr>
          <w:rFonts w:ascii="Cambria" w:hAnsi="Cambria" w:cstheme="minorHAnsi"/>
          <w:szCs w:val="24"/>
        </w:rPr>
        <w:t>icitante</w:t>
      </w:r>
      <w:r w:rsidR="001B6027" w:rsidRPr="00B3344F">
        <w:rPr>
          <w:rFonts w:ascii="Cambria" w:hAnsi="Cambria" w:cstheme="minorHAnsi"/>
          <w:szCs w:val="24"/>
        </w:rPr>
        <w:t xml:space="preserve">, nos termos </w:t>
      </w:r>
      <w:r w:rsidR="001B6027" w:rsidRPr="005E6DFD">
        <w:rPr>
          <w:rFonts w:ascii="Cambria" w:hAnsi="Cambria" w:cstheme="minorHAnsi"/>
          <w:szCs w:val="24"/>
        </w:rPr>
        <w:t>do subitem 1</w:t>
      </w:r>
      <w:r w:rsidR="00027C61" w:rsidRPr="005E6DFD">
        <w:rPr>
          <w:rFonts w:ascii="Cambria" w:hAnsi="Cambria" w:cstheme="minorHAnsi"/>
          <w:szCs w:val="24"/>
        </w:rPr>
        <w:t>2</w:t>
      </w:r>
      <w:r w:rsidR="001B6027" w:rsidRPr="005E6DFD">
        <w:rPr>
          <w:rFonts w:ascii="Cambria" w:hAnsi="Cambria" w:cstheme="minorHAnsi"/>
          <w:szCs w:val="24"/>
        </w:rPr>
        <w:t>.5</w:t>
      </w:r>
      <w:r w:rsidRPr="005E6DFD">
        <w:rPr>
          <w:rFonts w:ascii="Cambria" w:hAnsi="Cambria" w:cstheme="minorHAnsi"/>
          <w:szCs w:val="24"/>
        </w:rPr>
        <w:t>.</w:t>
      </w:r>
    </w:p>
    <w:p w14:paraId="2CCDF03C" w14:textId="77777777" w:rsidR="002D7C8A" w:rsidRPr="00B3344F" w:rsidRDefault="002D7C8A" w:rsidP="003205ED">
      <w:pPr>
        <w:autoSpaceDE w:val="0"/>
        <w:autoSpaceDN w:val="0"/>
        <w:adjustRightInd w:val="0"/>
        <w:spacing w:line="360" w:lineRule="auto"/>
        <w:jc w:val="both"/>
        <w:rPr>
          <w:rFonts w:ascii="Cambria" w:hAnsi="Cambria" w:cstheme="minorHAnsi"/>
          <w:szCs w:val="24"/>
        </w:rPr>
      </w:pPr>
    </w:p>
    <w:p w14:paraId="5B870876" w14:textId="0E5B157A" w:rsidR="00A378AD" w:rsidRPr="00B3344F" w:rsidRDefault="002D7C8A" w:rsidP="003205ED">
      <w:pPr>
        <w:autoSpaceDE w:val="0"/>
        <w:autoSpaceDN w:val="0"/>
        <w:adjustRightInd w:val="0"/>
        <w:spacing w:line="360" w:lineRule="auto"/>
        <w:jc w:val="both"/>
        <w:rPr>
          <w:rFonts w:ascii="Cambria" w:hAnsi="Cambria" w:cstheme="minorHAnsi"/>
          <w:szCs w:val="24"/>
        </w:rPr>
      </w:pPr>
      <w:r w:rsidRPr="00B3344F">
        <w:rPr>
          <w:rFonts w:ascii="Cambria" w:hAnsi="Cambria" w:cstheme="minorHAnsi"/>
          <w:b/>
          <w:szCs w:val="24"/>
        </w:rPr>
        <w:t>MPT</w:t>
      </w:r>
      <w:r w:rsidRPr="00B3344F">
        <w:rPr>
          <w:rFonts w:ascii="Cambria" w:hAnsi="Cambria" w:cstheme="minorHAnsi"/>
          <w:szCs w:val="24"/>
        </w:rPr>
        <w:t xml:space="preserve"> = </w:t>
      </w:r>
      <w:r w:rsidR="00973046" w:rsidRPr="00B3344F">
        <w:rPr>
          <w:rFonts w:ascii="Cambria" w:hAnsi="Cambria" w:cstheme="minorHAnsi"/>
          <w:szCs w:val="24"/>
        </w:rPr>
        <w:t>M</w:t>
      </w:r>
      <w:r w:rsidRPr="00B3344F">
        <w:rPr>
          <w:rFonts w:ascii="Cambria" w:hAnsi="Cambria" w:cstheme="minorHAnsi"/>
          <w:szCs w:val="24"/>
        </w:rPr>
        <w:t xml:space="preserve">aior </w:t>
      </w:r>
      <w:r w:rsidR="00973046" w:rsidRPr="00B3344F">
        <w:rPr>
          <w:rFonts w:ascii="Cambria" w:hAnsi="Cambria" w:cstheme="minorHAnsi"/>
          <w:szCs w:val="24"/>
        </w:rPr>
        <w:t>P</w:t>
      </w:r>
      <w:r w:rsidRPr="00B3344F">
        <w:rPr>
          <w:rFonts w:ascii="Cambria" w:hAnsi="Cambria" w:cstheme="minorHAnsi"/>
          <w:szCs w:val="24"/>
        </w:rPr>
        <w:t xml:space="preserve">ontuação </w:t>
      </w:r>
      <w:r w:rsidR="00973046" w:rsidRPr="00B3344F">
        <w:rPr>
          <w:rFonts w:ascii="Cambria" w:hAnsi="Cambria" w:cstheme="minorHAnsi"/>
          <w:szCs w:val="24"/>
        </w:rPr>
        <w:t>T</w:t>
      </w:r>
      <w:r w:rsidRPr="00B3344F">
        <w:rPr>
          <w:rFonts w:ascii="Cambria" w:hAnsi="Cambria" w:cstheme="minorHAnsi"/>
          <w:szCs w:val="24"/>
        </w:rPr>
        <w:t xml:space="preserve">écnica dentre as </w:t>
      </w:r>
      <w:r w:rsidR="00426DF7" w:rsidRPr="00B3344F">
        <w:rPr>
          <w:rFonts w:ascii="Cambria" w:hAnsi="Cambria" w:cstheme="minorHAnsi"/>
          <w:szCs w:val="24"/>
        </w:rPr>
        <w:t>apresentadas pelas l</w:t>
      </w:r>
      <w:r w:rsidRPr="00B3344F">
        <w:rPr>
          <w:rFonts w:ascii="Cambria" w:hAnsi="Cambria" w:cstheme="minorHAnsi"/>
          <w:szCs w:val="24"/>
        </w:rPr>
        <w:t>icitantes.</w:t>
      </w:r>
    </w:p>
    <w:p w14:paraId="6687BF1F" w14:textId="77777777" w:rsidR="002D7C8A" w:rsidRPr="00B3344F" w:rsidRDefault="002D7C8A" w:rsidP="003205ED">
      <w:pPr>
        <w:autoSpaceDE w:val="0"/>
        <w:autoSpaceDN w:val="0"/>
        <w:adjustRightInd w:val="0"/>
        <w:spacing w:line="360" w:lineRule="auto"/>
        <w:jc w:val="both"/>
        <w:rPr>
          <w:rFonts w:ascii="Cambria" w:hAnsi="Cambria" w:cstheme="minorHAnsi"/>
          <w:szCs w:val="24"/>
        </w:rPr>
      </w:pPr>
    </w:p>
    <w:p w14:paraId="02F38EF8" w14:textId="3442384D" w:rsidR="007B7D24" w:rsidRPr="00B3344F" w:rsidRDefault="007B7D24" w:rsidP="00B3344F">
      <w:pPr>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.3</w:t>
      </w:r>
      <w:r w:rsidR="00CD3BE4" w:rsidRPr="00B3344F">
        <w:rPr>
          <w:rFonts w:ascii="Cambria" w:hAnsi="Cambria" w:cstheme="minorHAnsi"/>
          <w:szCs w:val="24"/>
        </w:rPr>
        <w:t xml:space="preserve">. </w:t>
      </w:r>
      <w:r w:rsidRPr="00B3344F">
        <w:rPr>
          <w:rFonts w:ascii="Cambria" w:hAnsi="Cambria" w:cstheme="minorHAnsi"/>
          <w:szCs w:val="24"/>
        </w:rPr>
        <w:t xml:space="preserve">O Índice de Preços </w:t>
      </w:r>
      <w:r w:rsidR="00D940A2" w:rsidRPr="00B3344F">
        <w:rPr>
          <w:rFonts w:ascii="Cambria" w:hAnsi="Cambria" w:cstheme="minorHAnsi"/>
          <w:szCs w:val="24"/>
        </w:rPr>
        <w:t xml:space="preserve">(IP) </w:t>
      </w:r>
      <w:r w:rsidRPr="00B3344F">
        <w:rPr>
          <w:rFonts w:ascii="Cambria" w:hAnsi="Cambria" w:cstheme="minorHAnsi"/>
          <w:szCs w:val="24"/>
        </w:rPr>
        <w:t xml:space="preserve">de cada licitante será obtido pela aplicação da fórmula </w:t>
      </w:r>
      <w:r w:rsidRPr="00B3344F">
        <w:rPr>
          <w:rFonts w:ascii="Cambria" w:hAnsi="Cambria" w:cstheme="minorHAnsi"/>
          <w:b/>
          <w:szCs w:val="24"/>
        </w:rPr>
        <w:t xml:space="preserve">IP = ∑ </w:t>
      </w:r>
      <w:r w:rsidR="00F3175C" w:rsidRPr="00B3344F">
        <w:rPr>
          <w:rFonts w:ascii="Cambria" w:hAnsi="Cambria" w:cstheme="minorHAnsi"/>
          <w:b/>
          <w:szCs w:val="24"/>
        </w:rPr>
        <w:t>PP</w:t>
      </w:r>
      <w:r w:rsidRPr="00B3344F">
        <w:rPr>
          <w:rFonts w:ascii="Cambria" w:hAnsi="Cambria" w:cstheme="minorHAnsi"/>
          <w:b/>
          <w:szCs w:val="24"/>
        </w:rPr>
        <w:t>P</w:t>
      </w:r>
      <w:r w:rsidRPr="00B3344F">
        <w:rPr>
          <w:rFonts w:ascii="Cambria" w:hAnsi="Cambria" w:cstheme="minorHAnsi"/>
          <w:szCs w:val="24"/>
        </w:rPr>
        <w:t>, utilizando-se duas casas decimais, onde:</w:t>
      </w:r>
    </w:p>
    <w:p w14:paraId="0AF5E5FD" w14:textId="77777777" w:rsidR="007B7D24" w:rsidRPr="00B3344F" w:rsidRDefault="007B7D24" w:rsidP="003205ED">
      <w:pPr>
        <w:spacing w:line="360" w:lineRule="auto"/>
        <w:jc w:val="both"/>
        <w:rPr>
          <w:rFonts w:ascii="Cambria" w:hAnsi="Cambria" w:cstheme="minorHAnsi"/>
          <w:szCs w:val="24"/>
        </w:rPr>
      </w:pPr>
    </w:p>
    <w:p w14:paraId="54C078BD" w14:textId="2F17C064" w:rsidR="007B7D24" w:rsidRPr="00B3344F" w:rsidRDefault="007B7D24" w:rsidP="003205ED">
      <w:pPr>
        <w:spacing w:line="360" w:lineRule="auto"/>
        <w:jc w:val="both"/>
        <w:rPr>
          <w:rFonts w:ascii="Cambria" w:hAnsi="Cambria" w:cstheme="minorHAnsi"/>
          <w:szCs w:val="24"/>
        </w:rPr>
      </w:pPr>
      <w:r w:rsidRPr="00B3344F">
        <w:rPr>
          <w:rFonts w:ascii="Cambria" w:hAnsi="Cambria" w:cstheme="minorHAnsi"/>
          <w:b/>
          <w:szCs w:val="24"/>
        </w:rPr>
        <w:t>IP</w:t>
      </w:r>
      <w:r w:rsidRPr="00B3344F">
        <w:rPr>
          <w:rFonts w:ascii="Cambria" w:hAnsi="Cambria" w:cstheme="minorHAnsi"/>
          <w:szCs w:val="24"/>
        </w:rPr>
        <w:t xml:space="preserve"> = </w:t>
      </w:r>
      <w:r w:rsidR="00E1715E" w:rsidRPr="00B3344F">
        <w:rPr>
          <w:rFonts w:ascii="Cambria" w:hAnsi="Cambria" w:cstheme="minorHAnsi"/>
          <w:szCs w:val="24"/>
        </w:rPr>
        <w:t>Í</w:t>
      </w:r>
      <w:r w:rsidRPr="00B3344F">
        <w:rPr>
          <w:rFonts w:ascii="Cambria" w:hAnsi="Cambria" w:cstheme="minorHAnsi"/>
          <w:szCs w:val="24"/>
        </w:rPr>
        <w:t xml:space="preserve">ndice de </w:t>
      </w:r>
      <w:r w:rsidR="00E1715E" w:rsidRPr="00B3344F">
        <w:rPr>
          <w:rFonts w:ascii="Cambria" w:hAnsi="Cambria" w:cstheme="minorHAnsi"/>
          <w:szCs w:val="24"/>
        </w:rPr>
        <w:t>P</w:t>
      </w:r>
      <w:r w:rsidRPr="00B3344F">
        <w:rPr>
          <w:rFonts w:ascii="Cambria" w:hAnsi="Cambria" w:cstheme="minorHAnsi"/>
          <w:szCs w:val="24"/>
        </w:rPr>
        <w:t>reços.</w:t>
      </w:r>
    </w:p>
    <w:p w14:paraId="1DEAE241" w14:textId="77777777" w:rsidR="00E1715E" w:rsidRPr="00B3344F" w:rsidRDefault="00E1715E" w:rsidP="003205ED">
      <w:pPr>
        <w:spacing w:line="360" w:lineRule="auto"/>
        <w:jc w:val="both"/>
        <w:rPr>
          <w:rFonts w:ascii="Cambria" w:hAnsi="Cambria" w:cstheme="minorHAnsi"/>
          <w:szCs w:val="24"/>
        </w:rPr>
      </w:pPr>
    </w:p>
    <w:p w14:paraId="7B818706" w14:textId="2CFAE13D" w:rsidR="00B4117E" w:rsidRPr="00B3344F" w:rsidRDefault="00F3175C" w:rsidP="003205ED">
      <w:pPr>
        <w:spacing w:line="360" w:lineRule="auto"/>
        <w:jc w:val="both"/>
        <w:rPr>
          <w:rFonts w:ascii="Cambria" w:hAnsi="Cambria" w:cstheme="minorHAnsi"/>
          <w:szCs w:val="24"/>
        </w:rPr>
      </w:pPr>
      <w:r w:rsidRPr="00B3344F">
        <w:rPr>
          <w:rFonts w:ascii="Cambria" w:hAnsi="Cambria" w:cstheme="minorHAnsi"/>
          <w:b/>
          <w:szCs w:val="24"/>
        </w:rPr>
        <w:lastRenderedPageBreak/>
        <w:t>PP</w:t>
      </w:r>
      <w:r w:rsidR="007B7D24" w:rsidRPr="00B3344F">
        <w:rPr>
          <w:rFonts w:ascii="Cambria" w:hAnsi="Cambria" w:cstheme="minorHAnsi"/>
          <w:b/>
          <w:szCs w:val="24"/>
        </w:rPr>
        <w:t>P</w:t>
      </w:r>
      <w:r w:rsidR="007B7D24" w:rsidRPr="00B3344F">
        <w:rPr>
          <w:rFonts w:ascii="Cambria" w:hAnsi="Cambria" w:cstheme="minorHAnsi"/>
          <w:szCs w:val="24"/>
        </w:rPr>
        <w:t xml:space="preserve"> = </w:t>
      </w:r>
      <w:r w:rsidRPr="00B3344F">
        <w:rPr>
          <w:rFonts w:ascii="Cambria" w:hAnsi="Cambria" w:cstheme="minorHAnsi"/>
          <w:szCs w:val="24"/>
        </w:rPr>
        <w:t>Pontuaç</w:t>
      </w:r>
      <w:r w:rsidR="00426DF7" w:rsidRPr="00B3344F">
        <w:rPr>
          <w:rFonts w:ascii="Cambria" w:hAnsi="Cambria" w:cstheme="minorHAnsi"/>
          <w:szCs w:val="24"/>
        </w:rPr>
        <w:t xml:space="preserve">ões </w:t>
      </w:r>
      <w:r w:rsidRPr="00B3344F">
        <w:rPr>
          <w:rFonts w:ascii="Cambria" w:hAnsi="Cambria" w:cstheme="minorHAnsi"/>
          <w:szCs w:val="24"/>
        </w:rPr>
        <w:t>Parcia</w:t>
      </w:r>
      <w:r w:rsidR="00426DF7" w:rsidRPr="00B3344F">
        <w:rPr>
          <w:rFonts w:ascii="Cambria" w:hAnsi="Cambria" w:cstheme="minorHAnsi"/>
          <w:szCs w:val="24"/>
        </w:rPr>
        <w:t>is</w:t>
      </w:r>
      <w:r w:rsidRPr="00B3344F">
        <w:rPr>
          <w:rFonts w:ascii="Cambria" w:hAnsi="Cambria" w:cstheme="minorHAnsi"/>
          <w:szCs w:val="24"/>
        </w:rPr>
        <w:t xml:space="preserve"> de Preço</w:t>
      </w:r>
      <w:r w:rsidR="00BF766A" w:rsidRPr="00B3344F">
        <w:rPr>
          <w:rFonts w:ascii="Cambria" w:hAnsi="Cambria" w:cstheme="minorHAnsi"/>
          <w:szCs w:val="24"/>
        </w:rPr>
        <w:t>, a serem identificadas nos termos do subitem 1</w:t>
      </w:r>
      <w:r w:rsidR="00027C61" w:rsidRPr="00B3344F">
        <w:rPr>
          <w:rFonts w:ascii="Cambria" w:hAnsi="Cambria" w:cstheme="minorHAnsi"/>
          <w:szCs w:val="24"/>
        </w:rPr>
        <w:t>5</w:t>
      </w:r>
      <w:r w:rsidR="00BF766A" w:rsidRPr="00B3344F">
        <w:rPr>
          <w:rFonts w:ascii="Cambria" w:hAnsi="Cambria" w:cstheme="minorHAnsi"/>
          <w:szCs w:val="24"/>
        </w:rPr>
        <w:t>.4</w:t>
      </w:r>
      <w:r w:rsidR="00B4117E" w:rsidRPr="00B3344F">
        <w:rPr>
          <w:rFonts w:ascii="Cambria" w:hAnsi="Cambria" w:cstheme="minorHAnsi"/>
          <w:szCs w:val="24"/>
        </w:rPr>
        <w:t>.</w:t>
      </w:r>
    </w:p>
    <w:p w14:paraId="210F10E1" w14:textId="77777777" w:rsidR="002D7C8A" w:rsidRPr="00B3344F" w:rsidRDefault="002D7C8A" w:rsidP="003205ED">
      <w:pPr>
        <w:autoSpaceDE w:val="0"/>
        <w:autoSpaceDN w:val="0"/>
        <w:adjustRightInd w:val="0"/>
        <w:spacing w:line="360" w:lineRule="auto"/>
        <w:jc w:val="both"/>
        <w:rPr>
          <w:rFonts w:ascii="Cambria" w:hAnsi="Cambria" w:cstheme="minorHAnsi"/>
          <w:szCs w:val="24"/>
        </w:rPr>
      </w:pPr>
    </w:p>
    <w:p w14:paraId="5A0E9759" w14:textId="3307FD43" w:rsidR="00B42140" w:rsidRPr="00B3344F" w:rsidRDefault="00B42140"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w:t>
      </w:r>
      <w:r w:rsidR="00A96148" w:rsidRPr="00B3344F">
        <w:rPr>
          <w:rFonts w:ascii="Cambria" w:hAnsi="Cambria" w:cstheme="minorHAnsi"/>
          <w:szCs w:val="24"/>
        </w:rPr>
        <w:t>6</w:t>
      </w:r>
      <w:r w:rsidRPr="00B3344F">
        <w:rPr>
          <w:rFonts w:ascii="Cambria" w:hAnsi="Cambria" w:cstheme="minorHAnsi"/>
          <w:szCs w:val="24"/>
        </w:rPr>
        <w:t>.4</w:t>
      </w:r>
      <w:r w:rsidR="00CD3BE4" w:rsidRPr="00B3344F">
        <w:rPr>
          <w:rFonts w:ascii="Cambria" w:hAnsi="Cambria" w:cstheme="minorHAnsi"/>
          <w:szCs w:val="24"/>
        </w:rPr>
        <w:t xml:space="preserve">. </w:t>
      </w:r>
      <w:r w:rsidRPr="00B3344F">
        <w:rPr>
          <w:rFonts w:ascii="Cambria" w:hAnsi="Cambria" w:cstheme="minorHAnsi"/>
          <w:szCs w:val="24"/>
        </w:rPr>
        <w:t xml:space="preserve">A </w:t>
      </w:r>
      <w:r w:rsidR="00276B7D" w:rsidRPr="00B3344F">
        <w:rPr>
          <w:rFonts w:ascii="Cambria" w:hAnsi="Cambria" w:cstheme="minorHAnsi"/>
          <w:szCs w:val="24"/>
        </w:rPr>
        <w:t>P</w:t>
      </w:r>
      <w:r w:rsidRPr="00B3344F">
        <w:rPr>
          <w:rFonts w:ascii="Cambria" w:hAnsi="Cambria" w:cstheme="minorHAnsi"/>
          <w:szCs w:val="24"/>
        </w:rPr>
        <w:t xml:space="preserve">ontuação </w:t>
      </w:r>
      <w:r w:rsidR="00276B7D" w:rsidRPr="00B3344F">
        <w:rPr>
          <w:rFonts w:ascii="Cambria" w:hAnsi="Cambria" w:cstheme="minorHAnsi"/>
          <w:szCs w:val="24"/>
        </w:rPr>
        <w:t>F</w:t>
      </w:r>
      <w:r w:rsidRPr="00B3344F">
        <w:rPr>
          <w:rFonts w:ascii="Cambria" w:hAnsi="Cambria" w:cstheme="minorHAnsi"/>
          <w:szCs w:val="24"/>
        </w:rPr>
        <w:t xml:space="preserve">inal </w:t>
      </w:r>
      <w:r w:rsidR="00276B7D" w:rsidRPr="00B3344F">
        <w:rPr>
          <w:rFonts w:ascii="Cambria" w:hAnsi="Cambria" w:cstheme="minorHAnsi"/>
          <w:szCs w:val="24"/>
        </w:rPr>
        <w:t xml:space="preserve">(PF) </w:t>
      </w:r>
      <w:r w:rsidRPr="00B3344F">
        <w:rPr>
          <w:rFonts w:ascii="Cambria" w:hAnsi="Cambria" w:cstheme="minorHAnsi"/>
          <w:szCs w:val="24"/>
        </w:rPr>
        <w:t>de cada licitante será obtida pela aplicação da fórmula</w:t>
      </w:r>
      <w:r w:rsidRPr="00B3344F">
        <w:rPr>
          <w:rFonts w:ascii="Cambria" w:hAnsi="Cambria" w:cstheme="minorHAnsi"/>
          <w:b/>
          <w:szCs w:val="24"/>
        </w:rPr>
        <w:t xml:space="preserve"> PF = (IT x PT) + (IP x PP)</w:t>
      </w:r>
      <w:r w:rsidRPr="00B3344F">
        <w:rPr>
          <w:rFonts w:ascii="Cambria" w:hAnsi="Cambria" w:cstheme="minorHAnsi"/>
          <w:szCs w:val="24"/>
        </w:rPr>
        <w:t>, utilizando-se duas casas decimais, onde:</w:t>
      </w:r>
    </w:p>
    <w:p w14:paraId="62DD289F" w14:textId="77777777" w:rsidR="00E31934" w:rsidRPr="00B3344F" w:rsidRDefault="00E31934" w:rsidP="003205ED">
      <w:pPr>
        <w:autoSpaceDE w:val="0"/>
        <w:autoSpaceDN w:val="0"/>
        <w:adjustRightInd w:val="0"/>
        <w:spacing w:line="360" w:lineRule="auto"/>
        <w:jc w:val="both"/>
        <w:rPr>
          <w:rFonts w:ascii="Cambria" w:hAnsi="Cambria" w:cstheme="minorHAnsi"/>
          <w:szCs w:val="24"/>
        </w:rPr>
      </w:pPr>
    </w:p>
    <w:p w14:paraId="2A760268" w14:textId="598F940C" w:rsidR="00E31934" w:rsidRPr="00B3344F" w:rsidRDefault="00E31934" w:rsidP="003205ED">
      <w:pPr>
        <w:spacing w:line="360" w:lineRule="auto"/>
        <w:jc w:val="both"/>
        <w:rPr>
          <w:rFonts w:ascii="Cambria" w:hAnsi="Cambria" w:cstheme="minorHAnsi"/>
          <w:szCs w:val="24"/>
        </w:rPr>
      </w:pPr>
      <w:r w:rsidRPr="00B3344F">
        <w:rPr>
          <w:rFonts w:ascii="Cambria" w:hAnsi="Cambria" w:cstheme="minorHAnsi"/>
          <w:b/>
          <w:szCs w:val="24"/>
        </w:rPr>
        <w:t>PF</w:t>
      </w:r>
      <w:r w:rsidRPr="00B3344F">
        <w:rPr>
          <w:rFonts w:ascii="Cambria" w:hAnsi="Cambria" w:cstheme="minorHAnsi"/>
          <w:szCs w:val="24"/>
        </w:rPr>
        <w:t xml:space="preserve"> = </w:t>
      </w:r>
      <w:r w:rsidR="00043E8E" w:rsidRPr="00B3344F">
        <w:rPr>
          <w:rFonts w:ascii="Cambria" w:hAnsi="Cambria" w:cstheme="minorHAnsi"/>
          <w:szCs w:val="24"/>
        </w:rPr>
        <w:t>P</w:t>
      </w:r>
      <w:r w:rsidRPr="00B3344F">
        <w:rPr>
          <w:rFonts w:ascii="Cambria" w:hAnsi="Cambria" w:cstheme="minorHAnsi"/>
          <w:szCs w:val="24"/>
        </w:rPr>
        <w:t xml:space="preserve">ontuação </w:t>
      </w:r>
      <w:r w:rsidR="00043E8E" w:rsidRPr="00B3344F">
        <w:rPr>
          <w:rFonts w:ascii="Cambria" w:hAnsi="Cambria" w:cstheme="minorHAnsi"/>
          <w:szCs w:val="24"/>
        </w:rPr>
        <w:t>F</w:t>
      </w:r>
      <w:r w:rsidRPr="00B3344F">
        <w:rPr>
          <w:rFonts w:ascii="Cambria" w:hAnsi="Cambria" w:cstheme="minorHAnsi"/>
          <w:szCs w:val="24"/>
        </w:rPr>
        <w:t>inal.</w:t>
      </w:r>
    </w:p>
    <w:p w14:paraId="7BF76A2E" w14:textId="77777777" w:rsidR="00E31934" w:rsidRPr="00B3344F" w:rsidRDefault="00E31934" w:rsidP="003205ED">
      <w:pPr>
        <w:spacing w:line="360" w:lineRule="auto"/>
        <w:jc w:val="both"/>
        <w:rPr>
          <w:rFonts w:ascii="Cambria" w:hAnsi="Cambria" w:cstheme="minorHAnsi"/>
          <w:szCs w:val="24"/>
        </w:rPr>
      </w:pPr>
    </w:p>
    <w:p w14:paraId="0C47262D" w14:textId="3CA7A7C7" w:rsidR="00E31934" w:rsidRPr="00B3344F" w:rsidRDefault="00E31934" w:rsidP="003205ED">
      <w:pPr>
        <w:spacing w:line="360" w:lineRule="auto"/>
        <w:jc w:val="both"/>
        <w:rPr>
          <w:rFonts w:ascii="Cambria" w:hAnsi="Cambria" w:cstheme="minorHAnsi"/>
          <w:szCs w:val="24"/>
        </w:rPr>
      </w:pPr>
      <w:r w:rsidRPr="00B3344F">
        <w:rPr>
          <w:rFonts w:ascii="Cambria" w:hAnsi="Cambria" w:cstheme="minorHAnsi"/>
          <w:b/>
          <w:szCs w:val="24"/>
        </w:rPr>
        <w:t>IT</w:t>
      </w:r>
      <w:r w:rsidRPr="00B3344F">
        <w:rPr>
          <w:rFonts w:ascii="Cambria" w:hAnsi="Cambria" w:cstheme="minorHAnsi"/>
          <w:szCs w:val="24"/>
        </w:rPr>
        <w:t xml:space="preserve"> = </w:t>
      </w:r>
      <w:r w:rsidR="00043E8E" w:rsidRPr="00B3344F">
        <w:rPr>
          <w:rFonts w:ascii="Cambria" w:hAnsi="Cambria" w:cstheme="minorHAnsi"/>
          <w:szCs w:val="24"/>
        </w:rPr>
        <w:t>Í</w:t>
      </w:r>
      <w:r w:rsidRPr="00B3344F">
        <w:rPr>
          <w:rFonts w:ascii="Cambria" w:hAnsi="Cambria" w:cstheme="minorHAnsi"/>
          <w:szCs w:val="24"/>
        </w:rPr>
        <w:t xml:space="preserve">ndice </w:t>
      </w:r>
      <w:r w:rsidR="00043E8E" w:rsidRPr="00B3344F">
        <w:rPr>
          <w:rFonts w:ascii="Cambria" w:hAnsi="Cambria" w:cstheme="minorHAnsi"/>
          <w:szCs w:val="24"/>
        </w:rPr>
        <w:t>T</w:t>
      </w:r>
      <w:r w:rsidRPr="00B3344F">
        <w:rPr>
          <w:rFonts w:ascii="Cambria" w:hAnsi="Cambria" w:cstheme="minorHAnsi"/>
          <w:szCs w:val="24"/>
        </w:rPr>
        <w:t>écnico.</w:t>
      </w:r>
    </w:p>
    <w:p w14:paraId="3E50F4C8" w14:textId="77777777" w:rsidR="00E31934" w:rsidRPr="00B3344F" w:rsidRDefault="00E31934" w:rsidP="003205ED">
      <w:pPr>
        <w:spacing w:line="360" w:lineRule="auto"/>
        <w:jc w:val="both"/>
        <w:rPr>
          <w:rFonts w:ascii="Cambria" w:hAnsi="Cambria" w:cstheme="minorHAnsi"/>
          <w:szCs w:val="24"/>
        </w:rPr>
      </w:pPr>
    </w:p>
    <w:p w14:paraId="20905063" w14:textId="61780AE2" w:rsidR="00E31934" w:rsidRPr="00B3344F" w:rsidRDefault="00E31934" w:rsidP="003205ED">
      <w:pPr>
        <w:spacing w:line="360" w:lineRule="auto"/>
        <w:jc w:val="both"/>
        <w:rPr>
          <w:rFonts w:ascii="Cambria" w:hAnsi="Cambria" w:cstheme="minorHAnsi"/>
          <w:szCs w:val="24"/>
        </w:rPr>
      </w:pPr>
      <w:r w:rsidRPr="00B3344F">
        <w:rPr>
          <w:rFonts w:ascii="Cambria" w:hAnsi="Cambria" w:cstheme="minorHAnsi"/>
          <w:b/>
          <w:szCs w:val="24"/>
        </w:rPr>
        <w:t>PT</w:t>
      </w:r>
      <w:r w:rsidRPr="00B3344F">
        <w:rPr>
          <w:rFonts w:ascii="Cambria" w:hAnsi="Cambria" w:cstheme="minorHAnsi"/>
          <w:szCs w:val="24"/>
        </w:rPr>
        <w:t xml:space="preserve"> = </w:t>
      </w:r>
      <w:r w:rsidR="00043E8E" w:rsidRPr="00B3344F">
        <w:rPr>
          <w:rFonts w:ascii="Cambria" w:hAnsi="Cambria" w:cstheme="minorHAnsi"/>
          <w:szCs w:val="24"/>
        </w:rPr>
        <w:t>P</w:t>
      </w:r>
      <w:r w:rsidRPr="00B3344F">
        <w:rPr>
          <w:rFonts w:ascii="Cambria" w:hAnsi="Cambria" w:cstheme="minorHAnsi"/>
          <w:szCs w:val="24"/>
        </w:rPr>
        <w:t xml:space="preserve">eso </w:t>
      </w:r>
      <w:r w:rsidR="00043E8E" w:rsidRPr="00B3344F">
        <w:rPr>
          <w:rFonts w:ascii="Cambria" w:hAnsi="Cambria" w:cstheme="minorHAnsi"/>
          <w:szCs w:val="24"/>
        </w:rPr>
        <w:t>T</w:t>
      </w:r>
      <w:r w:rsidR="00127644" w:rsidRPr="00B3344F">
        <w:rPr>
          <w:rFonts w:ascii="Cambria" w:hAnsi="Cambria" w:cstheme="minorHAnsi"/>
          <w:szCs w:val="24"/>
        </w:rPr>
        <w:t xml:space="preserve">écnico, que corresponde a </w:t>
      </w:r>
      <w:r w:rsidR="001A7063" w:rsidRPr="00B3344F">
        <w:rPr>
          <w:rFonts w:ascii="Cambria" w:hAnsi="Cambria" w:cstheme="minorHAnsi"/>
          <w:szCs w:val="24"/>
        </w:rPr>
        <w:t>6</w:t>
      </w:r>
      <w:r w:rsidR="00127644" w:rsidRPr="00B3344F">
        <w:rPr>
          <w:rFonts w:ascii="Cambria" w:hAnsi="Cambria" w:cstheme="minorHAnsi"/>
          <w:szCs w:val="24"/>
        </w:rPr>
        <w:t xml:space="preserve"> (</w:t>
      </w:r>
      <w:r w:rsidR="005E6DFD">
        <w:rPr>
          <w:rFonts w:ascii="Cambria" w:hAnsi="Cambria" w:cstheme="minorHAnsi"/>
          <w:szCs w:val="24"/>
        </w:rPr>
        <w:t>seis</w:t>
      </w:r>
      <w:r w:rsidR="00127644" w:rsidRPr="00B3344F">
        <w:rPr>
          <w:rFonts w:ascii="Cambria" w:hAnsi="Cambria" w:cstheme="minorHAnsi"/>
          <w:szCs w:val="24"/>
        </w:rPr>
        <w:t>)</w:t>
      </w:r>
      <w:r w:rsidRPr="00B3344F">
        <w:rPr>
          <w:rFonts w:ascii="Cambria" w:hAnsi="Cambria" w:cstheme="minorHAnsi"/>
          <w:szCs w:val="24"/>
        </w:rPr>
        <w:t>.</w:t>
      </w:r>
    </w:p>
    <w:p w14:paraId="2DAD0C23" w14:textId="77777777" w:rsidR="00E31934" w:rsidRPr="00B3344F" w:rsidRDefault="00E31934" w:rsidP="003205ED">
      <w:pPr>
        <w:spacing w:line="360" w:lineRule="auto"/>
        <w:jc w:val="both"/>
        <w:rPr>
          <w:rFonts w:ascii="Cambria" w:hAnsi="Cambria" w:cstheme="minorHAnsi"/>
          <w:szCs w:val="24"/>
        </w:rPr>
      </w:pPr>
    </w:p>
    <w:p w14:paraId="5B6896BE" w14:textId="1CF6326D" w:rsidR="00E31934" w:rsidRPr="00B3344F" w:rsidRDefault="00E31934" w:rsidP="003205ED">
      <w:pPr>
        <w:spacing w:line="360" w:lineRule="auto"/>
        <w:jc w:val="both"/>
        <w:rPr>
          <w:rFonts w:ascii="Cambria" w:hAnsi="Cambria" w:cstheme="minorHAnsi"/>
          <w:szCs w:val="24"/>
        </w:rPr>
      </w:pPr>
      <w:r w:rsidRPr="00B3344F">
        <w:rPr>
          <w:rFonts w:ascii="Cambria" w:hAnsi="Cambria" w:cstheme="minorHAnsi"/>
          <w:b/>
          <w:szCs w:val="24"/>
        </w:rPr>
        <w:t>IP</w:t>
      </w:r>
      <w:r w:rsidRPr="00B3344F">
        <w:rPr>
          <w:rFonts w:ascii="Cambria" w:hAnsi="Cambria" w:cstheme="minorHAnsi"/>
          <w:szCs w:val="24"/>
        </w:rPr>
        <w:t xml:space="preserve"> = </w:t>
      </w:r>
      <w:r w:rsidR="00043E8E" w:rsidRPr="00B3344F">
        <w:rPr>
          <w:rFonts w:ascii="Cambria" w:hAnsi="Cambria" w:cstheme="minorHAnsi"/>
          <w:szCs w:val="24"/>
        </w:rPr>
        <w:t>Í</w:t>
      </w:r>
      <w:r w:rsidRPr="00B3344F">
        <w:rPr>
          <w:rFonts w:ascii="Cambria" w:hAnsi="Cambria" w:cstheme="minorHAnsi"/>
          <w:szCs w:val="24"/>
        </w:rPr>
        <w:t xml:space="preserve">ndice de </w:t>
      </w:r>
      <w:r w:rsidR="00043E8E" w:rsidRPr="00B3344F">
        <w:rPr>
          <w:rFonts w:ascii="Cambria" w:hAnsi="Cambria" w:cstheme="minorHAnsi"/>
          <w:szCs w:val="24"/>
        </w:rPr>
        <w:t>P</w:t>
      </w:r>
      <w:r w:rsidRPr="00B3344F">
        <w:rPr>
          <w:rFonts w:ascii="Cambria" w:hAnsi="Cambria" w:cstheme="minorHAnsi"/>
          <w:szCs w:val="24"/>
        </w:rPr>
        <w:t>reços.</w:t>
      </w:r>
    </w:p>
    <w:p w14:paraId="71A204F8" w14:textId="77777777" w:rsidR="00E31934" w:rsidRPr="00B3344F" w:rsidRDefault="00E31934" w:rsidP="003205ED">
      <w:pPr>
        <w:autoSpaceDE w:val="0"/>
        <w:autoSpaceDN w:val="0"/>
        <w:adjustRightInd w:val="0"/>
        <w:spacing w:line="360" w:lineRule="auto"/>
        <w:jc w:val="both"/>
        <w:rPr>
          <w:rFonts w:ascii="Cambria" w:hAnsi="Cambria" w:cstheme="minorHAnsi"/>
          <w:szCs w:val="24"/>
        </w:rPr>
      </w:pPr>
    </w:p>
    <w:p w14:paraId="596C4A94" w14:textId="0B8EDA29" w:rsidR="00E31934" w:rsidRPr="00B3344F" w:rsidRDefault="00E31934" w:rsidP="003205ED">
      <w:pPr>
        <w:autoSpaceDE w:val="0"/>
        <w:autoSpaceDN w:val="0"/>
        <w:adjustRightInd w:val="0"/>
        <w:spacing w:line="360" w:lineRule="auto"/>
        <w:jc w:val="both"/>
        <w:rPr>
          <w:rFonts w:ascii="Cambria" w:hAnsi="Cambria" w:cstheme="minorHAnsi"/>
          <w:szCs w:val="24"/>
        </w:rPr>
      </w:pPr>
      <w:r w:rsidRPr="00B3344F">
        <w:rPr>
          <w:rFonts w:ascii="Cambria" w:hAnsi="Cambria" w:cstheme="minorHAnsi"/>
          <w:b/>
          <w:szCs w:val="24"/>
        </w:rPr>
        <w:t>PP</w:t>
      </w:r>
      <w:r w:rsidRPr="00B3344F">
        <w:rPr>
          <w:rFonts w:ascii="Cambria" w:hAnsi="Cambria" w:cstheme="minorHAnsi"/>
          <w:szCs w:val="24"/>
        </w:rPr>
        <w:t xml:space="preserve"> = </w:t>
      </w:r>
      <w:r w:rsidR="00043E8E" w:rsidRPr="00B3344F">
        <w:rPr>
          <w:rFonts w:ascii="Cambria" w:hAnsi="Cambria" w:cstheme="minorHAnsi"/>
          <w:szCs w:val="24"/>
        </w:rPr>
        <w:t>P</w:t>
      </w:r>
      <w:r w:rsidRPr="00B3344F">
        <w:rPr>
          <w:rFonts w:ascii="Cambria" w:hAnsi="Cambria" w:cstheme="minorHAnsi"/>
          <w:szCs w:val="24"/>
        </w:rPr>
        <w:t xml:space="preserve">eso de </w:t>
      </w:r>
      <w:r w:rsidR="00043E8E" w:rsidRPr="00B3344F">
        <w:rPr>
          <w:rFonts w:ascii="Cambria" w:hAnsi="Cambria" w:cstheme="minorHAnsi"/>
          <w:szCs w:val="24"/>
        </w:rPr>
        <w:t>P</w:t>
      </w:r>
      <w:r w:rsidRPr="00B3344F">
        <w:rPr>
          <w:rFonts w:ascii="Cambria" w:hAnsi="Cambria" w:cstheme="minorHAnsi"/>
          <w:szCs w:val="24"/>
        </w:rPr>
        <w:t>reços</w:t>
      </w:r>
      <w:r w:rsidR="00A013C6" w:rsidRPr="00B3344F">
        <w:rPr>
          <w:rFonts w:ascii="Cambria" w:hAnsi="Cambria" w:cstheme="minorHAnsi"/>
          <w:szCs w:val="24"/>
        </w:rPr>
        <w:t>, que corresponde a</w:t>
      </w:r>
      <w:r w:rsidR="001A7063" w:rsidRPr="00B3344F">
        <w:rPr>
          <w:rFonts w:ascii="Cambria" w:hAnsi="Cambria" w:cstheme="minorHAnsi"/>
          <w:szCs w:val="24"/>
        </w:rPr>
        <w:t xml:space="preserve"> 4</w:t>
      </w:r>
      <w:r w:rsidR="00A013C6" w:rsidRPr="00B3344F">
        <w:rPr>
          <w:rFonts w:ascii="Cambria" w:hAnsi="Cambria" w:cstheme="minorHAnsi"/>
          <w:szCs w:val="24"/>
        </w:rPr>
        <w:t xml:space="preserve"> (</w:t>
      </w:r>
      <w:r w:rsidR="005E6DFD">
        <w:rPr>
          <w:rFonts w:ascii="Cambria" w:hAnsi="Cambria" w:cstheme="minorHAnsi"/>
          <w:szCs w:val="24"/>
        </w:rPr>
        <w:t>quatro</w:t>
      </w:r>
      <w:r w:rsidR="00A013C6" w:rsidRPr="00B3344F">
        <w:rPr>
          <w:rFonts w:ascii="Cambria" w:hAnsi="Cambria" w:cstheme="minorHAnsi"/>
          <w:szCs w:val="24"/>
        </w:rPr>
        <w:t>).</w:t>
      </w:r>
    </w:p>
    <w:p w14:paraId="7CD112E3" w14:textId="77777777" w:rsidR="00B42140" w:rsidRPr="00B3344F" w:rsidRDefault="00B42140" w:rsidP="003205ED">
      <w:pPr>
        <w:autoSpaceDE w:val="0"/>
        <w:autoSpaceDN w:val="0"/>
        <w:adjustRightInd w:val="0"/>
        <w:spacing w:line="360" w:lineRule="auto"/>
        <w:jc w:val="both"/>
        <w:rPr>
          <w:rFonts w:ascii="Cambria" w:hAnsi="Cambria" w:cstheme="minorHAnsi"/>
          <w:szCs w:val="24"/>
        </w:rPr>
      </w:pPr>
    </w:p>
    <w:p w14:paraId="1A4B09AA" w14:textId="2C371873" w:rsidR="00FE4AEF" w:rsidRPr="00B3344F" w:rsidRDefault="00FE4AEF" w:rsidP="00B3344F">
      <w:pPr>
        <w:pStyle w:val="format1"/>
        <w:autoSpaceDE/>
        <w:autoSpaceDN/>
        <w:spacing w:line="360" w:lineRule="auto"/>
        <w:rPr>
          <w:rFonts w:ascii="Cambria" w:hAnsi="Cambria" w:cstheme="minorHAnsi"/>
          <w:sz w:val="24"/>
          <w:szCs w:val="24"/>
        </w:rPr>
      </w:pPr>
      <w:r w:rsidRPr="00B3344F">
        <w:rPr>
          <w:rFonts w:ascii="Cambria" w:hAnsi="Cambria" w:cstheme="minorHAnsi"/>
          <w:sz w:val="24"/>
          <w:szCs w:val="24"/>
        </w:rPr>
        <w:t>1</w:t>
      </w:r>
      <w:r w:rsidR="007E72D1" w:rsidRPr="00B3344F">
        <w:rPr>
          <w:rFonts w:ascii="Cambria" w:hAnsi="Cambria" w:cstheme="minorHAnsi"/>
          <w:sz w:val="24"/>
          <w:szCs w:val="24"/>
        </w:rPr>
        <w:t>6</w:t>
      </w:r>
      <w:r w:rsidRPr="00B3344F">
        <w:rPr>
          <w:rFonts w:ascii="Cambria" w:hAnsi="Cambria" w:cstheme="minorHAnsi"/>
          <w:sz w:val="24"/>
          <w:szCs w:val="24"/>
        </w:rPr>
        <w:t>.5</w:t>
      </w:r>
      <w:r w:rsidR="00CD3BE4" w:rsidRPr="00B3344F">
        <w:rPr>
          <w:rFonts w:ascii="Cambria" w:hAnsi="Cambria" w:cstheme="minorHAnsi"/>
          <w:sz w:val="24"/>
          <w:szCs w:val="24"/>
        </w:rPr>
        <w:t xml:space="preserve">. </w:t>
      </w:r>
      <w:r w:rsidRPr="00B3344F">
        <w:rPr>
          <w:rFonts w:ascii="Cambria" w:hAnsi="Cambria" w:cstheme="minorHAnsi"/>
          <w:sz w:val="24"/>
          <w:szCs w:val="24"/>
        </w:rPr>
        <w:t xml:space="preserve">Será vencedora desta concorrência a licitante </w:t>
      </w:r>
      <w:r w:rsidR="002F2FEA" w:rsidRPr="00B3344F">
        <w:rPr>
          <w:rFonts w:ascii="Cambria" w:hAnsi="Cambria" w:cstheme="minorHAnsi"/>
          <w:sz w:val="24"/>
          <w:szCs w:val="24"/>
        </w:rPr>
        <w:t xml:space="preserve">que mantenha as condições de participação </w:t>
      </w:r>
      <w:r w:rsidR="002F2FEA" w:rsidRPr="005E6DFD">
        <w:rPr>
          <w:rFonts w:ascii="Cambria" w:hAnsi="Cambria" w:cstheme="minorHAnsi"/>
          <w:sz w:val="24"/>
          <w:szCs w:val="24"/>
        </w:rPr>
        <w:t>estabelecidas no item 4</w:t>
      </w:r>
      <w:r w:rsidR="002F2FEA" w:rsidRPr="00B3344F">
        <w:rPr>
          <w:rFonts w:ascii="Cambria" w:hAnsi="Cambria" w:cstheme="minorHAnsi"/>
          <w:sz w:val="24"/>
          <w:szCs w:val="24"/>
        </w:rPr>
        <w:t xml:space="preserve"> deste Edital e que</w:t>
      </w:r>
      <w:r w:rsidRPr="00B3344F">
        <w:rPr>
          <w:rFonts w:ascii="Cambria" w:hAnsi="Cambria" w:cstheme="minorHAnsi"/>
          <w:sz w:val="24"/>
          <w:szCs w:val="24"/>
        </w:rPr>
        <w:t>:</w:t>
      </w:r>
    </w:p>
    <w:p w14:paraId="4BBE79BA" w14:textId="77777777" w:rsidR="00FE4AEF" w:rsidRPr="00B3344F" w:rsidRDefault="00FE4AEF" w:rsidP="00B3344F">
      <w:pPr>
        <w:pStyle w:val="format1"/>
        <w:autoSpaceDE/>
        <w:autoSpaceDN/>
        <w:spacing w:line="360" w:lineRule="auto"/>
        <w:rPr>
          <w:rFonts w:ascii="Cambria" w:hAnsi="Cambria" w:cstheme="minorHAnsi"/>
          <w:sz w:val="24"/>
          <w:szCs w:val="24"/>
        </w:rPr>
      </w:pPr>
    </w:p>
    <w:p w14:paraId="6550AC89" w14:textId="1B99BA69" w:rsidR="00FE4AEF" w:rsidRPr="00B3344F" w:rsidRDefault="00FE4AEF" w:rsidP="00B3344F">
      <w:pPr>
        <w:pStyle w:val="format1"/>
        <w:autoSpaceDE/>
        <w:autoSpaceDN/>
        <w:spacing w:line="360" w:lineRule="auto"/>
        <w:rPr>
          <w:rFonts w:ascii="Cambria" w:hAnsi="Cambria" w:cstheme="minorHAnsi"/>
          <w:sz w:val="24"/>
          <w:szCs w:val="24"/>
        </w:rPr>
      </w:pPr>
      <w:r w:rsidRPr="00B3344F">
        <w:rPr>
          <w:rFonts w:ascii="Cambria" w:hAnsi="Cambria" w:cstheme="minorHAnsi"/>
          <w:sz w:val="24"/>
          <w:szCs w:val="24"/>
        </w:rPr>
        <w:t xml:space="preserve">a) tenha obtido a maior Pontuação Final (PF), nos termos </w:t>
      </w:r>
      <w:r w:rsidRPr="005E6DFD">
        <w:rPr>
          <w:rFonts w:ascii="Cambria" w:hAnsi="Cambria" w:cstheme="minorHAnsi"/>
          <w:sz w:val="24"/>
          <w:szCs w:val="24"/>
        </w:rPr>
        <w:t>do subitem 1</w:t>
      </w:r>
      <w:r w:rsidR="00027C61" w:rsidRPr="005E6DFD">
        <w:rPr>
          <w:rFonts w:ascii="Cambria" w:hAnsi="Cambria" w:cstheme="minorHAnsi"/>
          <w:sz w:val="24"/>
          <w:szCs w:val="24"/>
        </w:rPr>
        <w:t>6</w:t>
      </w:r>
      <w:r w:rsidRPr="005E6DFD">
        <w:rPr>
          <w:rFonts w:ascii="Cambria" w:hAnsi="Cambria" w:cstheme="minorHAnsi"/>
          <w:sz w:val="24"/>
          <w:szCs w:val="24"/>
        </w:rPr>
        <w:t>.4;</w:t>
      </w:r>
      <w:r w:rsidRPr="00B3344F">
        <w:rPr>
          <w:rFonts w:ascii="Cambria" w:hAnsi="Cambria" w:cstheme="minorHAnsi"/>
          <w:sz w:val="24"/>
          <w:szCs w:val="24"/>
        </w:rPr>
        <w:t xml:space="preserve"> </w:t>
      </w:r>
      <w:r w:rsidRPr="00B3344F">
        <w:rPr>
          <w:rFonts w:ascii="Cambria" w:hAnsi="Cambria" w:cstheme="minorHAnsi"/>
          <w:sz w:val="24"/>
          <w:szCs w:val="24"/>
          <w:u w:val="single"/>
        </w:rPr>
        <w:t>e</w:t>
      </w:r>
    </w:p>
    <w:p w14:paraId="62F7E70C" w14:textId="77777777" w:rsidR="00FE4AEF" w:rsidRPr="00B3344F" w:rsidRDefault="00FE4AEF" w:rsidP="00B3344F">
      <w:pPr>
        <w:pStyle w:val="format1"/>
        <w:autoSpaceDE/>
        <w:autoSpaceDN/>
        <w:spacing w:line="360" w:lineRule="auto"/>
        <w:rPr>
          <w:rFonts w:ascii="Cambria" w:hAnsi="Cambria" w:cstheme="minorHAnsi"/>
          <w:sz w:val="24"/>
          <w:szCs w:val="24"/>
        </w:rPr>
      </w:pPr>
    </w:p>
    <w:p w14:paraId="5B67AB0C" w14:textId="5CD1A7CF" w:rsidR="00FE4AEF" w:rsidRPr="00B3344F" w:rsidRDefault="00FE4AEF" w:rsidP="00B3344F">
      <w:pPr>
        <w:pStyle w:val="format1"/>
        <w:autoSpaceDE/>
        <w:autoSpaceDN/>
        <w:spacing w:line="360" w:lineRule="auto"/>
        <w:rPr>
          <w:rFonts w:ascii="Cambria" w:hAnsi="Cambria" w:cstheme="minorHAnsi"/>
          <w:sz w:val="24"/>
          <w:szCs w:val="24"/>
        </w:rPr>
      </w:pPr>
      <w:r w:rsidRPr="00B3344F">
        <w:rPr>
          <w:rFonts w:ascii="Cambria" w:hAnsi="Cambria" w:cstheme="minorHAnsi"/>
          <w:sz w:val="24"/>
          <w:szCs w:val="24"/>
        </w:rPr>
        <w:t xml:space="preserve">b) tenha sido habilitada, observadas as </w:t>
      </w:r>
      <w:r w:rsidRPr="005E6DFD">
        <w:rPr>
          <w:rFonts w:ascii="Cambria" w:hAnsi="Cambria" w:cstheme="minorHAnsi"/>
          <w:sz w:val="24"/>
          <w:szCs w:val="24"/>
        </w:rPr>
        <w:t>disposições do item 1</w:t>
      </w:r>
      <w:r w:rsidR="003D7895" w:rsidRPr="005E6DFD">
        <w:rPr>
          <w:rFonts w:ascii="Cambria" w:hAnsi="Cambria" w:cstheme="minorHAnsi"/>
          <w:sz w:val="24"/>
          <w:szCs w:val="24"/>
        </w:rPr>
        <w:t>9</w:t>
      </w:r>
      <w:r w:rsidRPr="005E6DFD">
        <w:rPr>
          <w:rFonts w:ascii="Cambria" w:hAnsi="Cambria" w:cstheme="minorHAnsi"/>
          <w:sz w:val="24"/>
          <w:szCs w:val="24"/>
        </w:rPr>
        <w:t xml:space="preserve"> deste</w:t>
      </w:r>
      <w:r w:rsidRPr="00B3344F">
        <w:rPr>
          <w:rFonts w:ascii="Cambria" w:hAnsi="Cambria" w:cstheme="minorHAnsi"/>
          <w:sz w:val="24"/>
          <w:szCs w:val="24"/>
        </w:rPr>
        <w:t xml:space="preserve"> Edital.</w:t>
      </w:r>
    </w:p>
    <w:p w14:paraId="489BC114" w14:textId="77777777" w:rsidR="00FE4AEF" w:rsidRPr="00B3344F" w:rsidRDefault="00FE4AEF" w:rsidP="00B3344F">
      <w:pPr>
        <w:autoSpaceDE w:val="0"/>
        <w:autoSpaceDN w:val="0"/>
        <w:adjustRightInd w:val="0"/>
        <w:spacing w:line="360" w:lineRule="auto"/>
        <w:jc w:val="both"/>
        <w:rPr>
          <w:rFonts w:ascii="Cambria" w:hAnsi="Cambria" w:cstheme="minorHAnsi"/>
          <w:szCs w:val="24"/>
          <w:lang w:val="pt-PT"/>
        </w:rPr>
      </w:pPr>
    </w:p>
    <w:p w14:paraId="72638F34" w14:textId="77777777" w:rsidR="001250CF" w:rsidRPr="00B3344F" w:rsidRDefault="001250CF" w:rsidP="00B3344F">
      <w:pPr>
        <w:spacing w:line="360" w:lineRule="auto"/>
        <w:jc w:val="both"/>
        <w:rPr>
          <w:rFonts w:ascii="Cambria" w:hAnsi="Cambria" w:cstheme="minorHAnsi"/>
          <w:szCs w:val="24"/>
        </w:rPr>
      </w:pPr>
    </w:p>
    <w:p w14:paraId="7079A284" w14:textId="6CC1C6B2" w:rsidR="001250CF" w:rsidRPr="00B3344F" w:rsidRDefault="001250CF" w:rsidP="00B3344F">
      <w:pPr>
        <w:pStyle w:val="Ttulo1"/>
        <w:spacing w:line="360" w:lineRule="auto"/>
        <w:jc w:val="left"/>
        <w:rPr>
          <w:rFonts w:ascii="Cambria" w:hAnsi="Cambria" w:cstheme="minorHAnsi"/>
          <w:b w:val="0"/>
          <w:szCs w:val="24"/>
        </w:rPr>
      </w:pPr>
      <w:bookmarkStart w:id="26" w:name="_Toc48593399"/>
      <w:r w:rsidRPr="00B3344F">
        <w:rPr>
          <w:rFonts w:ascii="Cambria" w:hAnsi="Cambria" w:cstheme="minorHAnsi"/>
          <w:b w:val="0"/>
          <w:szCs w:val="24"/>
        </w:rPr>
        <w:t>1</w:t>
      </w:r>
      <w:r w:rsidR="004F4F1F" w:rsidRPr="00B3344F">
        <w:rPr>
          <w:rFonts w:ascii="Cambria" w:hAnsi="Cambria" w:cstheme="minorHAnsi"/>
          <w:b w:val="0"/>
          <w:szCs w:val="24"/>
        </w:rPr>
        <w:t>7</w:t>
      </w:r>
      <w:r w:rsidRPr="00B3344F">
        <w:rPr>
          <w:rFonts w:ascii="Cambria" w:hAnsi="Cambria" w:cstheme="minorHAnsi"/>
          <w:b w:val="0"/>
          <w:szCs w:val="24"/>
        </w:rPr>
        <w:t>.</w:t>
      </w:r>
      <w:r w:rsidR="001A7063" w:rsidRPr="00B3344F">
        <w:rPr>
          <w:rFonts w:ascii="Cambria" w:hAnsi="Cambria" w:cstheme="minorHAnsi"/>
          <w:b w:val="0"/>
          <w:szCs w:val="24"/>
        </w:rPr>
        <w:t xml:space="preserve"> </w:t>
      </w:r>
      <w:r w:rsidR="006171D4" w:rsidRPr="00B3344F">
        <w:rPr>
          <w:rFonts w:ascii="Cambria" w:hAnsi="Cambria" w:cstheme="minorHAnsi"/>
          <w:b w:val="0"/>
          <w:szCs w:val="24"/>
        </w:rPr>
        <w:t xml:space="preserve">ENTREGA </w:t>
      </w:r>
      <w:r w:rsidR="00DE59A2" w:rsidRPr="00B3344F">
        <w:rPr>
          <w:rFonts w:ascii="Cambria" w:hAnsi="Cambria" w:cstheme="minorHAnsi"/>
          <w:b w:val="0"/>
          <w:szCs w:val="24"/>
        </w:rPr>
        <w:t xml:space="preserve">DOS </w:t>
      </w:r>
      <w:r w:rsidRPr="00B3344F">
        <w:rPr>
          <w:rFonts w:ascii="Cambria" w:hAnsi="Cambria" w:cstheme="minorHAnsi"/>
          <w:b w:val="0"/>
          <w:szCs w:val="24"/>
        </w:rPr>
        <w:t>DOCUMENTOS DE HABILITAÇÃO</w:t>
      </w:r>
      <w:bookmarkEnd w:id="26"/>
    </w:p>
    <w:p w14:paraId="055CA010" w14:textId="77777777" w:rsidR="001250CF" w:rsidRPr="00B3344F" w:rsidRDefault="001250CF" w:rsidP="00B3344F">
      <w:pPr>
        <w:spacing w:line="360" w:lineRule="auto"/>
        <w:jc w:val="both"/>
        <w:rPr>
          <w:rFonts w:ascii="Cambria" w:hAnsi="Cambria" w:cstheme="minorHAnsi"/>
          <w:szCs w:val="24"/>
        </w:rPr>
      </w:pPr>
    </w:p>
    <w:p w14:paraId="67071107" w14:textId="4F6C2E70" w:rsidR="00CA0944" w:rsidRPr="00B3344F" w:rsidRDefault="00CA0944"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17.1</w:t>
      </w:r>
      <w:r w:rsidR="001A7063" w:rsidRPr="00B3344F">
        <w:rPr>
          <w:rFonts w:ascii="Cambria" w:eastAsia="Calibri" w:hAnsi="Cambria" w:cstheme="minorHAnsi"/>
          <w:szCs w:val="24"/>
        </w:rPr>
        <w:t xml:space="preserve">. </w:t>
      </w:r>
      <w:r w:rsidRPr="00B3344F">
        <w:rPr>
          <w:rFonts w:ascii="Cambria" w:hAnsi="Cambria" w:cstheme="minorHAnsi"/>
          <w:szCs w:val="24"/>
        </w:rPr>
        <w:t xml:space="preserve">Os Documentos de Habilitação deverão ser entregues à </w:t>
      </w:r>
      <w:r w:rsidRPr="005E6DFD">
        <w:rPr>
          <w:rFonts w:ascii="Cambria" w:hAnsi="Cambria" w:cstheme="minorHAnsi"/>
          <w:szCs w:val="24"/>
        </w:rPr>
        <w:t>Comissão Especial</w:t>
      </w:r>
      <w:r w:rsidRPr="00B3344F">
        <w:rPr>
          <w:rFonts w:ascii="Cambria" w:hAnsi="Cambria" w:cstheme="minorHAnsi"/>
          <w:szCs w:val="24"/>
        </w:rPr>
        <w:t xml:space="preserve"> de Licitação pelas licitantes </w:t>
      </w:r>
      <w:r w:rsidRPr="00B3344F">
        <w:rPr>
          <w:rFonts w:ascii="Cambria" w:hAnsi="Cambria" w:cstheme="minorHAnsi"/>
          <w:szCs w:val="24"/>
          <w:u w:val="single"/>
        </w:rPr>
        <w:t>classificadas</w:t>
      </w:r>
      <w:r w:rsidRPr="00B3344F">
        <w:rPr>
          <w:rFonts w:ascii="Cambria" w:hAnsi="Cambria" w:cstheme="minorHAnsi"/>
          <w:szCs w:val="24"/>
        </w:rPr>
        <w:t xml:space="preserve"> no julgamento final das Propostas Técnicas e de Preços, no dia, hora e local previstos na convocação da sessão a ser realizada para esse fim.</w:t>
      </w:r>
    </w:p>
    <w:p w14:paraId="15252824" w14:textId="77777777" w:rsidR="00CA0944" w:rsidRPr="00B3344F" w:rsidRDefault="00CA0944" w:rsidP="00B3344F">
      <w:pPr>
        <w:spacing w:line="360" w:lineRule="auto"/>
        <w:jc w:val="both"/>
        <w:rPr>
          <w:rFonts w:ascii="Cambria" w:hAnsi="Cambria" w:cstheme="minorHAnsi"/>
          <w:bCs/>
          <w:szCs w:val="24"/>
        </w:rPr>
      </w:pPr>
    </w:p>
    <w:p w14:paraId="4D81A473" w14:textId="08C056E6" w:rsidR="00CA0944" w:rsidRPr="00B3344F" w:rsidRDefault="00CA0944" w:rsidP="00B3344F">
      <w:pPr>
        <w:spacing w:line="360" w:lineRule="auto"/>
        <w:jc w:val="both"/>
        <w:rPr>
          <w:rFonts w:ascii="Cambria" w:hAnsi="Cambria" w:cstheme="minorHAnsi"/>
          <w:szCs w:val="24"/>
        </w:rPr>
      </w:pPr>
      <w:r w:rsidRPr="00B3344F">
        <w:rPr>
          <w:rFonts w:ascii="Cambria" w:hAnsi="Cambria" w:cstheme="minorHAnsi"/>
          <w:szCs w:val="24"/>
        </w:rPr>
        <w:lastRenderedPageBreak/>
        <w:t>17.1.1</w:t>
      </w:r>
      <w:r w:rsidR="001A7063" w:rsidRPr="00B3344F">
        <w:rPr>
          <w:rFonts w:ascii="Cambria" w:hAnsi="Cambria" w:cstheme="minorHAnsi"/>
          <w:szCs w:val="24"/>
        </w:rPr>
        <w:t xml:space="preserve">. </w:t>
      </w:r>
      <w:r w:rsidRPr="00B3344F">
        <w:rPr>
          <w:rFonts w:ascii="Cambria" w:hAnsi="Cambria" w:cstheme="minorHAnsi"/>
          <w:szCs w:val="24"/>
        </w:rPr>
        <w:t xml:space="preserve">A licitante classificada que não apresentar os Documentos de </w:t>
      </w:r>
      <w:r w:rsidRPr="005E6DFD">
        <w:rPr>
          <w:rFonts w:ascii="Cambria" w:hAnsi="Cambria" w:cstheme="minorHAnsi"/>
          <w:szCs w:val="24"/>
        </w:rPr>
        <w:t>Habilitação na referida sessão será alijada do certame, exceto diante da ocorrência de que trata o subitem 19.1.2 deste Edital.</w:t>
      </w:r>
    </w:p>
    <w:p w14:paraId="018EB289" w14:textId="77777777" w:rsidR="00CA0944" w:rsidRPr="00B3344F" w:rsidRDefault="00CA0944" w:rsidP="00B3344F">
      <w:pPr>
        <w:spacing w:line="360" w:lineRule="auto"/>
        <w:jc w:val="both"/>
        <w:rPr>
          <w:rFonts w:ascii="Cambria" w:hAnsi="Cambria" w:cstheme="minorHAnsi"/>
          <w:szCs w:val="24"/>
        </w:rPr>
      </w:pPr>
    </w:p>
    <w:p w14:paraId="5A63F4AE" w14:textId="77777777" w:rsidR="00CA0944" w:rsidRPr="00B3344F" w:rsidRDefault="00CA0944" w:rsidP="00B3344F">
      <w:pPr>
        <w:spacing w:line="360" w:lineRule="auto"/>
        <w:jc w:val="both"/>
        <w:rPr>
          <w:rFonts w:ascii="Cambria" w:hAnsi="Cambria" w:cstheme="minorHAnsi"/>
          <w:szCs w:val="24"/>
          <w:u w:val="single"/>
        </w:rPr>
      </w:pPr>
      <w:r w:rsidRPr="00B3344F">
        <w:rPr>
          <w:rFonts w:ascii="Cambria" w:hAnsi="Cambria" w:cstheme="minorHAnsi"/>
          <w:szCs w:val="24"/>
          <w:u w:val="single"/>
        </w:rPr>
        <w:t>Invólucro nº 5</w:t>
      </w:r>
    </w:p>
    <w:p w14:paraId="47AE98EB" w14:textId="77777777" w:rsidR="00CA0944" w:rsidRPr="00B3344F" w:rsidRDefault="00CA0944" w:rsidP="00B3344F">
      <w:pPr>
        <w:spacing w:line="360" w:lineRule="auto"/>
        <w:jc w:val="both"/>
        <w:rPr>
          <w:rFonts w:ascii="Cambria" w:hAnsi="Cambria" w:cstheme="minorHAnsi"/>
          <w:szCs w:val="24"/>
        </w:rPr>
      </w:pPr>
    </w:p>
    <w:p w14:paraId="102D4F48" w14:textId="78B45030" w:rsidR="00CA0944" w:rsidRPr="00B3344F" w:rsidRDefault="00CA0944" w:rsidP="00B3344F">
      <w:pPr>
        <w:spacing w:line="360" w:lineRule="auto"/>
        <w:jc w:val="both"/>
        <w:rPr>
          <w:rFonts w:ascii="Cambria" w:eastAsia="Calibri" w:hAnsi="Cambria" w:cstheme="minorHAnsi"/>
          <w:szCs w:val="24"/>
        </w:rPr>
      </w:pPr>
      <w:r w:rsidRPr="00B3344F">
        <w:rPr>
          <w:rFonts w:ascii="Cambria" w:hAnsi="Cambria" w:cstheme="minorHAnsi"/>
          <w:bCs/>
          <w:szCs w:val="24"/>
        </w:rPr>
        <w:t>17.1.2</w:t>
      </w:r>
      <w:r w:rsidR="001A7063" w:rsidRPr="00B3344F">
        <w:rPr>
          <w:rFonts w:ascii="Cambria" w:hAnsi="Cambria" w:cstheme="minorHAnsi"/>
          <w:bCs/>
          <w:szCs w:val="24"/>
        </w:rPr>
        <w:t xml:space="preserve">. </w:t>
      </w:r>
      <w:r w:rsidRPr="00B3344F">
        <w:rPr>
          <w:rFonts w:ascii="Cambria" w:hAnsi="Cambria" w:cstheme="minorHAnsi"/>
          <w:szCs w:val="24"/>
        </w:rPr>
        <w:t>Os Documentos de Habilitação deverão ser entregues acondicionados no Invólucro nº 5, que deverá estar fechado e rubricado no fecho, com a seguinte identificação:</w:t>
      </w:r>
    </w:p>
    <w:p w14:paraId="11A8D291" w14:textId="77777777" w:rsidR="003E51BA" w:rsidRPr="00B3344F" w:rsidRDefault="003E51BA" w:rsidP="00B3344F">
      <w:pPr>
        <w:spacing w:line="360" w:lineRule="auto"/>
        <w:jc w:val="both"/>
        <w:rPr>
          <w:rFonts w:ascii="Cambria" w:hAnsi="Cambria" w:cstheme="minorHAnsi"/>
          <w:szCs w:val="24"/>
        </w:rPr>
      </w:pPr>
    </w:p>
    <w:p w14:paraId="21F1A8FF" w14:textId="53BD15C1"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b/>
          <w:szCs w:val="24"/>
        </w:rPr>
      </w:pPr>
      <w:r w:rsidRPr="00B3344F">
        <w:rPr>
          <w:rFonts w:ascii="Cambria" w:hAnsi="Cambria" w:cstheme="minorHAnsi"/>
          <w:b/>
          <w:szCs w:val="24"/>
        </w:rPr>
        <w:t>Invólucro nº 5</w:t>
      </w:r>
    </w:p>
    <w:p w14:paraId="378BD58C" w14:textId="77777777" w:rsidR="001250CF" w:rsidRPr="00B3344F" w:rsidRDefault="001250CF"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Documentos de Habilitação</w:t>
      </w:r>
    </w:p>
    <w:p w14:paraId="638F92AA" w14:textId="3EC9289A" w:rsidR="0015167D" w:rsidRPr="00FF77CD" w:rsidRDefault="0015167D"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FF77CD">
        <w:rPr>
          <w:rFonts w:ascii="Cambria" w:hAnsi="Cambria" w:cstheme="minorHAnsi"/>
          <w:szCs w:val="24"/>
        </w:rPr>
        <w:t>Nome empresarial e CNPJ da licitante</w:t>
      </w:r>
    </w:p>
    <w:p w14:paraId="46277C74" w14:textId="2509BCEA" w:rsidR="0015167D" w:rsidRPr="00B3344F" w:rsidRDefault="0015167D" w:rsidP="00B3344F">
      <w:pPr>
        <w:pBdr>
          <w:top w:val="single" w:sz="4" w:space="1" w:color="auto"/>
          <w:left w:val="single" w:sz="4" w:space="31" w:color="auto"/>
          <w:bottom w:val="single" w:sz="4" w:space="1" w:color="auto"/>
          <w:right w:val="single" w:sz="4" w:space="4" w:color="auto"/>
        </w:pBdr>
        <w:spacing w:line="360" w:lineRule="auto"/>
        <w:ind w:left="709"/>
        <w:jc w:val="both"/>
        <w:rPr>
          <w:rFonts w:ascii="Cambria" w:hAnsi="Cambria" w:cstheme="minorHAnsi"/>
          <w:szCs w:val="24"/>
        </w:rPr>
      </w:pPr>
      <w:r w:rsidRPr="00B3344F">
        <w:rPr>
          <w:rFonts w:ascii="Cambria" w:hAnsi="Cambria" w:cstheme="minorHAnsi"/>
          <w:szCs w:val="24"/>
        </w:rPr>
        <w:t xml:space="preserve">Concorrência nº </w:t>
      </w:r>
      <w:r w:rsidR="00FF77CD">
        <w:rPr>
          <w:rFonts w:ascii="Cambria" w:hAnsi="Cambria" w:cstheme="minorHAnsi"/>
          <w:szCs w:val="24"/>
        </w:rPr>
        <w:t>02</w:t>
      </w:r>
      <w:r w:rsidRPr="00B3344F">
        <w:rPr>
          <w:rFonts w:ascii="Cambria" w:hAnsi="Cambria" w:cstheme="minorHAnsi"/>
          <w:szCs w:val="24"/>
        </w:rPr>
        <w:t xml:space="preserve"> / </w:t>
      </w:r>
      <w:r w:rsidR="005E6DFD">
        <w:rPr>
          <w:rFonts w:ascii="Cambria" w:hAnsi="Cambria" w:cstheme="minorHAnsi"/>
          <w:szCs w:val="24"/>
        </w:rPr>
        <w:t xml:space="preserve">2020 </w:t>
      </w:r>
      <w:r w:rsidRPr="00B3344F">
        <w:rPr>
          <w:rFonts w:ascii="Cambria" w:hAnsi="Cambria" w:cstheme="minorHAnsi"/>
          <w:szCs w:val="24"/>
        </w:rPr>
        <w:t xml:space="preserve">– </w:t>
      </w:r>
      <w:r w:rsidR="001A7063" w:rsidRPr="00B3344F">
        <w:rPr>
          <w:rFonts w:ascii="Cambria" w:hAnsi="Cambria" w:cstheme="minorHAnsi"/>
          <w:szCs w:val="24"/>
        </w:rPr>
        <w:t>CAU/RS</w:t>
      </w:r>
    </w:p>
    <w:p w14:paraId="02021E9B" w14:textId="77777777" w:rsidR="001250CF" w:rsidRPr="00B3344F" w:rsidRDefault="001250CF" w:rsidP="00B3344F">
      <w:pPr>
        <w:spacing w:line="360" w:lineRule="auto"/>
        <w:jc w:val="both"/>
        <w:rPr>
          <w:rFonts w:ascii="Cambria" w:hAnsi="Cambria" w:cstheme="minorHAnsi"/>
          <w:szCs w:val="24"/>
        </w:rPr>
      </w:pPr>
    </w:p>
    <w:p w14:paraId="265CCF11" w14:textId="7B280401" w:rsidR="001250CF" w:rsidRPr="00B3344F" w:rsidRDefault="001250CF" w:rsidP="00B3344F">
      <w:pPr>
        <w:spacing w:line="360" w:lineRule="auto"/>
        <w:jc w:val="both"/>
        <w:rPr>
          <w:rFonts w:ascii="Cambria" w:hAnsi="Cambria" w:cstheme="minorHAnsi"/>
          <w:bCs/>
          <w:szCs w:val="24"/>
        </w:rPr>
      </w:pPr>
      <w:r w:rsidRPr="00B3344F">
        <w:rPr>
          <w:rFonts w:ascii="Cambria" w:hAnsi="Cambria" w:cstheme="minorHAnsi"/>
          <w:bCs/>
          <w:szCs w:val="24"/>
        </w:rPr>
        <w:t>1</w:t>
      </w:r>
      <w:r w:rsidR="007E72D1" w:rsidRPr="00B3344F">
        <w:rPr>
          <w:rFonts w:ascii="Cambria" w:hAnsi="Cambria" w:cstheme="minorHAnsi"/>
          <w:bCs/>
          <w:szCs w:val="24"/>
        </w:rPr>
        <w:t>7</w:t>
      </w:r>
      <w:r w:rsidRPr="00B3344F">
        <w:rPr>
          <w:rFonts w:ascii="Cambria" w:hAnsi="Cambria" w:cstheme="minorHAnsi"/>
          <w:bCs/>
          <w:szCs w:val="24"/>
        </w:rPr>
        <w:t>.1.</w:t>
      </w:r>
      <w:r w:rsidR="00815461" w:rsidRPr="00B3344F">
        <w:rPr>
          <w:rFonts w:ascii="Cambria" w:hAnsi="Cambria" w:cstheme="minorHAnsi"/>
          <w:bCs/>
          <w:szCs w:val="24"/>
        </w:rPr>
        <w:t>3</w:t>
      </w:r>
      <w:r w:rsidR="001A7063" w:rsidRPr="00B3344F">
        <w:rPr>
          <w:rFonts w:ascii="Cambria" w:hAnsi="Cambria" w:cstheme="minorHAnsi"/>
          <w:bCs/>
          <w:szCs w:val="24"/>
        </w:rPr>
        <w:t xml:space="preserve">. </w:t>
      </w:r>
      <w:r w:rsidRPr="00B3344F">
        <w:rPr>
          <w:rFonts w:ascii="Cambria" w:hAnsi="Cambria" w:cstheme="minorHAnsi"/>
          <w:szCs w:val="24"/>
        </w:rPr>
        <w:t xml:space="preserve">O Invólucro </w:t>
      </w:r>
      <w:r w:rsidRPr="00B3344F">
        <w:rPr>
          <w:rFonts w:ascii="Cambria" w:hAnsi="Cambria" w:cstheme="minorHAnsi"/>
          <w:bCs/>
          <w:szCs w:val="24"/>
        </w:rPr>
        <w:t>nº 5</w:t>
      </w:r>
      <w:r w:rsidRPr="00B3344F">
        <w:rPr>
          <w:rFonts w:ascii="Cambria" w:hAnsi="Cambria" w:cstheme="minorHAnsi"/>
          <w:szCs w:val="24"/>
        </w:rPr>
        <w:t xml:space="preserve"> </w:t>
      </w:r>
      <w:r w:rsidR="00956907" w:rsidRPr="00B3344F">
        <w:rPr>
          <w:rFonts w:ascii="Cambria" w:hAnsi="Cambria" w:cstheme="minorHAnsi"/>
          <w:szCs w:val="24"/>
        </w:rPr>
        <w:t xml:space="preserve">deverá </w:t>
      </w:r>
      <w:r w:rsidRPr="00B3344F">
        <w:rPr>
          <w:rFonts w:ascii="Cambria" w:hAnsi="Cambria" w:cstheme="minorHAnsi"/>
          <w:szCs w:val="24"/>
        </w:rPr>
        <w:t>ser providenciado pela licitante e pode</w:t>
      </w:r>
      <w:r w:rsidR="00956907" w:rsidRPr="00B3344F">
        <w:rPr>
          <w:rFonts w:ascii="Cambria" w:hAnsi="Cambria" w:cstheme="minorHAnsi"/>
          <w:szCs w:val="24"/>
        </w:rPr>
        <w:t>rá</w:t>
      </w:r>
      <w:r w:rsidRPr="00B3344F">
        <w:rPr>
          <w:rFonts w:ascii="Cambria" w:hAnsi="Cambria" w:cstheme="minorHAnsi"/>
          <w:szCs w:val="24"/>
        </w:rPr>
        <w:t xml:space="preserve"> ser constituído de embalagem adequada às características de seu conteúdo, desde que inviolável, quanto às informações de que trata, até sua abertura.</w:t>
      </w:r>
    </w:p>
    <w:p w14:paraId="51807FD7" w14:textId="77777777" w:rsidR="001250CF" w:rsidRPr="00B3344F" w:rsidRDefault="001250CF" w:rsidP="00B3344F">
      <w:pPr>
        <w:spacing w:line="360" w:lineRule="auto"/>
        <w:jc w:val="both"/>
        <w:rPr>
          <w:rFonts w:ascii="Cambria" w:hAnsi="Cambria" w:cstheme="minorHAnsi"/>
          <w:szCs w:val="24"/>
        </w:rPr>
      </w:pPr>
    </w:p>
    <w:p w14:paraId="58EBEB2C" w14:textId="77777777" w:rsidR="005B4C75" w:rsidRPr="00B3344F" w:rsidRDefault="005B4C75" w:rsidP="00B3344F">
      <w:pPr>
        <w:spacing w:line="360" w:lineRule="auto"/>
        <w:jc w:val="both"/>
        <w:rPr>
          <w:rFonts w:ascii="Cambria" w:hAnsi="Cambria" w:cstheme="minorHAnsi"/>
          <w:szCs w:val="24"/>
        </w:rPr>
      </w:pPr>
    </w:p>
    <w:p w14:paraId="00E091D4" w14:textId="18F2CC29" w:rsidR="005B4C75" w:rsidRPr="00B3344F" w:rsidRDefault="005B4C75" w:rsidP="00B3344F">
      <w:pPr>
        <w:pStyle w:val="Ttulo1"/>
        <w:spacing w:line="360" w:lineRule="auto"/>
        <w:jc w:val="left"/>
        <w:rPr>
          <w:rFonts w:ascii="Cambria" w:hAnsi="Cambria" w:cstheme="minorHAnsi"/>
          <w:b w:val="0"/>
          <w:szCs w:val="24"/>
        </w:rPr>
      </w:pPr>
      <w:bookmarkStart w:id="27" w:name="_Toc48593400"/>
      <w:r w:rsidRPr="00B3344F">
        <w:rPr>
          <w:rFonts w:ascii="Cambria" w:hAnsi="Cambria" w:cstheme="minorHAnsi"/>
          <w:b w:val="0"/>
          <w:szCs w:val="24"/>
        </w:rPr>
        <w:t>1</w:t>
      </w:r>
      <w:r w:rsidR="004F4F1F" w:rsidRPr="00B3344F">
        <w:rPr>
          <w:rFonts w:ascii="Cambria" w:hAnsi="Cambria" w:cstheme="minorHAnsi"/>
          <w:b w:val="0"/>
          <w:szCs w:val="24"/>
        </w:rPr>
        <w:t>8</w:t>
      </w:r>
      <w:r w:rsidRPr="00B3344F">
        <w:rPr>
          <w:rFonts w:ascii="Cambria" w:hAnsi="Cambria" w:cstheme="minorHAnsi"/>
          <w:b w:val="0"/>
          <w:szCs w:val="24"/>
        </w:rPr>
        <w:t>.</w:t>
      </w:r>
      <w:r w:rsidR="001A7063" w:rsidRPr="00B3344F">
        <w:rPr>
          <w:rFonts w:ascii="Cambria" w:hAnsi="Cambria" w:cstheme="minorHAnsi"/>
          <w:b w:val="0"/>
          <w:szCs w:val="24"/>
        </w:rPr>
        <w:t xml:space="preserve"> </w:t>
      </w:r>
      <w:r w:rsidRPr="00B3344F">
        <w:rPr>
          <w:rFonts w:ascii="Cambria" w:hAnsi="Cambria" w:cstheme="minorHAnsi"/>
          <w:b w:val="0"/>
          <w:szCs w:val="24"/>
        </w:rPr>
        <w:t>APRESENTAÇÃO DOS DOCUMENTOS DE HABILITAÇÃO</w:t>
      </w:r>
      <w:bookmarkEnd w:id="27"/>
    </w:p>
    <w:p w14:paraId="6DA9E3C7" w14:textId="77777777" w:rsidR="005B4C75" w:rsidRPr="00B3344F" w:rsidRDefault="005B4C75" w:rsidP="00B3344F">
      <w:pPr>
        <w:spacing w:line="360" w:lineRule="auto"/>
        <w:jc w:val="both"/>
        <w:rPr>
          <w:rFonts w:ascii="Cambria" w:hAnsi="Cambria" w:cstheme="minorHAnsi"/>
          <w:szCs w:val="24"/>
        </w:rPr>
      </w:pPr>
    </w:p>
    <w:p w14:paraId="0FDD06EE" w14:textId="719A2484" w:rsidR="003F7E0E" w:rsidRPr="00B3344F" w:rsidRDefault="003F7E0E"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18.1</w:t>
      </w:r>
      <w:r w:rsidR="001A7063" w:rsidRPr="00B3344F">
        <w:rPr>
          <w:rFonts w:ascii="Cambria" w:eastAsia="Calibri" w:hAnsi="Cambria" w:cstheme="minorHAnsi"/>
          <w:szCs w:val="24"/>
        </w:rPr>
        <w:t xml:space="preserve">. </w:t>
      </w:r>
      <w:r w:rsidRPr="00B3344F">
        <w:rPr>
          <w:rFonts w:ascii="Cambria" w:eastAsia="Calibri" w:hAnsi="Cambria" w:cstheme="minorHAnsi"/>
          <w:szCs w:val="24"/>
        </w:rPr>
        <w:t>Os Documentos de Habilitação deverão ter todas as suas páginas rubricadas por representante legal da licitante e ser apresentados:</w:t>
      </w:r>
    </w:p>
    <w:p w14:paraId="49C8220C" w14:textId="77777777" w:rsidR="00CD1633" w:rsidRPr="00B3344F" w:rsidRDefault="00CD1633" w:rsidP="00B3344F">
      <w:pPr>
        <w:spacing w:line="360" w:lineRule="auto"/>
        <w:jc w:val="both"/>
        <w:rPr>
          <w:rFonts w:ascii="Cambria" w:hAnsi="Cambria" w:cstheme="minorHAnsi"/>
          <w:szCs w:val="24"/>
        </w:rPr>
      </w:pPr>
    </w:p>
    <w:p w14:paraId="1DCF10FC" w14:textId="621950C4"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 xml:space="preserve">I - em </w:t>
      </w:r>
      <w:r w:rsidR="00AF33AE" w:rsidRPr="00B3344F">
        <w:rPr>
          <w:rFonts w:ascii="Cambria" w:hAnsi="Cambria" w:cstheme="minorHAnsi"/>
          <w:szCs w:val="24"/>
        </w:rPr>
        <w:t xml:space="preserve">via </w:t>
      </w:r>
      <w:r w:rsidRPr="00B3344F">
        <w:rPr>
          <w:rFonts w:ascii="Cambria" w:hAnsi="Cambria" w:cstheme="minorHAnsi"/>
          <w:szCs w:val="24"/>
        </w:rPr>
        <w:t xml:space="preserve">original; </w:t>
      </w:r>
      <w:r w:rsidRPr="00B3344F">
        <w:rPr>
          <w:rFonts w:ascii="Cambria" w:hAnsi="Cambria" w:cstheme="minorHAnsi"/>
          <w:szCs w:val="24"/>
          <w:u w:val="single"/>
        </w:rPr>
        <w:t>ou</w:t>
      </w:r>
    </w:p>
    <w:p w14:paraId="2BCB593B" w14:textId="77777777" w:rsidR="00CD1633" w:rsidRPr="00B3344F" w:rsidRDefault="00CD1633" w:rsidP="00B3344F">
      <w:pPr>
        <w:spacing w:line="360" w:lineRule="auto"/>
        <w:jc w:val="both"/>
        <w:rPr>
          <w:rFonts w:ascii="Cambria" w:hAnsi="Cambria" w:cstheme="minorHAnsi"/>
          <w:szCs w:val="24"/>
        </w:rPr>
      </w:pPr>
    </w:p>
    <w:p w14:paraId="332B036D" w14:textId="77777777"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 xml:space="preserve">II - sob a forma de publicação em órgão da imprensa oficial; </w:t>
      </w:r>
      <w:r w:rsidRPr="00B3344F">
        <w:rPr>
          <w:rFonts w:ascii="Cambria" w:hAnsi="Cambria" w:cstheme="minorHAnsi"/>
          <w:szCs w:val="24"/>
          <w:u w:val="single"/>
        </w:rPr>
        <w:t>ou</w:t>
      </w:r>
    </w:p>
    <w:p w14:paraId="142F4205" w14:textId="77777777" w:rsidR="00CD1633" w:rsidRPr="00B3344F" w:rsidRDefault="00CD1633" w:rsidP="00B3344F">
      <w:pPr>
        <w:spacing w:line="360" w:lineRule="auto"/>
        <w:jc w:val="both"/>
        <w:rPr>
          <w:rFonts w:ascii="Cambria" w:hAnsi="Cambria" w:cstheme="minorHAnsi"/>
          <w:szCs w:val="24"/>
        </w:rPr>
      </w:pPr>
    </w:p>
    <w:p w14:paraId="5292CDA9" w14:textId="6F6CC865" w:rsidR="00A32554" w:rsidRPr="00B3344F" w:rsidRDefault="00A32554" w:rsidP="00B3344F">
      <w:pPr>
        <w:spacing w:line="360" w:lineRule="auto"/>
        <w:jc w:val="both"/>
        <w:rPr>
          <w:rFonts w:ascii="Cambria" w:hAnsi="Cambria" w:cstheme="minorHAnsi"/>
          <w:szCs w:val="24"/>
        </w:rPr>
      </w:pPr>
      <w:r w:rsidRPr="00B3344F">
        <w:rPr>
          <w:rFonts w:ascii="Cambria" w:hAnsi="Cambria" w:cstheme="minorHAnsi"/>
          <w:szCs w:val="24"/>
        </w:rPr>
        <w:t xml:space="preserve">III - em cópia autenticada por cartório competente, quando a lei assim o exigir ou </w:t>
      </w:r>
      <w:r w:rsidR="00780998" w:rsidRPr="00B3344F">
        <w:rPr>
          <w:rFonts w:ascii="Cambria" w:hAnsi="Cambria" w:cstheme="minorHAnsi"/>
          <w:szCs w:val="24"/>
        </w:rPr>
        <w:t>por</w:t>
      </w:r>
      <w:r w:rsidRPr="00B3344F">
        <w:rPr>
          <w:rFonts w:ascii="Cambria" w:hAnsi="Cambria" w:cstheme="minorHAnsi"/>
          <w:szCs w:val="24"/>
        </w:rPr>
        <w:t xml:space="preserve"> certidões expedidas por sistemas mantidos pela Administração Pública; </w:t>
      </w:r>
      <w:r w:rsidRPr="00B3344F">
        <w:rPr>
          <w:rFonts w:ascii="Cambria" w:hAnsi="Cambria" w:cstheme="minorHAnsi"/>
          <w:szCs w:val="24"/>
          <w:u w:val="single"/>
        </w:rPr>
        <w:t>ou</w:t>
      </w:r>
    </w:p>
    <w:p w14:paraId="69492343" w14:textId="77777777" w:rsidR="00CD1633" w:rsidRPr="00B3344F" w:rsidRDefault="00CD1633" w:rsidP="00B3344F">
      <w:pPr>
        <w:spacing w:line="360" w:lineRule="auto"/>
        <w:jc w:val="both"/>
        <w:rPr>
          <w:rFonts w:ascii="Cambria" w:hAnsi="Cambria" w:cstheme="minorHAnsi"/>
          <w:szCs w:val="24"/>
        </w:rPr>
      </w:pPr>
    </w:p>
    <w:p w14:paraId="35DA9FFA" w14:textId="7B20E2A5"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IV - em cópia não autenticada, desde que seja exibid</w:t>
      </w:r>
      <w:r w:rsidR="00AF33AE" w:rsidRPr="00B3344F">
        <w:rPr>
          <w:rFonts w:ascii="Cambria" w:hAnsi="Cambria" w:cstheme="minorHAnsi"/>
          <w:szCs w:val="24"/>
        </w:rPr>
        <w:t xml:space="preserve">a a via </w:t>
      </w:r>
      <w:r w:rsidRPr="00B3344F">
        <w:rPr>
          <w:rFonts w:ascii="Cambria" w:hAnsi="Cambria" w:cstheme="minorHAnsi"/>
          <w:szCs w:val="24"/>
        </w:rPr>
        <w:t xml:space="preserve">original, para conferência pela </w:t>
      </w:r>
      <w:r w:rsidRPr="003056D5">
        <w:rPr>
          <w:rFonts w:ascii="Cambria" w:hAnsi="Cambria" w:cstheme="minorHAnsi"/>
          <w:szCs w:val="24"/>
        </w:rPr>
        <w:t xml:space="preserve">Comissão </w:t>
      </w:r>
      <w:r w:rsidR="00E45246" w:rsidRPr="003056D5">
        <w:rPr>
          <w:rFonts w:ascii="Cambria" w:hAnsi="Cambria" w:cstheme="minorHAnsi"/>
          <w:szCs w:val="24"/>
        </w:rPr>
        <w:t>Especial</w:t>
      </w:r>
      <w:r w:rsidRPr="003056D5">
        <w:rPr>
          <w:rFonts w:ascii="Cambria" w:hAnsi="Cambria" w:cstheme="minorHAnsi"/>
          <w:szCs w:val="24"/>
        </w:rPr>
        <w:t xml:space="preserve"> de Licitação, no ato d</w:t>
      </w:r>
      <w:r w:rsidR="00B65A72" w:rsidRPr="003056D5">
        <w:rPr>
          <w:rFonts w:ascii="Cambria" w:hAnsi="Cambria" w:cstheme="minorHAnsi"/>
          <w:szCs w:val="24"/>
        </w:rPr>
        <w:t>e entrega dos</w:t>
      </w:r>
      <w:r w:rsidRPr="003056D5">
        <w:rPr>
          <w:rFonts w:ascii="Cambria" w:hAnsi="Cambria" w:cstheme="minorHAnsi"/>
          <w:szCs w:val="24"/>
        </w:rPr>
        <w:t xml:space="preserve"> Documentos de Habilitação.</w:t>
      </w:r>
    </w:p>
    <w:p w14:paraId="1F37FD1C" w14:textId="77777777" w:rsidR="00CD1633" w:rsidRPr="00B3344F" w:rsidRDefault="00CD1633" w:rsidP="00B3344F">
      <w:pPr>
        <w:spacing w:line="360" w:lineRule="auto"/>
        <w:jc w:val="both"/>
        <w:rPr>
          <w:rFonts w:ascii="Cambria" w:hAnsi="Cambria" w:cstheme="minorHAnsi"/>
          <w:szCs w:val="24"/>
        </w:rPr>
      </w:pPr>
    </w:p>
    <w:p w14:paraId="4700D6EB" w14:textId="30E6124C" w:rsidR="003F7E0E" w:rsidRPr="00B3344F" w:rsidRDefault="003F7E0E"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18.1.1</w:t>
      </w:r>
      <w:r w:rsidR="001A7063" w:rsidRPr="00B3344F">
        <w:rPr>
          <w:rFonts w:ascii="Cambria" w:eastAsia="Calibri" w:hAnsi="Cambria" w:cstheme="minorHAnsi"/>
          <w:szCs w:val="24"/>
        </w:rPr>
        <w:t xml:space="preserve">. </w:t>
      </w:r>
      <w:r w:rsidRPr="00B3344F">
        <w:rPr>
          <w:rFonts w:ascii="Cambria" w:eastAsia="Calibri" w:hAnsi="Cambria" w:cstheme="minorHAnsi"/>
          <w:szCs w:val="24"/>
        </w:rPr>
        <w:t>Os Documentos de Habilitação deverão ser acondicionados em caderno específico, com suas páginas numeradas sequencialmente, na ordem em que figuram neste Edital.</w:t>
      </w:r>
    </w:p>
    <w:p w14:paraId="0EAC407B" w14:textId="77777777" w:rsidR="00CD1633" w:rsidRPr="00B3344F" w:rsidRDefault="00CD1633" w:rsidP="00B3344F">
      <w:pPr>
        <w:spacing w:line="360" w:lineRule="auto"/>
        <w:jc w:val="both"/>
        <w:rPr>
          <w:rFonts w:ascii="Cambria" w:hAnsi="Cambria" w:cstheme="minorHAnsi"/>
          <w:szCs w:val="24"/>
        </w:rPr>
      </w:pPr>
    </w:p>
    <w:p w14:paraId="013258DF" w14:textId="615B4479" w:rsidR="00CD1633" w:rsidRPr="00B3344F" w:rsidRDefault="00CD1633"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.1.2</w:t>
      </w:r>
      <w:r w:rsidR="001A7063" w:rsidRPr="00B3344F">
        <w:rPr>
          <w:rFonts w:ascii="Cambria" w:hAnsi="Cambria" w:cstheme="minorHAnsi"/>
          <w:szCs w:val="24"/>
        </w:rPr>
        <w:t xml:space="preserve">. </w:t>
      </w:r>
      <w:r w:rsidRPr="00B3344F">
        <w:rPr>
          <w:rFonts w:ascii="Cambria" w:hAnsi="Cambria" w:cstheme="minorHAnsi"/>
          <w:szCs w:val="24"/>
        </w:rPr>
        <w:t xml:space="preserve">Só serão aceitas cópias legíveis, que ofereçam condições de análise por parte da </w:t>
      </w:r>
      <w:r w:rsidRPr="003056D5">
        <w:rPr>
          <w:rFonts w:ascii="Cambria" w:hAnsi="Cambria" w:cstheme="minorHAnsi"/>
          <w:szCs w:val="24"/>
        </w:rPr>
        <w:t xml:space="preserve">Comissão </w:t>
      </w:r>
      <w:r w:rsidR="00E45246" w:rsidRPr="003056D5">
        <w:rPr>
          <w:rFonts w:ascii="Cambria" w:hAnsi="Cambria" w:cstheme="minorHAnsi"/>
          <w:szCs w:val="24"/>
        </w:rPr>
        <w:t>Especial</w:t>
      </w:r>
      <w:r w:rsidRPr="003056D5">
        <w:rPr>
          <w:rFonts w:ascii="Cambria" w:hAnsi="Cambria" w:cstheme="minorHAnsi"/>
          <w:szCs w:val="24"/>
        </w:rPr>
        <w:t xml:space="preserve"> de Licitação.</w:t>
      </w:r>
    </w:p>
    <w:p w14:paraId="0388209B" w14:textId="77777777" w:rsidR="001250CF" w:rsidRPr="00B3344F" w:rsidRDefault="001250CF" w:rsidP="00B3344F">
      <w:pPr>
        <w:spacing w:line="360" w:lineRule="auto"/>
        <w:jc w:val="both"/>
        <w:rPr>
          <w:rFonts w:ascii="Cambria" w:hAnsi="Cambria" w:cstheme="minorHAnsi"/>
          <w:szCs w:val="24"/>
        </w:rPr>
      </w:pPr>
    </w:p>
    <w:p w14:paraId="253B81DA" w14:textId="21878617" w:rsidR="003F7E0E" w:rsidRPr="00B3344F" w:rsidRDefault="003F7E0E"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18.2</w:t>
      </w:r>
      <w:r w:rsidR="001A7063" w:rsidRPr="00B3344F">
        <w:rPr>
          <w:rFonts w:ascii="Cambria" w:eastAsia="Calibri" w:hAnsi="Cambria" w:cstheme="minorHAnsi"/>
          <w:szCs w:val="24"/>
        </w:rPr>
        <w:t xml:space="preserve">. </w:t>
      </w:r>
      <w:r w:rsidRPr="00B3344F">
        <w:rPr>
          <w:rFonts w:ascii="Cambria" w:eastAsia="Calibri" w:hAnsi="Cambria" w:cstheme="minorHAnsi"/>
          <w:szCs w:val="24"/>
        </w:rPr>
        <w:t>Para se habilitar, a licitante deverá apresentar a documentação, na forma prevista dos subitens a seguir:</w:t>
      </w:r>
    </w:p>
    <w:p w14:paraId="73AD60C0" w14:textId="77777777" w:rsidR="001250CF" w:rsidRPr="00B3344F" w:rsidRDefault="001250CF" w:rsidP="00B3344F">
      <w:pPr>
        <w:spacing w:line="360" w:lineRule="auto"/>
        <w:jc w:val="both"/>
        <w:rPr>
          <w:rFonts w:ascii="Cambria" w:hAnsi="Cambria" w:cstheme="minorHAnsi"/>
          <w:szCs w:val="24"/>
        </w:rPr>
      </w:pPr>
    </w:p>
    <w:p w14:paraId="5D65AD93" w14:textId="253A213B" w:rsidR="0067760C" w:rsidRPr="00B3344F" w:rsidRDefault="0067760C" w:rsidP="00B3344F">
      <w:pPr>
        <w:pStyle w:val="Ttulo2"/>
        <w:spacing w:line="360" w:lineRule="auto"/>
        <w:rPr>
          <w:rFonts w:ascii="Cambria" w:hAnsi="Cambria" w:cstheme="minorHAnsi"/>
          <w:b w:val="0"/>
          <w:szCs w:val="24"/>
        </w:rPr>
      </w:pPr>
      <w:bookmarkStart w:id="28" w:name="_Toc48593401"/>
      <w:r w:rsidRPr="00B3344F">
        <w:rPr>
          <w:rFonts w:ascii="Cambria" w:hAnsi="Cambria" w:cstheme="minorHAnsi"/>
          <w:b w:val="0"/>
          <w:szCs w:val="24"/>
        </w:rPr>
        <w:t>1</w:t>
      </w:r>
      <w:r w:rsidR="007E72D1" w:rsidRPr="00B3344F">
        <w:rPr>
          <w:rFonts w:ascii="Cambria" w:hAnsi="Cambria" w:cstheme="minorHAnsi"/>
          <w:b w:val="0"/>
          <w:szCs w:val="24"/>
        </w:rPr>
        <w:t>8</w:t>
      </w:r>
      <w:r w:rsidRPr="00B3344F">
        <w:rPr>
          <w:rFonts w:ascii="Cambria" w:hAnsi="Cambria" w:cstheme="minorHAnsi"/>
          <w:b w:val="0"/>
          <w:szCs w:val="24"/>
        </w:rPr>
        <w:t>.2.1</w:t>
      </w:r>
      <w:r w:rsidR="001A7063" w:rsidRPr="00B3344F">
        <w:rPr>
          <w:rFonts w:ascii="Cambria" w:hAnsi="Cambria" w:cstheme="minorHAnsi"/>
          <w:b w:val="0"/>
          <w:szCs w:val="24"/>
        </w:rPr>
        <w:t xml:space="preserve">. </w:t>
      </w:r>
      <w:r w:rsidRPr="00B3344F">
        <w:rPr>
          <w:rFonts w:ascii="Cambria" w:hAnsi="Cambria" w:cstheme="minorHAnsi"/>
          <w:b w:val="0"/>
          <w:szCs w:val="24"/>
          <w:u w:val="single"/>
        </w:rPr>
        <w:t>Habilitação Jurídica</w:t>
      </w:r>
      <w:bookmarkEnd w:id="28"/>
    </w:p>
    <w:p w14:paraId="20C0CE2D" w14:textId="77777777" w:rsidR="0067760C" w:rsidRPr="00B3344F" w:rsidRDefault="0067760C" w:rsidP="00B3344F">
      <w:pPr>
        <w:spacing w:line="360" w:lineRule="auto"/>
        <w:jc w:val="both"/>
        <w:rPr>
          <w:rFonts w:ascii="Cambria" w:hAnsi="Cambria" w:cstheme="minorHAnsi"/>
          <w:szCs w:val="24"/>
        </w:rPr>
      </w:pPr>
    </w:p>
    <w:p w14:paraId="1FB24BCC" w14:textId="494F661B" w:rsidR="0067760C" w:rsidRPr="00B3344F" w:rsidRDefault="0067760C" w:rsidP="00B3344F">
      <w:pPr>
        <w:spacing w:line="360" w:lineRule="auto"/>
        <w:jc w:val="both"/>
        <w:rPr>
          <w:rFonts w:ascii="Cambria" w:hAnsi="Cambria" w:cstheme="minorHAnsi"/>
          <w:szCs w:val="24"/>
        </w:rPr>
      </w:pPr>
      <w:r w:rsidRPr="00B3344F">
        <w:rPr>
          <w:rFonts w:ascii="Cambria" w:hAnsi="Cambria" w:cstheme="minorHAnsi"/>
          <w:szCs w:val="24"/>
        </w:rPr>
        <w:t>a) ato constitutivo, estatuto ou contrato social em vigor, devidamente registrado, em se tratando de sociedades empresariais e, no caso de sociedade por ações, acompanhado de documentos de eleição de seus administradores;</w:t>
      </w:r>
    </w:p>
    <w:p w14:paraId="16129479" w14:textId="77777777" w:rsidR="0067760C" w:rsidRPr="00B3344F" w:rsidRDefault="0067760C" w:rsidP="00B3344F">
      <w:pPr>
        <w:spacing w:line="360" w:lineRule="auto"/>
        <w:rPr>
          <w:rFonts w:ascii="Cambria" w:hAnsi="Cambria" w:cstheme="minorHAnsi"/>
          <w:szCs w:val="24"/>
        </w:rPr>
      </w:pPr>
    </w:p>
    <w:p w14:paraId="61D6A4BF" w14:textId="3AD7AE5F" w:rsidR="0067760C" w:rsidRPr="00B3344F" w:rsidRDefault="0067760C" w:rsidP="00B3344F">
      <w:pPr>
        <w:spacing w:line="360" w:lineRule="auto"/>
        <w:jc w:val="both"/>
        <w:rPr>
          <w:rFonts w:ascii="Cambria" w:hAnsi="Cambria" w:cstheme="minorHAnsi"/>
          <w:szCs w:val="24"/>
        </w:rPr>
      </w:pPr>
      <w:r w:rsidRPr="00B3344F">
        <w:rPr>
          <w:rFonts w:ascii="Cambria" w:hAnsi="Cambria" w:cstheme="minorHAnsi"/>
          <w:szCs w:val="24"/>
        </w:rPr>
        <w:t>a1) os documentos mencionados na alínea ‘a’ deverão estar acompanhados de suas alterações ou da respectiva consolidação</w:t>
      </w:r>
      <w:r w:rsidR="00023C2D" w:rsidRPr="00B3344F">
        <w:rPr>
          <w:rFonts w:ascii="Cambria" w:hAnsi="Cambria" w:cstheme="minorHAnsi"/>
          <w:szCs w:val="24"/>
        </w:rPr>
        <w:t>, devendo</w:t>
      </w:r>
      <w:r w:rsidRPr="00B3344F">
        <w:rPr>
          <w:rFonts w:ascii="Cambria" w:hAnsi="Cambria" w:cstheme="minorHAnsi"/>
          <w:szCs w:val="24"/>
        </w:rPr>
        <w:t xml:space="preserve"> constar, entre os objetivos sociais, a execução de atividades da mesma natureza ou compatível com o objeto desta concorrência</w:t>
      </w:r>
      <w:r w:rsidR="00023C2D" w:rsidRPr="00B3344F">
        <w:rPr>
          <w:rFonts w:ascii="Cambria" w:hAnsi="Cambria" w:cstheme="minorHAnsi"/>
          <w:szCs w:val="24"/>
        </w:rPr>
        <w:t>;</w:t>
      </w:r>
    </w:p>
    <w:p w14:paraId="027B1579" w14:textId="77777777" w:rsidR="0067760C" w:rsidRPr="00B3344F" w:rsidRDefault="0067760C" w:rsidP="00B3344F">
      <w:pPr>
        <w:spacing w:line="360" w:lineRule="auto"/>
        <w:jc w:val="both"/>
        <w:rPr>
          <w:rFonts w:ascii="Cambria" w:hAnsi="Cambria" w:cstheme="minorHAnsi"/>
          <w:szCs w:val="24"/>
        </w:rPr>
      </w:pPr>
    </w:p>
    <w:p w14:paraId="46F36D84" w14:textId="77777777" w:rsidR="0067760C" w:rsidRPr="00B3344F" w:rsidRDefault="0067760C" w:rsidP="00B3344F">
      <w:pPr>
        <w:widowControl w:val="0"/>
        <w:spacing w:line="360" w:lineRule="auto"/>
        <w:jc w:val="both"/>
        <w:rPr>
          <w:rFonts w:ascii="Cambria" w:hAnsi="Cambria" w:cstheme="minorHAnsi"/>
          <w:szCs w:val="24"/>
          <w:lang w:val="pt-PT"/>
        </w:rPr>
      </w:pPr>
      <w:r w:rsidRPr="00B3344F">
        <w:rPr>
          <w:rFonts w:ascii="Cambria" w:hAnsi="Cambria" w:cstheme="minorHAnsi"/>
          <w:szCs w:val="24"/>
          <w:lang w:val="pt-PT"/>
        </w:rPr>
        <w:t>b) inscrição do ato constitutivo em cartório de Registro Civil de Pessoas Jurídicas, no caso de sociedades simples, acompanhada de prova da diretoria em exercício;</w:t>
      </w:r>
    </w:p>
    <w:p w14:paraId="03BD4164" w14:textId="77777777" w:rsidR="0067760C" w:rsidRPr="00B3344F" w:rsidRDefault="0067760C" w:rsidP="00B3344F">
      <w:pPr>
        <w:spacing w:line="360" w:lineRule="auto"/>
        <w:jc w:val="both"/>
        <w:rPr>
          <w:rFonts w:ascii="Cambria" w:hAnsi="Cambria" w:cstheme="minorHAnsi"/>
          <w:szCs w:val="24"/>
        </w:rPr>
      </w:pPr>
    </w:p>
    <w:p w14:paraId="0E825B0B" w14:textId="09A728D4" w:rsidR="0067760C" w:rsidRPr="00B3344F" w:rsidRDefault="0067760C"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c) </w:t>
      </w:r>
      <w:r w:rsidR="00943B9F" w:rsidRPr="00B3344F">
        <w:rPr>
          <w:rFonts w:ascii="Cambria" w:hAnsi="Cambria" w:cstheme="minorHAnsi"/>
          <w:szCs w:val="24"/>
          <w:lang w:val="pt-PT"/>
        </w:rPr>
        <w:t xml:space="preserve">ato </w:t>
      </w:r>
      <w:r w:rsidRPr="00B3344F">
        <w:rPr>
          <w:rFonts w:ascii="Cambria" w:hAnsi="Cambria" w:cstheme="minorHAnsi"/>
          <w:szCs w:val="24"/>
          <w:lang w:val="pt-PT"/>
        </w:rPr>
        <w:t>de autorização, quando se tratar de empresa ou sociedade estrangeira em funcionamento no País, e ato de registro ou autorização para funcionamento, expedido pelo órgão competente, quando a atividade assim o exigir;</w:t>
      </w:r>
    </w:p>
    <w:p w14:paraId="39EB73F0" w14:textId="77777777" w:rsidR="0067760C" w:rsidRPr="00B3344F" w:rsidRDefault="0067760C" w:rsidP="00B3344F">
      <w:pPr>
        <w:spacing w:line="360" w:lineRule="auto"/>
        <w:rPr>
          <w:rFonts w:ascii="Cambria" w:hAnsi="Cambria" w:cstheme="minorHAnsi"/>
          <w:szCs w:val="24"/>
        </w:rPr>
      </w:pPr>
    </w:p>
    <w:p w14:paraId="18CB87D8" w14:textId="77777777" w:rsidR="0067760C" w:rsidRPr="00B3344F" w:rsidRDefault="0067760C" w:rsidP="00B3344F">
      <w:pPr>
        <w:spacing w:line="360" w:lineRule="auto"/>
        <w:jc w:val="both"/>
        <w:rPr>
          <w:rFonts w:ascii="Cambria" w:hAnsi="Cambria" w:cstheme="minorHAnsi"/>
          <w:szCs w:val="24"/>
        </w:rPr>
      </w:pPr>
      <w:r w:rsidRPr="00B3344F">
        <w:rPr>
          <w:rFonts w:ascii="Cambria" w:hAnsi="Cambria" w:cstheme="minorHAnsi"/>
          <w:szCs w:val="24"/>
        </w:rPr>
        <w:t>d) registro comercial, em caso de empresa individual.</w:t>
      </w:r>
    </w:p>
    <w:p w14:paraId="53273226" w14:textId="77777777" w:rsidR="00595DF8" w:rsidRPr="00B3344F" w:rsidRDefault="00595DF8" w:rsidP="00B3344F">
      <w:pPr>
        <w:spacing w:line="360" w:lineRule="auto"/>
        <w:jc w:val="both"/>
        <w:rPr>
          <w:rFonts w:ascii="Cambria" w:hAnsi="Cambria" w:cstheme="minorHAnsi"/>
          <w:szCs w:val="24"/>
        </w:rPr>
      </w:pPr>
    </w:p>
    <w:p w14:paraId="21BBBCFD" w14:textId="18456854" w:rsidR="001250CF" w:rsidRPr="00B3344F" w:rsidRDefault="001250CF" w:rsidP="00B3344F">
      <w:pPr>
        <w:pStyle w:val="Ttulo2"/>
        <w:spacing w:line="360" w:lineRule="auto"/>
        <w:rPr>
          <w:rFonts w:ascii="Cambria" w:hAnsi="Cambria" w:cstheme="minorHAnsi"/>
          <w:b w:val="0"/>
          <w:szCs w:val="24"/>
        </w:rPr>
      </w:pPr>
      <w:bookmarkStart w:id="29" w:name="_Toc48593402"/>
      <w:r w:rsidRPr="00B3344F">
        <w:rPr>
          <w:rFonts w:ascii="Cambria" w:hAnsi="Cambria" w:cstheme="minorHAnsi"/>
          <w:b w:val="0"/>
          <w:szCs w:val="24"/>
        </w:rPr>
        <w:t>1</w:t>
      </w:r>
      <w:r w:rsidR="007E72D1" w:rsidRPr="00B3344F">
        <w:rPr>
          <w:rFonts w:ascii="Cambria" w:hAnsi="Cambria" w:cstheme="minorHAnsi"/>
          <w:b w:val="0"/>
          <w:szCs w:val="24"/>
        </w:rPr>
        <w:t>8</w:t>
      </w:r>
      <w:r w:rsidRPr="00B3344F">
        <w:rPr>
          <w:rFonts w:ascii="Cambria" w:hAnsi="Cambria" w:cstheme="minorHAnsi"/>
          <w:b w:val="0"/>
          <w:szCs w:val="24"/>
        </w:rPr>
        <w:t>.2.2</w:t>
      </w:r>
      <w:r w:rsidR="001A7063" w:rsidRPr="00B3344F">
        <w:rPr>
          <w:rFonts w:ascii="Cambria" w:hAnsi="Cambria" w:cstheme="minorHAnsi"/>
          <w:b w:val="0"/>
          <w:szCs w:val="24"/>
        </w:rPr>
        <w:t xml:space="preserve">. </w:t>
      </w:r>
      <w:r w:rsidRPr="00B3344F">
        <w:rPr>
          <w:rFonts w:ascii="Cambria" w:hAnsi="Cambria" w:cstheme="minorHAnsi"/>
          <w:b w:val="0"/>
          <w:szCs w:val="24"/>
          <w:u w:val="single"/>
        </w:rPr>
        <w:t>Regularidade Fiscal</w:t>
      </w:r>
      <w:r w:rsidR="003E271A" w:rsidRPr="00B3344F">
        <w:rPr>
          <w:rFonts w:ascii="Cambria" w:hAnsi="Cambria" w:cstheme="minorHAnsi"/>
          <w:b w:val="0"/>
          <w:szCs w:val="24"/>
          <w:u w:val="single"/>
        </w:rPr>
        <w:t xml:space="preserve"> e Trabalhista</w:t>
      </w:r>
      <w:bookmarkEnd w:id="29"/>
    </w:p>
    <w:p w14:paraId="4983CB8E" w14:textId="77777777" w:rsidR="0042655F" w:rsidRPr="00B3344F" w:rsidRDefault="0042655F" w:rsidP="00B3344F">
      <w:pPr>
        <w:spacing w:line="360" w:lineRule="auto"/>
        <w:jc w:val="both"/>
        <w:rPr>
          <w:rFonts w:ascii="Cambria" w:hAnsi="Cambria" w:cstheme="minorHAnsi"/>
          <w:szCs w:val="24"/>
        </w:rPr>
      </w:pPr>
    </w:p>
    <w:p w14:paraId="5D6085B5" w14:textId="6CD60403"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a) prova de inscrição no Cadastro Nacional de Pessoa Jurídica - CNPJ/MF;</w:t>
      </w:r>
    </w:p>
    <w:p w14:paraId="5AF663B1" w14:textId="77777777" w:rsidR="001250CF" w:rsidRPr="00B3344F" w:rsidRDefault="001250CF" w:rsidP="00B3344F">
      <w:pPr>
        <w:spacing w:line="360" w:lineRule="auto"/>
        <w:jc w:val="both"/>
        <w:rPr>
          <w:rFonts w:ascii="Cambria" w:hAnsi="Cambria" w:cstheme="minorHAnsi"/>
          <w:szCs w:val="24"/>
        </w:rPr>
      </w:pPr>
    </w:p>
    <w:p w14:paraId="395B6F91"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b) prova de inscrição no cadastro de contribuintes estadual ou municipal, </w:t>
      </w:r>
      <w:r w:rsidR="0014591C" w:rsidRPr="00B3344F">
        <w:rPr>
          <w:rFonts w:ascii="Cambria" w:hAnsi="Cambria" w:cstheme="minorHAnsi"/>
          <w:szCs w:val="24"/>
        </w:rPr>
        <w:t>se exigível</w:t>
      </w:r>
      <w:r w:rsidRPr="00B3344F">
        <w:rPr>
          <w:rFonts w:ascii="Cambria" w:hAnsi="Cambria" w:cstheme="minorHAnsi"/>
          <w:szCs w:val="24"/>
        </w:rPr>
        <w:t>, relativa ao domicílio ou sede da licitante, pertinente ao seu ramo de atividade e compatível com o objeto desta concorrência;</w:t>
      </w:r>
    </w:p>
    <w:p w14:paraId="03D3E798" w14:textId="77777777" w:rsidR="001250CF" w:rsidRPr="00B3344F" w:rsidRDefault="001250CF" w:rsidP="00B3344F">
      <w:pPr>
        <w:spacing w:line="360" w:lineRule="auto"/>
        <w:jc w:val="both"/>
        <w:rPr>
          <w:rFonts w:ascii="Cambria" w:hAnsi="Cambria" w:cstheme="minorHAnsi"/>
          <w:szCs w:val="24"/>
        </w:rPr>
      </w:pPr>
    </w:p>
    <w:p w14:paraId="7368647E"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c</w:t>
      </w:r>
      <w:r w:rsidRPr="00B3344F">
        <w:rPr>
          <w:rFonts w:ascii="Cambria" w:hAnsi="Cambria" w:cstheme="minorHAnsi"/>
          <w:bCs/>
          <w:szCs w:val="24"/>
        </w:rPr>
        <w:t xml:space="preserve">) Certidão Conjunta Negativa de Débitos Relativos a Tributos Federais e à Dívida Ativa da União, </w:t>
      </w:r>
      <w:r w:rsidRPr="00B3344F">
        <w:rPr>
          <w:rFonts w:ascii="Cambria" w:hAnsi="Cambria" w:cstheme="minorHAnsi"/>
          <w:szCs w:val="24"/>
        </w:rPr>
        <w:t>expedida por órgãos da Secretaria da Receita Federal do Brasil e da Procuradoria Geral da Fazenda Nacional com jurisdição sobre o local da sede da licitante;</w:t>
      </w:r>
    </w:p>
    <w:p w14:paraId="06E43169" w14:textId="77777777" w:rsidR="001250CF" w:rsidRPr="00B3344F" w:rsidRDefault="001250CF" w:rsidP="00B3344F">
      <w:pPr>
        <w:spacing w:line="360" w:lineRule="auto"/>
        <w:jc w:val="both"/>
        <w:rPr>
          <w:rFonts w:ascii="Cambria" w:hAnsi="Cambria" w:cstheme="minorHAnsi"/>
          <w:szCs w:val="24"/>
        </w:rPr>
      </w:pPr>
    </w:p>
    <w:p w14:paraId="7B483187" w14:textId="12F14020"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023C2D" w:rsidRPr="00B3344F">
        <w:rPr>
          <w:rFonts w:ascii="Cambria" w:hAnsi="Cambria" w:cstheme="minorHAnsi"/>
          <w:szCs w:val="24"/>
        </w:rPr>
        <w:t>C</w:t>
      </w:r>
      <w:r w:rsidRPr="00B3344F">
        <w:rPr>
          <w:rFonts w:ascii="Cambria" w:hAnsi="Cambria" w:cstheme="minorHAnsi"/>
          <w:szCs w:val="24"/>
        </w:rPr>
        <w:t xml:space="preserve">ertidões </w:t>
      </w:r>
      <w:r w:rsidR="00023C2D" w:rsidRPr="00B3344F">
        <w:rPr>
          <w:rFonts w:ascii="Cambria" w:hAnsi="Cambria" w:cstheme="minorHAnsi"/>
          <w:szCs w:val="24"/>
        </w:rPr>
        <w:t>N</w:t>
      </w:r>
      <w:r w:rsidRPr="00B3344F">
        <w:rPr>
          <w:rFonts w:ascii="Cambria" w:hAnsi="Cambria" w:cstheme="minorHAnsi"/>
          <w:szCs w:val="24"/>
        </w:rPr>
        <w:t xml:space="preserve">egativas de </w:t>
      </w:r>
      <w:r w:rsidR="00023C2D" w:rsidRPr="00B3344F">
        <w:rPr>
          <w:rFonts w:ascii="Cambria" w:hAnsi="Cambria" w:cstheme="minorHAnsi"/>
          <w:szCs w:val="24"/>
        </w:rPr>
        <w:t>D</w:t>
      </w:r>
      <w:r w:rsidRPr="00B3344F">
        <w:rPr>
          <w:rFonts w:ascii="Cambria" w:hAnsi="Cambria" w:cstheme="minorHAnsi"/>
          <w:szCs w:val="24"/>
        </w:rPr>
        <w:t>ébitos ou de não contribuinte expedidas por órgãos das Secretarias de Fazenda do Estado e do Município em que estiver localizada a sede da licitante;</w:t>
      </w:r>
    </w:p>
    <w:p w14:paraId="1BA10494" w14:textId="77777777" w:rsidR="001250CF" w:rsidRPr="00B3344F" w:rsidRDefault="001250CF" w:rsidP="00B3344F">
      <w:pPr>
        <w:spacing w:line="360" w:lineRule="auto"/>
        <w:jc w:val="both"/>
        <w:rPr>
          <w:rFonts w:ascii="Cambria" w:hAnsi="Cambria" w:cstheme="minorHAnsi"/>
          <w:szCs w:val="24"/>
        </w:rPr>
      </w:pPr>
    </w:p>
    <w:p w14:paraId="0B39510D" w14:textId="77777777" w:rsidR="001250CF" w:rsidRPr="00B3344F" w:rsidRDefault="00A446DB" w:rsidP="00B3344F">
      <w:pPr>
        <w:spacing w:line="360" w:lineRule="auto"/>
        <w:jc w:val="both"/>
        <w:rPr>
          <w:rFonts w:ascii="Cambria" w:hAnsi="Cambria" w:cstheme="minorHAnsi"/>
          <w:szCs w:val="24"/>
        </w:rPr>
      </w:pPr>
      <w:r w:rsidRPr="00B3344F">
        <w:rPr>
          <w:rFonts w:ascii="Cambria" w:hAnsi="Cambria" w:cstheme="minorHAnsi"/>
          <w:szCs w:val="24"/>
        </w:rPr>
        <w:t>e</w:t>
      </w:r>
      <w:r w:rsidR="001250CF" w:rsidRPr="00B3344F">
        <w:rPr>
          <w:rFonts w:ascii="Cambria" w:hAnsi="Cambria" w:cstheme="minorHAnsi"/>
          <w:szCs w:val="24"/>
        </w:rPr>
        <w:t>) Certificado de Regularidade de Situação do Fundo de Garantia do Tempo de Serviço - FGTS, em vigor na data de apresentação dos Documentos de Habilitação</w:t>
      </w:r>
      <w:r w:rsidR="003E271A" w:rsidRPr="00B3344F">
        <w:rPr>
          <w:rFonts w:ascii="Cambria" w:hAnsi="Cambria" w:cstheme="minorHAnsi"/>
          <w:szCs w:val="24"/>
        </w:rPr>
        <w:t>;</w:t>
      </w:r>
    </w:p>
    <w:p w14:paraId="30E70470" w14:textId="77777777" w:rsidR="003E271A" w:rsidRPr="00B3344F" w:rsidRDefault="003E271A" w:rsidP="00B3344F">
      <w:pPr>
        <w:spacing w:line="360" w:lineRule="auto"/>
        <w:jc w:val="both"/>
        <w:rPr>
          <w:rFonts w:ascii="Cambria" w:hAnsi="Cambria" w:cstheme="minorHAnsi"/>
          <w:szCs w:val="24"/>
        </w:rPr>
      </w:pPr>
    </w:p>
    <w:p w14:paraId="29A216AE" w14:textId="77777777" w:rsidR="003E271A" w:rsidRPr="00B3344F" w:rsidRDefault="00A446DB" w:rsidP="00B3344F">
      <w:pPr>
        <w:spacing w:line="360" w:lineRule="auto"/>
        <w:jc w:val="both"/>
        <w:rPr>
          <w:rFonts w:ascii="Cambria" w:hAnsi="Cambria" w:cstheme="minorHAnsi"/>
          <w:szCs w:val="24"/>
        </w:rPr>
      </w:pPr>
      <w:r w:rsidRPr="00B3344F">
        <w:rPr>
          <w:rFonts w:ascii="Cambria" w:hAnsi="Cambria" w:cstheme="minorHAnsi"/>
          <w:szCs w:val="24"/>
        </w:rPr>
        <w:t>f</w:t>
      </w:r>
      <w:r w:rsidR="003E271A" w:rsidRPr="00B3344F">
        <w:rPr>
          <w:rFonts w:ascii="Cambria" w:hAnsi="Cambria" w:cstheme="minorHAnsi"/>
          <w:szCs w:val="24"/>
        </w:rPr>
        <w:t xml:space="preserve">) </w:t>
      </w:r>
      <w:r w:rsidR="00CD698B" w:rsidRPr="00B3344F">
        <w:rPr>
          <w:rFonts w:ascii="Cambria" w:hAnsi="Cambria" w:cstheme="minorHAnsi"/>
          <w:szCs w:val="24"/>
        </w:rPr>
        <w:t>Certidão Negativa de Débito Trabalhista (CNDT) que comprove</w:t>
      </w:r>
      <w:r w:rsidR="003E271A" w:rsidRPr="00B3344F">
        <w:rPr>
          <w:rFonts w:ascii="Cambria" w:hAnsi="Cambria" w:cstheme="minorHAnsi"/>
          <w:szCs w:val="24"/>
        </w:rPr>
        <w:t xml:space="preserve"> </w:t>
      </w:r>
      <w:r w:rsidR="00CD698B" w:rsidRPr="00B3344F">
        <w:rPr>
          <w:rFonts w:ascii="Cambria" w:hAnsi="Cambria" w:cstheme="minorHAnsi"/>
          <w:szCs w:val="24"/>
        </w:rPr>
        <w:t xml:space="preserve">a </w:t>
      </w:r>
      <w:r w:rsidR="003E271A" w:rsidRPr="00B3344F">
        <w:rPr>
          <w:rFonts w:ascii="Cambria" w:hAnsi="Cambria" w:cstheme="minorHAnsi"/>
          <w:szCs w:val="24"/>
        </w:rPr>
        <w:t>inexistência de débitos inadimplidos perante a Justiça do Trabalho.</w:t>
      </w:r>
    </w:p>
    <w:p w14:paraId="4A4CCA75" w14:textId="77777777" w:rsidR="001250CF" w:rsidRPr="00B3344F" w:rsidRDefault="001250CF" w:rsidP="00B3344F">
      <w:pPr>
        <w:spacing w:line="360" w:lineRule="auto"/>
        <w:jc w:val="both"/>
        <w:rPr>
          <w:rFonts w:ascii="Cambria" w:hAnsi="Cambria" w:cstheme="minorHAnsi"/>
          <w:szCs w:val="24"/>
        </w:rPr>
      </w:pPr>
    </w:p>
    <w:p w14:paraId="7EFFBBA6" w14:textId="1B702D11" w:rsidR="00CA53D2" w:rsidRPr="00B3344F" w:rsidRDefault="00CA53D2"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.2.2.1</w:t>
      </w:r>
      <w:r w:rsidR="001A7063" w:rsidRPr="00B3344F">
        <w:rPr>
          <w:rFonts w:ascii="Cambria" w:hAnsi="Cambria" w:cstheme="minorHAnsi"/>
          <w:szCs w:val="24"/>
        </w:rPr>
        <w:t xml:space="preserve">. </w:t>
      </w:r>
      <w:r w:rsidRPr="00B3344F">
        <w:rPr>
          <w:rFonts w:ascii="Cambria" w:hAnsi="Cambria" w:cstheme="minorHAnsi"/>
          <w:szCs w:val="24"/>
        </w:rPr>
        <w:t>Será considerada em situação regular a licitante cujo débito com as fazendas públicas ou com a seguridade social esteja com a exigibilidade suspensa.</w:t>
      </w:r>
    </w:p>
    <w:p w14:paraId="33CEC4A5" w14:textId="77777777" w:rsidR="00CA53D2" w:rsidRPr="00B3344F" w:rsidRDefault="00CA53D2" w:rsidP="00B3344F">
      <w:pPr>
        <w:spacing w:line="360" w:lineRule="auto"/>
        <w:jc w:val="both"/>
        <w:rPr>
          <w:rFonts w:ascii="Cambria" w:hAnsi="Cambria" w:cstheme="minorHAnsi"/>
          <w:szCs w:val="24"/>
        </w:rPr>
      </w:pPr>
    </w:p>
    <w:p w14:paraId="1E5AB2CE" w14:textId="21701AB0" w:rsidR="00CA53D2" w:rsidRPr="00B3344F" w:rsidRDefault="00CA53D2" w:rsidP="00B3344F">
      <w:pPr>
        <w:spacing w:line="360" w:lineRule="auto"/>
        <w:jc w:val="both"/>
        <w:rPr>
          <w:rFonts w:ascii="Cambria" w:hAnsi="Cambria" w:cstheme="minorHAnsi"/>
          <w:szCs w:val="24"/>
        </w:rPr>
      </w:pPr>
      <w:r w:rsidRPr="00B3344F">
        <w:rPr>
          <w:rFonts w:ascii="Cambria" w:hAnsi="Cambria" w:cstheme="minorHAnsi"/>
          <w:szCs w:val="24"/>
        </w:rPr>
        <w:t>1</w:t>
      </w:r>
      <w:r w:rsidR="007E72D1" w:rsidRPr="00B3344F">
        <w:rPr>
          <w:rFonts w:ascii="Cambria" w:hAnsi="Cambria" w:cstheme="minorHAnsi"/>
          <w:szCs w:val="24"/>
        </w:rPr>
        <w:t>8</w:t>
      </w:r>
      <w:r w:rsidRPr="00B3344F">
        <w:rPr>
          <w:rFonts w:ascii="Cambria" w:hAnsi="Cambria" w:cstheme="minorHAnsi"/>
          <w:szCs w:val="24"/>
        </w:rPr>
        <w:t>.2.2.2</w:t>
      </w:r>
      <w:r w:rsidR="001A7063" w:rsidRPr="00B3344F">
        <w:rPr>
          <w:rFonts w:ascii="Cambria" w:hAnsi="Cambria" w:cstheme="minorHAnsi"/>
          <w:szCs w:val="24"/>
        </w:rPr>
        <w:t xml:space="preserve">. </w:t>
      </w:r>
      <w:r w:rsidRPr="00B3344F">
        <w:rPr>
          <w:rFonts w:ascii="Cambria" w:hAnsi="Cambria" w:cstheme="minorHAnsi"/>
          <w:szCs w:val="24"/>
        </w:rPr>
        <w:t>Serão aceitas certidões positivas com efeito de negativa.</w:t>
      </w:r>
    </w:p>
    <w:p w14:paraId="188A398B" w14:textId="77777777" w:rsidR="00CA53D2" w:rsidRPr="00B3344F" w:rsidRDefault="00CA53D2" w:rsidP="00B3344F">
      <w:pPr>
        <w:spacing w:line="360" w:lineRule="auto"/>
        <w:jc w:val="both"/>
        <w:rPr>
          <w:rFonts w:ascii="Cambria" w:hAnsi="Cambria" w:cstheme="minorHAnsi"/>
          <w:szCs w:val="24"/>
        </w:rPr>
      </w:pPr>
    </w:p>
    <w:p w14:paraId="09CE3F86" w14:textId="32AF9EA4" w:rsidR="00CA53D2" w:rsidRPr="00B3344F" w:rsidRDefault="00CA53D2" w:rsidP="00B3344F">
      <w:pPr>
        <w:spacing w:line="360" w:lineRule="auto"/>
        <w:jc w:val="both"/>
        <w:rPr>
          <w:rFonts w:ascii="Cambria" w:hAnsi="Cambria" w:cstheme="minorHAnsi"/>
          <w:szCs w:val="24"/>
        </w:rPr>
      </w:pPr>
      <w:r w:rsidRPr="00B3344F">
        <w:rPr>
          <w:rFonts w:ascii="Cambria" w:hAnsi="Cambria" w:cstheme="minorHAnsi"/>
          <w:szCs w:val="24"/>
        </w:rPr>
        <w:lastRenderedPageBreak/>
        <w:t>1</w:t>
      </w:r>
      <w:r w:rsidR="007E72D1" w:rsidRPr="00B3344F">
        <w:rPr>
          <w:rFonts w:ascii="Cambria" w:hAnsi="Cambria" w:cstheme="minorHAnsi"/>
          <w:szCs w:val="24"/>
        </w:rPr>
        <w:t>8</w:t>
      </w:r>
      <w:r w:rsidRPr="00B3344F">
        <w:rPr>
          <w:rFonts w:ascii="Cambria" w:hAnsi="Cambria" w:cstheme="minorHAnsi"/>
          <w:szCs w:val="24"/>
        </w:rPr>
        <w:t>.2.2.3</w:t>
      </w:r>
      <w:r w:rsidR="001A7063" w:rsidRPr="00B3344F">
        <w:rPr>
          <w:rFonts w:ascii="Cambria" w:hAnsi="Cambria" w:cstheme="minorHAnsi"/>
          <w:szCs w:val="24"/>
        </w:rPr>
        <w:t xml:space="preserve">. </w:t>
      </w:r>
      <w:r w:rsidRPr="00B3344F">
        <w:rPr>
          <w:rFonts w:ascii="Cambria" w:hAnsi="Cambria" w:cstheme="minorHAnsi"/>
          <w:szCs w:val="24"/>
        </w:rPr>
        <w:t>Será considerada como válida pelo prazo de 90 (noventa) dias, contados a partir da data da respectiva emissão, a certidão que não apresentar prazo de validade, exceto se anexada legislação específica indicativa de prazo distinto.</w:t>
      </w:r>
    </w:p>
    <w:p w14:paraId="4867A9BB" w14:textId="77777777" w:rsidR="001250CF" w:rsidRPr="00B3344F" w:rsidRDefault="001250CF" w:rsidP="00B3344F">
      <w:pPr>
        <w:spacing w:line="360" w:lineRule="auto"/>
        <w:jc w:val="both"/>
        <w:rPr>
          <w:rFonts w:ascii="Cambria" w:hAnsi="Cambria" w:cstheme="minorHAnsi"/>
          <w:szCs w:val="24"/>
        </w:rPr>
      </w:pPr>
    </w:p>
    <w:p w14:paraId="4BE751A9" w14:textId="59825292" w:rsidR="001250CF" w:rsidRPr="00B3344F" w:rsidRDefault="001250CF" w:rsidP="00B3344F">
      <w:pPr>
        <w:pStyle w:val="Ttulo2"/>
        <w:spacing w:line="360" w:lineRule="auto"/>
        <w:rPr>
          <w:rFonts w:ascii="Cambria" w:hAnsi="Cambria" w:cstheme="minorHAnsi"/>
          <w:b w:val="0"/>
          <w:szCs w:val="24"/>
        </w:rPr>
      </w:pPr>
      <w:bookmarkStart w:id="30" w:name="_Toc48593403"/>
      <w:r w:rsidRPr="00B3344F">
        <w:rPr>
          <w:rFonts w:ascii="Cambria" w:hAnsi="Cambria" w:cstheme="minorHAnsi"/>
          <w:b w:val="0"/>
          <w:szCs w:val="24"/>
        </w:rPr>
        <w:t>1</w:t>
      </w:r>
      <w:r w:rsidR="007E72D1" w:rsidRPr="00B3344F">
        <w:rPr>
          <w:rFonts w:ascii="Cambria" w:hAnsi="Cambria" w:cstheme="minorHAnsi"/>
          <w:b w:val="0"/>
          <w:szCs w:val="24"/>
        </w:rPr>
        <w:t>8</w:t>
      </w:r>
      <w:r w:rsidRPr="00B3344F">
        <w:rPr>
          <w:rFonts w:ascii="Cambria" w:hAnsi="Cambria" w:cstheme="minorHAnsi"/>
          <w:b w:val="0"/>
          <w:szCs w:val="24"/>
        </w:rPr>
        <w:t>.2.3</w:t>
      </w:r>
      <w:r w:rsidR="001A7063" w:rsidRPr="00B3344F">
        <w:rPr>
          <w:rFonts w:ascii="Cambria" w:hAnsi="Cambria" w:cstheme="minorHAnsi"/>
          <w:b w:val="0"/>
          <w:szCs w:val="24"/>
        </w:rPr>
        <w:t xml:space="preserve">. </w:t>
      </w:r>
      <w:r w:rsidRPr="00B3344F">
        <w:rPr>
          <w:rFonts w:ascii="Cambria" w:hAnsi="Cambria" w:cstheme="minorHAnsi"/>
          <w:b w:val="0"/>
          <w:szCs w:val="24"/>
          <w:u w:val="single"/>
        </w:rPr>
        <w:t>Qualificação Técnica</w:t>
      </w:r>
      <w:bookmarkEnd w:id="30"/>
    </w:p>
    <w:p w14:paraId="04349B5D" w14:textId="77777777" w:rsidR="001250CF" w:rsidRPr="00B3344F" w:rsidRDefault="001250CF" w:rsidP="00B3344F">
      <w:pPr>
        <w:spacing w:line="360" w:lineRule="auto"/>
        <w:jc w:val="both"/>
        <w:rPr>
          <w:rFonts w:ascii="Cambria" w:hAnsi="Cambria" w:cstheme="minorHAnsi"/>
          <w:szCs w:val="24"/>
        </w:rPr>
      </w:pPr>
    </w:p>
    <w:p w14:paraId="7138DF87" w14:textId="77231171" w:rsidR="00FF168B" w:rsidRPr="00B3344F" w:rsidRDefault="00FF168B" w:rsidP="00B3344F">
      <w:pPr>
        <w:spacing w:line="360" w:lineRule="auto"/>
        <w:jc w:val="both"/>
        <w:rPr>
          <w:rFonts w:ascii="Cambria" w:hAnsi="Cambria" w:cstheme="minorHAnsi"/>
          <w:szCs w:val="24"/>
        </w:rPr>
      </w:pPr>
      <w:r w:rsidRPr="003056D5">
        <w:rPr>
          <w:rFonts w:ascii="Cambria" w:hAnsi="Cambria" w:cstheme="minorHAnsi"/>
          <w:szCs w:val="24"/>
        </w:rPr>
        <w:t>a) declaração(ões), expedida(s) por pessoa(s) jurídica(s) de direito público ou privado,</w:t>
      </w:r>
      <w:r w:rsidRPr="00B3344F">
        <w:rPr>
          <w:rFonts w:ascii="Cambria" w:hAnsi="Cambria" w:cstheme="minorHAnsi"/>
          <w:szCs w:val="24"/>
        </w:rPr>
        <w:t xml:space="preserve"> que ateste(m) que a licitante prestou à(s) declarante(s) serviços compatíveis com os do objeto desta concorrência</w:t>
      </w:r>
      <w:r w:rsidR="001374F7" w:rsidRPr="00B3344F">
        <w:rPr>
          <w:rFonts w:ascii="Cambria" w:hAnsi="Cambria" w:cstheme="minorHAnsi"/>
          <w:szCs w:val="24"/>
        </w:rPr>
        <w:t xml:space="preserve">, representados, no mínimo, pelas atividades descritas no </w:t>
      </w:r>
      <w:r w:rsidR="001D3674" w:rsidRPr="003056D5">
        <w:rPr>
          <w:rFonts w:ascii="Cambria" w:hAnsi="Cambria" w:cstheme="minorHAnsi"/>
          <w:szCs w:val="24"/>
        </w:rPr>
        <w:t>subitem 2.</w:t>
      </w:r>
      <w:r w:rsidR="001374F7" w:rsidRPr="003056D5">
        <w:rPr>
          <w:rFonts w:ascii="Cambria" w:hAnsi="Cambria" w:cstheme="minorHAnsi"/>
          <w:szCs w:val="24"/>
        </w:rPr>
        <w:t>1</w:t>
      </w:r>
      <w:r w:rsidR="00390E40" w:rsidRPr="003056D5">
        <w:rPr>
          <w:rFonts w:ascii="Cambria" w:hAnsi="Cambria" w:cstheme="minorHAnsi"/>
          <w:szCs w:val="24"/>
        </w:rPr>
        <w:t xml:space="preserve"> deste Edital</w:t>
      </w:r>
      <w:r w:rsidRPr="003056D5">
        <w:rPr>
          <w:rFonts w:ascii="Cambria" w:hAnsi="Cambria" w:cstheme="minorHAnsi"/>
          <w:szCs w:val="24"/>
        </w:rPr>
        <w:t>;</w:t>
      </w:r>
    </w:p>
    <w:p w14:paraId="2DE42658" w14:textId="77777777" w:rsidR="001250CF" w:rsidRPr="00B3344F" w:rsidRDefault="001250CF" w:rsidP="00B3344F">
      <w:pPr>
        <w:spacing w:line="360" w:lineRule="auto"/>
        <w:jc w:val="both"/>
        <w:rPr>
          <w:rFonts w:ascii="Cambria" w:hAnsi="Cambria" w:cstheme="minorHAnsi"/>
          <w:szCs w:val="24"/>
        </w:rPr>
      </w:pPr>
    </w:p>
    <w:p w14:paraId="249FD1D1" w14:textId="2F774939" w:rsidR="001250CF" w:rsidRPr="00B3344F" w:rsidRDefault="001250CF"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b) certificado de qualificação técnica de funcionamento</w:t>
      </w:r>
      <w:r w:rsidR="009948E7" w:rsidRPr="00B3344F">
        <w:rPr>
          <w:rFonts w:ascii="Cambria" w:hAnsi="Cambria" w:cstheme="minorHAnsi"/>
          <w:b w:val="0"/>
          <w:szCs w:val="24"/>
        </w:rPr>
        <w:t xml:space="preserve">, </w:t>
      </w:r>
      <w:r w:rsidR="000A37D2" w:rsidRPr="00B3344F">
        <w:rPr>
          <w:rFonts w:ascii="Cambria" w:hAnsi="Cambria" w:cstheme="minorHAnsi"/>
          <w:b w:val="0"/>
          <w:szCs w:val="24"/>
        </w:rPr>
        <w:t xml:space="preserve">emitido pelo Conselho Executivo das Normas-Padrão (CENP) ou por entidade equivalente legalmente reconhecida como fiscalizadora e certificadora das condições técnicas de agências de propaganda, conforme </w:t>
      </w:r>
      <w:r w:rsidR="009948E7" w:rsidRPr="00B3344F">
        <w:rPr>
          <w:rFonts w:ascii="Cambria" w:hAnsi="Cambria" w:cstheme="minorHAnsi"/>
          <w:b w:val="0"/>
          <w:szCs w:val="24"/>
        </w:rPr>
        <w:t xml:space="preserve">disposto no </w:t>
      </w:r>
      <w:r w:rsidR="00123E32" w:rsidRPr="00B3344F">
        <w:rPr>
          <w:rFonts w:ascii="Cambria" w:hAnsi="Cambria" w:cstheme="minorHAnsi"/>
          <w:b w:val="0"/>
          <w:szCs w:val="24"/>
        </w:rPr>
        <w:t xml:space="preserve">§ 1º do </w:t>
      </w:r>
      <w:r w:rsidR="000A37D2" w:rsidRPr="00B3344F">
        <w:rPr>
          <w:rFonts w:ascii="Cambria" w:hAnsi="Cambria" w:cstheme="minorHAnsi"/>
          <w:b w:val="0"/>
          <w:szCs w:val="24"/>
        </w:rPr>
        <w:t>art. 4º</w:t>
      </w:r>
      <w:r w:rsidR="00123E32" w:rsidRPr="00B3344F">
        <w:rPr>
          <w:rFonts w:ascii="Cambria" w:hAnsi="Cambria" w:cstheme="minorHAnsi"/>
          <w:b w:val="0"/>
          <w:szCs w:val="24"/>
        </w:rPr>
        <w:t xml:space="preserve"> </w:t>
      </w:r>
      <w:r w:rsidRPr="00B3344F">
        <w:rPr>
          <w:rFonts w:ascii="Cambria" w:hAnsi="Cambria" w:cstheme="minorHAnsi"/>
          <w:b w:val="0"/>
          <w:szCs w:val="24"/>
        </w:rPr>
        <w:t>d</w:t>
      </w:r>
      <w:r w:rsidR="000A37D2" w:rsidRPr="00B3344F">
        <w:rPr>
          <w:rFonts w:ascii="Cambria" w:hAnsi="Cambria" w:cstheme="minorHAnsi"/>
          <w:b w:val="0"/>
          <w:szCs w:val="24"/>
        </w:rPr>
        <w:t>a</w:t>
      </w:r>
      <w:r w:rsidRPr="00B3344F">
        <w:rPr>
          <w:rFonts w:ascii="Cambria" w:hAnsi="Cambria" w:cstheme="minorHAnsi"/>
          <w:b w:val="0"/>
          <w:szCs w:val="24"/>
        </w:rPr>
        <w:t xml:space="preserve"> Lei nº 12.232</w:t>
      </w:r>
      <w:r w:rsidR="00043E71" w:rsidRPr="00B3344F">
        <w:rPr>
          <w:rFonts w:ascii="Cambria" w:hAnsi="Cambria" w:cstheme="minorHAnsi"/>
          <w:b w:val="0"/>
          <w:szCs w:val="24"/>
        </w:rPr>
        <w:t>/</w:t>
      </w:r>
      <w:r w:rsidRPr="00B3344F">
        <w:rPr>
          <w:rFonts w:ascii="Cambria" w:hAnsi="Cambria" w:cstheme="minorHAnsi"/>
          <w:b w:val="0"/>
          <w:szCs w:val="24"/>
        </w:rPr>
        <w:t>2010</w:t>
      </w:r>
      <w:r w:rsidR="00641990" w:rsidRPr="00B3344F">
        <w:rPr>
          <w:rFonts w:ascii="Cambria" w:hAnsi="Cambria" w:cstheme="minorHAnsi"/>
          <w:b w:val="0"/>
          <w:szCs w:val="24"/>
        </w:rPr>
        <w:t>;</w:t>
      </w:r>
    </w:p>
    <w:p w14:paraId="2240FC38" w14:textId="77777777" w:rsidR="001250CF" w:rsidRPr="00B3344F" w:rsidRDefault="001250CF" w:rsidP="00B3344F">
      <w:pPr>
        <w:spacing w:line="360" w:lineRule="auto"/>
        <w:jc w:val="both"/>
        <w:rPr>
          <w:rFonts w:ascii="Cambria" w:hAnsi="Cambria" w:cstheme="minorHAnsi"/>
          <w:szCs w:val="24"/>
        </w:rPr>
      </w:pPr>
    </w:p>
    <w:p w14:paraId="3218BA26" w14:textId="5EFAD28F" w:rsidR="00373D86" w:rsidRPr="00B3344F" w:rsidRDefault="00373D86"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 xml:space="preserve">b1) o certificado de </w:t>
      </w:r>
      <w:r w:rsidR="009948E7" w:rsidRPr="00B3344F">
        <w:rPr>
          <w:rFonts w:ascii="Cambria" w:hAnsi="Cambria" w:cstheme="minorHAnsi"/>
          <w:b w:val="0"/>
          <w:szCs w:val="24"/>
        </w:rPr>
        <w:t xml:space="preserve">qualificação técnica de funcionamento </w:t>
      </w:r>
      <w:r w:rsidRPr="00B3344F">
        <w:rPr>
          <w:rFonts w:ascii="Cambria" w:hAnsi="Cambria" w:cstheme="minorHAnsi"/>
          <w:b w:val="0"/>
          <w:szCs w:val="24"/>
        </w:rPr>
        <w:t>emitido para a matriz da agência</w:t>
      </w:r>
      <w:r w:rsidR="009948E7" w:rsidRPr="00B3344F">
        <w:rPr>
          <w:rFonts w:ascii="Cambria" w:hAnsi="Cambria" w:cstheme="minorHAnsi"/>
          <w:b w:val="0"/>
          <w:szCs w:val="24"/>
        </w:rPr>
        <w:t xml:space="preserve"> </w:t>
      </w:r>
      <w:r w:rsidRPr="00B3344F">
        <w:rPr>
          <w:rFonts w:ascii="Cambria" w:hAnsi="Cambria" w:cstheme="minorHAnsi"/>
          <w:b w:val="0"/>
          <w:szCs w:val="24"/>
        </w:rPr>
        <w:t>valerá para a filial</w:t>
      </w:r>
      <w:r w:rsidR="00641990" w:rsidRPr="00B3344F">
        <w:rPr>
          <w:rFonts w:ascii="Cambria" w:hAnsi="Cambria" w:cstheme="minorHAnsi"/>
          <w:b w:val="0"/>
          <w:szCs w:val="24"/>
        </w:rPr>
        <w:t>;</w:t>
      </w:r>
    </w:p>
    <w:p w14:paraId="79AA1A6B" w14:textId="77777777" w:rsidR="00373D86" w:rsidRPr="00B3344F" w:rsidRDefault="00373D86" w:rsidP="00B3344F">
      <w:pPr>
        <w:spacing w:line="360" w:lineRule="auto"/>
        <w:jc w:val="both"/>
        <w:rPr>
          <w:rFonts w:ascii="Cambria" w:hAnsi="Cambria" w:cstheme="minorHAnsi"/>
          <w:szCs w:val="24"/>
        </w:rPr>
      </w:pPr>
    </w:p>
    <w:p w14:paraId="0DC47A2D" w14:textId="2AA9E527" w:rsidR="00373D86" w:rsidRPr="00B3344F" w:rsidRDefault="009948E7" w:rsidP="00B3344F">
      <w:pPr>
        <w:spacing w:line="360" w:lineRule="auto"/>
        <w:jc w:val="both"/>
        <w:rPr>
          <w:rFonts w:ascii="Cambria" w:hAnsi="Cambria" w:cstheme="minorHAnsi"/>
          <w:bCs/>
          <w:szCs w:val="24"/>
        </w:rPr>
      </w:pPr>
      <w:r w:rsidRPr="00B3344F">
        <w:rPr>
          <w:rFonts w:ascii="Cambria" w:hAnsi="Cambria" w:cstheme="minorHAnsi"/>
          <w:bCs/>
          <w:szCs w:val="24"/>
        </w:rPr>
        <w:t xml:space="preserve">b2) o </w:t>
      </w:r>
      <w:r w:rsidR="00373D86" w:rsidRPr="00B3344F">
        <w:rPr>
          <w:rFonts w:ascii="Cambria" w:hAnsi="Cambria" w:cstheme="minorHAnsi"/>
          <w:bCs/>
          <w:szCs w:val="24"/>
        </w:rPr>
        <w:t xml:space="preserve">documento obtido no site do CENP ou </w:t>
      </w:r>
      <w:r w:rsidRPr="00B3344F">
        <w:rPr>
          <w:rFonts w:ascii="Cambria" w:hAnsi="Cambria" w:cstheme="minorHAnsi"/>
          <w:bCs/>
          <w:szCs w:val="24"/>
        </w:rPr>
        <w:t>d</w:t>
      </w:r>
      <w:r w:rsidR="007057B1" w:rsidRPr="00B3344F">
        <w:rPr>
          <w:rFonts w:ascii="Cambria" w:hAnsi="Cambria" w:cstheme="minorHAnsi"/>
          <w:bCs/>
          <w:szCs w:val="24"/>
        </w:rPr>
        <w:t>a</w:t>
      </w:r>
      <w:r w:rsidRPr="00B3344F">
        <w:rPr>
          <w:rFonts w:ascii="Cambria" w:hAnsi="Cambria" w:cstheme="minorHAnsi"/>
          <w:bCs/>
          <w:szCs w:val="24"/>
        </w:rPr>
        <w:t xml:space="preserve"> entidade equivalente terá sua validade </w:t>
      </w:r>
      <w:r w:rsidRPr="003056D5">
        <w:rPr>
          <w:rFonts w:ascii="Cambria" w:hAnsi="Cambria" w:cstheme="minorHAnsi"/>
          <w:bCs/>
          <w:szCs w:val="24"/>
        </w:rPr>
        <w:t>verificada</w:t>
      </w:r>
      <w:r w:rsidR="007057B1" w:rsidRPr="003056D5">
        <w:rPr>
          <w:rFonts w:ascii="Cambria" w:hAnsi="Cambria" w:cstheme="minorHAnsi"/>
          <w:bCs/>
          <w:szCs w:val="24"/>
        </w:rPr>
        <w:t xml:space="preserve"> </w:t>
      </w:r>
      <w:r w:rsidR="00280259" w:rsidRPr="003056D5">
        <w:rPr>
          <w:rFonts w:ascii="Cambria" w:hAnsi="Cambria" w:cstheme="minorHAnsi"/>
          <w:bCs/>
          <w:szCs w:val="24"/>
        </w:rPr>
        <w:t xml:space="preserve">pela </w:t>
      </w:r>
      <w:r w:rsidR="00373D86" w:rsidRPr="003056D5">
        <w:rPr>
          <w:rFonts w:ascii="Cambria" w:hAnsi="Cambria" w:cstheme="minorHAnsi"/>
          <w:bCs/>
          <w:szCs w:val="24"/>
        </w:rPr>
        <w:t xml:space="preserve">Comissão </w:t>
      </w:r>
      <w:r w:rsidR="00E45246" w:rsidRPr="003056D5">
        <w:rPr>
          <w:rFonts w:ascii="Cambria" w:hAnsi="Cambria" w:cstheme="minorHAnsi"/>
          <w:szCs w:val="24"/>
        </w:rPr>
        <w:t>Especial</w:t>
      </w:r>
      <w:r w:rsidR="00373D86" w:rsidRPr="003056D5">
        <w:rPr>
          <w:rFonts w:ascii="Cambria" w:hAnsi="Cambria" w:cstheme="minorHAnsi"/>
          <w:bCs/>
          <w:szCs w:val="24"/>
        </w:rPr>
        <w:t xml:space="preserve"> de Licitação.</w:t>
      </w:r>
    </w:p>
    <w:p w14:paraId="458FDB33" w14:textId="77777777" w:rsidR="00373D86" w:rsidRPr="00B3344F" w:rsidRDefault="00373D86" w:rsidP="00B3344F">
      <w:pPr>
        <w:spacing w:line="360" w:lineRule="auto"/>
        <w:jc w:val="both"/>
        <w:rPr>
          <w:rFonts w:ascii="Cambria" w:hAnsi="Cambria" w:cstheme="minorHAnsi"/>
          <w:szCs w:val="24"/>
        </w:rPr>
      </w:pPr>
    </w:p>
    <w:p w14:paraId="3AD91EFA" w14:textId="75A945A6" w:rsidR="001250CF" w:rsidRPr="00B3344F" w:rsidRDefault="001250CF" w:rsidP="00B3344F">
      <w:pPr>
        <w:pStyle w:val="Ttulo2"/>
        <w:spacing w:line="360" w:lineRule="auto"/>
        <w:rPr>
          <w:rFonts w:ascii="Cambria" w:hAnsi="Cambria" w:cstheme="minorHAnsi"/>
          <w:b w:val="0"/>
          <w:szCs w:val="24"/>
        </w:rPr>
      </w:pPr>
      <w:bookmarkStart w:id="31" w:name="_Toc48593404"/>
      <w:r w:rsidRPr="00B3344F">
        <w:rPr>
          <w:rFonts w:ascii="Cambria" w:hAnsi="Cambria" w:cstheme="minorHAnsi"/>
          <w:b w:val="0"/>
          <w:szCs w:val="24"/>
        </w:rPr>
        <w:t>1</w:t>
      </w:r>
      <w:r w:rsidR="0019536C" w:rsidRPr="00B3344F">
        <w:rPr>
          <w:rFonts w:ascii="Cambria" w:hAnsi="Cambria" w:cstheme="minorHAnsi"/>
          <w:b w:val="0"/>
          <w:szCs w:val="24"/>
        </w:rPr>
        <w:t>8</w:t>
      </w:r>
      <w:r w:rsidRPr="00B3344F">
        <w:rPr>
          <w:rFonts w:ascii="Cambria" w:hAnsi="Cambria" w:cstheme="minorHAnsi"/>
          <w:b w:val="0"/>
          <w:szCs w:val="24"/>
        </w:rPr>
        <w:t>.2.4</w:t>
      </w:r>
      <w:r w:rsidR="00CA2A63" w:rsidRPr="00B3344F">
        <w:rPr>
          <w:rFonts w:ascii="Cambria" w:hAnsi="Cambria" w:cstheme="minorHAnsi"/>
          <w:b w:val="0"/>
          <w:szCs w:val="24"/>
        </w:rPr>
        <w:t xml:space="preserve">. </w:t>
      </w:r>
      <w:r w:rsidRPr="00B3344F">
        <w:rPr>
          <w:rFonts w:ascii="Cambria" w:hAnsi="Cambria" w:cstheme="minorHAnsi"/>
          <w:b w:val="0"/>
          <w:szCs w:val="24"/>
          <w:u w:val="single"/>
        </w:rPr>
        <w:t>Qualificação Econômico-financeira</w:t>
      </w:r>
      <w:bookmarkEnd w:id="31"/>
    </w:p>
    <w:p w14:paraId="3686226E" w14:textId="77777777" w:rsidR="001250CF" w:rsidRPr="00B3344F" w:rsidRDefault="001250CF" w:rsidP="00B3344F">
      <w:pPr>
        <w:spacing w:line="360" w:lineRule="auto"/>
        <w:jc w:val="both"/>
        <w:rPr>
          <w:rFonts w:ascii="Cambria" w:hAnsi="Cambria" w:cstheme="minorHAnsi"/>
          <w:szCs w:val="24"/>
        </w:rPr>
      </w:pPr>
    </w:p>
    <w:p w14:paraId="52E3A5FC" w14:textId="2F288BBA" w:rsidR="00656209" w:rsidRPr="00B3344F" w:rsidRDefault="00666F6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562BEB" w:rsidRPr="00B3344F">
        <w:rPr>
          <w:rFonts w:ascii="Cambria" w:eastAsia="Calibri" w:hAnsi="Cambria" w:cstheme="minorHAnsi"/>
          <w:szCs w:val="24"/>
        </w:rPr>
        <w:t>Certidão Negativa de falência e de recuperação judicial ou extrajudicial expedida pelo distribuidor da sede fiscal da licitante, dentro do prazo de validade</w:t>
      </w:r>
      <w:r w:rsidR="00562BEB" w:rsidRPr="00B3344F">
        <w:rPr>
          <w:rFonts w:ascii="Cambria" w:hAnsi="Cambria" w:cstheme="minorHAnsi"/>
          <w:szCs w:val="24"/>
        </w:rPr>
        <w:t>;</w:t>
      </w:r>
    </w:p>
    <w:p w14:paraId="02638E17" w14:textId="77777777" w:rsidR="00656209" w:rsidRPr="00B3344F" w:rsidRDefault="00656209" w:rsidP="00B3344F">
      <w:pPr>
        <w:spacing w:line="360" w:lineRule="auto"/>
        <w:jc w:val="both"/>
        <w:rPr>
          <w:rFonts w:ascii="Cambria" w:hAnsi="Cambria" w:cstheme="minorHAnsi"/>
          <w:szCs w:val="24"/>
        </w:rPr>
      </w:pPr>
    </w:p>
    <w:p w14:paraId="404EBE27" w14:textId="73C8AF36" w:rsidR="00656209" w:rsidRPr="00B3344F" w:rsidRDefault="00656209" w:rsidP="00B3344F">
      <w:pPr>
        <w:spacing w:line="360" w:lineRule="auto"/>
        <w:jc w:val="both"/>
        <w:rPr>
          <w:rFonts w:ascii="Cambria" w:hAnsi="Cambria" w:cstheme="minorHAnsi"/>
          <w:szCs w:val="24"/>
        </w:rPr>
      </w:pPr>
      <w:r w:rsidRPr="00B3344F">
        <w:rPr>
          <w:rFonts w:ascii="Cambria" w:hAnsi="Cambria" w:cstheme="minorHAnsi"/>
          <w:szCs w:val="24"/>
        </w:rPr>
        <w:t>a1) caso não conste prazo de validade, será aceita a certidão emitida em até 90 (noventa) dias corridos</w:t>
      </w:r>
      <w:r w:rsidR="006A4D9A" w:rsidRPr="00B3344F">
        <w:rPr>
          <w:rFonts w:ascii="Cambria" w:hAnsi="Cambria" w:cstheme="minorHAnsi"/>
          <w:szCs w:val="24"/>
        </w:rPr>
        <w:t>,</w:t>
      </w:r>
      <w:r w:rsidRPr="00B3344F">
        <w:rPr>
          <w:rFonts w:ascii="Cambria" w:hAnsi="Cambria" w:cstheme="minorHAnsi"/>
          <w:szCs w:val="24"/>
        </w:rPr>
        <w:t xml:space="preserve"> antes da data de apresentação dos Documentos de Habilitação;</w:t>
      </w:r>
    </w:p>
    <w:p w14:paraId="27E1C80C" w14:textId="77777777" w:rsidR="00656209" w:rsidRPr="00B3344F" w:rsidRDefault="00656209" w:rsidP="00B3344F">
      <w:pPr>
        <w:spacing w:line="360" w:lineRule="auto"/>
        <w:jc w:val="both"/>
        <w:rPr>
          <w:rFonts w:ascii="Cambria" w:hAnsi="Cambria" w:cstheme="minorHAnsi"/>
          <w:szCs w:val="24"/>
        </w:rPr>
      </w:pPr>
    </w:p>
    <w:p w14:paraId="1BC431BA" w14:textId="74F698E9" w:rsidR="00656209" w:rsidRPr="00B3344F" w:rsidRDefault="00656209" w:rsidP="00B3344F">
      <w:pPr>
        <w:spacing w:line="360" w:lineRule="auto"/>
        <w:jc w:val="both"/>
        <w:rPr>
          <w:rFonts w:ascii="Cambria" w:hAnsi="Cambria" w:cstheme="minorHAnsi"/>
          <w:szCs w:val="24"/>
        </w:rPr>
      </w:pPr>
      <w:r w:rsidRPr="00B3344F">
        <w:rPr>
          <w:rFonts w:ascii="Cambria" w:hAnsi="Cambria" w:cstheme="minorHAnsi"/>
          <w:szCs w:val="24"/>
        </w:rPr>
        <w:lastRenderedPageBreak/>
        <w:t>a2) no caso de praças com mais de um cartório distribuidor, deverão ser apresentadas as certidões de cada distribuidor</w:t>
      </w:r>
      <w:r w:rsidR="006A4D9A" w:rsidRPr="00B3344F">
        <w:rPr>
          <w:rFonts w:ascii="Cambria" w:hAnsi="Cambria" w:cstheme="minorHAnsi"/>
          <w:szCs w:val="24"/>
        </w:rPr>
        <w:t>;</w:t>
      </w:r>
    </w:p>
    <w:p w14:paraId="50B47D58" w14:textId="77777777" w:rsidR="000A6929" w:rsidRPr="00B3344F" w:rsidRDefault="000A6929" w:rsidP="00B3344F">
      <w:pPr>
        <w:spacing w:line="360" w:lineRule="auto"/>
        <w:jc w:val="both"/>
        <w:rPr>
          <w:rFonts w:ascii="Cambria" w:hAnsi="Cambria" w:cstheme="minorHAnsi"/>
          <w:szCs w:val="24"/>
        </w:rPr>
      </w:pPr>
    </w:p>
    <w:p w14:paraId="37396B77" w14:textId="3DA77BB3" w:rsidR="00656209" w:rsidRPr="00B3344F" w:rsidRDefault="006D072F"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CB6822" w:rsidRPr="00B3344F">
        <w:rPr>
          <w:rFonts w:ascii="Cambria" w:eastAsia="Calibri" w:hAnsi="Cambria" w:cstheme="minorHAnsi"/>
          <w:szCs w:val="24"/>
        </w:rPr>
        <w:t>balanço patrimonial e demonstrações contábeis do último exercício social, já exigíveis e apresentados na forma da lei, que comprove a boa situação financeira da licitante, vedada a sua substituição por balancetes ou balanços provisórios, que comprove a boa situação financeira da empresa, podendo ser atualizados por índices oficiais quando encerrados a mais de 03 (três) meses da data de apresentação dos Documentos de Habilitação;</w:t>
      </w:r>
    </w:p>
    <w:p w14:paraId="30DC8D8C" w14:textId="77777777" w:rsidR="00656209" w:rsidRPr="00B3344F" w:rsidRDefault="00656209" w:rsidP="00B3344F">
      <w:pPr>
        <w:spacing w:line="360" w:lineRule="auto"/>
        <w:jc w:val="both"/>
        <w:rPr>
          <w:rFonts w:ascii="Cambria" w:hAnsi="Cambria" w:cstheme="minorHAnsi"/>
          <w:szCs w:val="24"/>
        </w:rPr>
      </w:pPr>
    </w:p>
    <w:p w14:paraId="182EFB1E" w14:textId="1FA56D56" w:rsidR="00656209" w:rsidRPr="00B3344F" w:rsidRDefault="00CA2A63" w:rsidP="00B3344F">
      <w:pPr>
        <w:spacing w:line="360" w:lineRule="auto"/>
        <w:jc w:val="both"/>
        <w:rPr>
          <w:rFonts w:ascii="Cambria" w:hAnsi="Cambria" w:cstheme="minorHAnsi"/>
          <w:color w:val="000000"/>
          <w:szCs w:val="24"/>
        </w:rPr>
      </w:pPr>
      <w:r w:rsidRPr="00B3344F">
        <w:rPr>
          <w:rFonts w:ascii="Cambria" w:hAnsi="Cambria" w:cstheme="minorHAnsi"/>
          <w:szCs w:val="24"/>
        </w:rPr>
        <w:t xml:space="preserve">b1) </w:t>
      </w:r>
      <w:r w:rsidR="00E04C07" w:rsidRPr="00B3344F">
        <w:rPr>
          <w:rFonts w:ascii="Cambria" w:hAnsi="Cambria" w:cstheme="minorHAnsi"/>
          <w:color w:val="000000"/>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14:paraId="28604CF1" w14:textId="77777777" w:rsidR="00CA2A63" w:rsidRPr="00B3344F" w:rsidRDefault="00CA2A63" w:rsidP="00B3344F">
      <w:pPr>
        <w:spacing w:line="360" w:lineRule="auto"/>
        <w:jc w:val="both"/>
        <w:rPr>
          <w:rFonts w:ascii="Cambria" w:hAnsi="Cambria" w:cstheme="minorHAnsi"/>
          <w:color w:val="000000"/>
          <w:szCs w:val="24"/>
        </w:rPr>
      </w:pPr>
    </w:p>
    <w:p w14:paraId="7339E088" w14:textId="774A1C4B" w:rsidR="00EF5FA1" w:rsidRPr="00B3344F" w:rsidRDefault="00CA2A63" w:rsidP="00B3344F">
      <w:pPr>
        <w:spacing w:line="360" w:lineRule="auto"/>
        <w:jc w:val="both"/>
        <w:rPr>
          <w:rFonts w:ascii="Cambria" w:hAnsi="Cambria" w:cstheme="minorHAnsi"/>
          <w:color w:val="000000"/>
          <w:szCs w:val="24"/>
        </w:rPr>
      </w:pPr>
      <w:r w:rsidRPr="00B3344F">
        <w:rPr>
          <w:rFonts w:ascii="Cambria" w:hAnsi="Cambria" w:cstheme="minorHAnsi"/>
          <w:color w:val="000000"/>
          <w:szCs w:val="24"/>
        </w:rPr>
        <w:t xml:space="preserve">b2) </w:t>
      </w:r>
      <w:r w:rsidR="006B5136" w:rsidRPr="00B3344F">
        <w:rPr>
          <w:rFonts w:ascii="Cambria" w:hAnsi="Cambria" w:cstheme="minorHAnsi"/>
          <w:color w:val="000000"/>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14:paraId="712C62ED" w14:textId="77777777" w:rsidR="00CA2A63" w:rsidRPr="00B3344F" w:rsidRDefault="00CA2A63" w:rsidP="00B3344F">
      <w:pPr>
        <w:spacing w:line="360" w:lineRule="auto"/>
        <w:jc w:val="both"/>
        <w:rPr>
          <w:rFonts w:ascii="Cambria" w:hAnsi="Cambria" w:cstheme="minorHAnsi"/>
          <w:color w:val="000000"/>
          <w:szCs w:val="24"/>
        </w:rPr>
      </w:pPr>
    </w:p>
    <w:p w14:paraId="3950DF53" w14:textId="6DFDC46E"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color w:val="000000"/>
          <w:szCs w:val="24"/>
        </w:rPr>
        <w:t xml:space="preserve">b3) </w:t>
      </w:r>
      <w:r w:rsidR="0075245D" w:rsidRPr="00B3344F">
        <w:rPr>
          <w:rFonts w:ascii="Cambria" w:hAnsi="Cambria" w:cstheme="minorHAnsi"/>
          <w:szCs w:val="24"/>
        </w:rPr>
        <w:t>o</w:t>
      </w:r>
      <w:r w:rsidR="00656209" w:rsidRPr="00B3344F">
        <w:rPr>
          <w:rFonts w:ascii="Cambria" w:hAnsi="Cambria" w:cstheme="minorHAnsi"/>
          <w:szCs w:val="24"/>
        </w:rPr>
        <w:t xml:space="preserve"> balanço patrimonial deverá estar registrado ou na Junta Comercial ou no Registro Civil das Pessoas Jurídicas, conforme o tipo de empresa </w:t>
      </w:r>
      <w:r w:rsidR="00913B92" w:rsidRPr="00B3344F">
        <w:rPr>
          <w:rFonts w:ascii="Cambria" w:hAnsi="Cambria" w:cstheme="minorHAnsi"/>
          <w:szCs w:val="24"/>
        </w:rPr>
        <w:t xml:space="preserve">da </w:t>
      </w:r>
      <w:r w:rsidR="00656209" w:rsidRPr="00B3344F">
        <w:rPr>
          <w:rFonts w:ascii="Cambria" w:hAnsi="Cambria" w:cstheme="minorHAnsi"/>
          <w:szCs w:val="24"/>
        </w:rPr>
        <w:t xml:space="preserve">licitante e apresentado de acordo com </w:t>
      </w:r>
      <w:r w:rsidR="003B0D6B" w:rsidRPr="00B3344F">
        <w:rPr>
          <w:rFonts w:ascii="Cambria" w:hAnsi="Cambria" w:cstheme="minorHAnsi"/>
          <w:szCs w:val="24"/>
        </w:rPr>
        <w:t>os incisos</w:t>
      </w:r>
      <w:r w:rsidR="00C10E26" w:rsidRPr="00B3344F">
        <w:rPr>
          <w:rFonts w:ascii="Cambria" w:hAnsi="Cambria" w:cstheme="minorHAnsi"/>
          <w:szCs w:val="24"/>
        </w:rPr>
        <w:t xml:space="preserve"> </w:t>
      </w:r>
      <w:r w:rsidR="00656209" w:rsidRPr="00B3344F">
        <w:rPr>
          <w:rFonts w:ascii="Cambria" w:hAnsi="Cambria" w:cstheme="minorHAnsi"/>
          <w:szCs w:val="24"/>
        </w:rPr>
        <w:t>de I a III, ou</w:t>
      </w:r>
      <w:r w:rsidR="00F5517D" w:rsidRPr="00B3344F">
        <w:rPr>
          <w:rFonts w:ascii="Cambria" w:hAnsi="Cambria" w:cstheme="minorHAnsi"/>
          <w:szCs w:val="24"/>
        </w:rPr>
        <w:t xml:space="preserve"> autenticado por meio do</w:t>
      </w:r>
      <w:r w:rsidR="00656209" w:rsidRPr="00B3344F">
        <w:rPr>
          <w:rFonts w:ascii="Cambria" w:hAnsi="Cambria" w:cstheme="minorHAnsi"/>
          <w:szCs w:val="24"/>
        </w:rPr>
        <w:t xml:space="preserve"> Sistema Público de Escrituração Digital – SPED, para as empresas que utilizem o sistema eletrônico de escrituração e que tenham seus documentos registrados na Junta Comercial, apresentado conforme </w:t>
      </w:r>
      <w:r w:rsidR="003B0D6B" w:rsidRPr="00B3344F">
        <w:rPr>
          <w:rFonts w:ascii="Cambria" w:hAnsi="Cambria" w:cstheme="minorHAnsi"/>
          <w:szCs w:val="24"/>
        </w:rPr>
        <w:t>inciso</w:t>
      </w:r>
      <w:r w:rsidR="00656209" w:rsidRPr="00B3344F">
        <w:rPr>
          <w:rFonts w:ascii="Cambria" w:hAnsi="Cambria" w:cstheme="minorHAnsi"/>
          <w:szCs w:val="24"/>
        </w:rPr>
        <w:t xml:space="preserve"> IV:</w:t>
      </w:r>
    </w:p>
    <w:p w14:paraId="3B65A693" w14:textId="77777777" w:rsidR="00CA2A63" w:rsidRPr="00B3344F" w:rsidRDefault="00CA2A63" w:rsidP="00B3344F">
      <w:pPr>
        <w:spacing w:line="360" w:lineRule="auto"/>
        <w:jc w:val="both"/>
        <w:rPr>
          <w:rFonts w:ascii="Cambria" w:hAnsi="Cambria" w:cstheme="minorHAnsi"/>
          <w:szCs w:val="24"/>
        </w:rPr>
      </w:pPr>
    </w:p>
    <w:p w14:paraId="4971A86C" w14:textId="7135A9B0"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 </w:t>
      </w:r>
      <w:r w:rsidR="0075245D" w:rsidRPr="00B3344F">
        <w:rPr>
          <w:rFonts w:ascii="Cambria" w:hAnsi="Cambria" w:cstheme="minorHAnsi"/>
          <w:szCs w:val="24"/>
        </w:rPr>
        <w:t>s</w:t>
      </w:r>
      <w:r w:rsidR="00656209" w:rsidRPr="00B3344F">
        <w:rPr>
          <w:rFonts w:ascii="Cambria" w:hAnsi="Cambria" w:cstheme="minorHAnsi"/>
          <w:szCs w:val="24"/>
        </w:rPr>
        <w:t xml:space="preserve">ociedades empresariais em geral: registrado ou autenticado no órgão de Registro do Comércio da sede ou do domicílio da licitante, acompanhado de cópia do termo de </w:t>
      </w:r>
      <w:r w:rsidR="00656209" w:rsidRPr="00B3344F">
        <w:rPr>
          <w:rFonts w:ascii="Cambria" w:hAnsi="Cambria" w:cstheme="minorHAnsi"/>
          <w:szCs w:val="24"/>
        </w:rPr>
        <w:lastRenderedPageBreak/>
        <w:t>abertura e de encerramento do Livro Diário do qual foi extraído</w:t>
      </w:r>
      <w:r w:rsidR="002C6587" w:rsidRPr="00B3344F">
        <w:rPr>
          <w:rFonts w:ascii="Cambria" w:hAnsi="Cambria" w:cstheme="minorHAnsi"/>
          <w:szCs w:val="24"/>
        </w:rPr>
        <w:t xml:space="preserve">, conforme disposto no </w:t>
      </w:r>
      <w:r w:rsidR="00123E32" w:rsidRPr="00B3344F">
        <w:rPr>
          <w:rFonts w:ascii="Cambria" w:hAnsi="Cambria" w:cstheme="minorHAnsi"/>
          <w:szCs w:val="24"/>
        </w:rPr>
        <w:t xml:space="preserve">§ 2º do </w:t>
      </w:r>
      <w:r w:rsidR="00656209" w:rsidRPr="00B3344F">
        <w:rPr>
          <w:rFonts w:ascii="Cambria" w:hAnsi="Cambria" w:cstheme="minorHAnsi"/>
          <w:szCs w:val="24"/>
        </w:rPr>
        <w:t>art. 5º do Decreto-</w:t>
      </w:r>
      <w:r w:rsidR="00F63DE0" w:rsidRPr="00B3344F">
        <w:rPr>
          <w:rFonts w:ascii="Cambria" w:hAnsi="Cambria" w:cstheme="minorHAnsi"/>
          <w:szCs w:val="24"/>
        </w:rPr>
        <w:t>l</w:t>
      </w:r>
      <w:r w:rsidR="00656209" w:rsidRPr="00B3344F">
        <w:rPr>
          <w:rFonts w:ascii="Cambria" w:hAnsi="Cambria" w:cstheme="minorHAnsi"/>
          <w:szCs w:val="24"/>
        </w:rPr>
        <w:t>ei nº 486/1969;</w:t>
      </w:r>
    </w:p>
    <w:p w14:paraId="32BBCA76" w14:textId="77777777" w:rsidR="00CA2A63" w:rsidRPr="00B3344F" w:rsidRDefault="00CA2A63" w:rsidP="00B3344F">
      <w:pPr>
        <w:spacing w:line="360" w:lineRule="auto"/>
        <w:jc w:val="both"/>
        <w:rPr>
          <w:rFonts w:ascii="Cambria" w:hAnsi="Cambria" w:cstheme="minorHAnsi"/>
          <w:szCs w:val="24"/>
        </w:rPr>
      </w:pPr>
    </w:p>
    <w:p w14:paraId="2D70AC02" w14:textId="01E4F561"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II. </w:t>
      </w:r>
      <w:r w:rsidR="0075245D" w:rsidRPr="00B3344F">
        <w:rPr>
          <w:rFonts w:ascii="Cambria" w:hAnsi="Cambria" w:cstheme="minorHAnsi"/>
          <w:szCs w:val="24"/>
        </w:rPr>
        <w:t>s</w:t>
      </w:r>
      <w:r w:rsidR="00656209" w:rsidRPr="00B3344F">
        <w:rPr>
          <w:rFonts w:ascii="Cambria" w:hAnsi="Cambria" w:cstheme="minorHAnsi"/>
          <w:szCs w:val="24"/>
        </w:rPr>
        <w:t xml:space="preserve">ociedades empresárias, especificamente no caso de sociedades anônimas regidas pela Lei nº 6.404/1976: registrado ou autenticado no órgão de Registro do Comércio da sede ou domicílio da licitante e publicado em Diário Oficial e em </w:t>
      </w:r>
      <w:r w:rsidR="006A4D9A" w:rsidRPr="00B3344F">
        <w:rPr>
          <w:rFonts w:ascii="Cambria" w:hAnsi="Cambria" w:cstheme="minorHAnsi"/>
          <w:szCs w:val="24"/>
        </w:rPr>
        <w:t>j</w:t>
      </w:r>
      <w:r w:rsidR="00656209" w:rsidRPr="00B3344F">
        <w:rPr>
          <w:rFonts w:ascii="Cambria" w:hAnsi="Cambria" w:cstheme="minorHAnsi"/>
          <w:szCs w:val="24"/>
        </w:rPr>
        <w:t>ornal de grande circulação ou cópia registrada ou autenticada no órgão competente de Registro do Comércio da sede ou domicílio da licitante;</w:t>
      </w:r>
    </w:p>
    <w:p w14:paraId="47A62C41" w14:textId="77777777" w:rsidR="00CA2A63" w:rsidRPr="00B3344F" w:rsidRDefault="00CA2A63" w:rsidP="00B3344F">
      <w:pPr>
        <w:spacing w:line="360" w:lineRule="auto"/>
        <w:jc w:val="both"/>
        <w:rPr>
          <w:rFonts w:ascii="Cambria" w:hAnsi="Cambria" w:cstheme="minorHAnsi"/>
          <w:szCs w:val="24"/>
        </w:rPr>
      </w:pPr>
    </w:p>
    <w:p w14:paraId="12C6E8F0" w14:textId="6ECB63A7"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III. </w:t>
      </w:r>
      <w:r w:rsidR="0075245D" w:rsidRPr="00B3344F">
        <w:rPr>
          <w:rFonts w:ascii="Cambria" w:hAnsi="Cambria" w:cstheme="minorHAnsi"/>
          <w:szCs w:val="24"/>
        </w:rPr>
        <w:t>s</w:t>
      </w:r>
      <w:r w:rsidR="00656209" w:rsidRPr="00B3344F">
        <w:rPr>
          <w:rFonts w:ascii="Cambria" w:hAnsi="Cambria" w:cstheme="minorHAnsi"/>
          <w:szCs w:val="24"/>
        </w:rPr>
        <w:t>ociedades simples: registrado no Registro Civil das Pessoas Jurídicas do local de sua sede</w:t>
      </w:r>
      <w:r w:rsidR="006A4D9A" w:rsidRPr="00B3344F">
        <w:rPr>
          <w:rFonts w:ascii="Cambria" w:hAnsi="Cambria" w:cstheme="minorHAnsi"/>
          <w:szCs w:val="24"/>
        </w:rPr>
        <w:t>. C</w:t>
      </w:r>
      <w:r w:rsidR="00656209" w:rsidRPr="00B3344F">
        <w:rPr>
          <w:rFonts w:ascii="Cambria" w:hAnsi="Cambria" w:cstheme="minorHAnsi"/>
          <w:szCs w:val="24"/>
        </w:rPr>
        <w:t>aso a sociedade simples adote um dos tipos de sociedade empresária, deverá sujeitar-se às normas fixadas para as sociedades empresárias, inclusive quanto ao registro no órgão competente de Registro do Comércio da sede ou domicílio da licitante;</w:t>
      </w:r>
    </w:p>
    <w:p w14:paraId="0BBAE167" w14:textId="77777777" w:rsidR="00CA2A63" w:rsidRPr="00B3344F" w:rsidRDefault="00CA2A63" w:rsidP="00B3344F">
      <w:pPr>
        <w:spacing w:line="360" w:lineRule="auto"/>
        <w:jc w:val="both"/>
        <w:rPr>
          <w:rFonts w:ascii="Cambria" w:hAnsi="Cambria" w:cstheme="minorHAnsi"/>
          <w:szCs w:val="24"/>
        </w:rPr>
      </w:pPr>
    </w:p>
    <w:p w14:paraId="654D6C60" w14:textId="798A277E"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IV. </w:t>
      </w:r>
      <w:r w:rsidR="0075245D" w:rsidRPr="00B3344F">
        <w:rPr>
          <w:rFonts w:ascii="Cambria" w:hAnsi="Cambria" w:cstheme="minorHAnsi"/>
          <w:szCs w:val="24"/>
        </w:rPr>
        <w:t>p</w:t>
      </w:r>
      <w:r w:rsidR="00656209" w:rsidRPr="00B3344F">
        <w:rPr>
          <w:rFonts w:ascii="Cambria" w:hAnsi="Cambria" w:cstheme="minorHAnsi"/>
          <w:szCs w:val="24"/>
        </w:rPr>
        <w:t>ara as empresas que escrituram por meio do Sistema Público de Escrituração Digital – SPED, impressão dos seguintes arquivos gerados pelo referido sistema:</w:t>
      </w:r>
    </w:p>
    <w:p w14:paraId="4419F393" w14:textId="77777777" w:rsidR="00CA2A63" w:rsidRPr="00B3344F" w:rsidRDefault="00CA2A63" w:rsidP="00B3344F">
      <w:pPr>
        <w:spacing w:line="360" w:lineRule="auto"/>
        <w:jc w:val="both"/>
        <w:rPr>
          <w:rFonts w:ascii="Cambria" w:hAnsi="Cambria" w:cstheme="minorHAnsi"/>
          <w:szCs w:val="24"/>
        </w:rPr>
      </w:pPr>
    </w:p>
    <w:p w14:paraId="482CB71D" w14:textId="518F42B7" w:rsidR="00656209"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75245D" w:rsidRPr="00B3344F">
        <w:rPr>
          <w:rFonts w:ascii="Cambria" w:hAnsi="Cambria" w:cstheme="minorHAnsi"/>
          <w:szCs w:val="24"/>
        </w:rPr>
        <w:t>t</w:t>
      </w:r>
      <w:r w:rsidR="00656209" w:rsidRPr="00B3344F">
        <w:rPr>
          <w:rFonts w:ascii="Cambria" w:hAnsi="Cambria" w:cstheme="minorHAnsi"/>
          <w:szCs w:val="24"/>
        </w:rPr>
        <w:t>ermo de autenticação com a identificação do autenticador;</w:t>
      </w:r>
    </w:p>
    <w:p w14:paraId="7FFF4749" w14:textId="77777777" w:rsidR="00CA2A63" w:rsidRPr="00B3344F" w:rsidRDefault="00CA2A63" w:rsidP="00B3344F">
      <w:pPr>
        <w:spacing w:line="360" w:lineRule="auto"/>
        <w:jc w:val="both"/>
        <w:rPr>
          <w:rFonts w:ascii="Cambria" w:hAnsi="Cambria" w:cstheme="minorHAnsi"/>
          <w:szCs w:val="24"/>
        </w:rPr>
      </w:pPr>
    </w:p>
    <w:p w14:paraId="3BDDEAF6" w14:textId="00BEFE77" w:rsidR="0039617A"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75245D" w:rsidRPr="00B3344F">
        <w:rPr>
          <w:rFonts w:ascii="Cambria" w:hAnsi="Cambria" w:cstheme="minorHAnsi"/>
          <w:szCs w:val="24"/>
        </w:rPr>
        <w:t>b</w:t>
      </w:r>
      <w:r w:rsidR="00656209" w:rsidRPr="00B3344F">
        <w:rPr>
          <w:rFonts w:ascii="Cambria" w:hAnsi="Cambria" w:cstheme="minorHAnsi"/>
          <w:szCs w:val="24"/>
        </w:rPr>
        <w:t>alanço patrimonial</w:t>
      </w:r>
      <w:r w:rsidR="0075245D" w:rsidRPr="00B3344F">
        <w:rPr>
          <w:rFonts w:ascii="Cambria" w:hAnsi="Cambria" w:cstheme="minorHAnsi"/>
          <w:szCs w:val="24"/>
        </w:rPr>
        <w:t xml:space="preserve"> e demonstrações contábeis</w:t>
      </w:r>
      <w:r w:rsidR="00656209" w:rsidRPr="00B3344F">
        <w:rPr>
          <w:rFonts w:ascii="Cambria" w:hAnsi="Cambria" w:cstheme="minorHAnsi"/>
          <w:szCs w:val="24"/>
        </w:rPr>
        <w:t>;</w:t>
      </w:r>
    </w:p>
    <w:p w14:paraId="362DBFD7" w14:textId="5A8ED09C" w:rsidR="00B0770C" w:rsidRPr="00B3344F" w:rsidRDefault="00B0770C" w:rsidP="00B3344F">
      <w:pPr>
        <w:spacing w:line="360" w:lineRule="auto"/>
        <w:jc w:val="both"/>
        <w:rPr>
          <w:rFonts w:ascii="Cambria" w:hAnsi="Cambria" w:cstheme="minorHAnsi"/>
          <w:szCs w:val="24"/>
        </w:rPr>
      </w:pPr>
    </w:p>
    <w:p w14:paraId="142565AA" w14:textId="062131C0" w:rsidR="00656209" w:rsidRPr="00B3344F" w:rsidRDefault="00945304"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75245D" w:rsidRPr="00B3344F">
        <w:rPr>
          <w:rFonts w:ascii="Cambria" w:hAnsi="Cambria" w:cstheme="minorHAnsi"/>
          <w:szCs w:val="24"/>
        </w:rPr>
        <w:t>t</w:t>
      </w:r>
      <w:r w:rsidR="00656209" w:rsidRPr="00B3344F">
        <w:rPr>
          <w:rFonts w:ascii="Cambria" w:hAnsi="Cambria" w:cstheme="minorHAnsi"/>
          <w:szCs w:val="24"/>
        </w:rPr>
        <w:t>ermo de abertura e encerramento;</w:t>
      </w:r>
    </w:p>
    <w:p w14:paraId="79B9D3F7" w14:textId="77777777" w:rsidR="00B0770C" w:rsidRPr="00B3344F" w:rsidRDefault="00B0770C" w:rsidP="00B3344F">
      <w:pPr>
        <w:spacing w:line="360" w:lineRule="auto"/>
        <w:jc w:val="both"/>
        <w:rPr>
          <w:rFonts w:ascii="Cambria" w:hAnsi="Cambria" w:cstheme="minorHAnsi"/>
          <w:szCs w:val="24"/>
        </w:rPr>
      </w:pPr>
    </w:p>
    <w:p w14:paraId="6905A72F" w14:textId="2F37A1F7" w:rsidR="00656209" w:rsidRPr="00B3344F" w:rsidRDefault="00945304"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75245D" w:rsidRPr="00B3344F">
        <w:rPr>
          <w:rFonts w:ascii="Cambria" w:hAnsi="Cambria" w:cstheme="minorHAnsi"/>
          <w:szCs w:val="24"/>
        </w:rPr>
        <w:t>r</w:t>
      </w:r>
      <w:r w:rsidR="00656209" w:rsidRPr="00B3344F">
        <w:rPr>
          <w:rFonts w:ascii="Cambria" w:hAnsi="Cambria" w:cstheme="minorHAnsi"/>
          <w:szCs w:val="24"/>
        </w:rPr>
        <w:t>equerimento de autenticação de Livro Digital;</w:t>
      </w:r>
    </w:p>
    <w:p w14:paraId="18EBAB0A" w14:textId="77777777" w:rsidR="00B0770C" w:rsidRPr="00B3344F" w:rsidRDefault="00B0770C" w:rsidP="00B3344F">
      <w:pPr>
        <w:spacing w:line="360" w:lineRule="auto"/>
        <w:jc w:val="both"/>
        <w:rPr>
          <w:rFonts w:ascii="Cambria" w:hAnsi="Cambria" w:cstheme="minorHAnsi"/>
          <w:szCs w:val="24"/>
        </w:rPr>
      </w:pPr>
    </w:p>
    <w:p w14:paraId="240D66DE" w14:textId="53262FF9" w:rsidR="00656209" w:rsidRPr="00B3344F" w:rsidRDefault="00945304" w:rsidP="00B3344F">
      <w:pPr>
        <w:spacing w:line="360" w:lineRule="auto"/>
        <w:jc w:val="both"/>
        <w:rPr>
          <w:rFonts w:ascii="Cambria" w:hAnsi="Cambria" w:cstheme="minorHAnsi"/>
          <w:szCs w:val="24"/>
        </w:rPr>
      </w:pPr>
      <w:r w:rsidRPr="00B3344F">
        <w:rPr>
          <w:rFonts w:ascii="Cambria" w:hAnsi="Cambria" w:cstheme="minorHAnsi"/>
          <w:szCs w:val="24"/>
        </w:rPr>
        <w:t xml:space="preserve">e) </w:t>
      </w:r>
      <w:r w:rsidR="0075245D" w:rsidRPr="00B3344F">
        <w:rPr>
          <w:rFonts w:ascii="Cambria" w:hAnsi="Cambria" w:cstheme="minorHAnsi"/>
          <w:szCs w:val="24"/>
        </w:rPr>
        <w:t>r</w:t>
      </w:r>
      <w:r w:rsidR="00656209" w:rsidRPr="00B3344F">
        <w:rPr>
          <w:rFonts w:ascii="Cambria" w:hAnsi="Cambria" w:cstheme="minorHAnsi"/>
          <w:szCs w:val="24"/>
        </w:rPr>
        <w:t xml:space="preserve">ecibo de entrega de </w:t>
      </w:r>
      <w:r w:rsidR="00074342" w:rsidRPr="00B3344F">
        <w:rPr>
          <w:rFonts w:ascii="Cambria" w:eastAsia="Calibri" w:hAnsi="Cambria" w:cstheme="minorHAnsi"/>
          <w:szCs w:val="24"/>
        </w:rPr>
        <w:t>Escrituração Contábil</w:t>
      </w:r>
      <w:r w:rsidR="00656209" w:rsidRPr="00B3344F">
        <w:rPr>
          <w:rFonts w:ascii="Cambria" w:hAnsi="Cambria" w:cstheme="minorHAnsi"/>
          <w:szCs w:val="24"/>
        </w:rPr>
        <w:t xml:space="preserve"> Digital.</w:t>
      </w:r>
    </w:p>
    <w:p w14:paraId="31300A06" w14:textId="77777777" w:rsidR="00527E06" w:rsidRPr="00B3344F" w:rsidRDefault="00527E06" w:rsidP="00B3344F">
      <w:pPr>
        <w:spacing w:line="360" w:lineRule="auto"/>
        <w:jc w:val="both"/>
        <w:rPr>
          <w:rFonts w:ascii="Cambria" w:hAnsi="Cambria" w:cstheme="minorHAnsi"/>
          <w:szCs w:val="24"/>
        </w:rPr>
      </w:pPr>
    </w:p>
    <w:p w14:paraId="1AFD4493" w14:textId="0F102D2D" w:rsidR="004E434B" w:rsidRPr="00B3344F" w:rsidRDefault="004E434B" w:rsidP="00B3344F">
      <w:pPr>
        <w:spacing w:line="360" w:lineRule="auto"/>
        <w:jc w:val="both"/>
        <w:rPr>
          <w:rFonts w:ascii="Cambria" w:hAnsi="Cambria" w:cstheme="minorHAnsi"/>
          <w:szCs w:val="24"/>
        </w:rPr>
      </w:pPr>
      <w:r w:rsidRPr="00B3344F">
        <w:rPr>
          <w:rFonts w:ascii="Cambria" w:hAnsi="Cambria" w:cstheme="minorHAnsi"/>
          <w:szCs w:val="24"/>
        </w:rPr>
        <w:t>1</w:t>
      </w:r>
      <w:r w:rsidR="0019536C" w:rsidRPr="00B3344F">
        <w:rPr>
          <w:rFonts w:ascii="Cambria" w:hAnsi="Cambria" w:cstheme="minorHAnsi"/>
          <w:szCs w:val="24"/>
        </w:rPr>
        <w:t>8</w:t>
      </w:r>
      <w:r w:rsidRPr="00B3344F">
        <w:rPr>
          <w:rFonts w:ascii="Cambria" w:hAnsi="Cambria" w:cstheme="minorHAnsi"/>
          <w:szCs w:val="24"/>
        </w:rPr>
        <w:t>.2.4.1</w:t>
      </w:r>
      <w:r w:rsidR="00CA2A63" w:rsidRPr="00B3344F">
        <w:rPr>
          <w:rFonts w:ascii="Cambria" w:hAnsi="Cambria" w:cstheme="minorHAnsi"/>
          <w:szCs w:val="24"/>
        </w:rPr>
        <w:t>. A</w:t>
      </w:r>
      <w:r w:rsidR="00E80697" w:rsidRPr="00B3344F">
        <w:rPr>
          <w:rFonts w:ascii="Cambria" w:hAnsi="Cambria" w:cstheme="minorHAnsi"/>
          <w:szCs w:val="24"/>
        </w:rPr>
        <w:t xml:space="preserve">s sociedades constituídas no exercício em curso ou com menos de um ano </w:t>
      </w:r>
      <w:r w:rsidR="006A4D9A" w:rsidRPr="00B3344F">
        <w:rPr>
          <w:rFonts w:ascii="Cambria" w:hAnsi="Cambria" w:cstheme="minorHAnsi"/>
          <w:szCs w:val="24"/>
        </w:rPr>
        <w:t xml:space="preserve">de existência </w:t>
      </w:r>
      <w:r w:rsidR="00E80697" w:rsidRPr="00B3344F">
        <w:rPr>
          <w:rFonts w:ascii="Cambria" w:hAnsi="Cambria" w:cstheme="minorHAnsi"/>
          <w:szCs w:val="24"/>
        </w:rPr>
        <w:t xml:space="preserve">deverão apresentar balanço conforme abaixo discriminado, com a assinatura do sócio-gerente e do </w:t>
      </w:r>
      <w:r w:rsidR="006A4D9A" w:rsidRPr="00B3344F">
        <w:rPr>
          <w:rFonts w:ascii="Cambria" w:hAnsi="Cambria" w:cstheme="minorHAnsi"/>
          <w:szCs w:val="24"/>
        </w:rPr>
        <w:t>C</w:t>
      </w:r>
      <w:r w:rsidR="006A78D1" w:rsidRPr="00B3344F">
        <w:rPr>
          <w:rFonts w:ascii="Cambria" w:hAnsi="Cambria" w:cstheme="minorHAnsi"/>
          <w:szCs w:val="24"/>
        </w:rPr>
        <w:t xml:space="preserve">ontador ou outro profissional equivalente, </w:t>
      </w:r>
      <w:r w:rsidR="00A1175E" w:rsidRPr="00B3344F">
        <w:rPr>
          <w:rFonts w:ascii="Cambria" w:hAnsi="Cambria" w:cstheme="minorHAnsi"/>
          <w:szCs w:val="24"/>
        </w:rPr>
        <w:t xml:space="preserve">devidamente </w:t>
      </w:r>
      <w:r w:rsidR="00A1175E" w:rsidRPr="00B3344F">
        <w:rPr>
          <w:rFonts w:ascii="Cambria" w:hAnsi="Cambria" w:cstheme="minorHAnsi"/>
          <w:szCs w:val="24"/>
        </w:rPr>
        <w:lastRenderedPageBreak/>
        <w:t xml:space="preserve">registrado no respectivo conselho de classe profissional e </w:t>
      </w:r>
      <w:r w:rsidR="006A78D1" w:rsidRPr="00B3344F">
        <w:rPr>
          <w:rFonts w:ascii="Cambria" w:hAnsi="Cambria" w:cstheme="minorHAnsi"/>
          <w:szCs w:val="24"/>
        </w:rPr>
        <w:t>autenticado no órgão de Registro do Comércio da sede ou do domicílio da licitante</w:t>
      </w:r>
      <w:r w:rsidR="00E80697" w:rsidRPr="00B3344F">
        <w:rPr>
          <w:rFonts w:ascii="Cambria" w:hAnsi="Cambria" w:cstheme="minorHAnsi"/>
          <w:szCs w:val="24"/>
        </w:rPr>
        <w:t>:</w:t>
      </w:r>
    </w:p>
    <w:p w14:paraId="013C7E51" w14:textId="77777777" w:rsidR="004E434B" w:rsidRPr="00B3344F" w:rsidRDefault="004E434B" w:rsidP="00B3344F">
      <w:pPr>
        <w:spacing w:line="360" w:lineRule="auto"/>
        <w:jc w:val="both"/>
        <w:rPr>
          <w:rFonts w:ascii="Cambria" w:hAnsi="Cambria" w:cstheme="minorHAnsi"/>
          <w:szCs w:val="24"/>
        </w:rPr>
      </w:pPr>
    </w:p>
    <w:p w14:paraId="08C6A4C6" w14:textId="5A08E7E1" w:rsidR="004E434B"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4E434B" w:rsidRPr="00B3344F">
        <w:rPr>
          <w:rFonts w:ascii="Cambria" w:hAnsi="Cambria" w:cstheme="minorHAnsi"/>
          <w:szCs w:val="24"/>
        </w:rPr>
        <w:t>balanço de abertura, no caso de sociedades sem movimentação;</w:t>
      </w:r>
    </w:p>
    <w:p w14:paraId="22B49561" w14:textId="77777777" w:rsidR="00CA2A63" w:rsidRPr="00B3344F" w:rsidRDefault="00CA2A63" w:rsidP="00B3344F">
      <w:pPr>
        <w:spacing w:line="360" w:lineRule="auto"/>
        <w:jc w:val="both"/>
        <w:rPr>
          <w:rFonts w:ascii="Cambria" w:hAnsi="Cambria" w:cstheme="minorHAnsi"/>
          <w:szCs w:val="24"/>
        </w:rPr>
      </w:pPr>
    </w:p>
    <w:p w14:paraId="29D6C345" w14:textId="0163E5D4" w:rsidR="004E434B" w:rsidRPr="00B3344F" w:rsidRDefault="00CA2A63"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4E434B" w:rsidRPr="00B3344F">
        <w:rPr>
          <w:rFonts w:ascii="Cambria" w:hAnsi="Cambria" w:cstheme="minorHAnsi"/>
          <w:szCs w:val="24"/>
        </w:rPr>
        <w:t>balanço intermediário, no caso de sociedades com movimentação.</w:t>
      </w:r>
    </w:p>
    <w:p w14:paraId="2F0DE584" w14:textId="77777777" w:rsidR="004E434B" w:rsidRPr="00B3344F" w:rsidRDefault="004E434B" w:rsidP="00B3344F">
      <w:pPr>
        <w:spacing w:line="360" w:lineRule="auto"/>
        <w:jc w:val="both"/>
        <w:rPr>
          <w:rFonts w:ascii="Cambria" w:hAnsi="Cambria" w:cstheme="minorHAnsi"/>
          <w:bCs/>
          <w:szCs w:val="24"/>
        </w:rPr>
      </w:pPr>
    </w:p>
    <w:p w14:paraId="432ABC50" w14:textId="64C475D7" w:rsidR="004E434B" w:rsidRPr="00B3344F" w:rsidRDefault="004E434B" w:rsidP="00B3344F">
      <w:pPr>
        <w:spacing w:line="360" w:lineRule="auto"/>
        <w:jc w:val="both"/>
        <w:rPr>
          <w:rFonts w:ascii="Cambria" w:hAnsi="Cambria" w:cstheme="minorHAnsi"/>
          <w:szCs w:val="24"/>
        </w:rPr>
      </w:pPr>
      <w:r w:rsidRPr="00B3344F">
        <w:rPr>
          <w:rFonts w:ascii="Cambria" w:hAnsi="Cambria" w:cstheme="minorHAnsi"/>
          <w:szCs w:val="24"/>
        </w:rPr>
        <w:t>1</w:t>
      </w:r>
      <w:r w:rsidR="0019536C" w:rsidRPr="00B3344F">
        <w:rPr>
          <w:rFonts w:ascii="Cambria" w:hAnsi="Cambria" w:cstheme="minorHAnsi"/>
          <w:szCs w:val="24"/>
        </w:rPr>
        <w:t>8</w:t>
      </w:r>
      <w:r w:rsidRPr="00B3344F">
        <w:rPr>
          <w:rFonts w:ascii="Cambria" w:hAnsi="Cambria" w:cstheme="minorHAnsi"/>
          <w:szCs w:val="24"/>
        </w:rPr>
        <w:t>.2.4.2</w:t>
      </w:r>
      <w:r w:rsidR="00CA2A63" w:rsidRPr="00B3344F">
        <w:rPr>
          <w:rFonts w:ascii="Cambria" w:hAnsi="Cambria" w:cstheme="minorHAnsi"/>
          <w:szCs w:val="24"/>
        </w:rPr>
        <w:t xml:space="preserve">. </w:t>
      </w:r>
      <w:r w:rsidRPr="00B3344F">
        <w:rPr>
          <w:rFonts w:ascii="Cambria" w:hAnsi="Cambria" w:cstheme="minorHAnsi"/>
          <w:szCs w:val="24"/>
        </w:rPr>
        <w:t>A comprovação da boa situação financeira da licitante será feita por meio da avaliação, conforme o caso:</w:t>
      </w:r>
    </w:p>
    <w:p w14:paraId="59872E37" w14:textId="77777777" w:rsidR="004E434B" w:rsidRPr="00B3344F" w:rsidRDefault="004E434B" w:rsidP="00B3344F">
      <w:pPr>
        <w:spacing w:line="360" w:lineRule="auto"/>
        <w:jc w:val="both"/>
        <w:rPr>
          <w:rFonts w:ascii="Cambria" w:hAnsi="Cambria" w:cstheme="minorHAnsi"/>
          <w:szCs w:val="24"/>
        </w:rPr>
      </w:pPr>
    </w:p>
    <w:p w14:paraId="3204D610" w14:textId="44188AEC" w:rsidR="004E434B" w:rsidRPr="00B3344F" w:rsidRDefault="00CA2A63" w:rsidP="00B3344F">
      <w:pPr>
        <w:spacing w:line="360" w:lineRule="auto"/>
        <w:jc w:val="both"/>
        <w:rPr>
          <w:rFonts w:ascii="Cambria" w:hAnsi="Cambria" w:cstheme="minorHAnsi"/>
          <w:szCs w:val="24"/>
        </w:rPr>
      </w:pPr>
      <w:r w:rsidRPr="003056D5">
        <w:rPr>
          <w:rFonts w:ascii="Cambria" w:hAnsi="Cambria" w:cstheme="minorHAnsi"/>
          <w:szCs w:val="24"/>
        </w:rPr>
        <w:t xml:space="preserve">a) </w:t>
      </w:r>
      <w:r w:rsidR="004E434B" w:rsidRPr="003056D5">
        <w:rPr>
          <w:rFonts w:ascii="Cambria" w:hAnsi="Cambria" w:cstheme="minorHAnsi"/>
          <w:szCs w:val="24"/>
        </w:rPr>
        <w:t>do balanço referido na alínea ‘b’ do subitem 1</w:t>
      </w:r>
      <w:r w:rsidR="00C8451D" w:rsidRPr="003056D5">
        <w:rPr>
          <w:rFonts w:ascii="Cambria" w:hAnsi="Cambria" w:cstheme="minorHAnsi"/>
          <w:szCs w:val="24"/>
        </w:rPr>
        <w:t>8</w:t>
      </w:r>
      <w:r w:rsidR="004E434B" w:rsidRPr="003056D5">
        <w:rPr>
          <w:rFonts w:ascii="Cambria" w:hAnsi="Cambria" w:cstheme="minorHAnsi"/>
          <w:szCs w:val="24"/>
        </w:rPr>
        <w:t>.2.4, cujos índices de Liquidez Geral (LG),</w:t>
      </w:r>
      <w:r w:rsidR="004E434B" w:rsidRPr="00B3344F">
        <w:rPr>
          <w:rFonts w:ascii="Cambria" w:hAnsi="Cambria" w:cstheme="minorHAnsi"/>
          <w:szCs w:val="24"/>
        </w:rPr>
        <w:t xml:space="preserve"> de Solvência Geral (SG) e de Liquidez Corrente (LC), resultantes da aplicação das fórmulas a seguir, terão de ser maiores que um (&gt;</w:t>
      </w:r>
      <w:r w:rsidR="00D94365" w:rsidRPr="00B3344F">
        <w:rPr>
          <w:rFonts w:ascii="Cambria" w:hAnsi="Cambria" w:cstheme="minorHAnsi"/>
          <w:szCs w:val="24"/>
        </w:rPr>
        <w:t>0</w:t>
      </w:r>
      <w:r w:rsidR="004E434B" w:rsidRPr="00B3344F">
        <w:rPr>
          <w:rFonts w:ascii="Cambria" w:hAnsi="Cambria" w:cstheme="minorHAnsi"/>
          <w:szCs w:val="24"/>
        </w:rPr>
        <w:t>1):</w:t>
      </w:r>
    </w:p>
    <w:p w14:paraId="7E94F4BB" w14:textId="77777777" w:rsidR="00643D38" w:rsidRPr="00B3344F" w:rsidRDefault="00643D38"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1513FF2B" w14:textId="77777777" w:rsidTr="00E73059">
        <w:trPr>
          <w:jc w:val="center"/>
        </w:trPr>
        <w:tc>
          <w:tcPr>
            <w:tcW w:w="1701" w:type="dxa"/>
            <w:vMerge w:val="restart"/>
            <w:vAlign w:val="center"/>
          </w:tcPr>
          <w:p w14:paraId="5B78D487"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LG =</w:t>
            </w:r>
          </w:p>
        </w:tc>
        <w:tc>
          <w:tcPr>
            <w:tcW w:w="7370" w:type="dxa"/>
            <w:tcBorders>
              <w:bottom w:val="single" w:sz="4" w:space="0" w:color="auto"/>
            </w:tcBorders>
            <w:vAlign w:val="center"/>
          </w:tcPr>
          <w:p w14:paraId="457E3069"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Circulante + Realizável a Longo Prazo</w:t>
            </w:r>
          </w:p>
        </w:tc>
      </w:tr>
      <w:tr w:rsidR="00CA2A63" w:rsidRPr="00B3344F" w14:paraId="76D1B711" w14:textId="77777777" w:rsidTr="00E73059">
        <w:trPr>
          <w:jc w:val="center"/>
        </w:trPr>
        <w:tc>
          <w:tcPr>
            <w:tcW w:w="1701" w:type="dxa"/>
            <w:vMerge/>
          </w:tcPr>
          <w:p w14:paraId="3B30D1FD" w14:textId="77777777" w:rsidR="00CA2A63" w:rsidRPr="00B3344F" w:rsidRDefault="00CA2A63" w:rsidP="00B3344F">
            <w:pPr>
              <w:spacing w:line="360" w:lineRule="auto"/>
              <w:rPr>
                <w:rFonts w:ascii="Cambria" w:hAnsi="Cambria" w:cstheme="minorHAnsi"/>
                <w:szCs w:val="24"/>
              </w:rPr>
            </w:pPr>
          </w:p>
        </w:tc>
        <w:tc>
          <w:tcPr>
            <w:tcW w:w="7370" w:type="dxa"/>
            <w:tcBorders>
              <w:top w:val="single" w:sz="4" w:space="0" w:color="auto"/>
            </w:tcBorders>
            <w:vAlign w:val="center"/>
          </w:tcPr>
          <w:p w14:paraId="5AF4A7AE"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Circulante + Exigível a Longo Prazo</w:t>
            </w:r>
          </w:p>
        </w:tc>
      </w:tr>
    </w:tbl>
    <w:p w14:paraId="41ADB20E" w14:textId="77777777" w:rsidR="00CA2A63" w:rsidRPr="00B3344F" w:rsidRDefault="00CA2A63"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3C8195FC" w14:textId="77777777" w:rsidTr="00E73059">
        <w:trPr>
          <w:jc w:val="center"/>
        </w:trPr>
        <w:tc>
          <w:tcPr>
            <w:tcW w:w="1701" w:type="dxa"/>
            <w:vMerge w:val="restart"/>
            <w:vAlign w:val="center"/>
          </w:tcPr>
          <w:p w14:paraId="1986B796"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SG =</w:t>
            </w:r>
          </w:p>
        </w:tc>
        <w:tc>
          <w:tcPr>
            <w:tcW w:w="7370" w:type="dxa"/>
            <w:tcBorders>
              <w:bottom w:val="single" w:sz="4" w:space="0" w:color="auto"/>
            </w:tcBorders>
          </w:tcPr>
          <w:p w14:paraId="603DC37E"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Total</w:t>
            </w:r>
          </w:p>
        </w:tc>
      </w:tr>
      <w:tr w:rsidR="00CA2A63" w:rsidRPr="00B3344F" w14:paraId="0710D9CB" w14:textId="77777777" w:rsidTr="00E73059">
        <w:trPr>
          <w:jc w:val="center"/>
        </w:trPr>
        <w:tc>
          <w:tcPr>
            <w:tcW w:w="1701" w:type="dxa"/>
            <w:vMerge/>
          </w:tcPr>
          <w:p w14:paraId="5263BCE3" w14:textId="77777777" w:rsidR="00CA2A63" w:rsidRPr="00B3344F" w:rsidRDefault="00CA2A63" w:rsidP="00B3344F">
            <w:pPr>
              <w:spacing w:line="360" w:lineRule="auto"/>
              <w:rPr>
                <w:rFonts w:ascii="Cambria" w:hAnsi="Cambria" w:cstheme="minorHAnsi"/>
                <w:szCs w:val="24"/>
              </w:rPr>
            </w:pPr>
          </w:p>
        </w:tc>
        <w:tc>
          <w:tcPr>
            <w:tcW w:w="7370" w:type="dxa"/>
            <w:tcBorders>
              <w:top w:val="single" w:sz="4" w:space="0" w:color="auto"/>
            </w:tcBorders>
          </w:tcPr>
          <w:p w14:paraId="57523039"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Circulante + Exigível a Longo Prazo</w:t>
            </w:r>
          </w:p>
        </w:tc>
      </w:tr>
    </w:tbl>
    <w:p w14:paraId="3F9491C3" w14:textId="77777777" w:rsidR="00CA2A63" w:rsidRPr="00B3344F" w:rsidRDefault="00CA2A63"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24A72651" w14:textId="77777777" w:rsidTr="00E73059">
        <w:trPr>
          <w:jc w:val="center"/>
        </w:trPr>
        <w:tc>
          <w:tcPr>
            <w:tcW w:w="1701" w:type="dxa"/>
            <w:vMerge w:val="restart"/>
            <w:vAlign w:val="center"/>
          </w:tcPr>
          <w:p w14:paraId="58321982"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LC =</w:t>
            </w:r>
          </w:p>
        </w:tc>
        <w:tc>
          <w:tcPr>
            <w:tcW w:w="7370" w:type="dxa"/>
            <w:tcBorders>
              <w:bottom w:val="single" w:sz="4" w:space="0" w:color="auto"/>
            </w:tcBorders>
          </w:tcPr>
          <w:p w14:paraId="15096652"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Circulante</w:t>
            </w:r>
          </w:p>
        </w:tc>
      </w:tr>
      <w:tr w:rsidR="00CA2A63" w:rsidRPr="00B3344F" w14:paraId="2DE6AD21" w14:textId="77777777" w:rsidTr="00E73059">
        <w:trPr>
          <w:jc w:val="center"/>
        </w:trPr>
        <w:tc>
          <w:tcPr>
            <w:tcW w:w="1701" w:type="dxa"/>
            <w:vMerge/>
          </w:tcPr>
          <w:p w14:paraId="3B75B2B0" w14:textId="77777777" w:rsidR="00CA2A63" w:rsidRPr="00B3344F" w:rsidRDefault="00CA2A63" w:rsidP="00B3344F">
            <w:pPr>
              <w:spacing w:line="360" w:lineRule="auto"/>
              <w:rPr>
                <w:rFonts w:ascii="Cambria" w:hAnsi="Cambria" w:cstheme="minorHAnsi"/>
                <w:szCs w:val="24"/>
              </w:rPr>
            </w:pPr>
          </w:p>
        </w:tc>
        <w:tc>
          <w:tcPr>
            <w:tcW w:w="7370" w:type="dxa"/>
            <w:tcBorders>
              <w:top w:val="single" w:sz="4" w:space="0" w:color="auto"/>
            </w:tcBorders>
          </w:tcPr>
          <w:p w14:paraId="2D54EBCC"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Circulante</w:t>
            </w:r>
          </w:p>
        </w:tc>
      </w:tr>
    </w:tbl>
    <w:p w14:paraId="666906DA" w14:textId="77777777" w:rsidR="00CA2A63" w:rsidRPr="00B3344F" w:rsidRDefault="00CA2A63" w:rsidP="00B3344F">
      <w:pPr>
        <w:spacing w:line="360" w:lineRule="auto"/>
        <w:jc w:val="both"/>
        <w:rPr>
          <w:rFonts w:ascii="Cambria" w:hAnsi="Cambria" w:cstheme="minorHAnsi"/>
          <w:szCs w:val="24"/>
        </w:rPr>
      </w:pPr>
    </w:p>
    <w:p w14:paraId="4EB9F3B0" w14:textId="435676DD" w:rsidR="004E434B" w:rsidRPr="00B3344F" w:rsidRDefault="004E434B" w:rsidP="00B3344F">
      <w:pPr>
        <w:spacing w:line="360" w:lineRule="auto"/>
        <w:jc w:val="both"/>
        <w:rPr>
          <w:rFonts w:ascii="Cambria" w:hAnsi="Cambria" w:cstheme="minorHAnsi"/>
          <w:szCs w:val="24"/>
        </w:rPr>
      </w:pPr>
      <w:r w:rsidRPr="003056D5">
        <w:rPr>
          <w:rFonts w:ascii="Cambria" w:hAnsi="Cambria" w:cstheme="minorHAnsi"/>
          <w:szCs w:val="24"/>
        </w:rPr>
        <w:t>b) do balanço referido no subitem 1</w:t>
      </w:r>
      <w:r w:rsidR="00C8451D" w:rsidRPr="003056D5">
        <w:rPr>
          <w:rFonts w:ascii="Cambria" w:hAnsi="Cambria" w:cstheme="minorHAnsi"/>
          <w:szCs w:val="24"/>
        </w:rPr>
        <w:t>8</w:t>
      </w:r>
      <w:r w:rsidRPr="003056D5">
        <w:rPr>
          <w:rFonts w:ascii="Cambria" w:hAnsi="Cambria" w:cstheme="minorHAnsi"/>
          <w:szCs w:val="24"/>
        </w:rPr>
        <w:t>.2.4.1, cujo Índice de Solvência, obtido conforme</w:t>
      </w:r>
      <w:r w:rsidRPr="00B3344F">
        <w:rPr>
          <w:rFonts w:ascii="Cambria" w:hAnsi="Cambria" w:cstheme="minorHAnsi"/>
          <w:szCs w:val="24"/>
        </w:rPr>
        <w:t xml:space="preserve"> fórmula a seguir, terá de ser maior ou igual a um (&gt; ou = a </w:t>
      </w:r>
      <w:r w:rsidR="00D94365" w:rsidRPr="00B3344F">
        <w:rPr>
          <w:rFonts w:ascii="Cambria" w:hAnsi="Cambria" w:cstheme="minorHAnsi"/>
          <w:szCs w:val="24"/>
        </w:rPr>
        <w:t>0</w:t>
      </w:r>
      <w:r w:rsidRPr="00B3344F">
        <w:rPr>
          <w:rFonts w:ascii="Cambria" w:hAnsi="Cambria" w:cstheme="minorHAnsi"/>
          <w:szCs w:val="24"/>
        </w:rPr>
        <w:t>1):</w:t>
      </w:r>
    </w:p>
    <w:p w14:paraId="4EC68ABE" w14:textId="77777777" w:rsidR="004E434B" w:rsidRPr="00B3344F" w:rsidRDefault="004E434B" w:rsidP="00B3344F">
      <w:pPr>
        <w:spacing w:line="360" w:lineRule="auto"/>
        <w:jc w:val="both"/>
        <w:rPr>
          <w:rFonts w:ascii="Cambria" w:hAnsi="Cambria" w:cstheme="minorHAnsi"/>
          <w:szCs w:val="24"/>
        </w:rPr>
      </w:pPr>
    </w:p>
    <w:tbl>
      <w:tblPr>
        <w:tblStyle w:val="Tabelacomgrade"/>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0"/>
      </w:tblGrid>
      <w:tr w:rsidR="00CA2A63" w:rsidRPr="00B3344F" w14:paraId="0B1B2B66" w14:textId="77777777" w:rsidTr="00E73059">
        <w:trPr>
          <w:jc w:val="center"/>
        </w:trPr>
        <w:tc>
          <w:tcPr>
            <w:tcW w:w="1701" w:type="dxa"/>
            <w:vMerge w:val="restart"/>
            <w:vAlign w:val="center"/>
          </w:tcPr>
          <w:p w14:paraId="7FDAA191" w14:textId="77777777" w:rsidR="00CA2A63" w:rsidRPr="00B3344F" w:rsidRDefault="00CA2A63" w:rsidP="00B3344F">
            <w:pPr>
              <w:spacing w:line="360" w:lineRule="auto"/>
              <w:jc w:val="right"/>
              <w:rPr>
                <w:rFonts w:ascii="Cambria" w:hAnsi="Cambria" w:cstheme="minorHAnsi"/>
                <w:szCs w:val="24"/>
              </w:rPr>
            </w:pPr>
            <w:r w:rsidRPr="00B3344F">
              <w:rPr>
                <w:rFonts w:ascii="Cambria" w:hAnsi="Cambria" w:cstheme="minorHAnsi"/>
                <w:szCs w:val="24"/>
              </w:rPr>
              <w:t>S=</w:t>
            </w:r>
          </w:p>
        </w:tc>
        <w:tc>
          <w:tcPr>
            <w:tcW w:w="7370" w:type="dxa"/>
            <w:tcBorders>
              <w:bottom w:val="single" w:sz="4" w:space="0" w:color="auto"/>
            </w:tcBorders>
          </w:tcPr>
          <w:p w14:paraId="0175466B"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Ativo Total</w:t>
            </w:r>
          </w:p>
        </w:tc>
      </w:tr>
      <w:tr w:rsidR="00CA2A63" w:rsidRPr="00B3344F" w14:paraId="0A0B3654" w14:textId="77777777" w:rsidTr="00E73059">
        <w:trPr>
          <w:jc w:val="center"/>
        </w:trPr>
        <w:tc>
          <w:tcPr>
            <w:tcW w:w="1701" w:type="dxa"/>
            <w:vMerge/>
          </w:tcPr>
          <w:p w14:paraId="2C5CA832" w14:textId="77777777" w:rsidR="00CA2A63" w:rsidRPr="00B3344F" w:rsidRDefault="00CA2A63" w:rsidP="00B3344F">
            <w:pPr>
              <w:spacing w:line="360" w:lineRule="auto"/>
              <w:rPr>
                <w:rFonts w:ascii="Cambria" w:hAnsi="Cambria" w:cstheme="minorHAnsi"/>
                <w:b/>
                <w:szCs w:val="24"/>
              </w:rPr>
            </w:pPr>
          </w:p>
        </w:tc>
        <w:tc>
          <w:tcPr>
            <w:tcW w:w="7370" w:type="dxa"/>
            <w:tcBorders>
              <w:top w:val="single" w:sz="4" w:space="0" w:color="auto"/>
            </w:tcBorders>
          </w:tcPr>
          <w:p w14:paraId="79AD57B8" w14:textId="77777777" w:rsidR="00CA2A63" w:rsidRPr="00B3344F" w:rsidRDefault="00CA2A63" w:rsidP="00B3344F">
            <w:pPr>
              <w:spacing w:line="360" w:lineRule="auto"/>
              <w:jc w:val="center"/>
              <w:rPr>
                <w:rFonts w:ascii="Cambria" w:hAnsi="Cambria" w:cstheme="minorHAnsi"/>
                <w:szCs w:val="24"/>
              </w:rPr>
            </w:pPr>
            <w:r w:rsidRPr="00B3344F">
              <w:rPr>
                <w:rFonts w:ascii="Cambria" w:hAnsi="Cambria" w:cstheme="minorHAnsi"/>
                <w:szCs w:val="24"/>
              </w:rPr>
              <w:t>Passivo Exigível Total</w:t>
            </w:r>
          </w:p>
        </w:tc>
      </w:tr>
    </w:tbl>
    <w:p w14:paraId="31C572C4" w14:textId="77777777" w:rsidR="00C912AC" w:rsidRPr="00B3344F" w:rsidRDefault="00C912AC" w:rsidP="00B3344F">
      <w:pPr>
        <w:spacing w:line="360" w:lineRule="auto"/>
        <w:jc w:val="both"/>
        <w:rPr>
          <w:rFonts w:ascii="Cambria" w:hAnsi="Cambria" w:cstheme="minorHAnsi"/>
          <w:szCs w:val="24"/>
        </w:rPr>
      </w:pPr>
    </w:p>
    <w:p w14:paraId="76A9C3FE" w14:textId="2F939010" w:rsidR="00340C79" w:rsidRPr="00B3344F" w:rsidRDefault="00340C79" w:rsidP="00B3344F">
      <w:pPr>
        <w:spacing w:line="360" w:lineRule="auto"/>
        <w:jc w:val="both"/>
        <w:rPr>
          <w:rFonts w:ascii="Cambria" w:hAnsi="Cambria" w:cstheme="minorHAnsi"/>
          <w:szCs w:val="24"/>
        </w:rPr>
      </w:pPr>
      <w:r w:rsidRPr="003056D5">
        <w:rPr>
          <w:rFonts w:ascii="Cambria" w:hAnsi="Cambria" w:cstheme="minorHAnsi"/>
          <w:szCs w:val="24"/>
        </w:rPr>
        <w:t>18.2.4.3</w:t>
      </w:r>
      <w:r w:rsidR="00E73059" w:rsidRPr="003056D5">
        <w:rPr>
          <w:rFonts w:ascii="Cambria" w:hAnsi="Cambria" w:cstheme="minorHAnsi"/>
          <w:szCs w:val="24"/>
        </w:rPr>
        <w:t xml:space="preserve">. </w:t>
      </w:r>
      <w:r w:rsidRPr="003056D5">
        <w:rPr>
          <w:rFonts w:ascii="Cambria" w:hAnsi="Cambria" w:cstheme="minorHAnsi"/>
          <w:szCs w:val="24"/>
        </w:rPr>
        <w:t>Os índices de que tratam as alíneas ‘a’ e ‘b’ do subitem 18.2.4.2 serão calculados</w:t>
      </w:r>
      <w:r w:rsidRPr="00B3344F">
        <w:rPr>
          <w:rFonts w:ascii="Cambria" w:hAnsi="Cambria" w:cstheme="minorHAnsi"/>
          <w:szCs w:val="24"/>
        </w:rPr>
        <w:t xml:space="preserve"> pela licitante e confirmados pelo responsável por sua contabilidade, Contador ou outro </w:t>
      </w:r>
      <w:r w:rsidRPr="00B3344F">
        <w:rPr>
          <w:rFonts w:ascii="Cambria" w:hAnsi="Cambria" w:cstheme="minorHAnsi"/>
          <w:szCs w:val="24"/>
        </w:rPr>
        <w:lastRenderedPageBreak/>
        <w:t>profissional equivalente, mediante sua assinatura e indicação de seu nome e registro no respectivo conselho de classe profissional.</w:t>
      </w:r>
    </w:p>
    <w:p w14:paraId="69D0F0EA" w14:textId="77777777" w:rsidR="00340C79" w:rsidRPr="00B3344F" w:rsidRDefault="00340C79" w:rsidP="00B3344F">
      <w:pPr>
        <w:spacing w:line="360" w:lineRule="auto"/>
        <w:jc w:val="both"/>
        <w:rPr>
          <w:rFonts w:ascii="Cambria" w:hAnsi="Cambria" w:cstheme="minorHAnsi"/>
          <w:szCs w:val="24"/>
        </w:rPr>
      </w:pPr>
    </w:p>
    <w:p w14:paraId="29ECCBA5" w14:textId="5555A343" w:rsidR="001250CF" w:rsidRPr="00B3344F" w:rsidRDefault="00340C79" w:rsidP="00B3344F">
      <w:pPr>
        <w:spacing w:line="360" w:lineRule="auto"/>
        <w:jc w:val="both"/>
        <w:rPr>
          <w:rFonts w:ascii="Cambria" w:hAnsi="Cambria" w:cstheme="minorHAnsi"/>
          <w:szCs w:val="24"/>
        </w:rPr>
      </w:pPr>
      <w:r w:rsidRPr="00B3344F">
        <w:rPr>
          <w:rFonts w:ascii="Cambria" w:hAnsi="Cambria" w:cstheme="minorHAnsi"/>
          <w:szCs w:val="24"/>
        </w:rPr>
        <w:t>18.2.4.4</w:t>
      </w:r>
      <w:r w:rsidR="00E73059" w:rsidRPr="00B3344F">
        <w:rPr>
          <w:rFonts w:ascii="Cambria" w:hAnsi="Cambria" w:cstheme="minorHAnsi"/>
          <w:szCs w:val="24"/>
        </w:rPr>
        <w:t xml:space="preserve">. </w:t>
      </w:r>
      <w:r w:rsidRPr="00B3344F">
        <w:rPr>
          <w:rFonts w:ascii="Cambria" w:hAnsi="Cambria" w:cstheme="minorHAnsi"/>
          <w:szCs w:val="24"/>
        </w:rPr>
        <w:t xml:space="preserve">A licitante que apresentar resultado igual ou menor que 01 (um), no cálculo de quaisquer dos índices referidos na alínea ‘a’, ou menor que 01 (um), no cálculo do índice </w:t>
      </w:r>
      <w:r w:rsidRPr="003056D5">
        <w:rPr>
          <w:rFonts w:ascii="Cambria" w:hAnsi="Cambria" w:cstheme="minorHAnsi"/>
          <w:szCs w:val="24"/>
        </w:rPr>
        <w:t>referido na alínea ‘b’, todos do subitem 18.2.4.2, para ser considerada habilitada no</w:t>
      </w:r>
      <w:r w:rsidRPr="00B3344F">
        <w:rPr>
          <w:rFonts w:ascii="Cambria" w:hAnsi="Cambria" w:cstheme="minorHAnsi"/>
          <w:szCs w:val="24"/>
        </w:rPr>
        <w:t xml:space="preserve"> quesito Qualificação Econômico-financeira deverá incluir, no </w:t>
      </w:r>
      <w:r w:rsidRPr="00B3344F">
        <w:rPr>
          <w:rFonts w:ascii="Cambria" w:hAnsi="Cambria" w:cstheme="minorHAnsi"/>
          <w:bCs/>
          <w:szCs w:val="24"/>
        </w:rPr>
        <w:t xml:space="preserve">Invólucro </w:t>
      </w:r>
      <w:r w:rsidRPr="00B3344F">
        <w:rPr>
          <w:rFonts w:ascii="Cambria" w:hAnsi="Cambria" w:cstheme="minorHAnsi"/>
          <w:szCs w:val="24"/>
        </w:rPr>
        <w:t>nº 5</w:t>
      </w:r>
      <w:r w:rsidRPr="00B3344F">
        <w:rPr>
          <w:rFonts w:ascii="Cambria" w:eastAsia="Calibri" w:hAnsi="Cambria" w:cstheme="minorHAnsi"/>
          <w:szCs w:val="24"/>
        </w:rPr>
        <w:t xml:space="preserve">, </w:t>
      </w:r>
      <w:r w:rsidRPr="00B3344F">
        <w:rPr>
          <w:rFonts w:ascii="Cambria" w:hAnsi="Cambria" w:cstheme="minorHAnsi"/>
          <w:szCs w:val="24"/>
        </w:rPr>
        <w:t xml:space="preserve">comprovante de que possui, no mínimo, patrimônio líquido equivalente </w:t>
      </w:r>
      <w:r w:rsidRPr="000F45A1">
        <w:rPr>
          <w:rFonts w:ascii="Cambria" w:hAnsi="Cambria" w:cstheme="minorHAnsi"/>
          <w:szCs w:val="24"/>
        </w:rPr>
        <w:t xml:space="preserve">a R$ </w:t>
      </w:r>
      <w:r w:rsidR="000F45A1" w:rsidRPr="000F45A1">
        <w:rPr>
          <w:rFonts w:ascii="Cambria" w:hAnsi="Cambria" w:cstheme="minorHAnsi"/>
          <w:szCs w:val="24"/>
        </w:rPr>
        <w:t>48</w:t>
      </w:r>
      <w:r w:rsidR="00E73059" w:rsidRPr="000F45A1">
        <w:rPr>
          <w:rFonts w:ascii="Cambria" w:hAnsi="Cambria" w:cstheme="minorHAnsi"/>
          <w:szCs w:val="24"/>
        </w:rPr>
        <w:t>.000,00 (</w:t>
      </w:r>
      <w:r w:rsidR="000F45A1" w:rsidRPr="000F45A1">
        <w:rPr>
          <w:rFonts w:ascii="Cambria" w:hAnsi="Cambria" w:cstheme="minorHAnsi"/>
          <w:szCs w:val="24"/>
        </w:rPr>
        <w:t>quarenta e oito mil reais</w:t>
      </w:r>
      <w:r w:rsidR="00E73059" w:rsidRPr="000F45A1">
        <w:rPr>
          <w:rFonts w:ascii="Cambria" w:hAnsi="Cambria" w:cstheme="minorHAnsi"/>
          <w:szCs w:val="24"/>
        </w:rPr>
        <w:t>)</w:t>
      </w:r>
    </w:p>
    <w:p w14:paraId="670BB3D0" w14:textId="77777777" w:rsidR="00E73059" w:rsidRPr="00B3344F" w:rsidRDefault="00E73059" w:rsidP="00B3344F">
      <w:pPr>
        <w:spacing w:line="360" w:lineRule="auto"/>
        <w:jc w:val="both"/>
        <w:rPr>
          <w:rFonts w:ascii="Cambria" w:hAnsi="Cambria" w:cstheme="minorHAnsi"/>
          <w:szCs w:val="24"/>
        </w:rPr>
      </w:pPr>
    </w:p>
    <w:p w14:paraId="7C4D5181" w14:textId="0A9D7D0B" w:rsidR="00176D4E" w:rsidRPr="00B3344F" w:rsidRDefault="00176D4E" w:rsidP="00B3344F">
      <w:pPr>
        <w:pStyle w:val="Ttulo2"/>
        <w:spacing w:line="360" w:lineRule="auto"/>
        <w:rPr>
          <w:rFonts w:ascii="Cambria" w:hAnsi="Cambria" w:cstheme="minorHAnsi"/>
          <w:b w:val="0"/>
          <w:bCs/>
          <w:szCs w:val="24"/>
        </w:rPr>
      </w:pPr>
      <w:bookmarkStart w:id="32" w:name="_Toc48593405"/>
      <w:r w:rsidRPr="00B3344F">
        <w:rPr>
          <w:rFonts w:ascii="Cambria" w:hAnsi="Cambria" w:cstheme="minorHAnsi"/>
          <w:b w:val="0"/>
          <w:szCs w:val="24"/>
        </w:rPr>
        <w:t>1</w:t>
      </w:r>
      <w:r w:rsidR="0019536C" w:rsidRPr="00B3344F">
        <w:rPr>
          <w:rFonts w:ascii="Cambria" w:hAnsi="Cambria" w:cstheme="minorHAnsi"/>
          <w:b w:val="0"/>
          <w:szCs w:val="24"/>
        </w:rPr>
        <w:t>8</w:t>
      </w:r>
      <w:r w:rsidRPr="00B3344F">
        <w:rPr>
          <w:rFonts w:ascii="Cambria" w:hAnsi="Cambria" w:cstheme="minorHAnsi"/>
          <w:b w:val="0"/>
          <w:szCs w:val="24"/>
        </w:rPr>
        <w:t>.2.5</w:t>
      </w:r>
      <w:r w:rsidR="00E73059" w:rsidRPr="00B3344F">
        <w:rPr>
          <w:rFonts w:ascii="Cambria" w:hAnsi="Cambria" w:cstheme="minorHAnsi"/>
          <w:b w:val="0"/>
          <w:szCs w:val="24"/>
        </w:rPr>
        <w:t xml:space="preserve">. </w:t>
      </w:r>
      <w:r w:rsidR="005736A0" w:rsidRPr="00B3344F">
        <w:rPr>
          <w:rFonts w:ascii="Cambria" w:hAnsi="Cambria" w:cstheme="minorHAnsi"/>
          <w:b w:val="0"/>
          <w:bCs/>
          <w:szCs w:val="24"/>
          <w:u w:val="single"/>
        </w:rPr>
        <w:t>D</w:t>
      </w:r>
      <w:r w:rsidRPr="00B3344F">
        <w:rPr>
          <w:rFonts w:ascii="Cambria" w:hAnsi="Cambria" w:cstheme="minorHAnsi"/>
          <w:b w:val="0"/>
          <w:bCs/>
          <w:szCs w:val="24"/>
          <w:u w:val="single"/>
        </w:rPr>
        <w:t>eclarações</w:t>
      </w:r>
      <w:bookmarkEnd w:id="32"/>
    </w:p>
    <w:p w14:paraId="3D3CB687" w14:textId="77777777" w:rsidR="0005288F" w:rsidRPr="00B3344F" w:rsidRDefault="0005288F" w:rsidP="00B3344F">
      <w:pPr>
        <w:spacing w:line="360" w:lineRule="auto"/>
        <w:jc w:val="both"/>
        <w:rPr>
          <w:rFonts w:ascii="Cambria" w:hAnsi="Cambria" w:cstheme="minorHAnsi"/>
          <w:bCs/>
          <w:szCs w:val="24"/>
        </w:rPr>
      </w:pPr>
    </w:p>
    <w:p w14:paraId="5D332BD6" w14:textId="44D1B2A3" w:rsidR="0005288F" w:rsidRPr="00B3344F" w:rsidRDefault="0005288F" w:rsidP="00B3344F">
      <w:pPr>
        <w:spacing w:line="360" w:lineRule="auto"/>
        <w:jc w:val="both"/>
        <w:rPr>
          <w:rFonts w:ascii="Cambria" w:hAnsi="Cambria" w:cstheme="minorHAnsi"/>
          <w:szCs w:val="24"/>
        </w:rPr>
      </w:pPr>
      <w:r w:rsidRPr="00B3344F">
        <w:rPr>
          <w:rFonts w:ascii="Cambria" w:hAnsi="Cambria" w:cstheme="minorHAnsi"/>
          <w:szCs w:val="24"/>
        </w:rPr>
        <w:t>a) declaração, na forma regulamentada pelo Decreto nº 4.358/2002, de que cumpre o disposto no inciso XXXIII do art. 7º da Constituição</w:t>
      </w:r>
      <w:r w:rsidR="00AD65F6" w:rsidRPr="00B3344F">
        <w:rPr>
          <w:rFonts w:ascii="Cambria" w:hAnsi="Cambria" w:cstheme="minorHAnsi"/>
          <w:szCs w:val="24"/>
        </w:rPr>
        <w:t xml:space="preserve"> Federal</w:t>
      </w:r>
      <w:r w:rsidRPr="00B3344F">
        <w:rPr>
          <w:rFonts w:ascii="Cambria" w:hAnsi="Cambria" w:cstheme="minorHAnsi"/>
          <w:szCs w:val="24"/>
        </w:rPr>
        <w:t>:</w:t>
      </w:r>
    </w:p>
    <w:p w14:paraId="0F25A5EF" w14:textId="77777777" w:rsidR="00176D4E" w:rsidRPr="00B3344F" w:rsidRDefault="00176D4E" w:rsidP="00B3344F">
      <w:pPr>
        <w:spacing w:line="360" w:lineRule="auto"/>
        <w:jc w:val="both"/>
        <w:rPr>
          <w:rFonts w:ascii="Cambria" w:hAnsi="Cambria" w:cstheme="minorHAnsi"/>
          <w:bCs/>
          <w:szCs w:val="24"/>
        </w:rPr>
      </w:pPr>
    </w:p>
    <w:p w14:paraId="5DEE63C3" w14:textId="05D849CA" w:rsidR="00176D4E"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szCs w:val="24"/>
        </w:rPr>
        <w:t>À</w:t>
      </w:r>
    </w:p>
    <w:p w14:paraId="2EEE6847" w14:textId="77777777"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0B233E4B" w14:textId="4B9B3638"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0F45A1">
        <w:rPr>
          <w:rFonts w:ascii="Cambria" w:hAnsi="Cambria" w:cstheme="minorHAnsi"/>
          <w:szCs w:val="24"/>
        </w:rPr>
        <w:t xml:space="preserve">Comissão </w:t>
      </w:r>
      <w:r w:rsidR="00E45246" w:rsidRPr="000F45A1">
        <w:rPr>
          <w:rFonts w:ascii="Cambria" w:hAnsi="Cambria" w:cstheme="minorHAnsi"/>
          <w:szCs w:val="24"/>
        </w:rPr>
        <w:t>Especial</w:t>
      </w:r>
      <w:r w:rsidRPr="000F45A1">
        <w:rPr>
          <w:rFonts w:ascii="Cambria" w:hAnsi="Cambria" w:cstheme="minorHAnsi"/>
          <w:szCs w:val="24"/>
        </w:rPr>
        <w:t xml:space="preserve"> de Licitação</w:t>
      </w:r>
    </w:p>
    <w:p w14:paraId="2D51AF3B" w14:textId="77777777"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559373E4" w14:textId="3A335941" w:rsidR="009558C0" w:rsidRPr="00B3344F" w:rsidRDefault="009558C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b/>
          <w:szCs w:val="24"/>
        </w:rPr>
        <w:t xml:space="preserve">Referente Concorrência nº </w:t>
      </w:r>
      <w:r w:rsidR="00FF77CD">
        <w:rPr>
          <w:rFonts w:ascii="Cambria" w:hAnsi="Cambria" w:cstheme="minorHAnsi"/>
          <w:b/>
          <w:szCs w:val="24"/>
        </w:rPr>
        <w:t>02</w:t>
      </w:r>
      <w:r w:rsidRPr="00B3344F">
        <w:rPr>
          <w:rFonts w:ascii="Cambria" w:hAnsi="Cambria" w:cstheme="minorHAnsi"/>
          <w:b/>
          <w:bCs/>
          <w:szCs w:val="24"/>
        </w:rPr>
        <w:t xml:space="preserve"> </w:t>
      </w:r>
      <w:r w:rsidRPr="00B3344F">
        <w:rPr>
          <w:rFonts w:ascii="Cambria" w:hAnsi="Cambria" w:cstheme="minorHAnsi"/>
          <w:b/>
          <w:szCs w:val="24"/>
        </w:rPr>
        <w:t xml:space="preserve">/ </w:t>
      </w:r>
      <w:r w:rsidR="000F45A1">
        <w:rPr>
          <w:rFonts w:ascii="Cambria" w:hAnsi="Cambria" w:cstheme="minorHAnsi"/>
          <w:b/>
          <w:szCs w:val="24"/>
        </w:rPr>
        <w:t>2020</w:t>
      </w:r>
    </w:p>
    <w:p w14:paraId="161C2B38" w14:textId="77777777" w:rsidR="008C6340" w:rsidRPr="00B3344F" w:rsidRDefault="008C6340"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41A27D63" w14:textId="27158711" w:rsidR="001B3ED8" w:rsidRPr="00B3344F" w:rsidRDefault="00540CC7" w:rsidP="00B3344F">
      <w:pPr>
        <w:pStyle w:val="Corpodetexto"/>
        <w:pBdr>
          <w:top w:val="single" w:sz="4" w:space="1" w:color="auto"/>
          <w:left w:val="single" w:sz="4" w:space="4" w:color="auto"/>
          <w:bottom w:val="single" w:sz="4" w:space="1" w:color="auto"/>
          <w:right w:val="single" w:sz="4" w:space="4" w:color="auto"/>
        </w:pBdr>
        <w:spacing w:line="360" w:lineRule="auto"/>
        <w:rPr>
          <w:rFonts w:ascii="Cambria" w:hAnsi="Cambria" w:cstheme="minorHAnsi"/>
          <w:bCs w:val="0"/>
          <w:szCs w:val="24"/>
        </w:rPr>
      </w:pPr>
      <w:r w:rsidRPr="00B3344F">
        <w:rPr>
          <w:rFonts w:ascii="Cambria" w:hAnsi="Cambria" w:cstheme="minorHAnsi"/>
          <w:szCs w:val="24"/>
          <w:u w:val="single"/>
        </w:rPr>
        <w:t>&lt;</w:t>
      </w:r>
      <w:r w:rsidR="00E101BC" w:rsidRPr="00B3344F">
        <w:rPr>
          <w:rFonts w:ascii="Cambria" w:hAnsi="Cambria" w:cstheme="minorHAnsi"/>
          <w:szCs w:val="24"/>
          <w:u w:val="single"/>
        </w:rPr>
        <w:t>n</w:t>
      </w:r>
      <w:r w:rsidR="00B27C37" w:rsidRPr="00B3344F">
        <w:rPr>
          <w:rFonts w:ascii="Cambria" w:hAnsi="Cambria" w:cstheme="minorHAnsi"/>
          <w:szCs w:val="24"/>
          <w:u w:val="single"/>
        </w:rPr>
        <w:t>ome da licitante</w:t>
      </w:r>
      <w:r w:rsidRPr="00B3344F">
        <w:rPr>
          <w:rFonts w:ascii="Cambria" w:hAnsi="Cambria" w:cstheme="minorHAnsi"/>
          <w:szCs w:val="24"/>
          <w:u w:val="single"/>
        </w:rPr>
        <w:t>&gt;</w:t>
      </w:r>
      <w:r w:rsidR="00176D4E" w:rsidRPr="00B3344F">
        <w:rPr>
          <w:rFonts w:ascii="Cambria" w:hAnsi="Cambria" w:cstheme="minorHAnsi"/>
          <w:szCs w:val="24"/>
        </w:rPr>
        <w:t>, inscrita no CNPJ sob o nº</w:t>
      </w:r>
      <w:r w:rsidR="001B3ED8" w:rsidRPr="00B3344F">
        <w:rPr>
          <w:rFonts w:ascii="Cambria" w:hAnsi="Cambria" w:cstheme="minorHAnsi"/>
          <w:szCs w:val="24"/>
        </w:rPr>
        <w:t>_______________________________</w:t>
      </w:r>
      <w:r w:rsidR="00176D4E" w:rsidRPr="00B3344F">
        <w:rPr>
          <w:rFonts w:ascii="Cambria" w:hAnsi="Cambria" w:cstheme="minorHAnsi"/>
          <w:szCs w:val="24"/>
        </w:rPr>
        <w:t>, por intermédio de seu representante legal</w:t>
      </w:r>
      <w:r w:rsidR="001B3ED8" w:rsidRPr="00B3344F">
        <w:rPr>
          <w:rFonts w:ascii="Cambria" w:hAnsi="Cambria" w:cstheme="minorHAnsi"/>
          <w:szCs w:val="24"/>
        </w:rPr>
        <w:t>_______________________</w:t>
      </w:r>
      <w:r w:rsidR="00176D4E" w:rsidRPr="00B3344F">
        <w:rPr>
          <w:rFonts w:ascii="Cambria" w:hAnsi="Cambria" w:cstheme="minorHAnsi"/>
          <w:szCs w:val="24"/>
        </w:rPr>
        <w:t>, portador(a) da Carteira de Identidade nº</w:t>
      </w:r>
      <w:r w:rsidR="001B3ED8" w:rsidRPr="00B3344F">
        <w:rPr>
          <w:rFonts w:ascii="Cambria" w:hAnsi="Cambria" w:cstheme="minorHAnsi"/>
          <w:szCs w:val="24"/>
        </w:rPr>
        <w:t>______________/_____</w:t>
      </w:r>
      <w:r w:rsidR="00176D4E" w:rsidRPr="00B3344F">
        <w:rPr>
          <w:rFonts w:ascii="Cambria" w:hAnsi="Cambria" w:cstheme="minorHAnsi"/>
          <w:szCs w:val="24"/>
        </w:rPr>
        <w:t>, inscrito(a) no CPF sob o nº</w:t>
      </w:r>
      <w:r w:rsidR="00451A5B" w:rsidRPr="00B3344F">
        <w:rPr>
          <w:rFonts w:ascii="Cambria" w:hAnsi="Cambria" w:cstheme="minorHAnsi"/>
          <w:szCs w:val="24"/>
        </w:rPr>
        <w:t xml:space="preserve"> </w:t>
      </w:r>
      <w:r w:rsidR="001B3ED8" w:rsidRPr="00B3344F">
        <w:rPr>
          <w:rFonts w:ascii="Cambria" w:hAnsi="Cambria" w:cstheme="minorHAnsi"/>
          <w:szCs w:val="24"/>
        </w:rPr>
        <w:t>___________________________</w:t>
      </w:r>
      <w:r w:rsidR="00176D4E" w:rsidRPr="00B3344F">
        <w:rPr>
          <w:rFonts w:ascii="Cambria" w:hAnsi="Cambria" w:cstheme="minorHAnsi"/>
          <w:szCs w:val="24"/>
        </w:rPr>
        <w:t>, DECLARA, para fins do disposto no inciso V do art. 27 da Lei nº 8.666</w:t>
      </w:r>
      <w:r w:rsidR="00BD377F" w:rsidRPr="00B3344F">
        <w:rPr>
          <w:rFonts w:ascii="Cambria" w:hAnsi="Cambria" w:cstheme="minorHAnsi"/>
          <w:szCs w:val="24"/>
        </w:rPr>
        <w:t>/</w:t>
      </w:r>
      <w:r w:rsidR="00176D4E" w:rsidRPr="00B3344F">
        <w:rPr>
          <w:rFonts w:ascii="Cambria" w:hAnsi="Cambria" w:cstheme="minorHAnsi"/>
          <w:szCs w:val="24"/>
        </w:rPr>
        <w:t>1993, que não emprega menor de 18 (dezoito) anos em trabalho noturno, perigoso ou insalubre e não emprega menor de 16 (dezesseis) anos.</w:t>
      </w:r>
    </w:p>
    <w:p w14:paraId="11B11609" w14:textId="77777777" w:rsidR="001B3ED8" w:rsidRPr="00B3344F" w:rsidRDefault="001B3ED8" w:rsidP="00B3344F">
      <w:pPr>
        <w:pStyle w:val="Corpodetexto"/>
        <w:pBdr>
          <w:top w:val="single" w:sz="4" w:space="1" w:color="auto"/>
          <w:left w:val="single" w:sz="4" w:space="4" w:color="auto"/>
          <w:bottom w:val="single" w:sz="4" w:space="1" w:color="auto"/>
          <w:right w:val="single" w:sz="4" w:space="4" w:color="auto"/>
        </w:pBdr>
        <w:spacing w:line="360" w:lineRule="auto"/>
        <w:rPr>
          <w:rFonts w:ascii="Cambria" w:hAnsi="Cambria" w:cstheme="minorHAnsi"/>
          <w:i/>
          <w:szCs w:val="24"/>
        </w:rPr>
      </w:pPr>
    </w:p>
    <w:p w14:paraId="4D123C3E" w14:textId="50584314" w:rsidR="00DD1928" w:rsidRPr="00B3344F" w:rsidRDefault="00451A5B"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i/>
          <w:szCs w:val="24"/>
        </w:rPr>
      </w:pPr>
      <w:r w:rsidRPr="00B3344F">
        <w:rPr>
          <w:rFonts w:ascii="Cambria" w:hAnsi="Cambria" w:cstheme="minorHAnsi"/>
          <w:i/>
          <w:szCs w:val="24"/>
        </w:rPr>
        <w:t>&lt;</w:t>
      </w:r>
      <w:r w:rsidR="00176D4E" w:rsidRPr="00B3344F">
        <w:rPr>
          <w:rFonts w:ascii="Cambria" w:hAnsi="Cambria" w:cstheme="minorHAnsi"/>
          <w:i/>
          <w:szCs w:val="24"/>
        </w:rPr>
        <w:t>se for o caso</w:t>
      </w:r>
      <w:r w:rsidR="007E7AC2" w:rsidRPr="00B3344F">
        <w:rPr>
          <w:rFonts w:ascii="Cambria" w:hAnsi="Cambria" w:cstheme="minorHAnsi"/>
          <w:i/>
          <w:szCs w:val="24"/>
        </w:rPr>
        <w:t xml:space="preserve">, </w:t>
      </w:r>
      <w:r w:rsidR="00176D4E" w:rsidRPr="00B3344F">
        <w:rPr>
          <w:rFonts w:ascii="Cambria" w:hAnsi="Cambria" w:cstheme="minorHAnsi"/>
          <w:i/>
          <w:szCs w:val="24"/>
        </w:rPr>
        <w:t xml:space="preserve">acrescentar </w:t>
      </w:r>
      <w:r w:rsidR="00DD1928" w:rsidRPr="00B3344F">
        <w:rPr>
          <w:rFonts w:ascii="Cambria" w:hAnsi="Cambria" w:cstheme="minorHAnsi"/>
          <w:i/>
          <w:szCs w:val="24"/>
        </w:rPr>
        <w:t xml:space="preserve">a </w:t>
      </w:r>
      <w:r w:rsidR="00D02026" w:rsidRPr="00B3344F">
        <w:rPr>
          <w:rFonts w:ascii="Cambria" w:hAnsi="Cambria" w:cstheme="minorHAnsi"/>
          <w:i/>
          <w:szCs w:val="24"/>
        </w:rPr>
        <w:t>ressalva</w:t>
      </w:r>
      <w:r w:rsidR="00DD1928" w:rsidRPr="00B3344F">
        <w:rPr>
          <w:rFonts w:ascii="Cambria" w:hAnsi="Cambria" w:cstheme="minorHAnsi"/>
          <w:i/>
          <w:szCs w:val="24"/>
        </w:rPr>
        <w:t xml:space="preserve"> </w:t>
      </w:r>
      <w:r w:rsidR="00176D4E" w:rsidRPr="00B3344F">
        <w:rPr>
          <w:rFonts w:ascii="Cambria" w:hAnsi="Cambria" w:cstheme="minorHAnsi"/>
          <w:i/>
          <w:szCs w:val="24"/>
        </w:rPr>
        <w:t>a seguir</w:t>
      </w:r>
      <w:r w:rsidRPr="00B3344F">
        <w:rPr>
          <w:rFonts w:ascii="Cambria" w:hAnsi="Cambria" w:cstheme="minorHAnsi"/>
          <w:i/>
          <w:szCs w:val="24"/>
        </w:rPr>
        <w:t>:&gt;</w:t>
      </w:r>
    </w:p>
    <w:p w14:paraId="250E8E3D" w14:textId="24FDD923" w:rsidR="00176D4E" w:rsidRPr="00B3344F" w:rsidRDefault="00176D4E"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Ressalva: emprega menor, a partir de 14 (catorze) anos, na condição de aprendiz.</w:t>
      </w:r>
    </w:p>
    <w:p w14:paraId="5A400360" w14:textId="77777777" w:rsidR="001B3ED8" w:rsidRPr="00B3344F" w:rsidRDefault="001B3ED8"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260397AE" w14:textId="057EB0FA" w:rsidR="001B3ED8" w:rsidRPr="00B3344F" w:rsidRDefault="00CC352B" w:rsidP="00B3344F">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r w:rsidRPr="00B3344F">
        <w:rPr>
          <w:rFonts w:ascii="Cambria" w:hAnsi="Cambria" w:cstheme="minorHAnsi"/>
          <w:szCs w:val="24"/>
        </w:rPr>
        <w:lastRenderedPageBreak/>
        <w:t>&lt;</w:t>
      </w:r>
      <w:r w:rsidR="00E101BC" w:rsidRPr="00B3344F">
        <w:rPr>
          <w:rFonts w:ascii="Cambria" w:hAnsi="Cambria" w:cstheme="minorHAnsi"/>
          <w:szCs w:val="24"/>
        </w:rPr>
        <w:t>l</w:t>
      </w:r>
      <w:r w:rsidR="005F01C0" w:rsidRPr="00B3344F">
        <w:rPr>
          <w:rFonts w:ascii="Cambria" w:hAnsi="Cambria" w:cstheme="minorHAnsi"/>
          <w:szCs w:val="24"/>
        </w:rPr>
        <w:t>ocal e data</w:t>
      </w:r>
      <w:r w:rsidRPr="00B3344F">
        <w:rPr>
          <w:rFonts w:ascii="Cambria" w:hAnsi="Cambria" w:cstheme="minorHAnsi"/>
          <w:szCs w:val="24"/>
        </w:rPr>
        <w:t>&gt;</w:t>
      </w:r>
    </w:p>
    <w:p w14:paraId="667CBA1A" w14:textId="77777777" w:rsidR="001B3ED8" w:rsidRPr="00B3344F" w:rsidRDefault="001B3ED8" w:rsidP="00B3344F">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p>
    <w:p w14:paraId="7D7207A5" w14:textId="68581606" w:rsidR="00176D4E" w:rsidRPr="00B3344F" w:rsidRDefault="00176D4E" w:rsidP="00B3344F">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p>
    <w:p w14:paraId="779F9390" w14:textId="59745067" w:rsidR="00176D4E" w:rsidRPr="00B3344F" w:rsidRDefault="00176D4E"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szCs w:val="24"/>
        </w:rPr>
        <w:t>______________</w:t>
      </w:r>
      <w:r w:rsidR="00445FB9" w:rsidRPr="00B3344F">
        <w:rPr>
          <w:rFonts w:ascii="Cambria" w:hAnsi="Cambria" w:cstheme="minorHAnsi"/>
          <w:szCs w:val="24"/>
        </w:rPr>
        <w:t>______________________</w:t>
      </w:r>
      <w:r w:rsidRPr="00B3344F">
        <w:rPr>
          <w:rFonts w:ascii="Cambria" w:hAnsi="Cambria" w:cstheme="minorHAnsi"/>
          <w:szCs w:val="24"/>
        </w:rPr>
        <w:t>____________</w:t>
      </w:r>
    </w:p>
    <w:p w14:paraId="601FD752" w14:textId="3BE317A8" w:rsidR="00445FB9" w:rsidRPr="00B3344F" w:rsidRDefault="00CC352B"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B3344F">
        <w:rPr>
          <w:rFonts w:ascii="Cambria" w:hAnsi="Cambria" w:cstheme="minorHAnsi"/>
          <w:szCs w:val="24"/>
        </w:rPr>
        <w:t>&lt;</w:t>
      </w:r>
      <w:r w:rsidR="001B3ED8" w:rsidRPr="00B3344F">
        <w:rPr>
          <w:rFonts w:ascii="Cambria" w:hAnsi="Cambria" w:cstheme="minorHAnsi"/>
          <w:szCs w:val="24"/>
        </w:rPr>
        <w:t>r</w:t>
      </w:r>
      <w:r w:rsidR="00445FB9" w:rsidRPr="00B3344F">
        <w:rPr>
          <w:rFonts w:ascii="Cambria" w:hAnsi="Cambria" w:cstheme="minorHAnsi"/>
          <w:szCs w:val="24"/>
        </w:rPr>
        <w:t>epresentante legal da licitante</w:t>
      </w:r>
      <w:r w:rsidRPr="00B3344F">
        <w:rPr>
          <w:rFonts w:ascii="Cambria" w:hAnsi="Cambria" w:cstheme="minorHAnsi"/>
          <w:szCs w:val="24"/>
        </w:rPr>
        <w:t>&gt;</w:t>
      </w:r>
    </w:p>
    <w:p w14:paraId="7C19B512" w14:textId="77777777" w:rsidR="00C80FA1" w:rsidRPr="00B3344F" w:rsidRDefault="00C80FA1" w:rsidP="00B3344F">
      <w:pPr>
        <w:spacing w:line="360" w:lineRule="auto"/>
        <w:ind w:right="566"/>
        <w:rPr>
          <w:rFonts w:ascii="Cambria" w:hAnsi="Cambria" w:cstheme="minorHAnsi"/>
          <w:bCs/>
          <w:szCs w:val="24"/>
        </w:rPr>
      </w:pPr>
    </w:p>
    <w:p w14:paraId="5FB686EC" w14:textId="01AFD870" w:rsidR="00176D4E" w:rsidRPr="00B3344F" w:rsidRDefault="00176D4E"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E101BC" w:rsidRPr="00B3344F">
        <w:rPr>
          <w:rFonts w:ascii="Cambria" w:hAnsi="Cambria" w:cstheme="minorHAnsi"/>
          <w:szCs w:val="24"/>
        </w:rPr>
        <w:t>d</w:t>
      </w:r>
      <w:r w:rsidRPr="00B3344F">
        <w:rPr>
          <w:rFonts w:ascii="Cambria" w:hAnsi="Cambria" w:cstheme="minorHAnsi"/>
          <w:szCs w:val="24"/>
        </w:rPr>
        <w:t>eclaração de Elaboração Independente de Proposta, de que trata a Instrução Normativa SLTI/MP nº 2</w:t>
      </w:r>
      <w:r w:rsidR="00B670B4" w:rsidRPr="00B3344F">
        <w:rPr>
          <w:rFonts w:ascii="Cambria" w:hAnsi="Cambria" w:cstheme="minorHAnsi"/>
          <w:szCs w:val="24"/>
        </w:rPr>
        <w:t>/2009</w:t>
      </w:r>
      <w:r w:rsidRPr="00B3344F">
        <w:rPr>
          <w:rFonts w:ascii="Cambria" w:hAnsi="Cambria" w:cstheme="minorHAnsi"/>
          <w:szCs w:val="24"/>
        </w:rPr>
        <w:t>:</w:t>
      </w:r>
    </w:p>
    <w:p w14:paraId="0332E2AE" w14:textId="77777777" w:rsidR="00C8361F" w:rsidRPr="00B3344F" w:rsidRDefault="00C8361F" w:rsidP="00B3344F">
      <w:pPr>
        <w:spacing w:line="360" w:lineRule="auto"/>
        <w:ind w:right="566"/>
        <w:rPr>
          <w:rFonts w:ascii="Cambria" w:hAnsi="Cambria" w:cstheme="minorHAnsi"/>
          <w:bCs/>
          <w:szCs w:val="24"/>
        </w:rPr>
      </w:pPr>
    </w:p>
    <w:p w14:paraId="710D927A" w14:textId="30B94855" w:rsidR="008C6340" w:rsidRPr="000F45A1" w:rsidRDefault="008C6340"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À</w:t>
      </w:r>
    </w:p>
    <w:p w14:paraId="47A9842A" w14:textId="77777777" w:rsidR="008C6340" w:rsidRPr="000F45A1" w:rsidRDefault="008C6340"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4D400A09" w14:textId="0F8DB502" w:rsidR="008C6340" w:rsidRPr="000F45A1" w:rsidRDefault="008C6340"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 xml:space="preserve">Comissão </w:t>
      </w:r>
      <w:r w:rsidR="00E45246" w:rsidRPr="000F45A1">
        <w:rPr>
          <w:rFonts w:ascii="Cambria" w:hAnsi="Cambria" w:cstheme="minorHAnsi"/>
          <w:szCs w:val="24"/>
        </w:rPr>
        <w:t>Especial</w:t>
      </w:r>
      <w:r w:rsidRPr="000F45A1">
        <w:rPr>
          <w:rFonts w:ascii="Cambria" w:hAnsi="Cambria" w:cstheme="minorHAnsi"/>
          <w:szCs w:val="24"/>
        </w:rPr>
        <w:t xml:space="preserve"> de Licitação</w:t>
      </w:r>
    </w:p>
    <w:p w14:paraId="3EE90F27" w14:textId="77777777" w:rsidR="008C6340" w:rsidRPr="000F45A1" w:rsidRDefault="008C6340"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0DF7253C" w14:textId="2A076C2C" w:rsidR="008C6340" w:rsidRPr="000F45A1" w:rsidRDefault="008C6340"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b/>
          <w:szCs w:val="24"/>
        </w:rPr>
        <w:t xml:space="preserve">Referente Concorrência nº </w:t>
      </w:r>
      <w:r w:rsidR="00FF77CD">
        <w:rPr>
          <w:rFonts w:ascii="Cambria" w:hAnsi="Cambria" w:cstheme="minorHAnsi"/>
          <w:b/>
          <w:szCs w:val="24"/>
        </w:rPr>
        <w:t>02</w:t>
      </w:r>
      <w:r w:rsidRPr="000F45A1">
        <w:rPr>
          <w:rFonts w:ascii="Cambria" w:hAnsi="Cambria" w:cstheme="minorHAnsi"/>
          <w:b/>
          <w:bCs/>
          <w:szCs w:val="24"/>
        </w:rPr>
        <w:t xml:space="preserve"> </w:t>
      </w:r>
      <w:r w:rsidRPr="000F45A1">
        <w:rPr>
          <w:rFonts w:ascii="Cambria" w:hAnsi="Cambria" w:cstheme="minorHAnsi"/>
          <w:b/>
          <w:szCs w:val="24"/>
        </w:rPr>
        <w:t xml:space="preserve">/ </w:t>
      </w:r>
      <w:r w:rsidR="000F45A1">
        <w:rPr>
          <w:rFonts w:ascii="Cambria" w:hAnsi="Cambria" w:cstheme="minorHAnsi"/>
          <w:b/>
          <w:szCs w:val="24"/>
        </w:rPr>
        <w:t>2020</w:t>
      </w:r>
    </w:p>
    <w:p w14:paraId="2CCDDFC0" w14:textId="77777777" w:rsidR="008C6340" w:rsidRPr="000F45A1" w:rsidRDefault="008C6340"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10C6E041" w14:textId="04F28151" w:rsidR="00B67D1F" w:rsidRPr="000F45A1" w:rsidRDefault="00540CC7"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u w:val="single"/>
        </w:rPr>
        <w:t>&lt;identificação completa&gt;</w:t>
      </w:r>
      <w:r w:rsidR="00B67D1F" w:rsidRPr="000F45A1">
        <w:rPr>
          <w:rFonts w:ascii="Cambria" w:hAnsi="Cambria" w:cstheme="minorHAnsi"/>
          <w:szCs w:val="24"/>
        </w:rPr>
        <w:t xml:space="preserve">, como representante devidamente constituído </w:t>
      </w:r>
      <w:r w:rsidR="00911FCA" w:rsidRPr="000F45A1">
        <w:rPr>
          <w:rFonts w:ascii="Cambria" w:hAnsi="Cambria" w:cstheme="minorHAnsi"/>
          <w:szCs w:val="24"/>
        </w:rPr>
        <w:t>pela</w:t>
      </w:r>
      <w:r w:rsidR="00200707" w:rsidRPr="000F45A1">
        <w:rPr>
          <w:rFonts w:ascii="Cambria" w:hAnsi="Cambria" w:cstheme="minorHAnsi"/>
          <w:szCs w:val="24"/>
        </w:rPr>
        <w:t xml:space="preserve"> </w:t>
      </w:r>
      <w:r w:rsidRPr="000F45A1">
        <w:rPr>
          <w:rFonts w:ascii="Cambria" w:hAnsi="Cambria" w:cstheme="minorHAnsi"/>
          <w:szCs w:val="24"/>
          <w:u w:val="single"/>
        </w:rPr>
        <w:t>&lt;n</w:t>
      </w:r>
      <w:r w:rsidR="004E4E58" w:rsidRPr="000F45A1">
        <w:rPr>
          <w:rFonts w:ascii="Cambria" w:hAnsi="Cambria" w:cstheme="minorHAnsi"/>
          <w:szCs w:val="24"/>
          <w:u w:val="single"/>
        </w:rPr>
        <w:t xml:space="preserve">ome da </w:t>
      </w:r>
      <w:r w:rsidR="00B67D1F" w:rsidRPr="000F45A1">
        <w:rPr>
          <w:rFonts w:ascii="Cambria" w:hAnsi="Cambria" w:cstheme="minorHAnsi"/>
          <w:szCs w:val="24"/>
          <w:u w:val="single"/>
        </w:rPr>
        <w:t>licitante</w:t>
      </w:r>
      <w:r w:rsidRPr="000F45A1">
        <w:rPr>
          <w:rFonts w:ascii="Cambria" w:hAnsi="Cambria" w:cstheme="minorHAnsi"/>
          <w:szCs w:val="24"/>
          <w:u w:val="single"/>
        </w:rPr>
        <w:t>&gt;</w:t>
      </w:r>
      <w:r w:rsidR="00200707" w:rsidRPr="000F45A1">
        <w:rPr>
          <w:rFonts w:ascii="Cambria" w:hAnsi="Cambria" w:cstheme="minorHAnsi"/>
          <w:szCs w:val="24"/>
        </w:rPr>
        <w:t>,</w:t>
      </w:r>
      <w:r w:rsidR="00251757" w:rsidRPr="000F45A1">
        <w:rPr>
          <w:rFonts w:ascii="Cambria" w:hAnsi="Cambria" w:cstheme="minorHAnsi"/>
          <w:szCs w:val="24"/>
        </w:rPr>
        <w:t xml:space="preserve"> </w:t>
      </w:r>
      <w:r w:rsidR="00B67D1F" w:rsidRPr="000F45A1">
        <w:rPr>
          <w:rFonts w:ascii="Cambria" w:hAnsi="Cambria" w:cstheme="minorHAnsi"/>
          <w:szCs w:val="24"/>
        </w:rPr>
        <w:t>doravante denominada</w:t>
      </w:r>
      <w:r w:rsidR="00200707" w:rsidRPr="000F45A1">
        <w:rPr>
          <w:rFonts w:ascii="Cambria" w:hAnsi="Cambria" w:cstheme="minorHAnsi"/>
          <w:szCs w:val="24"/>
        </w:rPr>
        <w:t xml:space="preserve"> nome de fantasia, </w:t>
      </w:r>
      <w:r w:rsidR="00B67D1F" w:rsidRPr="000F45A1">
        <w:rPr>
          <w:rFonts w:ascii="Cambria" w:hAnsi="Cambria" w:cstheme="minorHAnsi"/>
          <w:szCs w:val="24"/>
        </w:rPr>
        <w:t>para fins do disposto n</w:t>
      </w:r>
      <w:r w:rsidR="00200707" w:rsidRPr="000F45A1">
        <w:rPr>
          <w:rFonts w:ascii="Cambria" w:hAnsi="Cambria" w:cstheme="minorHAnsi"/>
          <w:szCs w:val="24"/>
        </w:rPr>
        <w:t xml:space="preserve">a alínea </w:t>
      </w:r>
      <w:r w:rsidR="00803DBC" w:rsidRPr="000F45A1">
        <w:rPr>
          <w:rFonts w:ascii="Cambria" w:hAnsi="Cambria" w:cstheme="minorHAnsi"/>
          <w:szCs w:val="24"/>
        </w:rPr>
        <w:t>‘</w:t>
      </w:r>
      <w:r w:rsidR="00200707" w:rsidRPr="000F45A1">
        <w:rPr>
          <w:rFonts w:ascii="Cambria" w:hAnsi="Cambria" w:cstheme="minorHAnsi"/>
          <w:szCs w:val="24"/>
        </w:rPr>
        <w:t>b</w:t>
      </w:r>
      <w:r w:rsidR="00803DBC" w:rsidRPr="000F45A1">
        <w:rPr>
          <w:rFonts w:ascii="Cambria" w:hAnsi="Cambria" w:cstheme="minorHAnsi"/>
          <w:szCs w:val="24"/>
        </w:rPr>
        <w:t>’</w:t>
      </w:r>
      <w:r w:rsidR="00200707" w:rsidRPr="000F45A1">
        <w:rPr>
          <w:rFonts w:ascii="Cambria" w:hAnsi="Cambria" w:cstheme="minorHAnsi"/>
          <w:szCs w:val="24"/>
        </w:rPr>
        <w:t xml:space="preserve"> do subitem 1</w:t>
      </w:r>
      <w:r w:rsidR="00C8451D" w:rsidRPr="000F45A1">
        <w:rPr>
          <w:rFonts w:ascii="Cambria" w:hAnsi="Cambria" w:cstheme="minorHAnsi"/>
          <w:szCs w:val="24"/>
        </w:rPr>
        <w:t>8</w:t>
      </w:r>
      <w:r w:rsidR="00200707" w:rsidRPr="000F45A1">
        <w:rPr>
          <w:rFonts w:ascii="Cambria" w:hAnsi="Cambria" w:cstheme="minorHAnsi"/>
          <w:szCs w:val="24"/>
        </w:rPr>
        <w:t>.2.5</w:t>
      </w:r>
      <w:r w:rsidR="00B67D1F" w:rsidRPr="000F45A1">
        <w:rPr>
          <w:rFonts w:ascii="Cambria" w:hAnsi="Cambria" w:cstheme="minorHAnsi"/>
          <w:szCs w:val="24"/>
        </w:rPr>
        <w:t xml:space="preserve"> do Edital, declara, sob as penas da lei, em especial o art. 299 do Código Penal Brasileiro, que:</w:t>
      </w:r>
    </w:p>
    <w:p w14:paraId="44319ABF" w14:textId="77777777" w:rsidR="00911FCA" w:rsidRPr="00B3344F" w:rsidRDefault="00911FCA"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highlight w:val="lightGray"/>
        </w:rPr>
      </w:pPr>
    </w:p>
    <w:p w14:paraId="3895CE05" w14:textId="10920ACA"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a) a proposta apresentada para participar des</w:t>
      </w:r>
      <w:r w:rsidR="00006944" w:rsidRPr="000F45A1">
        <w:rPr>
          <w:rFonts w:ascii="Cambria" w:hAnsi="Cambria" w:cstheme="minorHAnsi"/>
          <w:szCs w:val="24"/>
        </w:rPr>
        <w:t>s</w:t>
      </w:r>
      <w:r w:rsidRPr="000F45A1">
        <w:rPr>
          <w:rFonts w:ascii="Cambria" w:hAnsi="Cambria" w:cstheme="minorHAnsi"/>
          <w:szCs w:val="24"/>
        </w:rPr>
        <w:t>a Concorrência foi elaborada de maneira independente</w:t>
      </w:r>
      <w:r w:rsidR="00251757" w:rsidRPr="000F45A1">
        <w:rPr>
          <w:rFonts w:ascii="Cambria" w:hAnsi="Cambria" w:cstheme="minorHAnsi"/>
          <w:szCs w:val="24"/>
        </w:rPr>
        <w:t xml:space="preserve"> </w:t>
      </w:r>
      <w:r w:rsidRPr="000F45A1">
        <w:rPr>
          <w:rFonts w:ascii="Cambria" w:hAnsi="Cambria" w:cstheme="minorHAnsi"/>
          <w:szCs w:val="24"/>
        </w:rPr>
        <w:t xml:space="preserve">pela </w:t>
      </w:r>
      <w:r w:rsidR="00540CC7" w:rsidRPr="000F45A1">
        <w:rPr>
          <w:rFonts w:ascii="Cambria" w:hAnsi="Cambria" w:cstheme="minorHAnsi"/>
          <w:szCs w:val="24"/>
          <w:u w:val="single"/>
        </w:rPr>
        <w:t>&lt;</w:t>
      </w:r>
      <w:r w:rsidR="00E101BC" w:rsidRPr="000F45A1">
        <w:rPr>
          <w:rFonts w:ascii="Cambria" w:hAnsi="Cambria" w:cstheme="minorHAnsi"/>
          <w:szCs w:val="24"/>
          <w:u w:val="single"/>
        </w:rPr>
        <w:t>nome da licitante</w:t>
      </w:r>
      <w:r w:rsidR="00540CC7" w:rsidRPr="000F45A1">
        <w:rPr>
          <w:rFonts w:ascii="Cambria" w:hAnsi="Cambria" w:cstheme="minorHAnsi"/>
          <w:szCs w:val="24"/>
          <w:u w:val="single"/>
        </w:rPr>
        <w:t>&gt;</w:t>
      </w:r>
      <w:r w:rsidRPr="000F45A1">
        <w:rPr>
          <w:rFonts w:ascii="Cambria" w:hAnsi="Cambria" w:cstheme="minorHAnsi"/>
          <w:szCs w:val="24"/>
        </w:rPr>
        <w:t>, e o conteúdo da proposta não foi, no todo ou em parte, direta ou indiretamente, informado, discutido ou recebido de qualquer outro participante</w:t>
      </w:r>
      <w:r w:rsidR="00B778B9" w:rsidRPr="000F45A1">
        <w:rPr>
          <w:rFonts w:ascii="Cambria" w:hAnsi="Cambria" w:cstheme="minorHAnsi"/>
          <w:szCs w:val="24"/>
        </w:rPr>
        <w:t xml:space="preserve">, </w:t>
      </w:r>
      <w:r w:rsidRPr="000F45A1">
        <w:rPr>
          <w:rFonts w:ascii="Cambria" w:hAnsi="Cambria" w:cstheme="minorHAnsi"/>
          <w:szCs w:val="24"/>
        </w:rPr>
        <w:t>potencial ou de fato</w:t>
      </w:r>
      <w:r w:rsidR="00B778B9" w:rsidRPr="000F45A1">
        <w:rPr>
          <w:rFonts w:ascii="Cambria" w:hAnsi="Cambria" w:cstheme="minorHAnsi"/>
          <w:szCs w:val="24"/>
        </w:rPr>
        <w:t xml:space="preserve">, </w:t>
      </w:r>
      <w:r w:rsidRPr="000F45A1">
        <w:rPr>
          <w:rFonts w:ascii="Cambria" w:hAnsi="Cambria" w:cstheme="minorHAnsi"/>
          <w:szCs w:val="24"/>
        </w:rPr>
        <w:t>dessa Concorrência, por qualquer meio ou por qualquer pessoa;</w:t>
      </w:r>
    </w:p>
    <w:p w14:paraId="660D5654" w14:textId="77777777" w:rsidR="00B67D1F" w:rsidRPr="00B3344F"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highlight w:val="lightGray"/>
        </w:rPr>
      </w:pPr>
    </w:p>
    <w:p w14:paraId="28B5BD6B" w14:textId="72010507"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b) a intenção de apresentar a proposta elaborada para participar dessa Concorrência não foi informada, discutida ou recebida de qualquer outro participante</w:t>
      </w:r>
      <w:r w:rsidR="00B778B9" w:rsidRPr="000F45A1">
        <w:rPr>
          <w:rFonts w:ascii="Cambria" w:hAnsi="Cambria" w:cstheme="minorHAnsi"/>
          <w:szCs w:val="24"/>
        </w:rPr>
        <w:t xml:space="preserve">, </w:t>
      </w:r>
      <w:r w:rsidRPr="000F45A1">
        <w:rPr>
          <w:rFonts w:ascii="Cambria" w:hAnsi="Cambria" w:cstheme="minorHAnsi"/>
          <w:szCs w:val="24"/>
        </w:rPr>
        <w:t>potencial ou de fato</w:t>
      </w:r>
      <w:r w:rsidR="00B778B9" w:rsidRPr="000F45A1">
        <w:rPr>
          <w:rFonts w:ascii="Cambria" w:hAnsi="Cambria" w:cstheme="minorHAnsi"/>
          <w:szCs w:val="24"/>
        </w:rPr>
        <w:t xml:space="preserve">, </w:t>
      </w:r>
      <w:r w:rsidRPr="000F45A1">
        <w:rPr>
          <w:rFonts w:ascii="Cambria" w:hAnsi="Cambria" w:cstheme="minorHAnsi"/>
          <w:szCs w:val="24"/>
        </w:rPr>
        <w:t>dessa Concorrência, por qualquer meio ou por qualquer pessoa;</w:t>
      </w:r>
    </w:p>
    <w:p w14:paraId="5F3070BC" w14:textId="77777777"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6061C558" w14:textId="2C2AC266"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lastRenderedPageBreak/>
        <w:t>c) que não tentou, por qualquer meio ou por qualquer pessoa, influir na decisão de qualquer outro participante</w:t>
      </w:r>
      <w:r w:rsidR="00B778B9" w:rsidRPr="000F45A1">
        <w:rPr>
          <w:rFonts w:ascii="Cambria" w:hAnsi="Cambria" w:cstheme="minorHAnsi"/>
          <w:szCs w:val="24"/>
        </w:rPr>
        <w:t xml:space="preserve">, </w:t>
      </w:r>
      <w:r w:rsidRPr="000F45A1">
        <w:rPr>
          <w:rFonts w:ascii="Cambria" w:hAnsi="Cambria" w:cstheme="minorHAnsi"/>
          <w:szCs w:val="24"/>
        </w:rPr>
        <w:t>potencial ou de fato</w:t>
      </w:r>
      <w:r w:rsidR="00B778B9" w:rsidRPr="000F45A1">
        <w:rPr>
          <w:rFonts w:ascii="Cambria" w:hAnsi="Cambria" w:cstheme="minorHAnsi"/>
          <w:szCs w:val="24"/>
        </w:rPr>
        <w:t>,</w:t>
      </w:r>
      <w:r w:rsidRPr="000F45A1">
        <w:rPr>
          <w:rFonts w:ascii="Cambria" w:hAnsi="Cambria" w:cstheme="minorHAnsi"/>
          <w:szCs w:val="24"/>
        </w:rPr>
        <w:t xml:space="preserve"> dessa Concorrência quanto a participar ou não da referida licitação;</w:t>
      </w:r>
    </w:p>
    <w:p w14:paraId="21DCB423" w14:textId="77777777"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2AF75D29" w14:textId="6EDB0C63"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d) que o conteúdo da proposta apresentada para participar dessa Concorrência não será, no todo ou em parte, direta ou indiretamente, comunicado ou discutido com qualquer outro participante</w:t>
      </w:r>
      <w:r w:rsidR="00B778B9" w:rsidRPr="000F45A1">
        <w:rPr>
          <w:rFonts w:ascii="Cambria" w:hAnsi="Cambria" w:cstheme="minorHAnsi"/>
          <w:szCs w:val="24"/>
        </w:rPr>
        <w:t>,</w:t>
      </w:r>
      <w:r w:rsidRPr="000F45A1">
        <w:rPr>
          <w:rFonts w:ascii="Cambria" w:hAnsi="Cambria" w:cstheme="minorHAnsi"/>
          <w:szCs w:val="24"/>
        </w:rPr>
        <w:t xml:space="preserve"> potencial ou de fato</w:t>
      </w:r>
      <w:r w:rsidR="00B778B9" w:rsidRPr="000F45A1">
        <w:rPr>
          <w:rFonts w:ascii="Cambria" w:hAnsi="Cambria" w:cstheme="minorHAnsi"/>
          <w:szCs w:val="24"/>
        </w:rPr>
        <w:t>,</w:t>
      </w:r>
      <w:r w:rsidRPr="000F45A1">
        <w:rPr>
          <w:rFonts w:ascii="Cambria" w:hAnsi="Cambria" w:cstheme="minorHAnsi"/>
          <w:szCs w:val="24"/>
        </w:rPr>
        <w:t xml:space="preserve"> dessa Concorrência</w:t>
      </w:r>
      <w:r w:rsidR="004E45A8" w:rsidRPr="000F45A1">
        <w:rPr>
          <w:rFonts w:ascii="Cambria" w:hAnsi="Cambria" w:cstheme="minorHAnsi"/>
          <w:szCs w:val="24"/>
        </w:rPr>
        <w:t>,</w:t>
      </w:r>
      <w:r w:rsidRPr="000F45A1">
        <w:rPr>
          <w:rFonts w:ascii="Cambria" w:hAnsi="Cambria" w:cstheme="minorHAnsi"/>
          <w:szCs w:val="24"/>
        </w:rPr>
        <w:t xml:space="preserve"> antes da adjudicação do objeto da referida licitação;</w:t>
      </w:r>
    </w:p>
    <w:p w14:paraId="6EBDBB71" w14:textId="77777777"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7FCCDE2D" w14:textId="1B4EB0C0"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e) que o conteúdo da proposta apresentada para participar dessa Concorrência não foi, no todo ou em parte, direta ou indiretamente, informado, discutido ou recebido de qualquer integrante do</w:t>
      </w:r>
      <w:r w:rsidR="004E4E58" w:rsidRPr="000F45A1">
        <w:rPr>
          <w:rFonts w:ascii="Cambria" w:hAnsi="Cambria" w:cstheme="minorHAnsi"/>
          <w:szCs w:val="24"/>
        </w:rPr>
        <w:t xml:space="preserve"> ANUNCIANTE</w:t>
      </w:r>
      <w:r w:rsidR="004E45A8" w:rsidRPr="000F45A1">
        <w:rPr>
          <w:rFonts w:ascii="Cambria" w:hAnsi="Cambria" w:cstheme="minorHAnsi"/>
          <w:szCs w:val="24"/>
        </w:rPr>
        <w:t>,</w:t>
      </w:r>
      <w:r w:rsidRPr="000F45A1">
        <w:rPr>
          <w:rFonts w:ascii="Cambria" w:hAnsi="Cambria" w:cstheme="minorHAnsi"/>
          <w:szCs w:val="24"/>
        </w:rPr>
        <w:t xml:space="preserve"> antes da abertura oficial das </w:t>
      </w:r>
      <w:r w:rsidR="00F04E80" w:rsidRPr="000F45A1">
        <w:rPr>
          <w:rFonts w:ascii="Cambria" w:hAnsi="Cambria" w:cstheme="minorHAnsi"/>
          <w:szCs w:val="24"/>
        </w:rPr>
        <w:t>p</w:t>
      </w:r>
      <w:r w:rsidRPr="000F45A1">
        <w:rPr>
          <w:rFonts w:ascii="Cambria" w:hAnsi="Cambria" w:cstheme="minorHAnsi"/>
          <w:szCs w:val="24"/>
        </w:rPr>
        <w:t>ropostas; e</w:t>
      </w:r>
    </w:p>
    <w:p w14:paraId="71745590" w14:textId="77777777"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170360D6" w14:textId="2BD284B5" w:rsidR="00B67D1F" w:rsidRPr="000F45A1" w:rsidRDefault="00B67D1F"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r w:rsidRPr="000F45A1">
        <w:rPr>
          <w:rFonts w:ascii="Cambria" w:hAnsi="Cambria" w:cstheme="minorHAnsi"/>
          <w:szCs w:val="24"/>
        </w:rPr>
        <w:t>f) que está plenamente ciente do teor e da extensão desta declaração e que detém plenos poderes e informações para firmá-la.</w:t>
      </w:r>
    </w:p>
    <w:p w14:paraId="3F6549F1" w14:textId="77777777" w:rsidR="0035760D" w:rsidRPr="000F45A1" w:rsidRDefault="0035760D" w:rsidP="003205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Cambria" w:hAnsi="Cambria" w:cstheme="minorHAnsi"/>
          <w:szCs w:val="24"/>
        </w:rPr>
      </w:pPr>
    </w:p>
    <w:p w14:paraId="6E174D6F" w14:textId="34DF6E52" w:rsidR="00445FB9" w:rsidRPr="000F45A1" w:rsidRDefault="00540CC7" w:rsidP="003205ED">
      <w:pPr>
        <w:pBdr>
          <w:top w:val="single" w:sz="4" w:space="1" w:color="auto"/>
          <w:left w:val="single" w:sz="4" w:space="4" w:color="auto"/>
          <w:bottom w:val="single" w:sz="4" w:space="1" w:color="auto"/>
          <w:right w:val="single" w:sz="4" w:space="4" w:color="auto"/>
        </w:pBdr>
        <w:spacing w:line="360" w:lineRule="auto"/>
        <w:jc w:val="right"/>
        <w:rPr>
          <w:rFonts w:ascii="Cambria" w:hAnsi="Cambria" w:cstheme="minorHAnsi"/>
          <w:szCs w:val="24"/>
        </w:rPr>
      </w:pPr>
      <w:r w:rsidRPr="000F45A1">
        <w:rPr>
          <w:rFonts w:ascii="Cambria" w:hAnsi="Cambria" w:cstheme="minorHAnsi"/>
          <w:szCs w:val="24"/>
        </w:rPr>
        <w:t>&lt;</w:t>
      </w:r>
      <w:r w:rsidR="00E101BC" w:rsidRPr="000F45A1">
        <w:rPr>
          <w:rFonts w:ascii="Cambria" w:hAnsi="Cambria" w:cstheme="minorHAnsi"/>
          <w:szCs w:val="24"/>
        </w:rPr>
        <w:t>l</w:t>
      </w:r>
      <w:r w:rsidR="00445FB9" w:rsidRPr="000F45A1">
        <w:rPr>
          <w:rFonts w:ascii="Cambria" w:hAnsi="Cambria" w:cstheme="minorHAnsi"/>
          <w:szCs w:val="24"/>
        </w:rPr>
        <w:t>ocal e data</w:t>
      </w:r>
      <w:r w:rsidRPr="000F45A1">
        <w:rPr>
          <w:rFonts w:ascii="Cambria" w:hAnsi="Cambria" w:cstheme="minorHAnsi"/>
          <w:szCs w:val="24"/>
        </w:rPr>
        <w:t>&gt;</w:t>
      </w:r>
    </w:p>
    <w:p w14:paraId="68D99941" w14:textId="77777777" w:rsidR="00B67D1F" w:rsidRPr="000F45A1" w:rsidRDefault="00B67D1F" w:rsidP="003205ED">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2D68BC6A" w14:textId="7314C99D" w:rsidR="00B67D1F" w:rsidRPr="000F45A1" w:rsidRDefault="00B67D1F" w:rsidP="003205ED">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0F45A1">
        <w:rPr>
          <w:rFonts w:ascii="Cambria" w:hAnsi="Cambria" w:cstheme="minorHAnsi"/>
          <w:szCs w:val="24"/>
        </w:rPr>
        <w:t>_________</w:t>
      </w:r>
      <w:r w:rsidR="004E4E58" w:rsidRPr="000F45A1">
        <w:rPr>
          <w:rFonts w:ascii="Cambria" w:hAnsi="Cambria" w:cstheme="minorHAnsi"/>
          <w:szCs w:val="24"/>
        </w:rPr>
        <w:t>____________________________________________</w:t>
      </w:r>
    </w:p>
    <w:p w14:paraId="7F73648C" w14:textId="173ACE6F" w:rsidR="00540CC7" w:rsidRPr="000F45A1" w:rsidRDefault="00540CC7" w:rsidP="003205ED">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r w:rsidRPr="000F45A1">
        <w:rPr>
          <w:rFonts w:ascii="Cambria" w:hAnsi="Cambria" w:cstheme="minorHAnsi"/>
          <w:szCs w:val="24"/>
        </w:rPr>
        <w:t>&lt;</w:t>
      </w:r>
      <w:r w:rsidR="00E101BC" w:rsidRPr="000F45A1">
        <w:rPr>
          <w:rFonts w:ascii="Cambria" w:hAnsi="Cambria" w:cstheme="minorHAnsi"/>
          <w:szCs w:val="24"/>
        </w:rPr>
        <w:t>representante legal da licitante</w:t>
      </w:r>
      <w:r w:rsidRPr="000F45A1">
        <w:rPr>
          <w:rFonts w:ascii="Cambria" w:hAnsi="Cambria" w:cstheme="minorHAnsi"/>
          <w:szCs w:val="24"/>
        </w:rPr>
        <w:t>&gt;</w:t>
      </w:r>
    </w:p>
    <w:p w14:paraId="23B51872" w14:textId="77777777" w:rsidR="008276E7" w:rsidRPr="00B3344F" w:rsidRDefault="008276E7" w:rsidP="00B3344F">
      <w:pPr>
        <w:spacing w:line="360" w:lineRule="auto"/>
        <w:jc w:val="both"/>
        <w:rPr>
          <w:rFonts w:ascii="Cambria" w:hAnsi="Cambria" w:cstheme="minorHAnsi"/>
          <w:szCs w:val="24"/>
        </w:rPr>
      </w:pPr>
    </w:p>
    <w:p w14:paraId="2F40C8BD" w14:textId="77C49CE8" w:rsidR="00DB4095" w:rsidRPr="00B3344F" w:rsidRDefault="00DB4095" w:rsidP="00B3344F">
      <w:pPr>
        <w:spacing w:line="360" w:lineRule="auto"/>
        <w:jc w:val="both"/>
        <w:rPr>
          <w:rFonts w:ascii="Cambria" w:hAnsi="Cambria" w:cstheme="minorHAnsi"/>
          <w:szCs w:val="24"/>
        </w:rPr>
      </w:pPr>
      <w:r w:rsidRPr="00B3344F">
        <w:rPr>
          <w:rFonts w:ascii="Cambria" w:hAnsi="Cambria" w:cstheme="minorHAnsi"/>
          <w:szCs w:val="24"/>
        </w:rPr>
        <w:t>1</w:t>
      </w:r>
      <w:r w:rsidR="0019536C" w:rsidRPr="00B3344F">
        <w:rPr>
          <w:rFonts w:ascii="Cambria" w:hAnsi="Cambria" w:cstheme="minorHAnsi"/>
          <w:szCs w:val="24"/>
        </w:rPr>
        <w:t>8</w:t>
      </w:r>
      <w:r w:rsidRPr="00B3344F">
        <w:rPr>
          <w:rFonts w:ascii="Cambria" w:hAnsi="Cambria" w:cstheme="minorHAnsi"/>
          <w:szCs w:val="24"/>
        </w:rPr>
        <w:t>.3</w:t>
      </w:r>
      <w:r w:rsidR="007B551F" w:rsidRPr="00B3344F">
        <w:rPr>
          <w:rFonts w:ascii="Cambria" w:hAnsi="Cambria" w:cstheme="minorHAnsi"/>
          <w:szCs w:val="24"/>
        </w:rPr>
        <w:t xml:space="preserve">. </w:t>
      </w:r>
      <w:r w:rsidRPr="00B3344F">
        <w:rPr>
          <w:rFonts w:ascii="Cambria" w:hAnsi="Cambria" w:cstheme="minorHAnsi"/>
          <w:szCs w:val="24"/>
        </w:rPr>
        <w:t>Todos os documentos deverão estar em nome da licitante. Se a licitante for matriz, os documentos deverão estar com o número do CNPJ da matriz. Se for filial, os documentos deverão estar com o número do CNPJ da filial, salvo aqueles que, por sua natureza, comprovadamente, são emitidos em nome da matriz.</w:t>
      </w:r>
    </w:p>
    <w:p w14:paraId="6361C31D" w14:textId="77777777" w:rsidR="00DB4095" w:rsidRPr="00B3344F" w:rsidRDefault="00DB4095" w:rsidP="00B3344F">
      <w:pPr>
        <w:spacing w:line="360" w:lineRule="auto"/>
        <w:jc w:val="both"/>
        <w:rPr>
          <w:rFonts w:ascii="Cambria" w:hAnsi="Cambria" w:cstheme="minorHAnsi"/>
          <w:szCs w:val="24"/>
        </w:rPr>
      </w:pPr>
    </w:p>
    <w:p w14:paraId="1B561CB9" w14:textId="3E3F7D04" w:rsidR="008962B5" w:rsidRPr="00B3344F" w:rsidRDefault="008962B5" w:rsidP="00B3344F">
      <w:pPr>
        <w:spacing w:line="360" w:lineRule="auto"/>
        <w:jc w:val="both"/>
        <w:rPr>
          <w:rFonts w:ascii="Cambria" w:hAnsi="Cambria" w:cstheme="minorHAnsi"/>
          <w:szCs w:val="24"/>
        </w:rPr>
      </w:pPr>
      <w:r w:rsidRPr="00B3344F">
        <w:rPr>
          <w:rFonts w:ascii="Cambria" w:hAnsi="Cambria" w:cstheme="minorHAnsi"/>
          <w:szCs w:val="24"/>
        </w:rPr>
        <w:t>18.4</w:t>
      </w:r>
      <w:r w:rsidR="00A459E7" w:rsidRPr="00B3344F">
        <w:rPr>
          <w:rFonts w:ascii="Cambria" w:hAnsi="Cambria" w:cstheme="minorHAnsi"/>
          <w:szCs w:val="24"/>
        </w:rPr>
        <w:t xml:space="preserve">. </w:t>
      </w:r>
      <w:r w:rsidRPr="00B3344F">
        <w:rPr>
          <w:rFonts w:ascii="Cambria" w:eastAsia="Calibri" w:hAnsi="Cambria" w:cstheme="minorHAnsi"/>
          <w:szCs w:val="24"/>
        </w:rPr>
        <w:t xml:space="preserve">O Certificado de Registro Cadastral a que se refere o art. 34 da Lei nº 8.666/1993, expedido por órgão ou entidade da Administração Pública Federal, dentro do seu prazo de validade e compatível com o objeto desta concorrência, substitui os documentos </w:t>
      </w:r>
      <w:r w:rsidRPr="000F45A1">
        <w:rPr>
          <w:rFonts w:ascii="Cambria" w:eastAsia="Calibri" w:hAnsi="Cambria" w:cstheme="minorHAnsi"/>
          <w:szCs w:val="24"/>
        </w:rPr>
        <w:t>relacionados no subitem 18.2.1 e nas alíneas ‘a’ e ‘b’ do subitem 18.2.2. Nesse caso, a</w:t>
      </w:r>
      <w:r w:rsidRPr="00B3344F">
        <w:rPr>
          <w:rFonts w:ascii="Cambria" w:eastAsia="Calibri" w:hAnsi="Cambria" w:cstheme="minorHAnsi"/>
          <w:szCs w:val="24"/>
        </w:rPr>
        <w:t xml:space="preserve"> </w:t>
      </w:r>
      <w:r w:rsidRPr="00B3344F">
        <w:rPr>
          <w:rFonts w:ascii="Cambria" w:eastAsia="Calibri" w:hAnsi="Cambria" w:cstheme="minorHAnsi"/>
          <w:szCs w:val="24"/>
        </w:rPr>
        <w:lastRenderedPageBreak/>
        <w:t>licitante se obriga a declarar ao ANUNCIANTE a existência de fatos supervenientes impeditivos de sua habilitação, se e quando ocorrerem.</w:t>
      </w:r>
    </w:p>
    <w:p w14:paraId="5198A678" w14:textId="77777777" w:rsidR="008962B5" w:rsidRPr="00B3344F" w:rsidRDefault="008962B5" w:rsidP="00B3344F">
      <w:pPr>
        <w:spacing w:line="360" w:lineRule="auto"/>
        <w:jc w:val="both"/>
        <w:rPr>
          <w:rFonts w:ascii="Cambria" w:hAnsi="Cambria" w:cstheme="minorHAnsi"/>
          <w:szCs w:val="24"/>
        </w:rPr>
      </w:pPr>
    </w:p>
    <w:p w14:paraId="10879455" w14:textId="4B5DFA03" w:rsidR="008962B5" w:rsidRPr="000F45A1" w:rsidRDefault="008962B5" w:rsidP="00B3344F">
      <w:pPr>
        <w:spacing w:line="360" w:lineRule="auto"/>
        <w:jc w:val="both"/>
        <w:rPr>
          <w:rFonts w:ascii="Cambria" w:hAnsi="Cambria" w:cstheme="minorHAnsi"/>
          <w:szCs w:val="24"/>
        </w:rPr>
      </w:pPr>
      <w:r w:rsidRPr="000F45A1">
        <w:rPr>
          <w:rFonts w:ascii="Cambria" w:hAnsi="Cambria" w:cstheme="minorHAnsi"/>
          <w:szCs w:val="24"/>
        </w:rPr>
        <w:t>18.5</w:t>
      </w:r>
      <w:r w:rsidR="00A459E7" w:rsidRPr="000F45A1">
        <w:rPr>
          <w:rFonts w:ascii="Cambria" w:hAnsi="Cambria" w:cstheme="minorHAnsi"/>
          <w:szCs w:val="24"/>
        </w:rPr>
        <w:t xml:space="preserve">. </w:t>
      </w:r>
      <w:r w:rsidRPr="000F45A1">
        <w:rPr>
          <w:rFonts w:ascii="Cambria" w:hAnsi="Cambria" w:cstheme="minorHAnsi"/>
          <w:szCs w:val="24"/>
        </w:rPr>
        <w:t xml:space="preserve">A licitante que estiver cadastrada e com a documentação regular no Sistema de Cadastramento Unificado de Fornecedores – SICAF, </w:t>
      </w:r>
      <w:r w:rsidRPr="000F45A1">
        <w:rPr>
          <w:rFonts w:ascii="Cambria" w:hAnsi="Cambria" w:cstheme="minorHAnsi"/>
          <w:szCs w:val="24"/>
          <w:u w:val="single"/>
        </w:rPr>
        <w:t>apenas</w:t>
      </w:r>
      <w:r w:rsidRPr="000F45A1">
        <w:rPr>
          <w:rFonts w:ascii="Cambria" w:hAnsi="Cambria" w:cstheme="minorHAnsi"/>
          <w:szCs w:val="24"/>
        </w:rPr>
        <w:t xml:space="preserve"> deverá apresentar:</w:t>
      </w:r>
    </w:p>
    <w:p w14:paraId="6DEF1D97" w14:textId="77777777" w:rsidR="000B65E1" w:rsidRPr="00B3344F" w:rsidRDefault="000B65E1" w:rsidP="00B3344F">
      <w:pPr>
        <w:spacing w:line="360" w:lineRule="auto"/>
        <w:jc w:val="both"/>
        <w:rPr>
          <w:rFonts w:ascii="Cambria" w:hAnsi="Cambria" w:cstheme="minorHAnsi"/>
          <w:szCs w:val="24"/>
          <w:highlight w:val="lightGray"/>
        </w:rPr>
      </w:pPr>
    </w:p>
    <w:p w14:paraId="094F0D37" w14:textId="019FF125" w:rsidR="00D728C8" w:rsidRPr="000F45A1" w:rsidRDefault="00D728C8" w:rsidP="00B3344F">
      <w:pPr>
        <w:spacing w:line="360" w:lineRule="auto"/>
        <w:jc w:val="both"/>
        <w:rPr>
          <w:rFonts w:ascii="Cambria" w:hAnsi="Cambria" w:cstheme="minorHAnsi"/>
          <w:szCs w:val="24"/>
        </w:rPr>
      </w:pPr>
      <w:r w:rsidRPr="000F45A1">
        <w:rPr>
          <w:rFonts w:ascii="Cambria" w:hAnsi="Cambria" w:cstheme="minorHAnsi"/>
          <w:szCs w:val="24"/>
        </w:rPr>
        <w:t>a) declaração(ões), expedidas por pessoa(s) jurídica(s) de direito público ou privado, que ateste(m) que a licitante prestou à(s) declarante(s) serviços compatíveis com os do objeto desta concorrência</w:t>
      </w:r>
      <w:r w:rsidR="002A6019" w:rsidRPr="000F45A1">
        <w:rPr>
          <w:rFonts w:ascii="Cambria" w:hAnsi="Cambria" w:cstheme="minorHAnsi"/>
          <w:szCs w:val="24"/>
        </w:rPr>
        <w:t xml:space="preserve">, representados, no mínimo, pelas atividades descritas no </w:t>
      </w:r>
      <w:r w:rsidR="001D3674" w:rsidRPr="000F45A1">
        <w:rPr>
          <w:rFonts w:ascii="Cambria" w:hAnsi="Cambria" w:cstheme="minorHAnsi"/>
          <w:szCs w:val="24"/>
        </w:rPr>
        <w:t>subitem 2.</w:t>
      </w:r>
      <w:r w:rsidR="002A6019" w:rsidRPr="000F45A1">
        <w:rPr>
          <w:rFonts w:ascii="Cambria" w:hAnsi="Cambria" w:cstheme="minorHAnsi"/>
          <w:szCs w:val="24"/>
        </w:rPr>
        <w:t>1</w:t>
      </w:r>
      <w:r w:rsidRPr="000F45A1">
        <w:rPr>
          <w:rFonts w:ascii="Cambria" w:hAnsi="Cambria" w:cstheme="minorHAnsi"/>
          <w:szCs w:val="24"/>
        </w:rPr>
        <w:t>;</w:t>
      </w:r>
    </w:p>
    <w:p w14:paraId="38BAA510" w14:textId="77777777" w:rsidR="00D728C8" w:rsidRPr="00B3344F" w:rsidRDefault="00D728C8" w:rsidP="00B3344F">
      <w:pPr>
        <w:spacing w:line="360" w:lineRule="auto"/>
        <w:jc w:val="both"/>
        <w:rPr>
          <w:rFonts w:ascii="Cambria" w:hAnsi="Cambria" w:cstheme="minorHAnsi"/>
          <w:szCs w:val="24"/>
          <w:highlight w:val="lightGray"/>
        </w:rPr>
      </w:pPr>
    </w:p>
    <w:p w14:paraId="6B5B257C" w14:textId="0D7D0BBF" w:rsidR="00B323E5" w:rsidRPr="000F45A1" w:rsidRDefault="00B323E5" w:rsidP="00B3344F">
      <w:pPr>
        <w:spacing w:line="360" w:lineRule="auto"/>
        <w:jc w:val="both"/>
        <w:rPr>
          <w:rFonts w:ascii="Cambria" w:hAnsi="Cambria" w:cstheme="minorHAnsi"/>
          <w:szCs w:val="24"/>
        </w:rPr>
      </w:pPr>
      <w:r w:rsidRPr="000F45A1">
        <w:rPr>
          <w:rFonts w:ascii="Cambria" w:hAnsi="Cambria" w:cstheme="minorHAnsi"/>
          <w:szCs w:val="24"/>
        </w:rPr>
        <w:t>b) certificado de qualificação técnica de funcionamento</w:t>
      </w:r>
      <w:r w:rsidR="004069FF" w:rsidRPr="000F45A1">
        <w:rPr>
          <w:rFonts w:ascii="Cambria" w:hAnsi="Cambria" w:cstheme="minorHAnsi"/>
          <w:szCs w:val="24"/>
        </w:rPr>
        <w:t>, observado o disposto nas alíneas ‘b</w:t>
      </w:r>
      <w:r w:rsidR="00803DBC" w:rsidRPr="000F45A1">
        <w:rPr>
          <w:rFonts w:ascii="Cambria" w:hAnsi="Cambria" w:cstheme="minorHAnsi"/>
          <w:szCs w:val="24"/>
        </w:rPr>
        <w:t>’</w:t>
      </w:r>
      <w:r w:rsidR="004069FF" w:rsidRPr="000F45A1">
        <w:rPr>
          <w:rFonts w:ascii="Cambria" w:hAnsi="Cambria" w:cstheme="minorHAnsi"/>
          <w:szCs w:val="24"/>
        </w:rPr>
        <w:t>, ‘b1’ e ‘b2’ d</w:t>
      </w:r>
      <w:r w:rsidRPr="000F45A1">
        <w:rPr>
          <w:rFonts w:ascii="Cambria" w:hAnsi="Cambria" w:cstheme="minorHAnsi"/>
          <w:szCs w:val="24"/>
        </w:rPr>
        <w:t>o subitem 1</w:t>
      </w:r>
      <w:r w:rsidR="00CF3F78" w:rsidRPr="000F45A1">
        <w:rPr>
          <w:rFonts w:ascii="Cambria" w:hAnsi="Cambria" w:cstheme="minorHAnsi"/>
          <w:szCs w:val="24"/>
        </w:rPr>
        <w:t>8</w:t>
      </w:r>
      <w:r w:rsidRPr="000F45A1">
        <w:rPr>
          <w:rFonts w:ascii="Cambria" w:hAnsi="Cambria" w:cstheme="minorHAnsi"/>
          <w:szCs w:val="24"/>
        </w:rPr>
        <w:t>.2.3;</w:t>
      </w:r>
    </w:p>
    <w:p w14:paraId="22B9FB9D" w14:textId="77777777" w:rsidR="00B323E5" w:rsidRPr="00B3344F" w:rsidRDefault="00B323E5" w:rsidP="00B3344F">
      <w:pPr>
        <w:spacing w:line="360" w:lineRule="auto"/>
        <w:jc w:val="both"/>
        <w:rPr>
          <w:rFonts w:ascii="Cambria" w:hAnsi="Cambria" w:cstheme="minorHAnsi"/>
          <w:szCs w:val="24"/>
          <w:highlight w:val="lightGray"/>
        </w:rPr>
      </w:pPr>
    </w:p>
    <w:p w14:paraId="53F6695C" w14:textId="5D9110D4" w:rsidR="00B323E5" w:rsidRPr="000F45A1" w:rsidRDefault="00B323E5" w:rsidP="00B3344F">
      <w:pPr>
        <w:spacing w:line="360" w:lineRule="auto"/>
        <w:jc w:val="both"/>
        <w:rPr>
          <w:rFonts w:ascii="Cambria" w:hAnsi="Cambria" w:cstheme="minorHAnsi"/>
          <w:szCs w:val="24"/>
        </w:rPr>
      </w:pPr>
      <w:r w:rsidRPr="000F45A1">
        <w:rPr>
          <w:rFonts w:ascii="Cambria" w:hAnsi="Cambria" w:cstheme="minorHAnsi"/>
          <w:szCs w:val="24"/>
        </w:rPr>
        <w:t>c) comprovação de que possui, no mínimo, patrimônio líquido equivalente a R</w:t>
      </w:r>
      <w:r w:rsidR="00006944" w:rsidRPr="000F45A1">
        <w:rPr>
          <w:rFonts w:ascii="Cambria" w:hAnsi="Cambria" w:cstheme="minorHAnsi"/>
          <w:szCs w:val="24"/>
        </w:rPr>
        <w:t xml:space="preserve">$ </w:t>
      </w:r>
      <w:r w:rsidR="000F45A1">
        <w:rPr>
          <w:rFonts w:ascii="Cambria" w:hAnsi="Cambria" w:cstheme="minorHAnsi"/>
          <w:szCs w:val="24"/>
        </w:rPr>
        <w:t>48</w:t>
      </w:r>
      <w:r w:rsidR="004240BE" w:rsidRPr="000F45A1">
        <w:rPr>
          <w:rFonts w:ascii="Cambria" w:hAnsi="Cambria" w:cstheme="minorHAnsi"/>
          <w:szCs w:val="24"/>
        </w:rPr>
        <w:t>.000,00</w:t>
      </w:r>
      <w:r w:rsidR="00B44B25" w:rsidRPr="000F45A1">
        <w:rPr>
          <w:rFonts w:ascii="Cambria" w:hAnsi="Cambria" w:cstheme="minorHAnsi"/>
          <w:szCs w:val="24"/>
        </w:rPr>
        <w:t xml:space="preserve"> (</w:t>
      </w:r>
      <w:r w:rsidR="000F45A1">
        <w:rPr>
          <w:rFonts w:ascii="Cambria" w:hAnsi="Cambria" w:cstheme="minorHAnsi"/>
          <w:szCs w:val="24"/>
        </w:rPr>
        <w:t>quarenta e oito</w:t>
      </w:r>
      <w:r w:rsidR="004240BE" w:rsidRPr="000F45A1">
        <w:rPr>
          <w:rFonts w:ascii="Cambria" w:hAnsi="Cambria" w:cstheme="minorHAnsi"/>
          <w:szCs w:val="24"/>
        </w:rPr>
        <w:t xml:space="preserve"> mil reais</w:t>
      </w:r>
      <w:r w:rsidR="00B44B25" w:rsidRPr="000F45A1">
        <w:rPr>
          <w:rFonts w:ascii="Cambria" w:hAnsi="Cambria" w:cstheme="minorHAnsi"/>
          <w:szCs w:val="24"/>
        </w:rPr>
        <w:t>)</w:t>
      </w:r>
      <w:r w:rsidRPr="000F45A1">
        <w:rPr>
          <w:rFonts w:ascii="Cambria" w:hAnsi="Cambria" w:cstheme="minorHAnsi"/>
          <w:szCs w:val="24"/>
        </w:rPr>
        <w:t xml:space="preserve">, se qualquer dos índices de Liquidez Geral, Solvência Geral e Liquidez Corrente – a serem apurados por intermédio da consulta </w:t>
      </w:r>
      <w:r w:rsidRPr="000F45A1">
        <w:rPr>
          <w:rFonts w:ascii="Cambria" w:hAnsi="Cambria" w:cstheme="minorHAnsi"/>
          <w:i/>
          <w:szCs w:val="24"/>
        </w:rPr>
        <w:t>on-line</w:t>
      </w:r>
      <w:r w:rsidRPr="000F45A1">
        <w:rPr>
          <w:rFonts w:ascii="Cambria" w:hAnsi="Cambria" w:cstheme="minorHAnsi"/>
          <w:szCs w:val="24"/>
        </w:rPr>
        <w:t xml:space="preserve"> a que se refere o subitem 1</w:t>
      </w:r>
      <w:r w:rsidR="00CF3F78" w:rsidRPr="000F45A1">
        <w:rPr>
          <w:rFonts w:ascii="Cambria" w:hAnsi="Cambria" w:cstheme="minorHAnsi"/>
          <w:szCs w:val="24"/>
        </w:rPr>
        <w:t>9</w:t>
      </w:r>
      <w:r w:rsidRPr="000F45A1">
        <w:rPr>
          <w:rFonts w:ascii="Cambria" w:hAnsi="Cambria" w:cstheme="minorHAnsi"/>
          <w:bCs/>
          <w:szCs w:val="24"/>
        </w:rPr>
        <w:t>.</w:t>
      </w:r>
      <w:r w:rsidR="00887D91" w:rsidRPr="000F45A1">
        <w:rPr>
          <w:rFonts w:ascii="Cambria" w:hAnsi="Cambria" w:cstheme="minorHAnsi"/>
          <w:bCs/>
          <w:szCs w:val="24"/>
        </w:rPr>
        <w:t>1.1</w:t>
      </w:r>
      <w:r w:rsidRPr="000F45A1">
        <w:rPr>
          <w:rFonts w:ascii="Cambria" w:hAnsi="Cambria" w:cstheme="minorHAnsi"/>
          <w:bCs/>
          <w:szCs w:val="24"/>
        </w:rPr>
        <w:t xml:space="preserve"> deste Edital</w:t>
      </w:r>
      <w:r w:rsidRPr="000F45A1">
        <w:rPr>
          <w:rFonts w:ascii="Cambria" w:hAnsi="Cambria" w:cstheme="minorHAnsi"/>
          <w:szCs w:val="24"/>
        </w:rPr>
        <w:t xml:space="preserve"> – apresentar resultado igual ou menor que </w:t>
      </w:r>
      <w:r w:rsidR="00D94365" w:rsidRPr="000F45A1">
        <w:rPr>
          <w:rFonts w:ascii="Cambria" w:hAnsi="Cambria" w:cstheme="minorHAnsi"/>
          <w:szCs w:val="24"/>
        </w:rPr>
        <w:t>0</w:t>
      </w:r>
      <w:r w:rsidRPr="000F45A1">
        <w:rPr>
          <w:rFonts w:ascii="Cambria" w:hAnsi="Cambria" w:cstheme="minorHAnsi"/>
          <w:szCs w:val="24"/>
        </w:rPr>
        <w:t>1 (um);</w:t>
      </w:r>
    </w:p>
    <w:p w14:paraId="2F34D886" w14:textId="77777777" w:rsidR="00B323E5" w:rsidRPr="00B3344F" w:rsidRDefault="00B323E5" w:rsidP="00B3344F">
      <w:pPr>
        <w:spacing w:line="360" w:lineRule="auto"/>
        <w:jc w:val="both"/>
        <w:rPr>
          <w:rFonts w:ascii="Cambria" w:hAnsi="Cambria" w:cstheme="minorHAnsi"/>
          <w:szCs w:val="24"/>
          <w:highlight w:val="lightGray"/>
        </w:rPr>
      </w:pPr>
    </w:p>
    <w:p w14:paraId="7D9278E8" w14:textId="7DEAF40C" w:rsidR="00203655" w:rsidRPr="000F45A1" w:rsidRDefault="003D29AD" w:rsidP="00B3344F">
      <w:pPr>
        <w:spacing w:line="360" w:lineRule="auto"/>
        <w:ind w:right="-1"/>
        <w:jc w:val="both"/>
        <w:rPr>
          <w:rFonts w:ascii="Cambria" w:hAnsi="Cambria" w:cstheme="minorHAnsi"/>
          <w:szCs w:val="24"/>
        </w:rPr>
      </w:pPr>
      <w:r w:rsidRPr="000F45A1">
        <w:rPr>
          <w:rFonts w:ascii="Cambria" w:hAnsi="Cambria" w:cstheme="minorHAnsi"/>
          <w:szCs w:val="24"/>
        </w:rPr>
        <w:t>d</w:t>
      </w:r>
      <w:r w:rsidR="00203655" w:rsidRPr="000F45A1">
        <w:rPr>
          <w:rFonts w:ascii="Cambria" w:hAnsi="Cambria" w:cstheme="minorHAnsi"/>
          <w:szCs w:val="24"/>
        </w:rPr>
        <w:t>) declarações firmadas conforme os modelos previstos nas alíneas ‘a’ e ‘b’ do subitem 1</w:t>
      </w:r>
      <w:r w:rsidR="00CF3F78" w:rsidRPr="000F45A1">
        <w:rPr>
          <w:rFonts w:ascii="Cambria" w:hAnsi="Cambria" w:cstheme="minorHAnsi"/>
          <w:szCs w:val="24"/>
        </w:rPr>
        <w:t>8</w:t>
      </w:r>
      <w:r w:rsidR="00203655" w:rsidRPr="000F45A1">
        <w:rPr>
          <w:rFonts w:ascii="Cambria" w:hAnsi="Cambria" w:cstheme="minorHAnsi"/>
          <w:szCs w:val="24"/>
        </w:rPr>
        <w:t>.2.5.</w:t>
      </w:r>
    </w:p>
    <w:p w14:paraId="77355177" w14:textId="77777777" w:rsidR="000D1FF4" w:rsidRPr="00B3344F" w:rsidRDefault="000D1FF4" w:rsidP="00B3344F">
      <w:pPr>
        <w:spacing w:line="360" w:lineRule="auto"/>
        <w:jc w:val="both"/>
        <w:rPr>
          <w:rFonts w:ascii="Cambria" w:hAnsi="Cambria" w:cstheme="minorHAnsi"/>
          <w:szCs w:val="24"/>
          <w:highlight w:val="lightGray"/>
        </w:rPr>
      </w:pPr>
    </w:p>
    <w:p w14:paraId="538345BB" w14:textId="28F6B341" w:rsidR="004D6480" w:rsidRPr="000F45A1" w:rsidRDefault="004D6480" w:rsidP="00B3344F">
      <w:pPr>
        <w:spacing w:line="360" w:lineRule="auto"/>
        <w:jc w:val="both"/>
        <w:rPr>
          <w:rFonts w:ascii="Cambria" w:hAnsi="Cambria" w:cstheme="minorHAnsi"/>
          <w:szCs w:val="24"/>
        </w:rPr>
      </w:pPr>
      <w:r w:rsidRPr="000F45A1">
        <w:rPr>
          <w:rFonts w:ascii="Cambria" w:hAnsi="Cambria" w:cstheme="minorHAnsi"/>
          <w:szCs w:val="24"/>
        </w:rPr>
        <w:t>1</w:t>
      </w:r>
      <w:r w:rsidR="0019536C" w:rsidRPr="000F45A1">
        <w:rPr>
          <w:rFonts w:ascii="Cambria" w:hAnsi="Cambria" w:cstheme="minorHAnsi"/>
          <w:szCs w:val="24"/>
        </w:rPr>
        <w:t>8</w:t>
      </w:r>
      <w:r w:rsidRPr="000F45A1">
        <w:rPr>
          <w:rFonts w:ascii="Cambria" w:hAnsi="Cambria" w:cstheme="minorHAnsi"/>
          <w:szCs w:val="24"/>
        </w:rPr>
        <w:t>.</w:t>
      </w:r>
      <w:r w:rsidR="009558C0" w:rsidRPr="000F45A1">
        <w:rPr>
          <w:rFonts w:ascii="Cambria" w:hAnsi="Cambria" w:cstheme="minorHAnsi"/>
          <w:szCs w:val="24"/>
        </w:rPr>
        <w:t>5</w:t>
      </w:r>
      <w:r w:rsidRPr="000F45A1">
        <w:rPr>
          <w:rFonts w:ascii="Cambria" w:hAnsi="Cambria" w:cstheme="minorHAnsi"/>
          <w:szCs w:val="24"/>
        </w:rPr>
        <w:t>.</w:t>
      </w:r>
      <w:r w:rsidR="009558C0" w:rsidRPr="000F45A1">
        <w:rPr>
          <w:rFonts w:ascii="Cambria" w:hAnsi="Cambria" w:cstheme="minorHAnsi"/>
          <w:szCs w:val="24"/>
        </w:rPr>
        <w:t>1</w:t>
      </w:r>
      <w:r w:rsidR="00E41A10" w:rsidRPr="000F45A1">
        <w:rPr>
          <w:rFonts w:ascii="Cambria" w:hAnsi="Cambria" w:cstheme="minorHAnsi"/>
          <w:szCs w:val="24"/>
        </w:rPr>
        <w:t xml:space="preserve">. </w:t>
      </w:r>
      <w:r w:rsidRPr="000F45A1">
        <w:rPr>
          <w:rFonts w:ascii="Cambria" w:hAnsi="Cambria" w:cstheme="minorHAnsi"/>
          <w:szCs w:val="24"/>
        </w:rPr>
        <w:t>Se as informações referentes ao patrimônio líquido e aos índices mencionados na alínea ‘c’ do subitem 1</w:t>
      </w:r>
      <w:r w:rsidR="00CF3F78" w:rsidRPr="000F45A1">
        <w:rPr>
          <w:rFonts w:ascii="Cambria" w:hAnsi="Cambria" w:cstheme="minorHAnsi"/>
          <w:szCs w:val="24"/>
        </w:rPr>
        <w:t>8</w:t>
      </w:r>
      <w:r w:rsidRPr="000F45A1">
        <w:rPr>
          <w:rFonts w:ascii="Cambria" w:hAnsi="Cambria" w:cstheme="minorHAnsi"/>
          <w:szCs w:val="24"/>
        </w:rPr>
        <w:t>.</w:t>
      </w:r>
      <w:r w:rsidR="008C2C1C" w:rsidRPr="000F45A1">
        <w:rPr>
          <w:rFonts w:ascii="Cambria" w:hAnsi="Cambria" w:cstheme="minorHAnsi"/>
          <w:szCs w:val="24"/>
        </w:rPr>
        <w:t>5</w:t>
      </w:r>
      <w:r w:rsidRPr="000F45A1">
        <w:rPr>
          <w:rFonts w:ascii="Cambria" w:hAnsi="Cambria" w:cstheme="minorHAnsi"/>
          <w:szCs w:val="24"/>
        </w:rPr>
        <w:t xml:space="preserve"> não estiverem disponíveis no SICAF, a licitante deverá comprová-los mediante a apresentação, no Invólucro nº 5, dos documentos de que tratam a alínea ‘b’ do subitem 1</w:t>
      </w:r>
      <w:r w:rsidR="00CF3F78" w:rsidRPr="000F45A1">
        <w:rPr>
          <w:rFonts w:ascii="Cambria" w:hAnsi="Cambria" w:cstheme="minorHAnsi"/>
          <w:szCs w:val="24"/>
        </w:rPr>
        <w:t>8</w:t>
      </w:r>
      <w:r w:rsidRPr="000F45A1">
        <w:rPr>
          <w:rFonts w:ascii="Cambria" w:hAnsi="Cambria" w:cstheme="minorHAnsi"/>
          <w:szCs w:val="24"/>
        </w:rPr>
        <w:t xml:space="preserve">.2.4 ou, se for o caso, </w:t>
      </w:r>
      <w:r w:rsidR="00A34AA5" w:rsidRPr="000F45A1">
        <w:rPr>
          <w:rFonts w:ascii="Cambria" w:hAnsi="Cambria" w:cstheme="minorHAnsi"/>
          <w:szCs w:val="24"/>
        </w:rPr>
        <w:t>a alínea ‘b’ d</w:t>
      </w:r>
      <w:r w:rsidRPr="000F45A1">
        <w:rPr>
          <w:rFonts w:ascii="Cambria" w:hAnsi="Cambria" w:cstheme="minorHAnsi"/>
          <w:szCs w:val="24"/>
        </w:rPr>
        <w:t>o subitem 1</w:t>
      </w:r>
      <w:r w:rsidR="00CF3F78" w:rsidRPr="000F45A1">
        <w:rPr>
          <w:rFonts w:ascii="Cambria" w:hAnsi="Cambria" w:cstheme="minorHAnsi"/>
          <w:szCs w:val="24"/>
        </w:rPr>
        <w:t>8</w:t>
      </w:r>
      <w:r w:rsidRPr="000F45A1">
        <w:rPr>
          <w:rFonts w:ascii="Cambria" w:hAnsi="Cambria" w:cstheme="minorHAnsi"/>
          <w:szCs w:val="24"/>
        </w:rPr>
        <w:t>.2.4.1.</w:t>
      </w:r>
    </w:p>
    <w:p w14:paraId="6E16E861" w14:textId="77777777" w:rsidR="004D6480" w:rsidRPr="00B3344F" w:rsidRDefault="004D6480" w:rsidP="00B3344F">
      <w:pPr>
        <w:spacing w:line="360" w:lineRule="auto"/>
        <w:jc w:val="both"/>
        <w:rPr>
          <w:rFonts w:ascii="Cambria" w:hAnsi="Cambria" w:cstheme="minorHAnsi"/>
          <w:szCs w:val="24"/>
          <w:highlight w:val="lightGray"/>
        </w:rPr>
      </w:pPr>
    </w:p>
    <w:p w14:paraId="7FDDBC15" w14:textId="6BEE5440" w:rsidR="004D6480" w:rsidRPr="00B3344F" w:rsidRDefault="004D6480" w:rsidP="00B3344F">
      <w:pPr>
        <w:spacing w:line="360" w:lineRule="auto"/>
        <w:jc w:val="both"/>
        <w:rPr>
          <w:rFonts w:ascii="Cambria" w:hAnsi="Cambria" w:cstheme="minorHAnsi"/>
          <w:szCs w:val="24"/>
        </w:rPr>
      </w:pPr>
      <w:r w:rsidRPr="000F45A1">
        <w:rPr>
          <w:rFonts w:ascii="Cambria" w:hAnsi="Cambria" w:cstheme="minorHAnsi"/>
          <w:szCs w:val="24"/>
        </w:rPr>
        <w:t>1</w:t>
      </w:r>
      <w:r w:rsidR="0019536C" w:rsidRPr="000F45A1">
        <w:rPr>
          <w:rFonts w:ascii="Cambria" w:hAnsi="Cambria" w:cstheme="minorHAnsi"/>
          <w:szCs w:val="24"/>
        </w:rPr>
        <w:t>8</w:t>
      </w:r>
      <w:r w:rsidRPr="000F45A1">
        <w:rPr>
          <w:rFonts w:ascii="Cambria" w:hAnsi="Cambria" w:cstheme="minorHAnsi"/>
          <w:szCs w:val="24"/>
        </w:rPr>
        <w:t>.</w:t>
      </w:r>
      <w:r w:rsidR="009558C0" w:rsidRPr="000F45A1">
        <w:rPr>
          <w:rFonts w:ascii="Cambria" w:hAnsi="Cambria" w:cstheme="minorHAnsi"/>
          <w:szCs w:val="24"/>
        </w:rPr>
        <w:t>5</w:t>
      </w:r>
      <w:r w:rsidRPr="000F45A1">
        <w:rPr>
          <w:rFonts w:ascii="Cambria" w:hAnsi="Cambria" w:cstheme="minorHAnsi"/>
          <w:szCs w:val="24"/>
        </w:rPr>
        <w:t>.</w:t>
      </w:r>
      <w:r w:rsidR="009558C0" w:rsidRPr="000F45A1">
        <w:rPr>
          <w:rFonts w:ascii="Cambria" w:hAnsi="Cambria" w:cstheme="minorHAnsi"/>
          <w:szCs w:val="24"/>
        </w:rPr>
        <w:t>2</w:t>
      </w:r>
      <w:r w:rsidR="004240BE" w:rsidRPr="000F45A1">
        <w:rPr>
          <w:rFonts w:ascii="Cambria" w:hAnsi="Cambria" w:cstheme="minorHAnsi"/>
          <w:szCs w:val="24"/>
        </w:rPr>
        <w:t xml:space="preserve">. </w:t>
      </w:r>
      <w:r w:rsidRPr="000F45A1">
        <w:rPr>
          <w:rFonts w:ascii="Cambria" w:hAnsi="Cambria" w:cstheme="minorHAnsi"/>
          <w:szCs w:val="24"/>
        </w:rPr>
        <w:t xml:space="preserve">À licitante cadastrada fica facultada a apresentação, dentro do Invólucro nº 5, dos documentos destinados a substituir os eventualmente vencidos ou desatualizados, constantes da </w:t>
      </w:r>
      <w:r w:rsidR="00137979" w:rsidRPr="000F45A1">
        <w:rPr>
          <w:rFonts w:ascii="Cambria" w:hAnsi="Cambria" w:cstheme="minorHAnsi"/>
          <w:szCs w:val="24"/>
        </w:rPr>
        <w:t>d</w:t>
      </w:r>
      <w:r w:rsidRPr="000F45A1">
        <w:rPr>
          <w:rFonts w:ascii="Cambria" w:hAnsi="Cambria" w:cstheme="minorHAnsi"/>
          <w:szCs w:val="24"/>
        </w:rPr>
        <w:t>eclaração impressa do SICAF.</w:t>
      </w:r>
    </w:p>
    <w:p w14:paraId="3DE004BF" w14:textId="77777777" w:rsidR="00CB57C4" w:rsidRPr="00B3344F" w:rsidRDefault="00CB57C4" w:rsidP="00B3344F">
      <w:pPr>
        <w:spacing w:line="360" w:lineRule="auto"/>
        <w:jc w:val="both"/>
        <w:rPr>
          <w:rFonts w:ascii="Cambria" w:hAnsi="Cambria" w:cstheme="minorHAnsi"/>
          <w:szCs w:val="24"/>
          <w:highlight w:val="lightGray"/>
        </w:rPr>
      </w:pPr>
    </w:p>
    <w:p w14:paraId="52FD0DA5" w14:textId="77777777" w:rsidR="00CB57C4" w:rsidRPr="00B3344F" w:rsidRDefault="00CB57C4" w:rsidP="00B3344F">
      <w:pPr>
        <w:spacing w:line="360" w:lineRule="auto"/>
        <w:jc w:val="both"/>
        <w:rPr>
          <w:rFonts w:ascii="Cambria" w:hAnsi="Cambria" w:cstheme="minorHAnsi"/>
          <w:szCs w:val="24"/>
        </w:rPr>
      </w:pPr>
    </w:p>
    <w:p w14:paraId="5101522D" w14:textId="043C973B" w:rsidR="001250CF" w:rsidRPr="00B3344F" w:rsidRDefault="001250CF" w:rsidP="00B3344F">
      <w:pPr>
        <w:pStyle w:val="Ttulo1"/>
        <w:spacing w:line="360" w:lineRule="auto"/>
        <w:jc w:val="left"/>
        <w:rPr>
          <w:rFonts w:ascii="Cambria" w:hAnsi="Cambria" w:cstheme="minorHAnsi"/>
          <w:szCs w:val="24"/>
        </w:rPr>
      </w:pPr>
      <w:bookmarkStart w:id="33" w:name="_Toc48593406"/>
      <w:r w:rsidRPr="00B3344F">
        <w:rPr>
          <w:rFonts w:ascii="Cambria" w:hAnsi="Cambria" w:cstheme="minorHAnsi"/>
          <w:b w:val="0"/>
          <w:szCs w:val="24"/>
          <w:lang w:val="pt-PT"/>
        </w:rPr>
        <w:t>1</w:t>
      </w:r>
      <w:r w:rsidR="004F4F1F" w:rsidRPr="00B3344F">
        <w:rPr>
          <w:rFonts w:ascii="Cambria" w:hAnsi="Cambria" w:cstheme="minorHAnsi"/>
          <w:b w:val="0"/>
          <w:szCs w:val="24"/>
          <w:lang w:val="pt-PT"/>
        </w:rPr>
        <w:t>9</w:t>
      </w:r>
      <w:r w:rsidRPr="00B3344F">
        <w:rPr>
          <w:rFonts w:ascii="Cambria" w:hAnsi="Cambria" w:cstheme="minorHAnsi"/>
          <w:b w:val="0"/>
          <w:szCs w:val="24"/>
          <w:lang w:val="pt-PT"/>
        </w:rPr>
        <w:t>.</w:t>
      </w:r>
      <w:r w:rsidR="004240BE" w:rsidRPr="00B3344F">
        <w:rPr>
          <w:rFonts w:ascii="Cambria" w:hAnsi="Cambria" w:cstheme="minorHAnsi"/>
          <w:b w:val="0"/>
          <w:szCs w:val="24"/>
          <w:lang w:val="pt-PT"/>
        </w:rPr>
        <w:t xml:space="preserve"> </w:t>
      </w:r>
      <w:r w:rsidRPr="00B3344F">
        <w:rPr>
          <w:rFonts w:ascii="Cambria" w:hAnsi="Cambria" w:cstheme="minorHAnsi"/>
          <w:b w:val="0"/>
          <w:szCs w:val="24"/>
        </w:rPr>
        <w:t>ANÁLISE DOS DOCUMENTOS DE HABILITAÇÃO</w:t>
      </w:r>
      <w:bookmarkEnd w:id="33"/>
    </w:p>
    <w:p w14:paraId="3ABA5D04" w14:textId="77777777" w:rsidR="001250CF" w:rsidRPr="00B3344F" w:rsidRDefault="001250CF" w:rsidP="00B3344F">
      <w:pPr>
        <w:spacing w:line="360" w:lineRule="auto"/>
        <w:jc w:val="both"/>
        <w:rPr>
          <w:rFonts w:ascii="Cambria" w:hAnsi="Cambria" w:cstheme="minorHAnsi"/>
          <w:szCs w:val="24"/>
        </w:rPr>
      </w:pPr>
    </w:p>
    <w:p w14:paraId="6BFA9845" w14:textId="65B27D61" w:rsidR="00B5793A" w:rsidRPr="00B3344F" w:rsidRDefault="00B5793A" w:rsidP="00B3344F">
      <w:pPr>
        <w:spacing w:line="360" w:lineRule="auto"/>
        <w:jc w:val="both"/>
        <w:rPr>
          <w:rFonts w:ascii="Cambria" w:hAnsi="Cambria" w:cstheme="minorHAnsi"/>
          <w:szCs w:val="24"/>
        </w:rPr>
      </w:pPr>
      <w:r w:rsidRPr="000F45A1">
        <w:rPr>
          <w:rFonts w:ascii="Cambria" w:hAnsi="Cambria" w:cstheme="minorHAnsi"/>
          <w:szCs w:val="24"/>
        </w:rPr>
        <w:t>19.1</w:t>
      </w:r>
      <w:r w:rsidR="004240BE" w:rsidRPr="000F45A1">
        <w:rPr>
          <w:rFonts w:ascii="Cambria" w:hAnsi="Cambria" w:cstheme="minorHAnsi"/>
          <w:szCs w:val="24"/>
        </w:rPr>
        <w:t xml:space="preserve">. </w:t>
      </w:r>
      <w:r w:rsidRPr="000F45A1">
        <w:rPr>
          <w:rFonts w:ascii="Cambria" w:hAnsi="Cambria" w:cstheme="minorHAnsi"/>
          <w:szCs w:val="24"/>
        </w:rPr>
        <w:t xml:space="preserve">A Comissão Especial de Licitação analisará os Documentos de Habilitação das licitantes </w:t>
      </w:r>
      <w:r w:rsidRPr="000F45A1">
        <w:rPr>
          <w:rFonts w:ascii="Cambria" w:hAnsi="Cambria" w:cstheme="minorHAnsi"/>
          <w:szCs w:val="24"/>
          <w:u w:val="single"/>
        </w:rPr>
        <w:t>classificadas</w:t>
      </w:r>
      <w:r w:rsidRPr="000F45A1">
        <w:rPr>
          <w:rFonts w:ascii="Cambria" w:hAnsi="Cambria" w:cstheme="minorHAnsi"/>
          <w:szCs w:val="24"/>
        </w:rPr>
        <w:t xml:space="preserve"> no julgamento final das Propostas Técnicas e de Preços, desde que cumpridas as condições de participação estabelecidas no item 4, e julgará habilitadas as que atenderem integralmente aos requisitos de habilitação exigidos no item 18 deste Edital.</w:t>
      </w:r>
    </w:p>
    <w:p w14:paraId="07B0830F" w14:textId="77777777" w:rsidR="00B5793A" w:rsidRPr="00B3344F" w:rsidRDefault="00B5793A" w:rsidP="00B3344F">
      <w:pPr>
        <w:spacing w:line="360" w:lineRule="auto"/>
        <w:jc w:val="both"/>
        <w:rPr>
          <w:rFonts w:ascii="Cambria" w:hAnsi="Cambria" w:cstheme="minorHAnsi"/>
          <w:szCs w:val="24"/>
        </w:rPr>
      </w:pPr>
    </w:p>
    <w:p w14:paraId="24D5DEE6" w14:textId="44C4C58A" w:rsidR="00B5793A" w:rsidRPr="000F45A1" w:rsidRDefault="00B5793A" w:rsidP="00B3344F">
      <w:pPr>
        <w:spacing w:line="360" w:lineRule="auto"/>
        <w:jc w:val="both"/>
        <w:rPr>
          <w:rFonts w:ascii="Cambria" w:hAnsi="Cambria" w:cstheme="minorHAnsi"/>
          <w:szCs w:val="24"/>
        </w:rPr>
      </w:pPr>
      <w:r w:rsidRPr="000F45A1">
        <w:rPr>
          <w:rFonts w:ascii="Cambria" w:hAnsi="Cambria" w:cstheme="minorHAnsi"/>
          <w:szCs w:val="24"/>
        </w:rPr>
        <w:t>19.1.1</w:t>
      </w:r>
      <w:r w:rsidR="002C2148" w:rsidRPr="000F45A1">
        <w:rPr>
          <w:rFonts w:ascii="Cambria" w:hAnsi="Cambria" w:cstheme="minorHAnsi"/>
          <w:szCs w:val="24"/>
        </w:rPr>
        <w:t xml:space="preserve">. </w:t>
      </w:r>
      <w:r w:rsidRPr="000F45A1">
        <w:rPr>
          <w:rFonts w:ascii="Cambria" w:hAnsi="Cambria" w:cstheme="minorHAnsi"/>
          <w:szCs w:val="24"/>
        </w:rPr>
        <w:t>Para análise dos documentos das licitantes que optaram por realizar sua habilitação, conforme previsto no subitem 18.5, serão realizadas consultas on-line no SICAF, que será impressa sob forma de Declaração e instruirá o processo, nos termos da Lei nº 8.666/1993 e da Instrução Normativa SEGES/MPDG nº 03/2018.</w:t>
      </w:r>
    </w:p>
    <w:p w14:paraId="3BD4E7E2" w14:textId="77777777" w:rsidR="00B5793A" w:rsidRPr="00B3344F" w:rsidRDefault="00B5793A" w:rsidP="00B3344F">
      <w:pPr>
        <w:spacing w:line="360" w:lineRule="auto"/>
        <w:jc w:val="both"/>
        <w:rPr>
          <w:rFonts w:ascii="Cambria" w:hAnsi="Cambria" w:cstheme="minorHAnsi"/>
          <w:szCs w:val="24"/>
          <w:highlight w:val="lightGray"/>
        </w:rPr>
      </w:pPr>
    </w:p>
    <w:p w14:paraId="71D0AA22" w14:textId="59C83F03" w:rsidR="00B5793A" w:rsidRPr="000F45A1" w:rsidRDefault="00B5793A" w:rsidP="00B3344F">
      <w:pPr>
        <w:spacing w:line="360" w:lineRule="auto"/>
        <w:jc w:val="both"/>
        <w:rPr>
          <w:rFonts w:ascii="Cambria" w:hAnsi="Cambria" w:cstheme="minorHAnsi"/>
          <w:szCs w:val="24"/>
        </w:rPr>
      </w:pPr>
      <w:r w:rsidRPr="000F45A1">
        <w:rPr>
          <w:rFonts w:ascii="Cambria" w:hAnsi="Cambria" w:cstheme="minorHAnsi"/>
          <w:szCs w:val="24"/>
        </w:rPr>
        <w:t>19.1.1.1</w:t>
      </w:r>
      <w:r w:rsidR="002C2148" w:rsidRPr="000F45A1">
        <w:rPr>
          <w:rFonts w:ascii="Cambria" w:hAnsi="Cambria" w:cstheme="minorHAnsi"/>
          <w:szCs w:val="24"/>
        </w:rPr>
        <w:t xml:space="preserve">. </w:t>
      </w:r>
      <w:r w:rsidRPr="000F45A1">
        <w:rPr>
          <w:rFonts w:ascii="Cambria" w:hAnsi="Cambria" w:cstheme="minorHAnsi"/>
          <w:szCs w:val="24"/>
        </w:rPr>
        <w:t>A Declaração referente à situação de cada licitante será assinada pelos membros da Comissão Especial de Licitação</w:t>
      </w:r>
      <w:r w:rsidR="000F45A1" w:rsidRPr="000F45A1">
        <w:rPr>
          <w:rFonts w:ascii="Cambria" w:hAnsi="Cambria" w:cstheme="minorHAnsi"/>
          <w:szCs w:val="24"/>
        </w:rPr>
        <w:t xml:space="preserve"> </w:t>
      </w:r>
      <w:r w:rsidRPr="000F45A1">
        <w:rPr>
          <w:rFonts w:ascii="Cambria" w:hAnsi="Cambria" w:cstheme="minorHAnsi"/>
          <w:szCs w:val="24"/>
        </w:rPr>
        <w:t>e juntada aos demais documentos apresentados pela respectiva licitante.</w:t>
      </w:r>
    </w:p>
    <w:p w14:paraId="6D1BBCCE" w14:textId="77777777" w:rsidR="00B5793A" w:rsidRPr="00B3344F" w:rsidRDefault="00B5793A" w:rsidP="00B3344F">
      <w:pPr>
        <w:spacing w:line="360" w:lineRule="auto"/>
        <w:jc w:val="both"/>
        <w:rPr>
          <w:rFonts w:ascii="Cambria" w:hAnsi="Cambria" w:cstheme="minorHAnsi"/>
          <w:szCs w:val="24"/>
          <w:highlight w:val="lightGray"/>
        </w:rPr>
      </w:pPr>
    </w:p>
    <w:p w14:paraId="5C271E99" w14:textId="46A40FAB" w:rsidR="00B5793A" w:rsidRPr="00B3344F" w:rsidRDefault="00B5793A" w:rsidP="00B3344F">
      <w:pPr>
        <w:spacing w:line="360" w:lineRule="auto"/>
        <w:jc w:val="both"/>
        <w:rPr>
          <w:rFonts w:ascii="Cambria" w:hAnsi="Cambria" w:cstheme="minorHAnsi"/>
          <w:szCs w:val="24"/>
        </w:rPr>
      </w:pPr>
      <w:r w:rsidRPr="000F45A1">
        <w:rPr>
          <w:rFonts w:ascii="Cambria" w:hAnsi="Cambria" w:cstheme="minorHAnsi"/>
          <w:szCs w:val="24"/>
        </w:rPr>
        <w:t>19.1.2</w:t>
      </w:r>
      <w:r w:rsidR="002C2148" w:rsidRPr="000F45A1">
        <w:rPr>
          <w:rFonts w:ascii="Cambria" w:hAnsi="Cambria" w:cstheme="minorHAnsi"/>
          <w:szCs w:val="24"/>
        </w:rPr>
        <w:t xml:space="preserve">. </w:t>
      </w:r>
      <w:r w:rsidRPr="000F45A1">
        <w:rPr>
          <w:rFonts w:ascii="Cambria" w:hAnsi="Cambria" w:cstheme="minorHAnsi"/>
          <w:szCs w:val="24"/>
        </w:rPr>
        <w:t>Se nenhuma licitante restar habilitada, a Comissão Especial de Licitação reabrirá a</w:t>
      </w:r>
      <w:r w:rsidRPr="00B3344F">
        <w:rPr>
          <w:rFonts w:ascii="Cambria" w:hAnsi="Cambria" w:cstheme="minorHAnsi"/>
          <w:szCs w:val="24"/>
        </w:rPr>
        <w:t xml:space="preserve"> fase de Habilitação, com nova convocação de todas as licitantes </w:t>
      </w:r>
      <w:r w:rsidRPr="00B3344F">
        <w:rPr>
          <w:rFonts w:ascii="Cambria" w:hAnsi="Cambria" w:cstheme="minorHAnsi"/>
          <w:szCs w:val="24"/>
          <w:u w:val="single"/>
        </w:rPr>
        <w:t>classificadas</w:t>
      </w:r>
      <w:r w:rsidRPr="00B3344F">
        <w:rPr>
          <w:rFonts w:ascii="Cambria" w:hAnsi="Cambria" w:cstheme="minorHAnsi"/>
          <w:szCs w:val="24"/>
        </w:rPr>
        <w:t xml:space="preserve">, para reapresentarem os respectivos documentos, no prazo de </w:t>
      </w:r>
      <w:r w:rsidR="002C2148" w:rsidRPr="00B3344F">
        <w:rPr>
          <w:rFonts w:ascii="Cambria" w:hAnsi="Cambria" w:cstheme="minorHAnsi"/>
          <w:szCs w:val="24"/>
        </w:rPr>
        <w:t xml:space="preserve">08 (oito) </w:t>
      </w:r>
      <w:r w:rsidRPr="00B3344F">
        <w:rPr>
          <w:rFonts w:ascii="Cambria" w:hAnsi="Cambria" w:cstheme="minorHAnsi"/>
          <w:szCs w:val="24"/>
        </w:rPr>
        <w:t>dias úteis, em atenção aos princípios da eficiência e da economicidade, mantidas, neste caso, todas as condições preestabelecidas.</w:t>
      </w:r>
    </w:p>
    <w:p w14:paraId="04A0861B" w14:textId="77777777" w:rsidR="00952C10" w:rsidRPr="00B3344F" w:rsidRDefault="00952C10" w:rsidP="00B3344F">
      <w:pPr>
        <w:spacing w:line="360" w:lineRule="auto"/>
        <w:jc w:val="both"/>
        <w:rPr>
          <w:rFonts w:ascii="Cambria" w:hAnsi="Cambria" w:cstheme="minorHAnsi"/>
          <w:szCs w:val="24"/>
        </w:rPr>
      </w:pPr>
    </w:p>
    <w:p w14:paraId="1D456B57" w14:textId="77777777" w:rsidR="00952C10" w:rsidRPr="00B3344F" w:rsidRDefault="00952C10" w:rsidP="00B3344F">
      <w:pPr>
        <w:spacing w:line="360" w:lineRule="auto"/>
        <w:jc w:val="both"/>
        <w:rPr>
          <w:rFonts w:ascii="Cambria" w:hAnsi="Cambria" w:cstheme="minorHAnsi"/>
          <w:szCs w:val="24"/>
        </w:rPr>
      </w:pPr>
    </w:p>
    <w:p w14:paraId="0B339E8F" w14:textId="6A8E37B1" w:rsidR="001250CF" w:rsidRPr="00B3344F" w:rsidRDefault="00384BB6" w:rsidP="00B3344F">
      <w:pPr>
        <w:pStyle w:val="Ttulo1"/>
        <w:spacing w:line="360" w:lineRule="auto"/>
        <w:jc w:val="left"/>
        <w:rPr>
          <w:rFonts w:ascii="Cambria" w:hAnsi="Cambria" w:cstheme="minorHAnsi"/>
          <w:b w:val="0"/>
          <w:szCs w:val="24"/>
        </w:rPr>
      </w:pPr>
      <w:bookmarkStart w:id="34" w:name="_Toc48593407"/>
      <w:r w:rsidRPr="000F45A1">
        <w:rPr>
          <w:rFonts w:ascii="Cambria" w:hAnsi="Cambria" w:cstheme="minorHAnsi"/>
          <w:b w:val="0"/>
          <w:szCs w:val="24"/>
        </w:rPr>
        <w:t>20</w:t>
      </w:r>
      <w:r w:rsidR="001250CF" w:rsidRPr="000F45A1">
        <w:rPr>
          <w:rFonts w:ascii="Cambria" w:hAnsi="Cambria" w:cstheme="minorHAnsi"/>
          <w:b w:val="0"/>
          <w:szCs w:val="24"/>
        </w:rPr>
        <w:t>.</w:t>
      </w:r>
      <w:r w:rsidR="002C2148" w:rsidRPr="000F45A1">
        <w:rPr>
          <w:rFonts w:ascii="Cambria" w:hAnsi="Cambria" w:cstheme="minorHAnsi"/>
          <w:b w:val="0"/>
          <w:szCs w:val="24"/>
        </w:rPr>
        <w:t xml:space="preserve"> </w:t>
      </w:r>
      <w:r w:rsidR="001250CF" w:rsidRPr="000F45A1">
        <w:rPr>
          <w:rFonts w:ascii="Cambria" w:hAnsi="Cambria" w:cstheme="minorHAnsi"/>
          <w:b w:val="0"/>
          <w:szCs w:val="24"/>
        </w:rPr>
        <w:t>COMISSÃO ESPECIAL DE LICITAÇÃO E SUBCOMISSÃO TÉCNICA</w:t>
      </w:r>
      <w:bookmarkEnd w:id="34"/>
    </w:p>
    <w:p w14:paraId="56567F08" w14:textId="77777777" w:rsidR="001250CF" w:rsidRPr="00B3344F" w:rsidRDefault="001250CF" w:rsidP="00B3344F">
      <w:pPr>
        <w:spacing w:line="360" w:lineRule="auto"/>
        <w:jc w:val="both"/>
        <w:rPr>
          <w:rFonts w:ascii="Cambria" w:hAnsi="Cambria" w:cstheme="minorHAnsi"/>
          <w:szCs w:val="24"/>
        </w:rPr>
      </w:pPr>
    </w:p>
    <w:p w14:paraId="4F5440C1" w14:textId="046FAA4D" w:rsidR="001250CF" w:rsidRPr="00B3344F" w:rsidRDefault="0019536C" w:rsidP="00B3344F">
      <w:pPr>
        <w:spacing w:line="360" w:lineRule="auto"/>
        <w:jc w:val="both"/>
        <w:rPr>
          <w:rFonts w:ascii="Cambria" w:hAnsi="Cambria" w:cstheme="minorHAnsi"/>
          <w:szCs w:val="24"/>
        </w:rPr>
      </w:pPr>
      <w:r w:rsidRPr="000F45A1">
        <w:rPr>
          <w:rFonts w:ascii="Cambria" w:hAnsi="Cambria" w:cstheme="minorHAnsi"/>
          <w:bCs/>
          <w:szCs w:val="24"/>
        </w:rPr>
        <w:t>20</w:t>
      </w:r>
      <w:r w:rsidR="001250CF" w:rsidRPr="000F45A1">
        <w:rPr>
          <w:rFonts w:ascii="Cambria" w:hAnsi="Cambria" w:cstheme="minorHAnsi"/>
          <w:bCs/>
          <w:szCs w:val="24"/>
        </w:rPr>
        <w:t>.1</w:t>
      </w:r>
      <w:r w:rsidR="002C2148" w:rsidRPr="000F45A1">
        <w:rPr>
          <w:rFonts w:ascii="Cambria" w:hAnsi="Cambria" w:cstheme="minorHAnsi"/>
          <w:bCs/>
          <w:szCs w:val="24"/>
        </w:rPr>
        <w:t xml:space="preserve">. </w:t>
      </w:r>
      <w:r w:rsidR="001250CF" w:rsidRPr="000F45A1">
        <w:rPr>
          <w:rFonts w:ascii="Cambria" w:hAnsi="Cambria" w:cstheme="minorHAnsi"/>
          <w:bCs/>
          <w:szCs w:val="24"/>
        </w:rPr>
        <w:t>Esta concorrência será processada e julgada por C</w:t>
      </w:r>
      <w:r w:rsidR="001250CF" w:rsidRPr="000F45A1">
        <w:rPr>
          <w:rFonts w:ascii="Cambria" w:hAnsi="Cambria" w:cstheme="minorHAnsi"/>
          <w:szCs w:val="24"/>
        </w:rPr>
        <w:t xml:space="preserve">omissão </w:t>
      </w:r>
      <w:r w:rsidR="0005143B" w:rsidRPr="000F45A1">
        <w:rPr>
          <w:rFonts w:ascii="Cambria" w:hAnsi="Cambria" w:cstheme="minorHAnsi"/>
          <w:szCs w:val="24"/>
        </w:rPr>
        <w:t>Especial</w:t>
      </w:r>
      <w:r w:rsidR="001250CF" w:rsidRPr="000F45A1">
        <w:rPr>
          <w:rFonts w:ascii="Cambria" w:hAnsi="Cambria" w:cstheme="minorHAnsi"/>
          <w:szCs w:val="24"/>
        </w:rPr>
        <w:t xml:space="preserve"> de Licitação, na</w:t>
      </w:r>
      <w:r w:rsidR="001250CF" w:rsidRPr="00B3344F">
        <w:rPr>
          <w:rFonts w:ascii="Cambria" w:hAnsi="Cambria" w:cstheme="minorHAnsi"/>
          <w:szCs w:val="24"/>
        </w:rPr>
        <w:t xml:space="preserve"> forma do art. 10 do Decreto nº 6.555/2008, com exceção da análise e julgamento das Propostas Técnicas.</w:t>
      </w:r>
    </w:p>
    <w:p w14:paraId="6E4506B3" w14:textId="77777777" w:rsidR="001250CF" w:rsidRPr="00B3344F" w:rsidRDefault="001250CF" w:rsidP="00B3344F">
      <w:pPr>
        <w:spacing w:line="360" w:lineRule="auto"/>
        <w:jc w:val="both"/>
        <w:rPr>
          <w:rFonts w:ascii="Cambria" w:hAnsi="Cambria" w:cstheme="minorHAnsi"/>
          <w:szCs w:val="24"/>
        </w:rPr>
      </w:pPr>
    </w:p>
    <w:p w14:paraId="691EF204" w14:textId="6BBE251A" w:rsidR="00FC5D24"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1250CF" w:rsidRPr="00B3344F">
        <w:rPr>
          <w:rFonts w:ascii="Cambria" w:hAnsi="Cambria" w:cstheme="minorHAnsi"/>
          <w:szCs w:val="24"/>
        </w:rPr>
        <w:t>.2</w:t>
      </w:r>
      <w:r w:rsidR="002C2148" w:rsidRPr="00B3344F">
        <w:rPr>
          <w:rFonts w:ascii="Cambria" w:hAnsi="Cambria" w:cstheme="minorHAnsi"/>
          <w:szCs w:val="24"/>
        </w:rPr>
        <w:t xml:space="preserve">. </w:t>
      </w:r>
      <w:r w:rsidR="00FC5D24" w:rsidRPr="00B3344F">
        <w:rPr>
          <w:rFonts w:ascii="Cambria" w:hAnsi="Cambria" w:cstheme="minorHAnsi"/>
          <w:szCs w:val="24"/>
        </w:rPr>
        <w:t xml:space="preserve">As Propostas Técnicas serão analisadas e julgadas por Subcomissão Técnica constituída por </w:t>
      </w:r>
      <w:r w:rsidR="002C2148" w:rsidRPr="00B3344F">
        <w:rPr>
          <w:rFonts w:ascii="Cambria" w:hAnsi="Cambria" w:cstheme="minorHAnsi"/>
          <w:szCs w:val="24"/>
        </w:rPr>
        <w:t>03 (três)</w:t>
      </w:r>
      <w:r w:rsidR="00FC5D24" w:rsidRPr="00B3344F">
        <w:rPr>
          <w:rFonts w:ascii="Cambria" w:hAnsi="Cambria" w:cstheme="minorHAnsi"/>
          <w:szCs w:val="24"/>
        </w:rPr>
        <w:t xml:space="preserve"> membros que sejam formados em </w:t>
      </w:r>
      <w:r w:rsidR="00BC4AC7" w:rsidRPr="00B3344F">
        <w:rPr>
          <w:rFonts w:ascii="Cambria" w:hAnsi="Cambria" w:cstheme="minorHAnsi"/>
          <w:szCs w:val="24"/>
        </w:rPr>
        <w:t>C</w:t>
      </w:r>
      <w:r w:rsidR="00FC5D24" w:rsidRPr="00B3344F">
        <w:rPr>
          <w:rFonts w:ascii="Cambria" w:hAnsi="Cambria" w:cstheme="minorHAnsi"/>
          <w:szCs w:val="24"/>
        </w:rPr>
        <w:t xml:space="preserve">omunicação, </w:t>
      </w:r>
      <w:r w:rsidR="00BC4AC7" w:rsidRPr="00B3344F">
        <w:rPr>
          <w:rFonts w:ascii="Cambria" w:hAnsi="Cambria" w:cstheme="minorHAnsi"/>
          <w:szCs w:val="24"/>
        </w:rPr>
        <w:t>P</w:t>
      </w:r>
      <w:r w:rsidR="00FC5D24" w:rsidRPr="00B3344F">
        <w:rPr>
          <w:rFonts w:ascii="Cambria" w:hAnsi="Cambria" w:cstheme="minorHAnsi"/>
          <w:szCs w:val="24"/>
        </w:rPr>
        <w:t>ublicidade ou</w:t>
      </w:r>
      <w:r w:rsidR="0057796D" w:rsidRPr="00B3344F">
        <w:rPr>
          <w:rFonts w:ascii="Cambria" w:hAnsi="Cambria" w:cstheme="minorHAnsi"/>
          <w:szCs w:val="24"/>
        </w:rPr>
        <w:t xml:space="preserve"> </w:t>
      </w:r>
      <w:r w:rsidR="00BC4AC7" w:rsidRPr="00B3344F">
        <w:rPr>
          <w:rFonts w:ascii="Cambria" w:hAnsi="Cambria" w:cstheme="minorHAnsi"/>
          <w:szCs w:val="24"/>
        </w:rPr>
        <w:t>M</w:t>
      </w:r>
      <w:r w:rsidR="00FC5D24" w:rsidRPr="00B3344F">
        <w:rPr>
          <w:rFonts w:ascii="Cambria" w:hAnsi="Cambria" w:cstheme="minorHAnsi"/>
          <w:szCs w:val="24"/>
        </w:rPr>
        <w:t>arketing</w:t>
      </w:r>
      <w:r w:rsidR="0057796D" w:rsidRPr="00B3344F">
        <w:rPr>
          <w:rFonts w:ascii="Cambria" w:hAnsi="Cambria" w:cstheme="minorHAnsi"/>
          <w:szCs w:val="24"/>
        </w:rPr>
        <w:t xml:space="preserve"> </w:t>
      </w:r>
      <w:r w:rsidR="00FC5D24" w:rsidRPr="00B3344F">
        <w:rPr>
          <w:rFonts w:ascii="Cambria" w:hAnsi="Cambria" w:cstheme="minorHAnsi"/>
          <w:szCs w:val="24"/>
        </w:rPr>
        <w:t>ou que atuem em uma dessas áreas.</w:t>
      </w:r>
    </w:p>
    <w:p w14:paraId="553C7807" w14:textId="77777777" w:rsidR="009969BD" w:rsidRPr="00B3344F" w:rsidRDefault="009969BD" w:rsidP="00B3344F">
      <w:pPr>
        <w:spacing w:line="360" w:lineRule="auto"/>
        <w:jc w:val="both"/>
        <w:rPr>
          <w:rFonts w:ascii="Cambria" w:hAnsi="Cambria" w:cstheme="minorHAnsi"/>
          <w:szCs w:val="24"/>
        </w:rPr>
      </w:pPr>
    </w:p>
    <w:p w14:paraId="0BD5764B" w14:textId="64B083DD" w:rsidR="009969BD"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9969BD" w:rsidRPr="00B3344F">
        <w:rPr>
          <w:rFonts w:ascii="Cambria" w:hAnsi="Cambria" w:cstheme="minorHAnsi"/>
          <w:szCs w:val="24"/>
        </w:rPr>
        <w:t>.2.1</w:t>
      </w:r>
      <w:r w:rsidR="002C2148" w:rsidRPr="00B3344F">
        <w:rPr>
          <w:rFonts w:ascii="Cambria" w:hAnsi="Cambria" w:cstheme="minorHAnsi"/>
          <w:szCs w:val="24"/>
        </w:rPr>
        <w:t xml:space="preserve">. </w:t>
      </w:r>
      <w:r w:rsidR="009969BD" w:rsidRPr="00B3344F">
        <w:rPr>
          <w:rFonts w:ascii="Cambria" w:hAnsi="Cambria" w:cstheme="minorHAnsi"/>
          <w:szCs w:val="24"/>
        </w:rPr>
        <w:t xml:space="preserve">Na composição da Subcomissão Técnica, pelo menos 1/3 (um terço) dos integrantes não terão vínculo </w:t>
      </w:r>
      <w:r w:rsidR="0083436E" w:rsidRPr="00B3344F">
        <w:rPr>
          <w:rFonts w:ascii="Cambria" w:hAnsi="Cambria" w:cstheme="minorHAnsi"/>
          <w:szCs w:val="24"/>
        </w:rPr>
        <w:t>funcional</w:t>
      </w:r>
      <w:r w:rsidR="00BC59C4" w:rsidRPr="00B3344F">
        <w:rPr>
          <w:rFonts w:ascii="Cambria" w:hAnsi="Cambria" w:cstheme="minorHAnsi"/>
          <w:szCs w:val="24"/>
        </w:rPr>
        <w:t xml:space="preserve"> ou contratual</w:t>
      </w:r>
      <w:r w:rsidR="009969BD" w:rsidRPr="00B3344F">
        <w:rPr>
          <w:rFonts w:ascii="Cambria" w:hAnsi="Cambria" w:cstheme="minorHAnsi"/>
          <w:szCs w:val="24"/>
        </w:rPr>
        <w:t xml:space="preserve"> com o ANUNCIANTE.</w:t>
      </w:r>
    </w:p>
    <w:p w14:paraId="60968E73" w14:textId="77777777" w:rsidR="00FA7FED" w:rsidRPr="00B3344F" w:rsidRDefault="00FA7FED" w:rsidP="00B3344F">
      <w:pPr>
        <w:spacing w:line="360" w:lineRule="auto"/>
        <w:jc w:val="both"/>
        <w:rPr>
          <w:rFonts w:ascii="Cambria" w:hAnsi="Cambria" w:cstheme="minorHAnsi"/>
          <w:szCs w:val="24"/>
        </w:rPr>
      </w:pPr>
    </w:p>
    <w:p w14:paraId="5A74DE79" w14:textId="152AF6D3" w:rsidR="00093767"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093767" w:rsidRPr="00B3344F">
        <w:rPr>
          <w:rFonts w:ascii="Cambria" w:hAnsi="Cambria" w:cstheme="minorHAnsi"/>
          <w:szCs w:val="24"/>
        </w:rPr>
        <w:t>.3</w:t>
      </w:r>
      <w:r w:rsidR="002C2148" w:rsidRPr="00B3344F">
        <w:rPr>
          <w:rFonts w:ascii="Cambria" w:hAnsi="Cambria" w:cstheme="minorHAnsi"/>
          <w:szCs w:val="24"/>
        </w:rPr>
        <w:t xml:space="preserve">. </w:t>
      </w:r>
      <w:r w:rsidR="00093767" w:rsidRPr="00B3344F">
        <w:rPr>
          <w:rFonts w:ascii="Cambria" w:hAnsi="Cambria" w:cstheme="minorHAnsi"/>
          <w:szCs w:val="24"/>
        </w:rPr>
        <w:t>A escolha dos membros da Subcomissão Técnica dar-se-á por sorteio, em sessão pública, entre os nomes de uma relação que terá</w:t>
      </w:r>
      <w:r w:rsidR="002C2148" w:rsidRPr="00B3344F">
        <w:rPr>
          <w:rFonts w:ascii="Cambria" w:hAnsi="Cambria" w:cstheme="minorHAnsi"/>
          <w:szCs w:val="24"/>
        </w:rPr>
        <w:t xml:space="preserve">, no mínimo, 09 (nove) </w:t>
      </w:r>
      <w:r w:rsidR="00093767" w:rsidRPr="00B3344F">
        <w:rPr>
          <w:rFonts w:ascii="Cambria" w:hAnsi="Cambria" w:cstheme="minorHAnsi"/>
          <w:szCs w:val="24"/>
        </w:rPr>
        <w:t xml:space="preserve">integrantes </w:t>
      </w:r>
      <w:r w:rsidR="00A80EBB" w:rsidRPr="00B3344F">
        <w:rPr>
          <w:rFonts w:ascii="Cambria" w:hAnsi="Cambria" w:cstheme="minorHAnsi"/>
          <w:szCs w:val="24"/>
          <w:u w:val="single"/>
        </w:rPr>
        <w:t>sem vínculo</w:t>
      </w:r>
      <w:r w:rsidR="00A80EBB" w:rsidRPr="00B3344F">
        <w:rPr>
          <w:rFonts w:ascii="Cambria" w:hAnsi="Cambria" w:cstheme="minorHAnsi"/>
          <w:szCs w:val="24"/>
        </w:rPr>
        <w:t xml:space="preserve"> com o ANUNCIANTE</w:t>
      </w:r>
      <w:r w:rsidR="00093767" w:rsidRPr="00B3344F">
        <w:rPr>
          <w:rFonts w:ascii="Cambria" w:hAnsi="Cambria" w:cstheme="minorHAnsi"/>
          <w:szCs w:val="24"/>
        </w:rPr>
        <w:t xml:space="preserve">, </w:t>
      </w:r>
      <w:r w:rsidR="005D2043" w:rsidRPr="00B3344F">
        <w:rPr>
          <w:rFonts w:ascii="Cambria" w:hAnsi="Cambria" w:cstheme="minorHAnsi"/>
          <w:szCs w:val="24"/>
        </w:rPr>
        <w:t xml:space="preserve">por ele </w:t>
      </w:r>
      <w:r w:rsidR="00093767" w:rsidRPr="00B3344F">
        <w:rPr>
          <w:rFonts w:ascii="Cambria" w:hAnsi="Cambria" w:cstheme="minorHAnsi"/>
          <w:szCs w:val="24"/>
        </w:rPr>
        <w:t>previamente cadastrados</w:t>
      </w:r>
      <w:r w:rsidR="00A80EBB" w:rsidRPr="00B3344F">
        <w:rPr>
          <w:rFonts w:ascii="Cambria" w:hAnsi="Cambria" w:cstheme="minorHAnsi"/>
          <w:szCs w:val="24"/>
        </w:rPr>
        <w:t>.</w:t>
      </w:r>
    </w:p>
    <w:p w14:paraId="3A6CDF81" w14:textId="77777777" w:rsidR="00093767" w:rsidRPr="00B3344F" w:rsidRDefault="00093767" w:rsidP="00B3344F">
      <w:pPr>
        <w:spacing w:line="360" w:lineRule="auto"/>
        <w:jc w:val="both"/>
        <w:rPr>
          <w:rFonts w:ascii="Cambria" w:hAnsi="Cambria" w:cstheme="minorHAnsi"/>
          <w:szCs w:val="24"/>
        </w:rPr>
      </w:pPr>
    </w:p>
    <w:p w14:paraId="2F0CB7BB" w14:textId="0422D97B" w:rsidR="00352DF5"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352DF5" w:rsidRPr="00B3344F">
        <w:rPr>
          <w:rFonts w:ascii="Cambria" w:hAnsi="Cambria" w:cstheme="minorHAnsi"/>
          <w:szCs w:val="24"/>
        </w:rPr>
        <w:t>.3.</w:t>
      </w:r>
      <w:r w:rsidR="007D1B62" w:rsidRPr="00B3344F">
        <w:rPr>
          <w:rFonts w:ascii="Cambria" w:hAnsi="Cambria" w:cstheme="minorHAnsi"/>
          <w:szCs w:val="24"/>
        </w:rPr>
        <w:t>1</w:t>
      </w:r>
      <w:r w:rsidR="002C2148" w:rsidRPr="00B3344F">
        <w:rPr>
          <w:rFonts w:ascii="Cambria" w:hAnsi="Cambria" w:cstheme="minorHAnsi"/>
          <w:szCs w:val="24"/>
        </w:rPr>
        <w:t xml:space="preserve">. </w:t>
      </w:r>
      <w:r w:rsidR="00352DF5" w:rsidRPr="00B3344F">
        <w:rPr>
          <w:rFonts w:ascii="Cambria" w:hAnsi="Cambria" w:cstheme="minorHAnsi"/>
          <w:szCs w:val="24"/>
        </w:rPr>
        <w:t xml:space="preserve">Os nomes remanescentes </w:t>
      </w:r>
      <w:r w:rsidR="00850000" w:rsidRPr="00B3344F">
        <w:rPr>
          <w:rFonts w:ascii="Cambria" w:hAnsi="Cambria" w:cstheme="minorHAnsi"/>
          <w:szCs w:val="24"/>
        </w:rPr>
        <w:t xml:space="preserve">da relação após </w:t>
      </w:r>
      <w:r w:rsidR="00352DF5" w:rsidRPr="00B3344F">
        <w:rPr>
          <w:rFonts w:ascii="Cambria" w:hAnsi="Cambria" w:cstheme="minorHAnsi"/>
          <w:szCs w:val="24"/>
        </w:rPr>
        <w:t xml:space="preserve">sorteio dos </w:t>
      </w:r>
      <w:r w:rsidR="002C2148" w:rsidRPr="00B3344F">
        <w:rPr>
          <w:rFonts w:ascii="Cambria" w:hAnsi="Cambria" w:cstheme="minorHAnsi"/>
          <w:szCs w:val="24"/>
        </w:rPr>
        <w:t xml:space="preserve">03 (três) </w:t>
      </w:r>
      <w:r w:rsidR="00352DF5" w:rsidRPr="00B3344F">
        <w:rPr>
          <w:rFonts w:ascii="Cambria" w:hAnsi="Cambria" w:cstheme="minorHAnsi"/>
          <w:szCs w:val="24"/>
        </w:rPr>
        <w:t xml:space="preserve">membros da Subcomissão </w:t>
      </w:r>
      <w:r w:rsidR="00BC4AC7" w:rsidRPr="00B3344F">
        <w:rPr>
          <w:rFonts w:ascii="Cambria" w:hAnsi="Cambria" w:cstheme="minorHAnsi"/>
          <w:szCs w:val="24"/>
        </w:rPr>
        <w:t>T</w:t>
      </w:r>
      <w:r w:rsidR="00352DF5" w:rsidRPr="00B3344F">
        <w:rPr>
          <w:rFonts w:ascii="Cambria" w:hAnsi="Cambria" w:cstheme="minorHAnsi"/>
          <w:szCs w:val="24"/>
        </w:rPr>
        <w:t>écnica</w:t>
      </w:r>
      <w:r w:rsidR="00850000" w:rsidRPr="00B3344F">
        <w:rPr>
          <w:rFonts w:ascii="Cambria" w:hAnsi="Cambria" w:cstheme="minorHAnsi"/>
          <w:szCs w:val="24"/>
        </w:rPr>
        <w:t xml:space="preserve"> </w:t>
      </w:r>
      <w:r w:rsidR="00352DF5" w:rsidRPr="00B3344F">
        <w:rPr>
          <w:rFonts w:ascii="Cambria" w:hAnsi="Cambria" w:cstheme="minorHAnsi"/>
          <w:szCs w:val="24"/>
        </w:rPr>
        <w:t>serão todos sorteados para definição de uma ordem de suplência</w:t>
      </w:r>
      <w:r w:rsidR="00850000" w:rsidRPr="00B3344F">
        <w:rPr>
          <w:rFonts w:ascii="Cambria" w:hAnsi="Cambria" w:cstheme="minorHAnsi"/>
          <w:szCs w:val="24"/>
        </w:rPr>
        <w:t xml:space="preserve">, a serem </w:t>
      </w:r>
      <w:r w:rsidR="00352DF5" w:rsidRPr="00B3344F">
        <w:rPr>
          <w:rFonts w:ascii="Cambria" w:hAnsi="Cambria" w:cstheme="minorHAnsi"/>
          <w:szCs w:val="24"/>
        </w:rPr>
        <w:t>convocados no</w:t>
      </w:r>
      <w:r w:rsidR="00850000" w:rsidRPr="00B3344F">
        <w:rPr>
          <w:rFonts w:ascii="Cambria" w:hAnsi="Cambria" w:cstheme="minorHAnsi"/>
          <w:szCs w:val="24"/>
        </w:rPr>
        <w:t>s</w:t>
      </w:r>
      <w:r w:rsidR="00352DF5" w:rsidRPr="00B3344F">
        <w:rPr>
          <w:rFonts w:ascii="Cambria" w:hAnsi="Cambria" w:cstheme="minorHAnsi"/>
          <w:szCs w:val="24"/>
        </w:rPr>
        <w:t xml:space="preserve"> caso</w:t>
      </w:r>
      <w:r w:rsidR="00850000" w:rsidRPr="00B3344F">
        <w:rPr>
          <w:rFonts w:ascii="Cambria" w:hAnsi="Cambria" w:cstheme="minorHAnsi"/>
          <w:szCs w:val="24"/>
        </w:rPr>
        <w:t>s</w:t>
      </w:r>
      <w:r w:rsidR="00352DF5" w:rsidRPr="00B3344F">
        <w:rPr>
          <w:rFonts w:ascii="Cambria" w:hAnsi="Cambria" w:cstheme="minorHAnsi"/>
          <w:szCs w:val="24"/>
        </w:rPr>
        <w:t xml:space="preserve"> de imp</w:t>
      </w:r>
      <w:r w:rsidR="00711A4E" w:rsidRPr="00B3344F">
        <w:rPr>
          <w:rFonts w:ascii="Cambria" w:hAnsi="Cambria" w:cstheme="minorHAnsi"/>
          <w:szCs w:val="24"/>
        </w:rPr>
        <w:t xml:space="preserve">ossibilidade </w:t>
      </w:r>
      <w:r w:rsidR="00352DF5" w:rsidRPr="00B3344F">
        <w:rPr>
          <w:rFonts w:ascii="Cambria" w:hAnsi="Cambria" w:cstheme="minorHAnsi"/>
          <w:szCs w:val="24"/>
        </w:rPr>
        <w:t xml:space="preserve">de participação </w:t>
      </w:r>
      <w:r w:rsidR="00D801D9" w:rsidRPr="00B3344F">
        <w:rPr>
          <w:rFonts w:ascii="Cambria" w:hAnsi="Cambria" w:cstheme="minorHAnsi"/>
          <w:szCs w:val="24"/>
        </w:rPr>
        <w:t xml:space="preserve">de algum </w:t>
      </w:r>
      <w:r w:rsidR="00850000" w:rsidRPr="00B3344F">
        <w:rPr>
          <w:rFonts w:ascii="Cambria" w:hAnsi="Cambria" w:cstheme="minorHAnsi"/>
          <w:szCs w:val="24"/>
        </w:rPr>
        <w:t>d</w:t>
      </w:r>
      <w:r w:rsidR="00626508" w:rsidRPr="00B3344F">
        <w:rPr>
          <w:rFonts w:ascii="Cambria" w:hAnsi="Cambria" w:cstheme="minorHAnsi"/>
          <w:szCs w:val="24"/>
        </w:rPr>
        <w:t xml:space="preserve">os </w:t>
      </w:r>
      <w:r w:rsidR="00352DF5" w:rsidRPr="00B3344F">
        <w:rPr>
          <w:rFonts w:ascii="Cambria" w:hAnsi="Cambria" w:cstheme="minorHAnsi"/>
          <w:szCs w:val="24"/>
        </w:rPr>
        <w:t>titulares.</w:t>
      </w:r>
    </w:p>
    <w:p w14:paraId="15F13CBB" w14:textId="77777777" w:rsidR="003B36B1" w:rsidRPr="00B3344F" w:rsidRDefault="003B36B1" w:rsidP="00B3344F">
      <w:pPr>
        <w:spacing w:line="360" w:lineRule="auto"/>
        <w:jc w:val="both"/>
        <w:rPr>
          <w:rFonts w:ascii="Cambria" w:hAnsi="Cambria" w:cstheme="minorHAnsi"/>
          <w:szCs w:val="24"/>
        </w:rPr>
      </w:pPr>
    </w:p>
    <w:p w14:paraId="3B016DEB" w14:textId="0588708F" w:rsidR="007D1B62" w:rsidRPr="00B3344F" w:rsidRDefault="0019536C" w:rsidP="00B3344F">
      <w:pPr>
        <w:spacing w:line="360" w:lineRule="auto"/>
        <w:jc w:val="both"/>
        <w:rPr>
          <w:rFonts w:ascii="Cambria" w:hAnsi="Cambria" w:cstheme="minorHAnsi"/>
          <w:szCs w:val="24"/>
        </w:rPr>
      </w:pPr>
      <w:r w:rsidRPr="009C5952">
        <w:rPr>
          <w:rFonts w:ascii="Cambria" w:hAnsi="Cambria" w:cstheme="minorHAnsi"/>
          <w:bCs/>
          <w:szCs w:val="24"/>
        </w:rPr>
        <w:t>20</w:t>
      </w:r>
      <w:r w:rsidR="007D1B62" w:rsidRPr="009C5952">
        <w:rPr>
          <w:rFonts w:ascii="Cambria" w:hAnsi="Cambria" w:cstheme="minorHAnsi"/>
          <w:szCs w:val="24"/>
        </w:rPr>
        <w:t>.3.1.1</w:t>
      </w:r>
      <w:r w:rsidR="002C2148" w:rsidRPr="009C5952">
        <w:rPr>
          <w:rFonts w:ascii="Cambria" w:hAnsi="Cambria" w:cstheme="minorHAnsi"/>
          <w:szCs w:val="24"/>
        </w:rPr>
        <w:t xml:space="preserve">. </w:t>
      </w:r>
      <w:r w:rsidR="007D1B62" w:rsidRPr="009C5952">
        <w:rPr>
          <w:rFonts w:ascii="Cambria" w:hAnsi="Cambria" w:cstheme="minorHAnsi"/>
          <w:szCs w:val="24"/>
        </w:rPr>
        <w:t xml:space="preserve">Para composição da relação prevista no subitem </w:t>
      </w:r>
      <w:r w:rsidR="0061072E" w:rsidRPr="009C5952">
        <w:rPr>
          <w:rFonts w:ascii="Cambria" w:hAnsi="Cambria" w:cstheme="minorHAnsi"/>
          <w:szCs w:val="24"/>
        </w:rPr>
        <w:t>20</w:t>
      </w:r>
      <w:r w:rsidR="007D1B62" w:rsidRPr="009C5952">
        <w:rPr>
          <w:rFonts w:ascii="Cambria" w:hAnsi="Cambria" w:cstheme="minorHAnsi"/>
          <w:szCs w:val="24"/>
        </w:rPr>
        <w:t>.3, a Comissão Especial de Licitação deverá solicitar a comprovação dos requisitos de qualificação, dispostos no</w:t>
      </w:r>
      <w:r w:rsidR="007D1B62" w:rsidRPr="00B3344F">
        <w:rPr>
          <w:rFonts w:ascii="Cambria" w:hAnsi="Cambria" w:cstheme="minorHAnsi"/>
          <w:szCs w:val="24"/>
        </w:rPr>
        <w:t xml:space="preserve"> subitem </w:t>
      </w:r>
      <w:r w:rsidR="0061072E" w:rsidRPr="00B3344F">
        <w:rPr>
          <w:rFonts w:ascii="Cambria" w:hAnsi="Cambria" w:cstheme="minorHAnsi"/>
          <w:szCs w:val="24"/>
        </w:rPr>
        <w:t>20</w:t>
      </w:r>
      <w:r w:rsidR="007D1B62" w:rsidRPr="00B3344F">
        <w:rPr>
          <w:rFonts w:ascii="Cambria" w:hAnsi="Cambria" w:cstheme="minorHAnsi"/>
          <w:szCs w:val="24"/>
        </w:rPr>
        <w:t>.2, dos possíveis membros da Subcomissão Técnica.</w:t>
      </w:r>
    </w:p>
    <w:p w14:paraId="24DFDBD6" w14:textId="77777777" w:rsidR="007D1B62" w:rsidRPr="00B3344F" w:rsidRDefault="007D1B62" w:rsidP="00B3344F">
      <w:pPr>
        <w:spacing w:line="360" w:lineRule="auto"/>
        <w:jc w:val="both"/>
        <w:rPr>
          <w:rFonts w:ascii="Cambria" w:hAnsi="Cambria" w:cstheme="minorHAnsi"/>
          <w:szCs w:val="24"/>
        </w:rPr>
      </w:pPr>
    </w:p>
    <w:p w14:paraId="62B38376" w14:textId="2387C4B3" w:rsidR="001250CF" w:rsidRPr="00B3344F" w:rsidRDefault="0019536C" w:rsidP="00B3344F">
      <w:pPr>
        <w:spacing w:line="360" w:lineRule="auto"/>
        <w:jc w:val="both"/>
        <w:rPr>
          <w:rFonts w:ascii="Cambria" w:hAnsi="Cambria" w:cstheme="minorHAnsi"/>
          <w:szCs w:val="24"/>
        </w:rPr>
      </w:pPr>
      <w:r w:rsidRPr="00B3344F">
        <w:rPr>
          <w:rFonts w:ascii="Cambria" w:hAnsi="Cambria" w:cstheme="minorHAnsi"/>
          <w:bCs/>
          <w:szCs w:val="24"/>
        </w:rPr>
        <w:t>20</w:t>
      </w:r>
      <w:r w:rsidR="001250CF" w:rsidRPr="00B3344F">
        <w:rPr>
          <w:rFonts w:ascii="Cambria" w:hAnsi="Cambria" w:cstheme="minorHAnsi"/>
          <w:bCs/>
          <w:szCs w:val="24"/>
        </w:rPr>
        <w:t>.3.</w:t>
      </w:r>
      <w:r w:rsidR="00D817A5" w:rsidRPr="00B3344F">
        <w:rPr>
          <w:rFonts w:ascii="Cambria" w:hAnsi="Cambria" w:cstheme="minorHAnsi"/>
          <w:bCs/>
          <w:szCs w:val="24"/>
        </w:rPr>
        <w:t>2</w:t>
      </w:r>
      <w:r w:rsidR="002C2148" w:rsidRPr="00B3344F">
        <w:rPr>
          <w:rFonts w:ascii="Cambria" w:hAnsi="Cambria" w:cstheme="minorHAnsi"/>
          <w:bCs/>
          <w:szCs w:val="24"/>
        </w:rPr>
        <w:t xml:space="preserve">. </w:t>
      </w:r>
      <w:r w:rsidR="001250CF" w:rsidRPr="00B3344F">
        <w:rPr>
          <w:rFonts w:ascii="Cambria" w:hAnsi="Cambria" w:cstheme="minorHAnsi"/>
          <w:szCs w:val="24"/>
        </w:rPr>
        <w:t xml:space="preserve">A relação dos nomes referidos no subitem </w:t>
      </w:r>
      <w:r w:rsidR="0061072E" w:rsidRPr="00B3344F">
        <w:rPr>
          <w:rFonts w:ascii="Cambria" w:hAnsi="Cambria" w:cstheme="minorHAnsi"/>
          <w:szCs w:val="24"/>
        </w:rPr>
        <w:t>20</w:t>
      </w:r>
      <w:r w:rsidR="001250CF" w:rsidRPr="00B3344F">
        <w:rPr>
          <w:rFonts w:ascii="Cambria" w:hAnsi="Cambria" w:cstheme="minorHAnsi"/>
          <w:szCs w:val="24"/>
        </w:rPr>
        <w:t>.3 será publicada no Diário Oficial da União, em prazo não inferior a 10 (dez) dias da data em que será realizada a sessão pública marcada para o sorteio.</w:t>
      </w:r>
    </w:p>
    <w:p w14:paraId="1BC7222E" w14:textId="77777777" w:rsidR="001250CF" w:rsidRPr="00B3344F" w:rsidRDefault="001250CF" w:rsidP="00B3344F">
      <w:pPr>
        <w:spacing w:line="360" w:lineRule="auto"/>
        <w:jc w:val="both"/>
        <w:rPr>
          <w:rFonts w:ascii="Cambria" w:hAnsi="Cambria" w:cstheme="minorHAnsi"/>
          <w:szCs w:val="24"/>
        </w:rPr>
      </w:pPr>
    </w:p>
    <w:p w14:paraId="41771029" w14:textId="5DAA1266" w:rsidR="007D6907" w:rsidRPr="00B3344F" w:rsidRDefault="0019536C" w:rsidP="00B3344F">
      <w:pPr>
        <w:spacing w:line="360" w:lineRule="auto"/>
        <w:jc w:val="both"/>
        <w:rPr>
          <w:rFonts w:ascii="Cambria" w:hAnsi="Cambria" w:cstheme="minorHAnsi"/>
          <w:szCs w:val="24"/>
        </w:rPr>
      </w:pPr>
      <w:r w:rsidRPr="009C5952">
        <w:rPr>
          <w:rFonts w:ascii="Cambria" w:hAnsi="Cambria" w:cstheme="minorHAnsi"/>
          <w:bCs/>
          <w:szCs w:val="24"/>
        </w:rPr>
        <w:t>20</w:t>
      </w:r>
      <w:r w:rsidR="001250CF" w:rsidRPr="009C5952">
        <w:rPr>
          <w:rFonts w:ascii="Cambria" w:hAnsi="Cambria" w:cstheme="minorHAnsi"/>
          <w:szCs w:val="24"/>
        </w:rPr>
        <w:t>.3.</w:t>
      </w:r>
      <w:r w:rsidR="00D817A5" w:rsidRPr="009C5952">
        <w:rPr>
          <w:rFonts w:ascii="Cambria" w:hAnsi="Cambria" w:cstheme="minorHAnsi"/>
          <w:szCs w:val="24"/>
        </w:rPr>
        <w:t>3</w:t>
      </w:r>
      <w:r w:rsidR="009C2FDE" w:rsidRPr="009C5952">
        <w:rPr>
          <w:rFonts w:ascii="Cambria" w:hAnsi="Cambria" w:cstheme="minorHAnsi"/>
          <w:szCs w:val="24"/>
        </w:rPr>
        <w:t xml:space="preserve">. </w:t>
      </w:r>
      <w:r w:rsidR="00827233" w:rsidRPr="009C5952">
        <w:rPr>
          <w:rFonts w:ascii="Cambria" w:hAnsi="Cambria" w:cstheme="minorHAnsi"/>
          <w:szCs w:val="24"/>
        </w:rPr>
        <w:t xml:space="preserve">O sorteio será processado pela Comissão </w:t>
      </w:r>
      <w:r w:rsidR="0005143B" w:rsidRPr="009C5952">
        <w:rPr>
          <w:rFonts w:ascii="Cambria" w:hAnsi="Cambria" w:cstheme="minorHAnsi"/>
          <w:szCs w:val="24"/>
        </w:rPr>
        <w:t>Especial</w:t>
      </w:r>
      <w:r w:rsidR="00827233" w:rsidRPr="009C5952">
        <w:rPr>
          <w:rFonts w:ascii="Cambria" w:hAnsi="Cambria" w:cstheme="minorHAnsi"/>
          <w:szCs w:val="24"/>
        </w:rPr>
        <w:t xml:space="preserve"> de Licitação</w:t>
      </w:r>
      <w:r w:rsidR="001C2C4D" w:rsidRPr="009C5952">
        <w:rPr>
          <w:rFonts w:ascii="Cambria" w:hAnsi="Cambria" w:cstheme="minorHAnsi"/>
          <w:szCs w:val="24"/>
        </w:rPr>
        <w:t xml:space="preserve">, </w:t>
      </w:r>
      <w:r w:rsidR="00827233" w:rsidRPr="009C5952">
        <w:rPr>
          <w:rFonts w:ascii="Cambria" w:hAnsi="Cambria" w:cstheme="minorHAnsi"/>
          <w:szCs w:val="24"/>
        </w:rPr>
        <w:t>de modo a garantir</w:t>
      </w:r>
      <w:r w:rsidR="00827233" w:rsidRPr="00B3344F">
        <w:rPr>
          <w:rFonts w:ascii="Cambria" w:hAnsi="Cambria" w:cstheme="minorHAnsi"/>
          <w:szCs w:val="24"/>
        </w:rPr>
        <w:t xml:space="preserve"> o preenchimento das vagas da Subcomissão Técnica, nos termos dos subitens </w:t>
      </w:r>
      <w:r w:rsidR="0053097C" w:rsidRPr="00B3344F">
        <w:rPr>
          <w:rFonts w:ascii="Cambria" w:hAnsi="Cambria" w:cstheme="minorHAnsi"/>
          <w:szCs w:val="24"/>
        </w:rPr>
        <w:t>20</w:t>
      </w:r>
      <w:r w:rsidR="003B36B1" w:rsidRPr="00B3344F">
        <w:rPr>
          <w:rFonts w:ascii="Cambria" w:hAnsi="Cambria" w:cstheme="minorHAnsi"/>
          <w:szCs w:val="24"/>
        </w:rPr>
        <w:t xml:space="preserve">.2.1, </w:t>
      </w:r>
      <w:r w:rsidR="0053097C" w:rsidRPr="00B3344F">
        <w:rPr>
          <w:rFonts w:ascii="Cambria" w:hAnsi="Cambria" w:cstheme="minorHAnsi"/>
          <w:szCs w:val="24"/>
        </w:rPr>
        <w:t>20</w:t>
      </w:r>
      <w:r w:rsidR="003B36B1" w:rsidRPr="00B3344F">
        <w:rPr>
          <w:rFonts w:ascii="Cambria" w:hAnsi="Cambria" w:cstheme="minorHAnsi"/>
          <w:szCs w:val="24"/>
        </w:rPr>
        <w:t xml:space="preserve">.3 e </w:t>
      </w:r>
      <w:r w:rsidR="0053097C" w:rsidRPr="00B3344F">
        <w:rPr>
          <w:rFonts w:ascii="Cambria" w:hAnsi="Cambria" w:cstheme="minorHAnsi"/>
          <w:szCs w:val="24"/>
        </w:rPr>
        <w:t>20</w:t>
      </w:r>
      <w:r w:rsidR="003B36B1" w:rsidRPr="00B3344F">
        <w:rPr>
          <w:rFonts w:ascii="Cambria" w:hAnsi="Cambria" w:cstheme="minorHAnsi"/>
          <w:szCs w:val="24"/>
        </w:rPr>
        <w:t>.3.1</w:t>
      </w:r>
      <w:r w:rsidR="00390E40" w:rsidRPr="00B3344F">
        <w:rPr>
          <w:rFonts w:ascii="Cambria" w:hAnsi="Cambria" w:cstheme="minorHAnsi"/>
          <w:szCs w:val="24"/>
        </w:rPr>
        <w:t xml:space="preserve"> deste Edital</w:t>
      </w:r>
      <w:r w:rsidR="007D6907" w:rsidRPr="00B3344F">
        <w:rPr>
          <w:rFonts w:ascii="Cambria" w:hAnsi="Cambria" w:cstheme="minorHAnsi"/>
          <w:szCs w:val="24"/>
        </w:rPr>
        <w:t>.</w:t>
      </w:r>
    </w:p>
    <w:p w14:paraId="0FB3B962" w14:textId="451E14BD" w:rsidR="006457C0" w:rsidRPr="00B3344F" w:rsidRDefault="006457C0" w:rsidP="00B3344F">
      <w:pPr>
        <w:spacing w:line="360" w:lineRule="auto"/>
        <w:jc w:val="both"/>
        <w:rPr>
          <w:rFonts w:ascii="Cambria" w:hAnsi="Cambria" w:cstheme="minorHAnsi"/>
          <w:szCs w:val="24"/>
        </w:rPr>
      </w:pPr>
    </w:p>
    <w:p w14:paraId="7CDB98D3" w14:textId="1E92B812"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4</w:t>
      </w:r>
      <w:r w:rsidR="009C2FDE" w:rsidRPr="00B3344F">
        <w:rPr>
          <w:rFonts w:ascii="Cambria" w:hAnsi="Cambria" w:cstheme="minorHAnsi"/>
          <w:szCs w:val="24"/>
        </w:rPr>
        <w:t xml:space="preserve">. </w:t>
      </w:r>
      <w:r w:rsidR="001250CF" w:rsidRPr="00B3344F">
        <w:rPr>
          <w:rFonts w:ascii="Cambria" w:hAnsi="Cambria" w:cstheme="minorHAnsi"/>
          <w:szCs w:val="24"/>
        </w:rPr>
        <w:t xml:space="preserve">Até 48 (quarenta e oito) horas antes da sessão pública destinada ao sorteio, qualquer interessado poderá impugnar pessoa integrante da relação a que se refere o </w:t>
      </w:r>
      <w:r w:rsidR="001250CF" w:rsidRPr="009C5952">
        <w:rPr>
          <w:rFonts w:ascii="Cambria" w:hAnsi="Cambria" w:cstheme="minorHAnsi"/>
          <w:szCs w:val="24"/>
        </w:rPr>
        <w:lastRenderedPageBreak/>
        <w:t xml:space="preserve">subitem </w:t>
      </w:r>
      <w:r w:rsidR="0061072E" w:rsidRPr="009C5952">
        <w:rPr>
          <w:rFonts w:ascii="Cambria" w:hAnsi="Cambria" w:cstheme="minorHAnsi"/>
          <w:szCs w:val="24"/>
        </w:rPr>
        <w:t>20</w:t>
      </w:r>
      <w:r w:rsidR="001250CF" w:rsidRPr="009C5952">
        <w:rPr>
          <w:rFonts w:ascii="Cambria" w:hAnsi="Cambria" w:cstheme="minorHAnsi"/>
          <w:szCs w:val="24"/>
        </w:rPr>
        <w:t xml:space="preserve">.3, mediante a apresentação à Comissão </w:t>
      </w:r>
      <w:r w:rsidR="0005143B" w:rsidRPr="009C5952">
        <w:rPr>
          <w:rFonts w:ascii="Cambria" w:hAnsi="Cambria" w:cstheme="minorHAnsi"/>
          <w:szCs w:val="24"/>
        </w:rPr>
        <w:t>Especial</w:t>
      </w:r>
      <w:r w:rsidR="001250CF" w:rsidRPr="009C5952">
        <w:rPr>
          <w:rFonts w:ascii="Cambria" w:hAnsi="Cambria" w:cstheme="minorHAnsi"/>
          <w:szCs w:val="24"/>
        </w:rPr>
        <w:t xml:space="preserve"> de Licitação de justificativa</w:t>
      </w:r>
      <w:r w:rsidR="001250CF" w:rsidRPr="00B3344F">
        <w:rPr>
          <w:rFonts w:ascii="Cambria" w:hAnsi="Cambria" w:cstheme="minorHAnsi"/>
          <w:szCs w:val="24"/>
        </w:rPr>
        <w:t xml:space="preserve"> para a exclusão.</w:t>
      </w:r>
    </w:p>
    <w:p w14:paraId="0F82C7A6" w14:textId="77777777" w:rsidR="001250CF" w:rsidRPr="00B3344F" w:rsidRDefault="001250CF" w:rsidP="00B3344F">
      <w:pPr>
        <w:spacing w:line="360" w:lineRule="auto"/>
        <w:jc w:val="both"/>
        <w:rPr>
          <w:rFonts w:ascii="Cambria" w:hAnsi="Cambria" w:cstheme="minorHAnsi"/>
          <w:szCs w:val="24"/>
        </w:rPr>
      </w:pPr>
    </w:p>
    <w:p w14:paraId="2731DB7C" w14:textId="1E0C3B6D"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5</w:t>
      </w:r>
      <w:r w:rsidR="009C2FDE" w:rsidRPr="00B3344F">
        <w:rPr>
          <w:rFonts w:ascii="Cambria" w:hAnsi="Cambria" w:cstheme="minorHAnsi"/>
          <w:szCs w:val="24"/>
        </w:rPr>
        <w:t xml:space="preserve">. </w:t>
      </w:r>
      <w:r w:rsidR="001250CF" w:rsidRPr="00B3344F">
        <w:rPr>
          <w:rFonts w:ascii="Cambria" w:hAnsi="Cambria" w:cstheme="minorHAnsi"/>
          <w:szCs w:val="24"/>
        </w:rPr>
        <w:t>Admitida a impugnação, o impugnado terá o direito de abster-se de atuar na Subcomissão Técnica, declarando-se impedido ou suspeito, antes da decisão da autoridade competente.</w:t>
      </w:r>
    </w:p>
    <w:p w14:paraId="3EBDF605" w14:textId="77777777" w:rsidR="001250CF" w:rsidRPr="00B3344F" w:rsidRDefault="001250CF" w:rsidP="00B3344F">
      <w:pPr>
        <w:spacing w:line="360" w:lineRule="auto"/>
        <w:jc w:val="both"/>
        <w:rPr>
          <w:rFonts w:ascii="Cambria" w:hAnsi="Cambria" w:cstheme="minorHAnsi"/>
          <w:szCs w:val="24"/>
        </w:rPr>
      </w:pPr>
    </w:p>
    <w:p w14:paraId="1893ECB8" w14:textId="37C34BA7"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6</w:t>
      </w:r>
      <w:r w:rsidR="009C2FDE" w:rsidRPr="00B3344F">
        <w:rPr>
          <w:rFonts w:ascii="Cambria" w:hAnsi="Cambria" w:cstheme="minorHAnsi"/>
          <w:szCs w:val="24"/>
        </w:rPr>
        <w:t xml:space="preserve">. </w:t>
      </w:r>
      <w:r w:rsidR="001250CF" w:rsidRPr="00B3344F">
        <w:rPr>
          <w:rFonts w:ascii="Cambria" w:hAnsi="Cambria" w:cstheme="minorHAnsi"/>
          <w:szCs w:val="24"/>
        </w:rPr>
        <w:t>A abstenção do impugnado ou o acolhimento da impugnação, mediante decisão fundamentada da autoridade competente, implicará, se necessário, a elaboração e a publicação de nova lista, sem o nome impugnado, respeitado o disposto neste item.</w:t>
      </w:r>
    </w:p>
    <w:p w14:paraId="7DED0C95" w14:textId="77777777" w:rsidR="001250CF" w:rsidRPr="00B3344F" w:rsidRDefault="001250CF" w:rsidP="00B3344F">
      <w:pPr>
        <w:spacing w:line="360" w:lineRule="auto"/>
        <w:ind w:left="709" w:hanging="709"/>
        <w:jc w:val="both"/>
        <w:rPr>
          <w:rFonts w:ascii="Cambria" w:hAnsi="Cambria" w:cstheme="minorHAnsi"/>
          <w:szCs w:val="24"/>
        </w:rPr>
      </w:pPr>
    </w:p>
    <w:p w14:paraId="0A08A3BF" w14:textId="18B95B33" w:rsidR="000708EC"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0708EC" w:rsidRPr="00B3344F">
        <w:rPr>
          <w:rFonts w:ascii="Cambria" w:hAnsi="Cambria" w:cstheme="minorHAnsi"/>
          <w:szCs w:val="24"/>
        </w:rPr>
        <w:t>.3.</w:t>
      </w:r>
      <w:r w:rsidR="00FC5D24" w:rsidRPr="00B3344F">
        <w:rPr>
          <w:rFonts w:ascii="Cambria" w:hAnsi="Cambria" w:cstheme="minorHAnsi"/>
          <w:szCs w:val="24"/>
        </w:rPr>
        <w:t>6</w:t>
      </w:r>
      <w:r w:rsidR="000708EC" w:rsidRPr="00B3344F">
        <w:rPr>
          <w:rFonts w:ascii="Cambria" w:hAnsi="Cambria" w:cstheme="minorHAnsi"/>
          <w:szCs w:val="24"/>
        </w:rPr>
        <w:t>.1</w:t>
      </w:r>
      <w:r w:rsidR="009C2FDE" w:rsidRPr="00B3344F">
        <w:rPr>
          <w:rFonts w:ascii="Cambria" w:hAnsi="Cambria" w:cstheme="minorHAnsi"/>
          <w:szCs w:val="24"/>
        </w:rPr>
        <w:t xml:space="preserve">. </w:t>
      </w:r>
      <w:r w:rsidR="000708EC" w:rsidRPr="00B3344F">
        <w:rPr>
          <w:rFonts w:ascii="Cambria" w:hAnsi="Cambria" w:cstheme="minorHAnsi"/>
          <w:szCs w:val="24"/>
        </w:rPr>
        <w:t xml:space="preserve">Será necessário publicar nova relação se o número de membros mantidos depois </w:t>
      </w:r>
      <w:r w:rsidR="000708EC" w:rsidRPr="009C5952">
        <w:rPr>
          <w:rFonts w:ascii="Cambria" w:hAnsi="Cambria" w:cstheme="minorHAnsi"/>
          <w:szCs w:val="24"/>
        </w:rPr>
        <w:t xml:space="preserve">da impugnação for inferior aos mínimos exigidos nos subitens </w:t>
      </w:r>
      <w:r w:rsidR="0053097C" w:rsidRPr="009C5952">
        <w:rPr>
          <w:rFonts w:ascii="Cambria" w:hAnsi="Cambria" w:cstheme="minorHAnsi"/>
          <w:szCs w:val="24"/>
        </w:rPr>
        <w:t>20</w:t>
      </w:r>
      <w:r w:rsidR="000708EC" w:rsidRPr="009C5952">
        <w:rPr>
          <w:rFonts w:ascii="Cambria" w:hAnsi="Cambria" w:cstheme="minorHAnsi"/>
          <w:szCs w:val="24"/>
        </w:rPr>
        <w:t xml:space="preserve">.3 e </w:t>
      </w:r>
      <w:r w:rsidR="0053097C" w:rsidRPr="009C5952">
        <w:rPr>
          <w:rFonts w:ascii="Cambria" w:hAnsi="Cambria" w:cstheme="minorHAnsi"/>
          <w:szCs w:val="24"/>
        </w:rPr>
        <w:t>20</w:t>
      </w:r>
      <w:r w:rsidR="000708EC" w:rsidRPr="009C5952">
        <w:rPr>
          <w:rFonts w:ascii="Cambria" w:hAnsi="Cambria" w:cstheme="minorHAnsi"/>
          <w:szCs w:val="24"/>
        </w:rPr>
        <w:t>.3.1</w:t>
      </w:r>
      <w:r w:rsidR="00390E40" w:rsidRPr="009C5952">
        <w:rPr>
          <w:rFonts w:ascii="Cambria" w:hAnsi="Cambria" w:cstheme="minorHAnsi"/>
          <w:szCs w:val="24"/>
        </w:rPr>
        <w:t xml:space="preserve"> deste Edital</w:t>
      </w:r>
      <w:r w:rsidR="000708EC" w:rsidRPr="009C5952">
        <w:rPr>
          <w:rFonts w:ascii="Cambria" w:hAnsi="Cambria" w:cstheme="minorHAnsi"/>
          <w:szCs w:val="24"/>
        </w:rPr>
        <w:t>.</w:t>
      </w:r>
    </w:p>
    <w:p w14:paraId="087E945B" w14:textId="77777777" w:rsidR="001250CF" w:rsidRPr="00B3344F" w:rsidRDefault="001250CF" w:rsidP="00B3344F">
      <w:pPr>
        <w:spacing w:line="360" w:lineRule="auto"/>
        <w:jc w:val="both"/>
        <w:rPr>
          <w:rFonts w:ascii="Cambria" w:hAnsi="Cambria" w:cstheme="minorHAnsi"/>
          <w:szCs w:val="24"/>
        </w:rPr>
      </w:pPr>
    </w:p>
    <w:p w14:paraId="7B0E22D9" w14:textId="1FDBB580"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6</w:t>
      </w:r>
      <w:r w:rsidR="001250CF" w:rsidRPr="00B3344F">
        <w:rPr>
          <w:rFonts w:ascii="Cambria" w:hAnsi="Cambria" w:cstheme="minorHAnsi"/>
          <w:szCs w:val="24"/>
        </w:rPr>
        <w:t>.2</w:t>
      </w:r>
      <w:r w:rsidR="005930AF" w:rsidRPr="00B3344F">
        <w:rPr>
          <w:rFonts w:ascii="Cambria" w:hAnsi="Cambria" w:cstheme="minorHAnsi"/>
          <w:szCs w:val="24"/>
        </w:rPr>
        <w:t xml:space="preserve">. </w:t>
      </w:r>
      <w:r w:rsidR="001250CF" w:rsidRPr="00B3344F">
        <w:rPr>
          <w:rFonts w:ascii="Cambria" w:hAnsi="Cambria" w:cstheme="minorHAnsi"/>
          <w:szCs w:val="24"/>
        </w:rPr>
        <w:t>Só será admitida nova impugnação a nome que vier a completar a relação anteriormente publicada.</w:t>
      </w:r>
    </w:p>
    <w:p w14:paraId="56E7EF9B" w14:textId="77777777" w:rsidR="001B62C7" w:rsidRPr="00B3344F" w:rsidRDefault="001B62C7" w:rsidP="00B3344F">
      <w:pPr>
        <w:spacing w:line="360" w:lineRule="auto"/>
        <w:jc w:val="both"/>
        <w:rPr>
          <w:rFonts w:ascii="Cambria" w:hAnsi="Cambria" w:cstheme="minorHAnsi"/>
          <w:szCs w:val="24"/>
        </w:rPr>
      </w:pPr>
    </w:p>
    <w:p w14:paraId="273D7161" w14:textId="4618EEBE" w:rsidR="001250CF" w:rsidRPr="00B3344F" w:rsidRDefault="00731334" w:rsidP="00B3344F">
      <w:pPr>
        <w:spacing w:line="360" w:lineRule="auto"/>
        <w:jc w:val="both"/>
        <w:rPr>
          <w:rFonts w:ascii="Cambria" w:hAnsi="Cambria" w:cstheme="minorHAnsi"/>
          <w:szCs w:val="24"/>
        </w:rPr>
      </w:pPr>
      <w:r w:rsidRPr="00B3344F">
        <w:rPr>
          <w:rFonts w:ascii="Cambria" w:hAnsi="Cambria" w:cstheme="minorHAnsi"/>
          <w:szCs w:val="24"/>
        </w:rPr>
        <w:t>20</w:t>
      </w:r>
      <w:r w:rsidR="001250CF" w:rsidRPr="00B3344F">
        <w:rPr>
          <w:rFonts w:ascii="Cambria" w:hAnsi="Cambria" w:cstheme="minorHAnsi"/>
          <w:szCs w:val="24"/>
        </w:rPr>
        <w:t>.3.</w:t>
      </w:r>
      <w:r w:rsidR="00FC5D24" w:rsidRPr="00B3344F">
        <w:rPr>
          <w:rFonts w:ascii="Cambria" w:hAnsi="Cambria" w:cstheme="minorHAnsi"/>
          <w:szCs w:val="24"/>
        </w:rPr>
        <w:t>7</w:t>
      </w:r>
      <w:r w:rsidR="005930AF" w:rsidRPr="00B3344F">
        <w:rPr>
          <w:rFonts w:ascii="Cambria" w:hAnsi="Cambria" w:cstheme="minorHAnsi"/>
          <w:szCs w:val="24"/>
        </w:rPr>
        <w:t xml:space="preserve">. </w:t>
      </w:r>
      <w:r w:rsidR="001250CF" w:rsidRPr="00B3344F">
        <w:rPr>
          <w:rFonts w:ascii="Cambria" w:hAnsi="Cambria" w:cstheme="minorHAnsi"/>
          <w:szCs w:val="24"/>
        </w:rPr>
        <w:t xml:space="preserve">A sessão pública para o sorteio será realizada após a decisão motivada da impugnação, em data previamente designada, garantidos o cumprimento do prazo </w:t>
      </w:r>
      <w:r w:rsidR="001250CF" w:rsidRPr="009C5952">
        <w:rPr>
          <w:rFonts w:ascii="Cambria" w:hAnsi="Cambria" w:cstheme="minorHAnsi"/>
          <w:szCs w:val="24"/>
        </w:rPr>
        <w:t xml:space="preserve">mínimo previsto no subitem </w:t>
      </w:r>
      <w:r w:rsidR="0061072E" w:rsidRPr="009C5952">
        <w:rPr>
          <w:rFonts w:ascii="Cambria" w:hAnsi="Cambria" w:cstheme="minorHAnsi"/>
          <w:szCs w:val="24"/>
        </w:rPr>
        <w:t>20</w:t>
      </w:r>
      <w:r w:rsidR="001250CF" w:rsidRPr="009C5952">
        <w:rPr>
          <w:rFonts w:ascii="Cambria" w:hAnsi="Cambria" w:cstheme="minorHAnsi"/>
          <w:szCs w:val="24"/>
        </w:rPr>
        <w:t>.3.</w:t>
      </w:r>
      <w:r w:rsidR="00470740" w:rsidRPr="009C5952">
        <w:rPr>
          <w:rFonts w:ascii="Cambria" w:hAnsi="Cambria" w:cstheme="minorHAnsi"/>
          <w:szCs w:val="24"/>
        </w:rPr>
        <w:t>2</w:t>
      </w:r>
      <w:r w:rsidR="001250CF" w:rsidRPr="009C5952">
        <w:rPr>
          <w:rFonts w:ascii="Cambria" w:hAnsi="Cambria" w:cstheme="minorHAnsi"/>
          <w:szCs w:val="24"/>
        </w:rPr>
        <w:t xml:space="preserve"> e a possibilidade de fiscalização do sorteio por</w:t>
      </w:r>
      <w:r w:rsidR="001250CF" w:rsidRPr="00B3344F">
        <w:rPr>
          <w:rFonts w:ascii="Cambria" w:hAnsi="Cambria" w:cstheme="minorHAnsi"/>
          <w:szCs w:val="24"/>
        </w:rPr>
        <w:t xml:space="preserve"> qualquer interessado.</w:t>
      </w:r>
    </w:p>
    <w:p w14:paraId="2D94A1D0" w14:textId="77777777" w:rsidR="000F443D" w:rsidRPr="00B3344F" w:rsidRDefault="000F443D" w:rsidP="00B3344F">
      <w:pPr>
        <w:spacing w:line="360" w:lineRule="auto"/>
        <w:jc w:val="both"/>
        <w:rPr>
          <w:rFonts w:ascii="Cambria" w:hAnsi="Cambria" w:cstheme="minorHAnsi"/>
          <w:szCs w:val="24"/>
        </w:rPr>
      </w:pPr>
    </w:p>
    <w:p w14:paraId="7F28E364" w14:textId="2D426761" w:rsidR="001250CF" w:rsidRPr="00B3344F" w:rsidRDefault="00731334" w:rsidP="00B3344F">
      <w:pPr>
        <w:spacing w:line="360" w:lineRule="auto"/>
        <w:jc w:val="both"/>
        <w:rPr>
          <w:rFonts w:ascii="Cambria" w:hAnsi="Cambria" w:cstheme="minorHAnsi"/>
          <w:szCs w:val="24"/>
        </w:rPr>
      </w:pPr>
      <w:r w:rsidRPr="009C5952">
        <w:rPr>
          <w:rFonts w:ascii="Cambria" w:hAnsi="Cambria" w:cstheme="minorHAnsi"/>
          <w:szCs w:val="24"/>
        </w:rPr>
        <w:t>20</w:t>
      </w:r>
      <w:r w:rsidR="00CD2F9C" w:rsidRPr="009C5952">
        <w:rPr>
          <w:rFonts w:ascii="Cambria" w:hAnsi="Cambria" w:cstheme="minorHAnsi"/>
          <w:szCs w:val="24"/>
        </w:rPr>
        <w:t>.4</w:t>
      </w:r>
      <w:r w:rsidR="005930AF" w:rsidRPr="009C5952">
        <w:rPr>
          <w:rFonts w:ascii="Cambria" w:hAnsi="Cambria" w:cstheme="minorHAnsi"/>
          <w:szCs w:val="24"/>
        </w:rPr>
        <w:t xml:space="preserve">. </w:t>
      </w:r>
      <w:r w:rsidR="002E70CD" w:rsidRPr="009C5952">
        <w:rPr>
          <w:rFonts w:ascii="Cambria" w:hAnsi="Cambria" w:cstheme="minorHAnsi"/>
          <w:szCs w:val="24"/>
        </w:rPr>
        <w:t>A Comissão Especial de Licitação e a Subcomissão Técnica cuidarão para que a</w:t>
      </w:r>
      <w:r w:rsidR="002E70CD" w:rsidRPr="00B3344F">
        <w:rPr>
          <w:rFonts w:ascii="Cambria" w:hAnsi="Cambria" w:cstheme="minorHAnsi"/>
          <w:szCs w:val="24"/>
        </w:rPr>
        <w:t xml:space="preserve"> interpretação e aplicação das regras estabelecidas neste Edital busquem o atingimento das finalidades da licitação e, conforme o caso, poderão </w:t>
      </w:r>
      <w:r w:rsidR="002E70CD" w:rsidRPr="00B3344F">
        <w:rPr>
          <w:rFonts w:ascii="Cambria" w:hAnsi="Cambria" w:cstheme="minorHAnsi"/>
          <w:szCs w:val="24"/>
          <w:lang w:val="pt-PT"/>
        </w:rPr>
        <w:t xml:space="preserve">relevar aspectos puramente formais nos Documentos de Habilitação e nas Propostas das licitantes, desde que não comprometam a lisura e o caráter competitivo desta concorrência e </w:t>
      </w:r>
      <w:r w:rsidR="002E70CD" w:rsidRPr="00B3344F">
        <w:rPr>
          <w:rFonts w:ascii="Cambria" w:hAnsi="Cambria" w:cstheme="minorHAnsi"/>
          <w:szCs w:val="24"/>
        </w:rPr>
        <w:t xml:space="preserve">contribuam para assegurar a contratação da proposta mais vantajosa, nos termos do art. 3º, </w:t>
      </w:r>
      <w:r w:rsidR="002E70CD" w:rsidRPr="00B3344F">
        <w:rPr>
          <w:rFonts w:ascii="Cambria" w:hAnsi="Cambria" w:cstheme="minorHAnsi"/>
          <w:i/>
          <w:szCs w:val="24"/>
        </w:rPr>
        <w:t>caput</w:t>
      </w:r>
      <w:r w:rsidR="002E70CD" w:rsidRPr="00B3344F">
        <w:rPr>
          <w:rFonts w:ascii="Cambria" w:hAnsi="Cambria" w:cstheme="minorHAnsi"/>
          <w:szCs w:val="24"/>
        </w:rPr>
        <w:t>, da Lei 8.666/1993.</w:t>
      </w:r>
    </w:p>
    <w:p w14:paraId="435274DC" w14:textId="77777777" w:rsidR="002E70CD" w:rsidRPr="00B3344F" w:rsidRDefault="002E70CD" w:rsidP="00B3344F">
      <w:pPr>
        <w:spacing w:line="360" w:lineRule="auto"/>
        <w:jc w:val="both"/>
        <w:rPr>
          <w:rFonts w:ascii="Cambria" w:hAnsi="Cambria" w:cstheme="minorHAnsi"/>
          <w:szCs w:val="24"/>
        </w:rPr>
      </w:pPr>
    </w:p>
    <w:p w14:paraId="4D59F89C" w14:textId="0C8AEEC2" w:rsidR="002E70CD" w:rsidRPr="00B3344F" w:rsidRDefault="00731334" w:rsidP="00B3344F">
      <w:pPr>
        <w:spacing w:line="360" w:lineRule="auto"/>
        <w:jc w:val="both"/>
        <w:rPr>
          <w:rFonts w:ascii="Cambria" w:hAnsi="Cambria" w:cstheme="minorHAnsi"/>
          <w:szCs w:val="24"/>
        </w:rPr>
      </w:pPr>
      <w:r w:rsidRPr="009C5952">
        <w:rPr>
          <w:rFonts w:ascii="Cambria" w:hAnsi="Cambria" w:cstheme="minorHAnsi"/>
          <w:szCs w:val="24"/>
        </w:rPr>
        <w:lastRenderedPageBreak/>
        <w:t>20</w:t>
      </w:r>
      <w:r w:rsidR="00CF55E5" w:rsidRPr="009C5952">
        <w:rPr>
          <w:rFonts w:ascii="Cambria" w:hAnsi="Cambria" w:cstheme="minorHAnsi"/>
          <w:szCs w:val="24"/>
        </w:rPr>
        <w:t>.4.1</w:t>
      </w:r>
      <w:r w:rsidR="005930AF" w:rsidRPr="009C5952">
        <w:rPr>
          <w:rFonts w:ascii="Cambria" w:hAnsi="Cambria" w:cstheme="minorHAnsi"/>
          <w:szCs w:val="24"/>
        </w:rPr>
        <w:t xml:space="preserve">. </w:t>
      </w:r>
      <w:r w:rsidR="001B62C7" w:rsidRPr="009C5952">
        <w:rPr>
          <w:rFonts w:ascii="Cambria" w:hAnsi="Cambria" w:cstheme="minorHAnsi"/>
          <w:szCs w:val="24"/>
        </w:rPr>
        <w:t>Os membros da Comissão Especial de Licitação e da Subcomissão Técnica</w:t>
      </w:r>
      <w:r w:rsidR="001B62C7" w:rsidRPr="00B3344F">
        <w:rPr>
          <w:rFonts w:ascii="Cambria" w:hAnsi="Cambria" w:cstheme="minorHAnsi"/>
          <w:szCs w:val="24"/>
        </w:rPr>
        <w:t xml:space="preserve"> assinarão Termo de </w:t>
      </w:r>
      <w:r w:rsidR="00046C28" w:rsidRPr="00B3344F">
        <w:rPr>
          <w:rFonts w:ascii="Cambria" w:hAnsi="Cambria" w:cstheme="minorHAnsi"/>
          <w:szCs w:val="24"/>
        </w:rPr>
        <w:t>Responsabilidade</w:t>
      </w:r>
      <w:r w:rsidR="001B62C7" w:rsidRPr="00B3344F">
        <w:rPr>
          <w:rFonts w:ascii="Cambria" w:hAnsi="Cambria" w:cstheme="minorHAnsi"/>
          <w:szCs w:val="24"/>
        </w:rPr>
        <w:t>, que ficará nos autos do processo desta concorrência, observados os respectivos modelos:</w:t>
      </w:r>
    </w:p>
    <w:p w14:paraId="7CBAD86B" w14:textId="77777777" w:rsidR="00CF55E5" w:rsidRPr="00B3344F" w:rsidRDefault="00CF55E5" w:rsidP="00B3344F">
      <w:pPr>
        <w:spacing w:line="360" w:lineRule="auto"/>
        <w:jc w:val="both"/>
        <w:rPr>
          <w:rFonts w:ascii="Cambria" w:hAnsi="Cambria" w:cstheme="minorHAnsi"/>
          <w:szCs w:val="24"/>
        </w:rPr>
      </w:pPr>
    </w:p>
    <w:p w14:paraId="717EF845" w14:textId="1B431679"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rPr>
      </w:pPr>
      <w:r w:rsidRPr="009C5952">
        <w:rPr>
          <w:rFonts w:ascii="Cambria" w:hAnsi="Cambria" w:cstheme="minorHAnsi"/>
          <w:b/>
          <w:szCs w:val="24"/>
        </w:rPr>
        <w:t>COMISSÃO ESPECIAL DE LICITAÇÃO</w:t>
      </w:r>
    </w:p>
    <w:p w14:paraId="2F0772A4"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bCs/>
          <w:szCs w:val="24"/>
          <w:u w:val="single"/>
        </w:rPr>
      </w:pPr>
    </w:p>
    <w:p w14:paraId="4BC5D5EB" w14:textId="0EE5882D" w:rsidR="001B62C7" w:rsidRPr="00B3344F" w:rsidRDefault="00046C28"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bCs/>
          <w:szCs w:val="24"/>
          <w:u w:val="single"/>
        </w:rPr>
      </w:pPr>
      <w:r w:rsidRPr="00B3344F">
        <w:rPr>
          <w:rFonts w:ascii="Cambria" w:hAnsi="Cambria" w:cstheme="minorHAnsi"/>
          <w:b/>
          <w:bCs/>
          <w:szCs w:val="24"/>
          <w:u w:val="single"/>
        </w:rPr>
        <w:t xml:space="preserve">TERMO DE </w:t>
      </w:r>
      <w:r w:rsidRPr="00B3344F">
        <w:rPr>
          <w:rFonts w:ascii="Cambria" w:hAnsi="Cambria" w:cstheme="minorHAnsi"/>
          <w:b/>
          <w:szCs w:val="24"/>
          <w:u w:val="single"/>
        </w:rPr>
        <w:t>RESPONSABILIDADE</w:t>
      </w:r>
    </w:p>
    <w:p w14:paraId="16896913"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bCs/>
          <w:szCs w:val="24"/>
        </w:rPr>
      </w:pPr>
    </w:p>
    <w:p w14:paraId="3090C4B6" w14:textId="1A210260" w:rsidR="001B62C7" w:rsidRPr="00B3344F" w:rsidRDefault="005930AF"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bCs/>
          <w:szCs w:val="24"/>
        </w:rPr>
        <w:t xml:space="preserve">1. </w:t>
      </w:r>
      <w:r w:rsidR="001B62C7" w:rsidRPr="00B3344F">
        <w:rPr>
          <w:rFonts w:ascii="Cambria" w:hAnsi="Cambria" w:cstheme="minorHAnsi"/>
          <w:szCs w:val="24"/>
        </w:rPr>
        <w:t xml:space="preserve">Eu, ............................................................, Matrícula nº ..............................., </w:t>
      </w:r>
      <w:r w:rsidR="001B62C7" w:rsidRPr="009C5952">
        <w:rPr>
          <w:rFonts w:ascii="Cambria" w:hAnsi="Cambria" w:cstheme="minorHAnsi"/>
          <w:szCs w:val="24"/>
        </w:rPr>
        <w:t>integrante da Comissão Especial de Licitação responsável pelo</w:t>
      </w:r>
      <w:r w:rsidR="001B62C7" w:rsidRPr="00B3344F">
        <w:rPr>
          <w:rFonts w:ascii="Cambria" w:hAnsi="Cambria" w:cstheme="minorHAnsi"/>
          <w:szCs w:val="24"/>
        </w:rPr>
        <w:t xml:space="preserve"> </w:t>
      </w:r>
      <w:r w:rsidR="001B62C7" w:rsidRPr="00B3344F">
        <w:rPr>
          <w:rFonts w:ascii="Cambria" w:hAnsi="Cambria" w:cstheme="minorHAnsi"/>
          <w:bCs/>
          <w:szCs w:val="24"/>
        </w:rPr>
        <w:t>processamento do presente processo licitatório</w:t>
      </w:r>
      <w:r w:rsidR="001B62C7" w:rsidRPr="00B3344F">
        <w:rPr>
          <w:rFonts w:ascii="Cambria" w:hAnsi="Cambria" w:cstheme="minorHAnsi"/>
          <w:szCs w:val="24"/>
        </w:rPr>
        <w:t xml:space="preserve"> - Concorrência nº </w:t>
      </w:r>
      <w:r w:rsidR="00FF77CD">
        <w:rPr>
          <w:rFonts w:ascii="Cambria" w:hAnsi="Cambria" w:cstheme="minorHAnsi"/>
          <w:szCs w:val="24"/>
        </w:rPr>
        <w:t>02</w:t>
      </w:r>
      <w:r w:rsidR="001B62C7" w:rsidRPr="00B3344F">
        <w:rPr>
          <w:rFonts w:ascii="Cambria" w:hAnsi="Cambria" w:cstheme="minorHAnsi"/>
          <w:szCs w:val="24"/>
        </w:rPr>
        <w:t>/</w:t>
      </w:r>
      <w:r w:rsidR="009C5952">
        <w:rPr>
          <w:rFonts w:ascii="Cambria" w:hAnsi="Cambria" w:cstheme="minorHAnsi"/>
          <w:szCs w:val="24"/>
        </w:rPr>
        <w:t>2020</w:t>
      </w:r>
      <w:r w:rsidR="001B62C7" w:rsidRPr="00B3344F">
        <w:rPr>
          <w:rFonts w:ascii="Cambria" w:hAnsi="Cambria" w:cstheme="minorHAnsi"/>
          <w:szCs w:val="24"/>
        </w:rPr>
        <w:t>. realizado pelo</w:t>
      </w:r>
      <w:r w:rsidR="00FF77CD">
        <w:rPr>
          <w:rFonts w:ascii="Cambria" w:hAnsi="Cambria" w:cstheme="minorHAnsi"/>
          <w:szCs w:val="24"/>
        </w:rPr>
        <w:t xml:space="preserve"> Conselho de Arquitetura e Urbanismo do Rio Grande do Sul (CAU/RS)</w:t>
      </w:r>
      <w:r w:rsidR="001B62C7" w:rsidRPr="00B3344F">
        <w:rPr>
          <w:rFonts w:ascii="Cambria" w:hAnsi="Cambria" w:cstheme="minorHAnsi"/>
          <w:szCs w:val="24"/>
        </w:rPr>
        <w:t>, para a contratação de agência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14:paraId="3CD7468B"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29BA26D4" w14:textId="0F3FC7F7" w:rsidR="001B62C7" w:rsidRPr="00B3344F" w:rsidRDefault="005930AF"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2. </w:t>
      </w:r>
      <w:r w:rsidR="001B62C7" w:rsidRPr="00B3344F">
        <w:rPr>
          <w:rFonts w:ascii="Cambria" w:hAnsi="Cambria" w:cstheme="minorHAnsi"/>
          <w:szCs w:val="24"/>
        </w:rPr>
        <w:t>Comprometo-me, ainda, nos termos da Lei nº 12.813/2013 e da Lei nº 8.666/1993, a:</w:t>
      </w:r>
    </w:p>
    <w:p w14:paraId="65704ECE" w14:textId="77777777" w:rsidR="001B62C7" w:rsidRPr="00B3344F" w:rsidRDefault="001B62C7" w:rsidP="00B3344F">
      <w:pPr>
        <w:pStyle w:val="PargrafodaLista"/>
        <w:pBdr>
          <w:top w:val="single" w:sz="4" w:space="1" w:color="auto"/>
          <w:left w:val="single" w:sz="4" w:space="4" w:color="auto"/>
          <w:bottom w:val="single" w:sz="4" w:space="1" w:color="auto"/>
          <w:right w:val="single" w:sz="4" w:space="4" w:color="auto"/>
        </w:pBdr>
        <w:spacing w:after="0" w:line="360" w:lineRule="auto"/>
        <w:ind w:left="0"/>
        <w:contextualSpacing w:val="0"/>
        <w:jc w:val="both"/>
        <w:rPr>
          <w:rFonts w:ascii="Cambria" w:hAnsi="Cambria" w:cstheme="minorHAnsi"/>
          <w:sz w:val="24"/>
          <w:szCs w:val="24"/>
        </w:rPr>
      </w:pPr>
    </w:p>
    <w:p w14:paraId="208C3318" w14:textId="265B1576"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I – </w:t>
      </w:r>
      <w:r w:rsidRPr="00B3344F">
        <w:rPr>
          <w:rStyle w:val="apple-converted-space"/>
          <w:rFonts w:ascii="Cambria" w:hAnsi="Cambria" w:cstheme="minorHAnsi"/>
          <w:szCs w:val="24"/>
        </w:rPr>
        <w:t xml:space="preserve">NÃO </w:t>
      </w:r>
      <w:r w:rsidRPr="00B3344F">
        <w:rPr>
          <w:rFonts w:ascii="Cambria" w:hAnsi="Cambria" w:cstheme="minorHAnsi"/>
          <w:szCs w:val="24"/>
        </w:rPr>
        <w:t xml:space="preserve">divulgar ou fazer uso de informações privilegiadas, em proveito próprio ou de </w:t>
      </w:r>
      <w:r w:rsidRPr="009C5952">
        <w:rPr>
          <w:rFonts w:ascii="Cambria" w:hAnsi="Cambria" w:cstheme="minorHAnsi"/>
          <w:szCs w:val="24"/>
        </w:rPr>
        <w:t>terceiro, obtida em razão das atividades exercidas nesta Comissão Especial de Licitação;</w:t>
      </w:r>
    </w:p>
    <w:p w14:paraId="3D90D5AB" w14:textId="77777777"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II – NÃO exercer atividade que implique a prestação de serviços ou a manutenção de relação de negócio com pessoa física ou jurídica que tenha interesse na Concorrência em comento;</w:t>
      </w:r>
    </w:p>
    <w:p w14:paraId="7861D291" w14:textId="443782CD"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III – NÃO exercer, direta ou indiretamente, atividade que em razão da sua natureza seja </w:t>
      </w:r>
      <w:r w:rsidRPr="009C5952">
        <w:rPr>
          <w:rFonts w:ascii="Cambria" w:hAnsi="Cambria" w:cstheme="minorHAnsi"/>
        </w:rPr>
        <w:t>incompatível com as atribuições da Comissão Especial de Licitação que agora ocupo;</w:t>
      </w:r>
    </w:p>
    <w:p w14:paraId="5BD7EF86" w14:textId="77777777"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IV – NÃO atuar, ainda que informalmente, como procurador, consultor, assessor ou intermediário de interesses privados, relacionados ao objeto da Concorrência;</w:t>
      </w:r>
    </w:p>
    <w:p w14:paraId="060CC246" w14:textId="60D9A012"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V – NÃO praticar ato em benefício de interesse de pessoa jurídica de que eu participe ou ainda meu cônjuge, companheiro ou parentes, consanguíneos ou afins, em linha reta ou </w:t>
      </w:r>
      <w:r w:rsidRPr="00B3344F">
        <w:rPr>
          <w:rFonts w:ascii="Cambria" w:hAnsi="Cambria" w:cstheme="minorHAnsi"/>
        </w:rPr>
        <w:lastRenderedPageBreak/>
        <w:t xml:space="preserve">colateral, até o terceiro grau, e que possa ser por mim beneficiados ou influir em meus </w:t>
      </w:r>
      <w:r w:rsidRPr="009C5952">
        <w:rPr>
          <w:rFonts w:ascii="Cambria" w:hAnsi="Cambria" w:cstheme="minorHAnsi"/>
        </w:rPr>
        <w:t>atos nesta Comissão Especial de Licitação;</w:t>
      </w:r>
    </w:p>
    <w:p w14:paraId="32859BB2" w14:textId="73F80EBC"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VI – NÃO receber presente de quem tenha interesse em minha decisão como membro </w:t>
      </w:r>
      <w:r w:rsidRPr="009C5952">
        <w:rPr>
          <w:rFonts w:ascii="Cambria" w:hAnsi="Cambria" w:cstheme="minorHAnsi"/>
        </w:rPr>
        <w:t>desta Comissão Especial de Licitação, fora dos limites e condições estabelecidos em</w:t>
      </w:r>
      <w:r w:rsidRPr="00B3344F">
        <w:rPr>
          <w:rFonts w:ascii="Cambria" w:hAnsi="Cambria" w:cstheme="minorHAnsi"/>
        </w:rPr>
        <w:t xml:space="preserve"> regulamento; e</w:t>
      </w:r>
    </w:p>
    <w:p w14:paraId="4AB2D235" w14:textId="77777777" w:rsidR="001B62C7" w:rsidRPr="00B3344F" w:rsidRDefault="001B62C7"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VII – NÃO prestar serviços, ainda que eventuais, a empresa de comunicação cuja atividade seja contratada pelo ente responsável pela presente contratação.</w:t>
      </w:r>
    </w:p>
    <w:p w14:paraId="49370D3A"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600338F8"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Data: _____ de ______________de _______</w:t>
      </w:r>
    </w:p>
    <w:p w14:paraId="76AD6632"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46D0D99F"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______________________________________</w:t>
      </w:r>
    </w:p>
    <w:p w14:paraId="55398AFE" w14:textId="77777777" w:rsidR="001B62C7" w:rsidRPr="00B3344F" w:rsidRDefault="001B62C7"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Assinatura Servidor</w:t>
      </w:r>
    </w:p>
    <w:p w14:paraId="671C1D8A" w14:textId="77777777" w:rsidR="001B62C7" w:rsidRPr="00B3344F" w:rsidRDefault="001B62C7" w:rsidP="00B3344F">
      <w:pPr>
        <w:spacing w:line="360" w:lineRule="auto"/>
        <w:jc w:val="both"/>
        <w:rPr>
          <w:rFonts w:ascii="Cambria" w:hAnsi="Cambria" w:cstheme="minorHAnsi"/>
          <w:szCs w:val="24"/>
        </w:rPr>
      </w:pPr>
    </w:p>
    <w:p w14:paraId="3CA62F51" w14:textId="77777777" w:rsidR="001B62C7" w:rsidRPr="00B3344F" w:rsidRDefault="001B62C7" w:rsidP="00B3344F">
      <w:pPr>
        <w:spacing w:line="360" w:lineRule="auto"/>
        <w:jc w:val="both"/>
        <w:rPr>
          <w:rFonts w:ascii="Cambria" w:hAnsi="Cambria" w:cstheme="minorHAnsi"/>
          <w:szCs w:val="24"/>
        </w:rPr>
      </w:pPr>
    </w:p>
    <w:p w14:paraId="0CFFF0FB" w14:textId="528E8955" w:rsidR="00CE08EF" w:rsidRPr="00B3344F" w:rsidRDefault="00CE08EF"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rPr>
      </w:pPr>
      <w:r w:rsidRPr="00B3344F">
        <w:rPr>
          <w:rFonts w:ascii="Cambria" w:hAnsi="Cambria" w:cstheme="minorHAnsi"/>
          <w:b/>
          <w:szCs w:val="24"/>
        </w:rPr>
        <w:t>SUBCOMISSÃO TÉCNICA</w:t>
      </w:r>
    </w:p>
    <w:p w14:paraId="51CC818F" w14:textId="77777777" w:rsidR="00CE08EF" w:rsidRPr="00B3344F" w:rsidRDefault="00CE08EF"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rPr>
      </w:pPr>
    </w:p>
    <w:p w14:paraId="71FA8AED"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szCs w:val="24"/>
          <w:u w:val="single"/>
        </w:rPr>
      </w:pPr>
      <w:r w:rsidRPr="00B3344F">
        <w:rPr>
          <w:rFonts w:ascii="Cambria" w:hAnsi="Cambria" w:cstheme="minorHAnsi"/>
          <w:b/>
          <w:szCs w:val="24"/>
          <w:u w:val="single"/>
        </w:rPr>
        <w:t>ORIENTAÇÕES GERAIS</w:t>
      </w:r>
    </w:p>
    <w:p w14:paraId="33B0AC85"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344537EF" w14:textId="47847814"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Esta concorrência para contratação de serviços de publicidade prestados por intermédio de agência de propaganda é processada e julgada por Comissão Especial de Licitação, na forma do art. 10 do Decreto nº 6.555/2008, com exceção da análise e julgamento das Propostas Técnicas.</w:t>
      </w:r>
    </w:p>
    <w:p w14:paraId="5E7FA01E"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772718EA" w14:textId="294664FE"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14:paraId="31F3B32F"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6D2DD462"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A Subcomissão Técnica tem total autonomia na pontuação das propostas técnicas, observadas as disposições estabelecidas no edital, não estando submetida a nenhuma autoridade, interferência ou influência do órgão/entidade contratante ou de origem, </w:t>
      </w:r>
      <w:r w:rsidRPr="00B3344F">
        <w:rPr>
          <w:rFonts w:ascii="Cambria" w:hAnsi="Cambria" w:cstheme="minorHAnsi"/>
          <w:szCs w:val="24"/>
        </w:rPr>
        <w:lastRenderedPageBreak/>
        <w:t>nem da Comissão Especial de Licitação, nas questões relacionadas ao julgamento técnico.</w:t>
      </w:r>
    </w:p>
    <w:p w14:paraId="1239AA4B"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4946A7EF"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Todos os membros da Subcomissão Técnica participam de forma igualitária, com o mesmo poder de decisão e expressão, independente do cargo/função exercida no órgão contratante ou de origem.</w:t>
      </w:r>
    </w:p>
    <w:p w14:paraId="36A54781" w14:textId="77777777" w:rsidR="005C7FE3"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5C3839BA" w14:textId="7DB4E4DE" w:rsidR="00CF55E5" w:rsidRPr="00B3344F" w:rsidRDefault="005C7FE3"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14:paraId="0254728A"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1F4C890D" w14:textId="77777777" w:rsidR="00046C28" w:rsidRPr="00B3344F" w:rsidRDefault="00046C28"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b/>
          <w:bCs/>
          <w:szCs w:val="24"/>
          <w:u w:val="single"/>
        </w:rPr>
      </w:pPr>
      <w:r w:rsidRPr="00B3344F">
        <w:rPr>
          <w:rFonts w:ascii="Cambria" w:hAnsi="Cambria" w:cstheme="minorHAnsi"/>
          <w:b/>
          <w:bCs/>
          <w:szCs w:val="24"/>
          <w:u w:val="single"/>
        </w:rPr>
        <w:t xml:space="preserve">TERMO DE </w:t>
      </w:r>
      <w:r w:rsidRPr="00B3344F">
        <w:rPr>
          <w:rFonts w:ascii="Cambria" w:hAnsi="Cambria" w:cstheme="minorHAnsi"/>
          <w:b/>
          <w:szCs w:val="24"/>
          <w:u w:val="single"/>
        </w:rPr>
        <w:t>RESPONSABILIDADE</w:t>
      </w:r>
    </w:p>
    <w:p w14:paraId="0C276EE9"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bCs/>
          <w:szCs w:val="24"/>
        </w:rPr>
      </w:pPr>
    </w:p>
    <w:p w14:paraId="5FD69AB6" w14:textId="0E545A7E" w:rsidR="00CF55E5" w:rsidRPr="00B3344F" w:rsidRDefault="00A55012"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bCs/>
          <w:szCs w:val="24"/>
        </w:rPr>
        <w:t xml:space="preserve">1. </w:t>
      </w:r>
      <w:r w:rsidR="00CF55E5" w:rsidRPr="00B3344F">
        <w:rPr>
          <w:rFonts w:ascii="Cambria" w:hAnsi="Cambria" w:cstheme="minorHAnsi"/>
          <w:szCs w:val="24"/>
        </w:rPr>
        <w:t xml:space="preserve">Eu, ....................................................................... , </w:t>
      </w:r>
      <w:r w:rsidR="009C5952">
        <w:rPr>
          <w:rFonts w:ascii="Cambria" w:hAnsi="Cambria" w:cstheme="minorHAnsi"/>
          <w:szCs w:val="24"/>
        </w:rPr>
        <w:t xml:space="preserve">CPF </w:t>
      </w:r>
      <w:r w:rsidR="00CF55E5" w:rsidRPr="00B3344F">
        <w:rPr>
          <w:rFonts w:ascii="Cambria" w:hAnsi="Cambria" w:cstheme="minorHAnsi"/>
          <w:szCs w:val="24"/>
        </w:rPr>
        <w:t>nº ........................., integrante da Subcomissão Técnica responsável pelo julgamento técnico do presente processo de Concorrência realizado pelo</w:t>
      </w:r>
      <w:r w:rsidR="000A6960">
        <w:rPr>
          <w:rFonts w:ascii="Cambria" w:hAnsi="Cambria" w:cstheme="minorHAnsi"/>
          <w:szCs w:val="24"/>
        </w:rPr>
        <w:t xml:space="preserve"> Conselho de Arquitetura e Urbanismo do Rio Grande do Sul (CAU/RS)</w:t>
      </w:r>
      <w:r w:rsidR="00CF55E5" w:rsidRPr="00B3344F">
        <w:rPr>
          <w:rFonts w:ascii="Cambria" w:hAnsi="Cambria" w:cstheme="minorHAnsi"/>
          <w:szCs w:val="24"/>
        </w:rPr>
        <w:t>, para a contratação de agência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14:paraId="46FA2F8E"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p>
    <w:p w14:paraId="06FF2299" w14:textId="79E0A996" w:rsidR="00CF55E5" w:rsidRPr="00B3344F" w:rsidRDefault="00A55012"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 xml:space="preserve">2. </w:t>
      </w:r>
      <w:r w:rsidR="00CF55E5" w:rsidRPr="00B3344F">
        <w:rPr>
          <w:rFonts w:ascii="Cambria" w:hAnsi="Cambria" w:cstheme="minorHAnsi"/>
          <w:szCs w:val="24"/>
        </w:rPr>
        <w:t>Comprometo-me, ainda, nos termos da Lei nº 12.813/2013 e da Lei nº 8.666/1993, a:</w:t>
      </w:r>
    </w:p>
    <w:p w14:paraId="04DEEA0E" w14:textId="77777777" w:rsidR="00CF55E5" w:rsidRPr="00B3344F" w:rsidRDefault="00CF55E5" w:rsidP="00B3344F">
      <w:pPr>
        <w:pStyle w:val="PargrafodaLista"/>
        <w:pBdr>
          <w:top w:val="single" w:sz="4" w:space="1" w:color="auto"/>
          <w:left w:val="single" w:sz="4" w:space="4" w:color="auto"/>
          <w:bottom w:val="single" w:sz="4" w:space="1" w:color="auto"/>
          <w:right w:val="single" w:sz="4" w:space="4" w:color="auto"/>
        </w:pBdr>
        <w:spacing w:after="0" w:line="360" w:lineRule="auto"/>
        <w:ind w:left="0"/>
        <w:contextualSpacing w:val="0"/>
        <w:jc w:val="both"/>
        <w:rPr>
          <w:rFonts w:ascii="Cambria" w:hAnsi="Cambria" w:cstheme="minorHAnsi"/>
          <w:sz w:val="24"/>
          <w:szCs w:val="24"/>
        </w:rPr>
      </w:pPr>
    </w:p>
    <w:p w14:paraId="76C5BD7A" w14:textId="5F144FA3"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both"/>
        <w:rPr>
          <w:rFonts w:ascii="Cambria" w:hAnsi="Cambria" w:cstheme="minorHAnsi"/>
          <w:szCs w:val="24"/>
        </w:rPr>
      </w:pPr>
      <w:r w:rsidRPr="00B3344F">
        <w:rPr>
          <w:rFonts w:ascii="Cambria" w:hAnsi="Cambria" w:cstheme="minorHAnsi"/>
          <w:szCs w:val="24"/>
        </w:rPr>
        <w:t>I –</w:t>
      </w:r>
      <w:r w:rsidR="00A55012" w:rsidRPr="00B3344F">
        <w:rPr>
          <w:rFonts w:ascii="Cambria" w:hAnsi="Cambria" w:cstheme="minorHAnsi"/>
          <w:szCs w:val="24"/>
        </w:rPr>
        <w:t xml:space="preserve"> </w:t>
      </w:r>
      <w:r w:rsidRPr="00B3344F">
        <w:rPr>
          <w:rStyle w:val="apple-converted-space"/>
          <w:rFonts w:ascii="Cambria" w:hAnsi="Cambria" w:cstheme="minorHAnsi"/>
          <w:szCs w:val="24"/>
        </w:rPr>
        <w:t xml:space="preserve">NÃO </w:t>
      </w:r>
      <w:r w:rsidRPr="00B3344F">
        <w:rPr>
          <w:rFonts w:ascii="Cambria" w:hAnsi="Cambria" w:cstheme="minorHAnsi"/>
          <w:szCs w:val="24"/>
        </w:rPr>
        <w:t>divulgar ou fazer uso de informações privilegiadas, em proveito próprio ou de terceiro, obtida em razão das atividades exercidas nesta Subcomissão Técnica;</w:t>
      </w:r>
    </w:p>
    <w:p w14:paraId="1B02D979" w14:textId="7DB5E18A"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II – NÃO exercer atividade que implique a prestação de serviços ou a manutenção de relação de negócio com pessoa física ou jurídica que tenha interesse na Concorrência em comento;</w:t>
      </w:r>
    </w:p>
    <w:p w14:paraId="575DBCDD" w14:textId="77777777"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lastRenderedPageBreak/>
        <w:t>III – NÃO exercer, direta ou indiretamente, atividade que em razão da sua natureza seja incompatível com as atribuições da Subcomissão Técnica que agora ocupo para a análise e julgamento das Propostas Técnicas da Concorrência em comento;</w:t>
      </w:r>
    </w:p>
    <w:p w14:paraId="4223562F" w14:textId="77777777"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IV – NÃO atuar, ainda que informalmente, como procurador, consultor, assessor ou intermediário de interesses privados, relacionados ao objeto da Concorrência;</w:t>
      </w:r>
    </w:p>
    <w:p w14:paraId="60AE1221" w14:textId="77777777"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14:paraId="10FA59A7" w14:textId="69A4A6B1"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VI – NÃO receber presente de quem tenha interesse em minha decisão como membro desta Subcomissão Técnica, fora dos limites e condições estabelecidos em regulamento;</w:t>
      </w:r>
    </w:p>
    <w:p w14:paraId="6F4E1117" w14:textId="0A378CE4"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 xml:space="preserve">VII – NÃO prestar serviços, ainda que eventuais, a </w:t>
      </w:r>
      <w:r w:rsidR="008E2F31" w:rsidRPr="00B3344F">
        <w:rPr>
          <w:rFonts w:ascii="Cambria" w:hAnsi="Cambria" w:cstheme="minorHAnsi"/>
        </w:rPr>
        <w:t>empresa de comunicação</w:t>
      </w:r>
      <w:r w:rsidRPr="00B3344F">
        <w:rPr>
          <w:rFonts w:ascii="Cambria" w:hAnsi="Cambria" w:cstheme="minorHAnsi"/>
        </w:rPr>
        <w:t xml:space="preserve"> cuja atividade seja contratada pelo ente ao qual estou vinculado, ou responsável pela presente contratação;</w:t>
      </w:r>
      <w:r w:rsidR="00344BA0" w:rsidRPr="00B3344F">
        <w:rPr>
          <w:rFonts w:ascii="Cambria" w:hAnsi="Cambria" w:cstheme="minorHAnsi"/>
        </w:rPr>
        <w:t xml:space="preserve"> e</w:t>
      </w:r>
    </w:p>
    <w:p w14:paraId="20F28CC1" w14:textId="420DEDEF" w:rsidR="00CF55E5" w:rsidRPr="00B3344F" w:rsidRDefault="00CF55E5" w:rsidP="00B3344F">
      <w:pPr>
        <w:pStyle w:val="NormalWeb"/>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ascii="Cambria" w:hAnsi="Cambria" w:cstheme="minorHAnsi"/>
        </w:rPr>
      </w:pPr>
      <w:r w:rsidRPr="00B3344F">
        <w:rPr>
          <w:rFonts w:ascii="Cambria" w:hAnsi="Cambria" w:cstheme="minorHAnsi"/>
        </w:rPr>
        <w:t>VIII – NÃO participar, direta ou indiretamente, das sessões públicas desta licitação, realizadas pela Comissão Especial de Licitação.</w:t>
      </w:r>
    </w:p>
    <w:p w14:paraId="140E8316"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0BC79499" w14:textId="4C8EE8C1"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 xml:space="preserve">Data: _____ de ______________de </w:t>
      </w:r>
      <w:r w:rsidR="00344BA0" w:rsidRPr="00B3344F">
        <w:rPr>
          <w:rFonts w:ascii="Cambria" w:hAnsi="Cambria" w:cstheme="minorHAnsi"/>
          <w:szCs w:val="24"/>
        </w:rPr>
        <w:t>_______</w:t>
      </w:r>
      <w:r w:rsidRPr="00B3344F">
        <w:rPr>
          <w:rFonts w:ascii="Cambria" w:hAnsi="Cambria" w:cstheme="minorHAnsi"/>
          <w:szCs w:val="24"/>
        </w:rPr>
        <w:t>.</w:t>
      </w:r>
    </w:p>
    <w:p w14:paraId="029C6E81"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rPr>
          <w:rFonts w:ascii="Cambria" w:hAnsi="Cambria" w:cstheme="minorHAnsi"/>
          <w:szCs w:val="24"/>
        </w:rPr>
      </w:pPr>
    </w:p>
    <w:p w14:paraId="311B7D72" w14:textId="77777777"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______________________________________</w:t>
      </w:r>
    </w:p>
    <w:p w14:paraId="5D07093F" w14:textId="45166BAC" w:rsidR="00CF55E5" w:rsidRPr="00B3344F" w:rsidRDefault="00CF55E5" w:rsidP="00B3344F">
      <w:pPr>
        <w:pBdr>
          <w:top w:val="single" w:sz="4" w:space="1" w:color="auto"/>
          <w:left w:val="single" w:sz="4" w:space="4" w:color="auto"/>
          <w:bottom w:val="single" w:sz="4" w:space="1" w:color="auto"/>
          <w:right w:val="single" w:sz="4" w:space="4" w:color="auto"/>
        </w:pBdr>
        <w:spacing w:line="360" w:lineRule="auto"/>
        <w:jc w:val="center"/>
        <w:rPr>
          <w:rFonts w:ascii="Cambria" w:hAnsi="Cambria" w:cstheme="minorHAnsi"/>
          <w:szCs w:val="24"/>
        </w:rPr>
      </w:pPr>
      <w:r w:rsidRPr="00B3344F">
        <w:rPr>
          <w:rFonts w:ascii="Cambria" w:hAnsi="Cambria" w:cstheme="minorHAnsi"/>
          <w:szCs w:val="24"/>
        </w:rPr>
        <w:t>Assinatura</w:t>
      </w:r>
    </w:p>
    <w:p w14:paraId="4F9D7884" w14:textId="77777777" w:rsidR="00CF55E5" w:rsidRPr="00B3344F" w:rsidRDefault="00CF55E5" w:rsidP="00B3344F">
      <w:pPr>
        <w:spacing w:line="360" w:lineRule="auto"/>
        <w:jc w:val="both"/>
        <w:rPr>
          <w:rFonts w:ascii="Cambria" w:hAnsi="Cambria" w:cstheme="minorHAnsi"/>
          <w:szCs w:val="24"/>
        </w:rPr>
      </w:pPr>
    </w:p>
    <w:p w14:paraId="657A998F" w14:textId="6655F680" w:rsidR="00CF7972" w:rsidRPr="00B3344F" w:rsidRDefault="00731334" w:rsidP="00B3344F">
      <w:pPr>
        <w:spacing w:line="360" w:lineRule="auto"/>
        <w:jc w:val="both"/>
        <w:rPr>
          <w:rFonts w:ascii="Cambria" w:hAnsi="Cambria" w:cstheme="minorHAnsi"/>
          <w:szCs w:val="24"/>
        </w:rPr>
      </w:pPr>
      <w:r w:rsidRPr="009C5952">
        <w:rPr>
          <w:rFonts w:ascii="Cambria" w:hAnsi="Cambria" w:cstheme="minorHAnsi"/>
          <w:szCs w:val="24"/>
        </w:rPr>
        <w:t>20</w:t>
      </w:r>
      <w:r w:rsidR="00CF7972" w:rsidRPr="009C5952">
        <w:rPr>
          <w:rFonts w:ascii="Cambria" w:hAnsi="Cambria" w:cstheme="minorHAnsi"/>
          <w:szCs w:val="24"/>
        </w:rPr>
        <w:t>.4.1.1</w:t>
      </w:r>
      <w:r w:rsidR="00A55012" w:rsidRPr="009C5952">
        <w:rPr>
          <w:rFonts w:ascii="Cambria" w:hAnsi="Cambria" w:cstheme="minorHAnsi"/>
          <w:szCs w:val="24"/>
        </w:rPr>
        <w:t xml:space="preserve">. </w:t>
      </w:r>
      <w:r w:rsidR="00CF7972" w:rsidRPr="009C5952">
        <w:rPr>
          <w:rFonts w:ascii="Cambria" w:hAnsi="Cambria" w:cstheme="minorHAnsi"/>
          <w:szCs w:val="24"/>
        </w:rPr>
        <w:t>Os membros da Comissão Especial de Licitação e da Subcomissão Técnica serão</w:t>
      </w:r>
      <w:r w:rsidR="00CF7972" w:rsidRPr="00B3344F">
        <w:rPr>
          <w:rFonts w:ascii="Cambria" w:hAnsi="Cambria" w:cstheme="minorHAnsi"/>
          <w:szCs w:val="24"/>
        </w:rPr>
        <w:t xml:space="preserve"> responsabilizados, na forma da lei, por eventuais ações ou omissões que prejudiquem o curso do processo licitatório, nos termos do capítulo IV da Lei nº 8.666/1993, no que couber.</w:t>
      </w:r>
    </w:p>
    <w:p w14:paraId="66340726" w14:textId="77777777" w:rsidR="00CF55E5" w:rsidRPr="00B3344F" w:rsidRDefault="00CF55E5" w:rsidP="00B3344F">
      <w:pPr>
        <w:spacing w:line="360" w:lineRule="auto"/>
        <w:jc w:val="both"/>
        <w:rPr>
          <w:rFonts w:ascii="Cambria" w:hAnsi="Cambria" w:cstheme="minorHAnsi"/>
          <w:szCs w:val="24"/>
        </w:rPr>
      </w:pPr>
    </w:p>
    <w:p w14:paraId="12586DD7" w14:textId="77777777" w:rsidR="00CF7972" w:rsidRPr="00B3344F" w:rsidRDefault="00CF7972" w:rsidP="00B3344F">
      <w:pPr>
        <w:spacing w:line="360" w:lineRule="auto"/>
        <w:jc w:val="both"/>
        <w:rPr>
          <w:rFonts w:ascii="Cambria" w:hAnsi="Cambria" w:cstheme="minorHAnsi"/>
          <w:szCs w:val="24"/>
        </w:rPr>
      </w:pPr>
    </w:p>
    <w:p w14:paraId="19EEBCBA" w14:textId="0D5CC180" w:rsidR="00E3085A" w:rsidRPr="00B3344F" w:rsidRDefault="00E3085A" w:rsidP="00B3344F">
      <w:pPr>
        <w:pStyle w:val="Ttulo1"/>
        <w:spacing w:line="360" w:lineRule="auto"/>
        <w:jc w:val="left"/>
        <w:rPr>
          <w:rFonts w:ascii="Cambria" w:hAnsi="Cambria" w:cstheme="minorHAnsi"/>
          <w:b w:val="0"/>
          <w:szCs w:val="24"/>
        </w:rPr>
      </w:pPr>
      <w:bookmarkStart w:id="35" w:name="_Toc48593408"/>
      <w:r w:rsidRPr="00B3344F">
        <w:rPr>
          <w:rFonts w:ascii="Cambria" w:hAnsi="Cambria" w:cstheme="minorHAnsi"/>
          <w:b w:val="0"/>
          <w:szCs w:val="24"/>
        </w:rPr>
        <w:t>21.</w:t>
      </w:r>
      <w:r w:rsidR="00A55012" w:rsidRPr="00B3344F">
        <w:rPr>
          <w:rFonts w:ascii="Cambria" w:hAnsi="Cambria" w:cstheme="minorHAnsi"/>
          <w:b w:val="0"/>
          <w:szCs w:val="24"/>
        </w:rPr>
        <w:t xml:space="preserve"> </w:t>
      </w:r>
      <w:r w:rsidRPr="00B3344F">
        <w:rPr>
          <w:rFonts w:ascii="Cambria" w:hAnsi="Cambria" w:cstheme="minorHAnsi"/>
          <w:b w:val="0"/>
          <w:szCs w:val="24"/>
        </w:rPr>
        <w:t>DIVULGAÇÃO DOS ATOS LICITATÓRIOS</w:t>
      </w:r>
      <w:bookmarkEnd w:id="35"/>
    </w:p>
    <w:p w14:paraId="76CAFBAA" w14:textId="77777777" w:rsidR="00E3085A" w:rsidRPr="00B3344F" w:rsidRDefault="00E3085A" w:rsidP="00B3344F">
      <w:pPr>
        <w:spacing w:line="360" w:lineRule="auto"/>
        <w:jc w:val="both"/>
        <w:rPr>
          <w:rFonts w:ascii="Cambria" w:hAnsi="Cambria" w:cstheme="minorHAnsi"/>
          <w:szCs w:val="24"/>
        </w:rPr>
      </w:pPr>
    </w:p>
    <w:p w14:paraId="6425AFA0" w14:textId="524E94A7" w:rsidR="00E3085A" w:rsidRPr="00B3344F" w:rsidRDefault="00E3085A" w:rsidP="00B3344F">
      <w:pPr>
        <w:spacing w:line="360" w:lineRule="auto"/>
        <w:jc w:val="both"/>
        <w:rPr>
          <w:rFonts w:ascii="Cambria" w:hAnsi="Cambria" w:cstheme="minorHAnsi"/>
          <w:szCs w:val="24"/>
        </w:rPr>
      </w:pPr>
      <w:r w:rsidRPr="009C5952">
        <w:rPr>
          <w:rFonts w:ascii="Cambria" w:hAnsi="Cambria" w:cstheme="minorHAnsi"/>
          <w:szCs w:val="24"/>
        </w:rPr>
        <w:lastRenderedPageBreak/>
        <w:t>2</w:t>
      </w:r>
      <w:r w:rsidR="00731334" w:rsidRPr="009C5952">
        <w:rPr>
          <w:rFonts w:ascii="Cambria" w:hAnsi="Cambria" w:cstheme="minorHAnsi"/>
          <w:szCs w:val="24"/>
        </w:rPr>
        <w:t>1</w:t>
      </w:r>
      <w:r w:rsidRPr="009C5952">
        <w:rPr>
          <w:rFonts w:ascii="Cambria" w:hAnsi="Cambria" w:cstheme="minorHAnsi"/>
          <w:szCs w:val="24"/>
        </w:rPr>
        <w:t>.1</w:t>
      </w:r>
      <w:r w:rsidR="00A55012" w:rsidRPr="009C5952">
        <w:rPr>
          <w:rFonts w:ascii="Cambria" w:hAnsi="Cambria" w:cstheme="minorHAnsi"/>
          <w:szCs w:val="24"/>
        </w:rPr>
        <w:t xml:space="preserve">. </w:t>
      </w:r>
      <w:r w:rsidRPr="009C5952">
        <w:rPr>
          <w:rFonts w:ascii="Cambria" w:hAnsi="Cambria" w:cstheme="minorHAnsi"/>
          <w:szCs w:val="24"/>
        </w:rPr>
        <w:t>A juízo da Comissão Especial de Licitação, todas as decisões referentes a esta</w:t>
      </w:r>
      <w:r w:rsidRPr="00B3344F">
        <w:rPr>
          <w:rFonts w:ascii="Cambria" w:hAnsi="Cambria" w:cstheme="minorHAnsi"/>
          <w:szCs w:val="24"/>
        </w:rPr>
        <w:t xml:space="preserve"> concorrência poderão ser divulgadas conforme a seguir, ressalvadas aquelas cuja publicação no Diário Oficial da União é obrigatória:</w:t>
      </w:r>
    </w:p>
    <w:p w14:paraId="14CF8B88" w14:textId="77777777" w:rsidR="00E3085A" w:rsidRPr="00B3344F" w:rsidRDefault="00E3085A" w:rsidP="00B3344F">
      <w:pPr>
        <w:spacing w:line="360" w:lineRule="auto"/>
        <w:jc w:val="both"/>
        <w:rPr>
          <w:rFonts w:ascii="Cambria" w:hAnsi="Cambria" w:cstheme="minorHAnsi"/>
          <w:szCs w:val="24"/>
        </w:rPr>
      </w:pPr>
    </w:p>
    <w:p w14:paraId="7928A44A" w14:textId="77777777" w:rsidR="00E3085A" w:rsidRPr="00B3344F" w:rsidRDefault="00E3085A" w:rsidP="00B3344F">
      <w:pPr>
        <w:spacing w:line="360" w:lineRule="auto"/>
        <w:jc w:val="both"/>
        <w:rPr>
          <w:rFonts w:ascii="Cambria" w:hAnsi="Cambria" w:cstheme="minorHAnsi"/>
          <w:szCs w:val="24"/>
          <w:lang w:val="pt-PT"/>
        </w:rPr>
      </w:pPr>
      <w:r w:rsidRPr="00B3344F">
        <w:rPr>
          <w:rFonts w:ascii="Cambria" w:hAnsi="Cambria" w:cstheme="minorHAnsi"/>
          <w:szCs w:val="24"/>
          <w:lang w:val="pt-PT"/>
        </w:rPr>
        <w:t>a) nas sessões de recebimento e abertura de invólucros;</w:t>
      </w:r>
    </w:p>
    <w:p w14:paraId="27339A74" w14:textId="77777777" w:rsidR="00E3085A" w:rsidRPr="00B3344F" w:rsidRDefault="00E3085A" w:rsidP="00B3344F">
      <w:pPr>
        <w:spacing w:line="360" w:lineRule="auto"/>
        <w:jc w:val="both"/>
        <w:rPr>
          <w:rFonts w:ascii="Cambria" w:hAnsi="Cambria" w:cstheme="minorHAnsi"/>
          <w:szCs w:val="24"/>
          <w:lang w:val="pt-PT"/>
        </w:rPr>
      </w:pPr>
    </w:p>
    <w:p w14:paraId="01B91974" w14:textId="77777777" w:rsidR="00E3085A" w:rsidRPr="00B3344F" w:rsidRDefault="00E3085A" w:rsidP="00B3344F">
      <w:pPr>
        <w:spacing w:line="360" w:lineRule="auto"/>
        <w:jc w:val="both"/>
        <w:rPr>
          <w:rFonts w:ascii="Cambria" w:hAnsi="Cambria" w:cstheme="minorHAnsi"/>
          <w:szCs w:val="24"/>
          <w:lang w:val="pt-PT"/>
        </w:rPr>
      </w:pPr>
      <w:r w:rsidRPr="00B3344F">
        <w:rPr>
          <w:rFonts w:ascii="Cambria" w:hAnsi="Cambria" w:cstheme="minorHAnsi"/>
          <w:szCs w:val="24"/>
          <w:lang w:val="pt-PT"/>
        </w:rPr>
        <w:t>b) por qualquer outro meio que permita a comprovação inequívoca do recebimento da comunicação pelas licitantes.</w:t>
      </w:r>
    </w:p>
    <w:p w14:paraId="35122B4B" w14:textId="77777777" w:rsidR="00E3085A" w:rsidRPr="00B3344F" w:rsidRDefault="00E3085A" w:rsidP="00B3344F">
      <w:pPr>
        <w:spacing w:line="360" w:lineRule="auto"/>
        <w:jc w:val="both"/>
        <w:rPr>
          <w:rFonts w:ascii="Cambria" w:hAnsi="Cambria" w:cstheme="minorHAnsi"/>
          <w:szCs w:val="24"/>
        </w:rPr>
      </w:pPr>
    </w:p>
    <w:p w14:paraId="15139FE9" w14:textId="77777777" w:rsidR="00E3085A" w:rsidRPr="00B3344F" w:rsidRDefault="00E3085A" w:rsidP="00B3344F">
      <w:pPr>
        <w:spacing w:line="360" w:lineRule="auto"/>
        <w:jc w:val="both"/>
        <w:rPr>
          <w:rFonts w:ascii="Cambria" w:hAnsi="Cambria" w:cstheme="minorHAnsi"/>
          <w:szCs w:val="24"/>
        </w:rPr>
      </w:pPr>
    </w:p>
    <w:p w14:paraId="402AFC8B" w14:textId="626621CE" w:rsidR="00E3085A" w:rsidRPr="00B3344F" w:rsidRDefault="00E3085A" w:rsidP="00B3344F">
      <w:pPr>
        <w:pStyle w:val="Ttulo1"/>
        <w:spacing w:line="360" w:lineRule="auto"/>
        <w:jc w:val="left"/>
        <w:rPr>
          <w:rFonts w:ascii="Cambria" w:hAnsi="Cambria" w:cstheme="minorHAnsi"/>
          <w:b w:val="0"/>
          <w:szCs w:val="24"/>
        </w:rPr>
      </w:pPr>
      <w:bookmarkStart w:id="36" w:name="_Toc48593409"/>
      <w:r w:rsidRPr="00B3344F">
        <w:rPr>
          <w:rFonts w:ascii="Cambria" w:hAnsi="Cambria" w:cstheme="minorHAnsi"/>
          <w:b w:val="0"/>
          <w:szCs w:val="24"/>
        </w:rPr>
        <w:t>22.</w:t>
      </w:r>
      <w:r w:rsidR="00A55012" w:rsidRPr="00B3344F">
        <w:rPr>
          <w:rFonts w:ascii="Cambria" w:hAnsi="Cambria" w:cstheme="minorHAnsi"/>
          <w:b w:val="0"/>
          <w:szCs w:val="24"/>
        </w:rPr>
        <w:t xml:space="preserve"> </w:t>
      </w:r>
      <w:r w:rsidRPr="00B3344F">
        <w:rPr>
          <w:rFonts w:ascii="Cambria" w:hAnsi="Cambria" w:cstheme="minorHAnsi"/>
          <w:b w:val="0"/>
          <w:szCs w:val="24"/>
        </w:rPr>
        <w:t>RECURSOS ADMINISTRATIVOS</w:t>
      </w:r>
      <w:bookmarkEnd w:id="36"/>
    </w:p>
    <w:p w14:paraId="4C2729DA" w14:textId="77777777" w:rsidR="00E3085A" w:rsidRPr="00B3344F" w:rsidRDefault="00E3085A" w:rsidP="00B3344F">
      <w:pPr>
        <w:spacing w:line="360" w:lineRule="auto"/>
        <w:jc w:val="both"/>
        <w:rPr>
          <w:rFonts w:ascii="Cambria" w:hAnsi="Cambria" w:cstheme="minorHAnsi"/>
          <w:szCs w:val="24"/>
        </w:rPr>
      </w:pPr>
    </w:p>
    <w:p w14:paraId="157D635E" w14:textId="30FC787D"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.1</w:t>
      </w:r>
      <w:r w:rsidR="00A55012" w:rsidRPr="00B3344F">
        <w:rPr>
          <w:rFonts w:ascii="Cambria" w:hAnsi="Cambria" w:cstheme="minorHAnsi"/>
          <w:szCs w:val="24"/>
        </w:rPr>
        <w:t xml:space="preserve">. </w:t>
      </w:r>
      <w:r w:rsidRPr="00B3344F">
        <w:rPr>
          <w:rFonts w:ascii="Cambria" w:hAnsi="Cambria" w:cstheme="minorHAnsi"/>
          <w:szCs w:val="24"/>
        </w:rPr>
        <w:t xml:space="preserve">Eventuais recursos referentes a presente concorrência deverão ser interpostos no prazo máximo de 05 (cinco) dias úteis a contar da intimação do ato ou da lavratura da ata, </w:t>
      </w:r>
      <w:r w:rsidRPr="009C5952">
        <w:rPr>
          <w:rFonts w:ascii="Cambria" w:hAnsi="Cambria" w:cstheme="minorHAnsi"/>
          <w:szCs w:val="24"/>
        </w:rPr>
        <w:t>em petição escrita dirigida à autoridade competente do ANUNCIANTE, por intermédio da Comissão Especial de Licitação, protocolizada</w:t>
      </w:r>
      <w:r w:rsidR="00A55012" w:rsidRPr="009C5952">
        <w:rPr>
          <w:rFonts w:ascii="Cambria" w:hAnsi="Cambria" w:cstheme="minorHAnsi"/>
          <w:szCs w:val="24"/>
        </w:rPr>
        <w:t xml:space="preserve"> na</w:t>
      </w:r>
      <w:r w:rsidR="00A55012" w:rsidRPr="009C5952">
        <w:rPr>
          <w:rFonts w:ascii="Cambria" w:hAnsi="Cambria"/>
          <w:szCs w:val="24"/>
        </w:rPr>
        <w:t xml:space="preserve"> </w:t>
      </w:r>
      <w:r w:rsidR="00A55012" w:rsidRPr="009C5952">
        <w:rPr>
          <w:rFonts w:ascii="Cambria" w:hAnsi="Cambria" w:cstheme="minorHAnsi"/>
          <w:szCs w:val="24"/>
        </w:rPr>
        <w:t>Unidade de Protocolo, situada na Rua</w:t>
      </w:r>
      <w:r w:rsidR="00A55012" w:rsidRPr="00B3344F">
        <w:rPr>
          <w:rFonts w:ascii="Cambria" w:hAnsi="Cambria" w:cstheme="minorHAnsi"/>
          <w:szCs w:val="24"/>
        </w:rPr>
        <w:t xml:space="preserve"> Dona Laura nº 320, 14º andar, bairro Rio Branco, em Porto Alegre/RS, CEP 90.430-090, de segunda a sexta-feira, no horário de 0</w:t>
      </w:r>
      <w:r w:rsidR="009C5952">
        <w:rPr>
          <w:rFonts w:ascii="Cambria" w:hAnsi="Cambria" w:cstheme="minorHAnsi"/>
          <w:szCs w:val="24"/>
        </w:rPr>
        <w:t>9</w:t>
      </w:r>
      <w:r w:rsidR="00A55012" w:rsidRPr="00B3344F">
        <w:rPr>
          <w:rFonts w:ascii="Cambria" w:hAnsi="Cambria" w:cstheme="minorHAnsi"/>
          <w:szCs w:val="24"/>
        </w:rPr>
        <w:t>h às 17h.</w:t>
      </w:r>
    </w:p>
    <w:p w14:paraId="0659D875" w14:textId="77777777" w:rsidR="00E3085A" w:rsidRPr="00B3344F" w:rsidRDefault="00E3085A" w:rsidP="00B3344F">
      <w:pPr>
        <w:spacing w:line="360" w:lineRule="auto"/>
        <w:jc w:val="both"/>
        <w:rPr>
          <w:rFonts w:ascii="Cambria" w:hAnsi="Cambria" w:cstheme="minorHAnsi"/>
          <w:szCs w:val="24"/>
        </w:rPr>
      </w:pPr>
    </w:p>
    <w:p w14:paraId="71169F34" w14:textId="1A6A5ACD"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.2</w:t>
      </w:r>
      <w:r w:rsidR="00A55012" w:rsidRPr="00B3344F">
        <w:rPr>
          <w:rFonts w:ascii="Cambria" w:hAnsi="Cambria" w:cstheme="minorHAnsi"/>
          <w:szCs w:val="24"/>
        </w:rPr>
        <w:t xml:space="preserve">. </w:t>
      </w:r>
      <w:r w:rsidRPr="00B3344F">
        <w:rPr>
          <w:rFonts w:ascii="Cambria" w:hAnsi="Cambria" w:cstheme="minorHAnsi"/>
          <w:szCs w:val="24"/>
        </w:rPr>
        <w:t>Interposto o recurso, o fato será comunicado às demais licitantes, que poderão impugná-lo no prazo máximo de 05 (cinco) dias úteis.</w:t>
      </w:r>
    </w:p>
    <w:p w14:paraId="0BE678AB" w14:textId="77777777" w:rsidR="00E3085A" w:rsidRPr="00B3344F" w:rsidRDefault="00E3085A" w:rsidP="00B3344F">
      <w:pPr>
        <w:spacing w:line="360" w:lineRule="auto"/>
        <w:jc w:val="both"/>
        <w:rPr>
          <w:rFonts w:ascii="Cambria" w:hAnsi="Cambria" w:cstheme="minorHAnsi"/>
          <w:szCs w:val="24"/>
        </w:rPr>
      </w:pPr>
    </w:p>
    <w:p w14:paraId="2D7D91F8" w14:textId="4EE7995E"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.3</w:t>
      </w:r>
      <w:r w:rsidR="00A55012" w:rsidRPr="00B3344F">
        <w:rPr>
          <w:rFonts w:ascii="Cambria" w:hAnsi="Cambria" w:cstheme="minorHAnsi"/>
          <w:szCs w:val="24"/>
        </w:rPr>
        <w:t xml:space="preserve">. </w:t>
      </w:r>
      <w:r w:rsidRPr="00B3344F">
        <w:rPr>
          <w:rFonts w:ascii="Cambria" w:hAnsi="Cambria" w:cstheme="minorHAnsi"/>
          <w:szCs w:val="24"/>
        </w:rPr>
        <w:t xml:space="preserve">Recebida(s) a(s) impugnação(ões), ou esgotado o prazo para tanto, a Comissão </w:t>
      </w:r>
      <w:r w:rsidRPr="009C5952">
        <w:rPr>
          <w:rFonts w:ascii="Cambria" w:hAnsi="Cambria" w:cstheme="minorHAnsi"/>
          <w:szCs w:val="24"/>
        </w:rPr>
        <w:t>Especial de Licitação poderá reconsiderar a sua decisão, no prazo de 5 (cinco) dias úteis, ou, no mesmo prazo, submeter o recurso, devidamente instruído, e respectiva(s) impugnação(ões) à autoridade competente do ANUNCIANTE, que decidirá em 05 (cinco)</w:t>
      </w:r>
      <w:r w:rsidRPr="00B3344F">
        <w:rPr>
          <w:rFonts w:ascii="Cambria" w:hAnsi="Cambria" w:cstheme="minorHAnsi"/>
          <w:szCs w:val="24"/>
        </w:rPr>
        <w:t xml:space="preserve"> dias úteis contados de seu recebimento.</w:t>
      </w:r>
    </w:p>
    <w:p w14:paraId="4555ACF6" w14:textId="77777777" w:rsidR="00E3085A" w:rsidRPr="00B3344F" w:rsidRDefault="00E3085A" w:rsidP="00B3344F">
      <w:pPr>
        <w:spacing w:line="360" w:lineRule="auto"/>
        <w:jc w:val="both"/>
        <w:rPr>
          <w:rFonts w:ascii="Cambria" w:hAnsi="Cambria" w:cstheme="minorHAnsi"/>
          <w:szCs w:val="24"/>
        </w:rPr>
      </w:pPr>
    </w:p>
    <w:p w14:paraId="7D44CD85" w14:textId="5BFF3610"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731334" w:rsidRPr="00B3344F">
        <w:rPr>
          <w:rFonts w:ascii="Cambria" w:hAnsi="Cambria" w:cstheme="minorHAnsi"/>
          <w:szCs w:val="24"/>
        </w:rPr>
        <w:t>2</w:t>
      </w:r>
      <w:r w:rsidRPr="00B3344F">
        <w:rPr>
          <w:rFonts w:ascii="Cambria" w:hAnsi="Cambria" w:cstheme="minorHAnsi"/>
          <w:szCs w:val="24"/>
        </w:rPr>
        <w:t>.4</w:t>
      </w:r>
      <w:r w:rsidR="00A55012" w:rsidRPr="00B3344F">
        <w:rPr>
          <w:rFonts w:ascii="Cambria" w:hAnsi="Cambria" w:cstheme="minorHAnsi"/>
          <w:szCs w:val="24"/>
        </w:rPr>
        <w:t xml:space="preserve">. </w:t>
      </w:r>
      <w:r w:rsidRPr="00B3344F">
        <w:rPr>
          <w:rFonts w:ascii="Cambria" w:hAnsi="Cambria" w:cstheme="minorHAnsi"/>
          <w:szCs w:val="24"/>
        </w:rPr>
        <w:t>Não será conhecido o recurso interposto fora do prazo legal ou subscrito por representante não habilitado legalmente ou não identificado no processo como representante da licitante.</w:t>
      </w:r>
    </w:p>
    <w:p w14:paraId="538D6B44" w14:textId="77777777" w:rsidR="00E3085A" w:rsidRPr="00B3344F" w:rsidRDefault="00E3085A" w:rsidP="00B3344F">
      <w:pPr>
        <w:spacing w:line="360" w:lineRule="auto"/>
        <w:jc w:val="both"/>
        <w:rPr>
          <w:rFonts w:ascii="Cambria" w:hAnsi="Cambria" w:cstheme="minorHAnsi"/>
          <w:szCs w:val="24"/>
        </w:rPr>
      </w:pPr>
    </w:p>
    <w:p w14:paraId="7358E498" w14:textId="0D3CC65E"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BC71C4" w:rsidRPr="00B3344F">
        <w:rPr>
          <w:rFonts w:ascii="Cambria" w:hAnsi="Cambria" w:cstheme="minorHAnsi"/>
          <w:szCs w:val="24"/>
        </w:rPr>
        <w:t>2</w:t>
      </w:r>
      <w:r w:rsidRPr="00B3344F">
        <w:rPr>
          <w:rFonts w:ascii="Cambria" w:hAnsi="Cambria" w:cstheme="minorHAnsi"/>
          <w:szCs w:val="24"/>
        </w:rPr>
        <w:t>.5</w:t>
      </w:r>
      <w:r w:rsidR="00A55012" w:rsidRPr="00B3344F">
        <w:rPr>
          <w:rFonts w:ascii="Cambria" w:hAnsi="Cambria" w:cstheme="minorHAnsi"/>
          <w:szCs w:val="24"/>
        </w:rPr>
        <w:t xml:space="preserve">. </w:t>
      </w:r>
      <w:r w:rsidRPr="00B3344F">
        <w:rPr>
          <w:rFonts w:ascii="Cambria" w:hAnsi="Cambria" w:cstheme="minorHAnsi"/>
          <w:szCs w:val="24"/>
        </w:rPr>
        <w:t xml:space="preserve">Será franqueada aos interessados, desde a data do início do prazo para interposição de recursos até o seu término, vista ao processo desta concorrência, em local e horário a </w:t>
      </w:r>
      <w:r w:rsidRPr="009C5952">
        <w:rPr>
          <w:rFonts w:ascii="Cambria" w:hAnsi="Cambria" w:cstheme="minorHAnsi"/>
          <w:szCs w:val="24"/>
        </w:rPr>
        <w:t>serem indicados pela Comissão Especial de Licitação.</w:t>
      </w:r>
    </w:p>
    <w:p w14:paraId="344693B4" w14:textId="77777777" w:rsidR="00E3085A" w:rsidRPr="00B3344F" w:rsidRDefault="00E3085A" w:rsidP="00B3344F">
      <w:pPr>
        <w:spacing w:line="360" w:lineRule="auto"/>
        <w:jc w:val="both"/>
        <w:rPr>
          <w:rFonts w:ascii="Cambria" w:hAnsi="Cambria" w:cstheme="minorHAnsi"/>
          <w:szCs w:val="24"/>
        </w:rPr>
      </w:pPr>
    </w:p>
    <w:p w14:paraId="129D3D3B" w14:textId="5068FB54" w:rsidR="00E3085A" w:rsidRPr="00B3344F" w:rsidRDefault="00E3085A" w:rsidP="00B3344F">
      <w:pPr>
        <w:spacing w:line="360" w:lineRule="auto"/>
        <w:jc w:val="both"/>
        <w:rPr>
          <w:rFonts w:ascii="Cambria" w:hAnsi="Cambria" w:cstheme="minorHAnsi"/>
          <w:szCs w:val="24"/>
        </w:rPr>
      </w:pPr>
      <w:r w:rsidRPr="00B3344F">
        <w:rPr>
          <w:rFonts w:ascii="Cambria" w:hAnsi="Cambria" w:cstheme="minorHAnsi"/>
          <w:szCs w:val="24"/>
        </w:rPr>
        <w:t>2</w:t>
      </w:r>
      <w:r w:rsidR="00BC71C4" w:rsidRPr="00B3344F">
        <w:rPr>
          <w:rFonts w:ascii="Cambria" w:hAnsi="Cambria" w:cstheme="minorHAnsi"/>
          <w:szCs w:val="24"/>
        </w:rPr>
        <w:t>2</w:t>
      </w:r>
      <w:r w:rsidRPr="00B3344F">
        <w:rPr>
          <w:rFonts w:ascii="Cambria" w:hAnsi="Cambria" w:cstheme="minorHAnsi"/>
          <w:szCs w:val="24"/>
        </w:rPr>
        <w:t>.6</w:t>
      </w:r>
      <w:r w:rsidR="00A55012" w:rsidRPr="00B3344F">
        <w:rPr>
          <w:rFonts w:ascii="Cambria" w:hAnsi="Cambria" w:cstheme="minorHAnsi"/>
          <w:szCs w:val="24"/>
        </w:rPr>
        <w:t xml:space="preserve">. </w:t>
      </w:r>
      <w:r w:rsidRPr="00B3344F">
        <w:rPr>
          <w:rFonts w:ascii="Cambria" w:hAnsi="Cambria" w:cstheme="minorHAnsi"/>
          <w:szCs w:val="24"/>
          <w:lang w:val="pt-PT"/>
        </w:rPr>
        <w:t xml:space="preserve">Os recursos das decisões referentes à habilitação ou inabilitação de licitante e ao julgamento das Propostas Técnica e de Preços terão efeito suspensivo, podendo a </w:t>
      </w:r>
      <w:r w:rsidRPr="009C5952">
        <w:rPr>
          <w:rFonts w:ascii="Cambria" w:hAnsi="Cambria" w:cstheme="minorHAnsi"/>
          <w:szCs w:val="24"/>
          <w:lang w:val="pt-PT"/>
        </w:rPr>
        <w:t xml:space="preserve">Comissão </w:t>
      </w:r>
      <w:r w:rsidRPr="009C5952">
        <w:rPr>
          <w:rFonts w:ascii="Cambria" w:hAnsi="Cambria" w:cstheme="minorHAnsi"/>
          <w:szCs w:val="24"/>
        </w:rPr>
        <w:t>Especial</w:t>
      </w:r>
      <w:r w:rsidRPr="009C5952">
        <w:rPr>
          <w:rFonts w:ascii="Cambria" w:hAnsi="Cambria" w:cstheme="minorHAnsi"/>
          <w:szCs w:val="24"/>
          <w:lang w:val="pt-PT"/>
        </w:rPr>
        <w:t xml:space="preserve"> de Licitação, motivadamente e se houver interesse para o</w:t>
      </w:r>
      <w:r w:rsidRPr="00B3344F">
        <w:rPr>
          <w:rFonts w:ascii="Cambria" w:hAnsi="Cambria" w:cstheme="minorHAnsi"/>
          <w:szCs w:val="24"/>
          <w:lang w:val="pt-PT"/>
        </w:rPr>
        <w:t xml:space="preserve"> ANUNCIANTE, atribuir efeito suspensivo aos recursos interpostos contra outras decisões.</w:t>
      </w:r>
    </w:p>
    <w:p w14:paraId="3542B5EF" w14:textId="77777777" w:rsidR="00E3085A" w:rsidRPr="00B3344F" w:rsidRDefault="00E3085A" w:rsidP="00B3344F">
      <w:pPr>
        <w:spacing w:line="360" w:lineRule="auto"/>
        <w:jc w:val="both"/>
        <w:rPr>
          <w:rFonts w:ascii="Cambria" w:hAnsi="Cambria" w:cstheme="minorHAnsi"/>
          <w:szCs w:val="24"/>
        </w:rPr>
      </w:pPr>
    </w:p>
    <w:p w14:paraId="0F1E56A5" w14:textId="77777777" w:rsidR="00E3085A" w:rsidRPr="00B3344F" w:rsidRDefault="00E3085A" w:rsidP="00B3344F">
      <w:pPr>
        <w:spacing w:line="360" w:lineRule="auto"/>
        <w:jc w:val="both"/>
        <w:rPr>
          <w:rFonts w:ascii="Cambria" w:hAnsi="Cambria" w:cstheme="minorHAnsi"/>
          <w:szCs w:val="24"/>
        </w:rPr>
      </w:pPr>
    </w:p>
    <w:p w14:paraId="5EA874BA" w14:textId="2829D486" w:rsidR="001250CF" w:rsidRPr="00B3344F" w:rsidRDefault="00F9672E" w:rsidP="00B3344F">
      <w:pPr>
        <w:pStyle w:val="Ttulo1"/>
        <w:spacing w:line="360" w:lineRule="auto"/>
        <w:jc w:val="left"/>
        <w:rPr>
          <w:rFonts w:ascii="Cambria" w:hAnsi="Cambria" w:cstheme="minorHAnsi"/>
          <w:b w:val="0"/>
          <w:szCs w:val="24"/>
        </w:rPr>
      </w:pPr>
      <w:bookmarkStart w:id="37" w:name="_Toc48593410"/>
      <w:r w:rsidRPr="00B3344F">
        <w:rPr>
          <w:rFonts w:ascii="Cambria" w:hAnsi="Cambria" w:cstheme="minorHAnsi"/>
          <w:b w:val="0"/>
          <w:szCs w:val="24"/>
        </w:rPr>
        <w:t>2</w:t>
      </w:r>
      <w:r w:rsidR="002B27B6" w:rsidRPr="00B3344F">
        <w:rPr>
          <w:rFonts w:ascii="Cambria" w:hAnsi="Cambria" w:cstheme="minorHAnsi"/>
          <w:b w:val="0"/>
          <w:szCs w:val="24"/>
        </w:rPr>
        <w:t>3</w:t>
      </w:r>
      <w:r w:rsidR="001250CF" w:rsidRPr="00B3344F">
        <w:rPr>
          <w:rFonts w:ascii="Cambria" w:hAnsi="Cambria" w:cstheme="minorHAnsi"/>
          <w:b w:val="0"/>
          <w:szCs w:val="24"/>
        </w:rPr>
        <w:t>.</w:t>
      </w:r>
      <w:r w:rsidR="00A55012" w:rsidRPr="00B3344F">
        <w:rPr>
          <w:rFonts w:ascii="Cambria" w:hAnsi="Cambria" w:cstheme="minorHAnsi"/>
          <w:b w:val="0"/>
          <w:szCs w:val="24"/>
        </w:rPr>
        <w:t xml:space="preserve"> </w:t>
      </w:r>
      <w:r w:rsidR="001250CF" w:rsidRPr="00B3344F">
        <w:rPr>
          <w:rFonts w:ascii="Cambria" w:hAnsi="Cambria" w:cstheme="minorHAnsi"/>
          <w:b w:val="0"/>
          <w:szCs w:val="24"/>
        </w:rPr>
        <w:t>PROCEDIMENTOS LICITATÓRIOS</w:t>
      </w:r>
      <w:bookmarkEnd w:id="37"/>
    </w:p>
    <w:p w14:paraId="7F92F815" w14:textId="77777777" w:rsidR="001250CF" w:rsidRPr="00B3344F" w:rsidRDefault="001250CF" w:rsidP="00B3344F">
      <w:pPr>
        <w:spacing w:line="360" w:lineRule="auto"/>
        <w:jc w:val="both"/>
        <w:rPr>
          <w:rFonts w:ascii="Cambria" w:hAnsi="Cambria" w:cstheme="minorHAnsi"/>
          <w:szCs w:val="24"/>
        </w:rPr>
      </w:pPr>
    </w:p>
    <w:p w14:paraId="444428C7" w14:textId="18DF7A64"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.1</w:t>
      </w:r>
      <w:r w:rsidR="00A55012"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Serão realizadas sessões públicas, observados os procedimentos previstos neste Edital e na legislação, das quais serão lavradas atas circunstanciadas dos atos e fatos </w:t>
      </w:r>
      <w:r w:rsidR="001250CF" w:rsidRPr="009C5952">
        <w:rPr>
          <w:rFonts w:ascii="Cambria" w:hAnsi="Cambria" w:cstheme="minorHAnsi"/>
          <w:szCs w:val="24"/>
          <w:lang w:val="pt-PT"/>
        </w:rPr>
        <w:t xml:space="preserve">dignos de registro, assinadas pelos membros da Comissão </w:t>
      </w:r>
      <w:r w:rsidR="0005143B" w:rsidRPr="009C5952">
        <w:rPr>
          <w:rFonts w:ascii="Cambria" w:hAnsi="Cambria" w:cstheme="minorHAnsi"/>
          <w:szCs w:val="24"/>
        </w:rPr>
        <w:t>Especial</w:t>
      </w:r>
      <w:r w:rsidR="001250CF" w:rsidRPr="009C5952">
        <w:rPr>
          <w:rFonts w:ascii="Cambria" w:hAnsi="Cambria" w:cstheme="minorHAnsi"/>
          <w:szCs w:val="24"/>
          <w:lang w:val="pt-PT"/>
        </w:rPr>
        <w:t xml:space="preserve"> de Licitação e pelos</w:t>
      </w:r>
      <w:r w:rsidR="001250CF" w:rsidRPr="00B3344F">
        <w:rPr>
          <w:rFonts w:ascii="Cambria" w:hAnsi="Cambria" w:cstheme="minorHAnsi"/>
          <w:szCs w:val="24"/>
          <w:lang w:val="pt-PT"/>
        </w:rPr>
        <w:t xml:space="preserve"> representantes das licitantes presentes.</w:t>
      </w:r>
    </w:p>
    <w:p w14:paraId="05DD2A8C" w14:textId="77777777" w:rsidR="001250CF" w:rsidRPr="00B3344F" w:rsidRDefault="001250CF" w:rsidP="00B3344F">
      <w:pPr>
        <w:spacing w:line="360" w:lineRule="auto"/>
        <w:jc w:val="both"/>
        <w:rPr>
          <w:rFonts w:ascii="Cambria" w:hAnsi="Cambria" w:cstheme="minorHAnsi"/>
          <w:szCs w:val="24"/>
          <w:lang w:val="pt-PT"/>
        </w:rPr>
      </w:pPr>
    </w:p>
    <w:p w14:paraId="10B5DE95" w14:textId="63C20EC9"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.1.1</w:t>
      </w:r>
      <w:r w:rsidR="0044058E"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A participação de representante de qualquer licitante dar-se-á mediante a prévia </w:t>
      </w:r>
      <w:r w:rsidR="001250CF" w:rsidRPr="009C5952">
        <w:rPr>
          <w:rFonts w:ascii="Cambria" w:hAnsi="Cambria" w:cstheme="minorHAnsi"/>
          <w:szCs w:val="24"/>
          <w:lang w:val="pt-PT"/>
        </w:rPr>
        <w:t>entrega de documento hábil, conforme estabelecido no subitem 8.1</w:t>
      </w:r>
      <w:r w:rsidR="00390E40" w:rsidRPr="009C5952">
        <w:rPr>
          <w:rFonts w:ascii="Cambria" w:hAnsi="Cambria" w:cstheme="minorHAnsi"/>
          <w:szCs w:val="24"/>
        </w:rPr>
        <w:t xml:space="preserve"> deste Edital</w:t>
      </w:r>
      <w:r w:rsidR="001250CF" w:rsidRPr="009C5952">
        <w:rPr>
          <w:rFonts w:ascii="Cambria" w:hAnsi="Cambria" w:cstheme="minorHAnsi"/>
          <w:szCs w:val="24"/>
          <w:lang w:val="pt-PT"/>
        </w:rPr>
        <w:t>.</w:t>
      </w:r>
    </w:p>
    <w:p w14:paraId="2C28A391" w14:textId="77777777" w:rsidR="001250CF" w:rsidRPr="00B3344F" w:rsidRDefault="001250CF" w:rsidP="00B3344F">
      <w:pPr>
        <w:spacing w:line="360" w:lineRule="auto"/>
        <w:jc w:val="both"/>
        <w:rPr>
          <w:rFonts w:ascii="Cambria" w:hAnsi="Cambria" w:cstheme="minorHAnsi"/>
          <w:szCs w:val="24"/>
          <w:lang w:val="pt-PT"/>
        </w:rPr>
      </w:pPr>
    </w:p>
    <w:p w14:paraId="2E17B650" w14:textId="467A546E"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.1.2</w:t>
      </w:r>
      <w:r w:rsidR="0044058E" w:rsidRPr="00B3344F">
        <w:rPr>
          <w:rFonts w:ascii="Cambria" w:hAnsi="Cambria" w:cstheme="minorHAnsi"/>
          <w:bCs/>
          <w:szCs w:val="24"/>
          <w:lang w:val="pt-PT"/>
        </w:rPr>
        <w:t xml:space="preserve">. </w:t>
      </w:r>
      <w:r w:rsidR="001250CF" w:rsidRPr="00B3344F">
        <w:rPr>
          <w:rFonts w:ascii="Cambria" w:hAnsi="Cambria" w:cstheme="minorHAnsi"/>
          <w:szCs w:val="24"/>
          <w:lang w:val="pt-PT"/>
        </w:rPr>
        <w:t>Os representantes das licitantes presentes poderão nomear comissão constituída de alguns entre eles para, em seu nome, tomar conhecimento e rubricar as Propostas e Documentos de Habilitação nas sessões públicas.</w:t>
      </w:r>
    </w:p>
    <w:p w14:paraId="5EB9DD39" w14:textId="77777777" w:rsidR="001250CF" w:rsidRPr="00B3344F" w:rsidRDefault="001250CF" w:rsidP="00B3344F">
      <w:pPr>
        <w:spacing w:line="360" w:lineRule="auto"/>
        <w:jc w:val="both"/>
        <w:rPr>
          <w:rFonts w:ascii="Cambria" w:hAnsi="Cambria" w:cstheme="minorHAnsi"/>
          <w:szCs w:val="24"/>
          <w:lang w:val="pt-PT"/>
        </w:rPr>
      </w:pPr>
    </w:p>
    <w:p w14:paraId="13557C0A" w14:textId="566D1F2B" w:rsidR="001250CF" w:rsidRPr="00B3344F" w:rsidRDefault="00B71E21" w:rsidP="00B3344F">
      <w:pPr>
        <w:pStyle w:val="Corpodetexto"/>
        <w:spacing w:line="360" w:lineRule="auto"/>
        <w:rPr>
          <w:rFonts w:ascii="Cambria" w:hAnsi="Cambria" w:cstheme="minorHAnsi"/>
          <w:szCs w:val="24"/>
        </w:rPr>
      </w:pPr>
      <w:r w:rsidRPr="00B3344F">
        <w:rPr>
          <w:rFonts w:ascii="Cambria" w:hAnsi="Cambria" w:cstheme="minorHAnsi"/>
          <w:bCs w:val="0"/>
          <w:szCs w:val="24"/>
        </w:rPr>
        <w:t>2</w:t>
      </w:r>
      <w:r w:rsidR="00BC71C4" w:rsidRPr="00B3344F">
        <w:rPr>
          <w:rFonts w:ascii="Cambria" w:hAnsi="Cambria" w:cstheme="minorHAnsi"/>
          <w:bCs w:val="0"/>
          <w:szCs w:val="24"/>
        </w:rPr>
        <w:t>3</w:t>
      </w:r>
      <w:r w:rsidR="001250CF" w:rsidRPr="00B3344F">
        <w:rPr>
          <w:rFonts w:ascii="Cambria" w:hAnsi="Cambria" w:cstheme="minorHAnsi"/>
          <w:bCs w:val="0"/>
          <w:szCs w:val="24"/>
        </w:rPr>
        <w:t>.1.</w:t>
      </w:r>
      <w:r w:rsidR="007766CD" w:rsidRPr="00B3344F">
        <w:rPr>
          <w:rFonts w:ascii="Cambria" w:hAnsi="Cambria" w:cstheme="minorHAnsi"/>
          <w:bCs w:val="0"/>
          <w:szCs w:val="24"/>
        </w:rPr>
        <w:t>3</w:t>
      </w:r>
      <w:r w:rsidR="00671EF0" w:rsidRPr="00B3344F">
        <w:rPr>
          <w:rFonts w:ascii="Cambria" w:hAnsi="Cambria" w:cstheme="minorHAnsi"/>
          <w:bCs w:val="0"/>
          <w:szCs w:val="24"/>
        </w:rPr>
        <w:t xml:space="preserve">. </w:t>
      </w:r>
      <w:r w:rsidR="001250CF" w:rsidRPr="00B3344F">
        <w:rPr>
          <w:rFonts w:ascii="Cambria" w:hAnsi="Cambria" w:cstheme="minorHAnsi"/>
          <w:szCs w:val="24"/>
        </w:rPr>
        <w:t>Os integrantes da Subcomissão Técnica não poderão participar da sess</w:t>
      </w:r>
      <w:r w:rsidR="00B07289" w:rsidRPr="00B3344F">
        <w:rPr>
          <w:rFonts w:ascii="Cambria" w:hAnsi="Cambria" w:cstheme="minorHAnsi"/>
          <w:szCs w:val="24"/>
        </w:rPr>
        <w:t xml:space="preserve">ão </w:t>
      </w:r>
      <w:r w:rsidR="001250CF" w:rsidRPr="00B3344F">
        <w:rPr>
          <w:rFonts w:ascii="Cambria" w:hAnsi="Cambria" w:cstheme="minorHAnsi"/>
          <w:szCs w:val="24"/>
        </w:rPr>
        <w:t>de recebimento dos invólucros</w:t>
      </w:r>
      <w:r w:rsidR="00B07289" w:rsidRPr="00B3344F">
        <w:rPr>
          <w:rFonts w:ascii="Cambria" w:hAnsi="Cambria" w:cstheme="minorHAnsi"/>
          <w:szCs w:val="24"/>
        </w:rPr>
        <w:t xml:space="preserve"> </w:t>
      </w:r>
      <w:r w:rsidR="001250CF" w:rsidRPr="00B3344F">
        <w:rPr>
          <w:rFonts w:ascii="Cambria" w:hAnsi="Cambria" w:cstheme="minorHAnsi"/>
          <w:szCs w:val="24"/>
        </w:rPr>
        <w:t>com as Propostas Técnica</w:t>
      </w:r>
      <w:r w:rsidR="00316995" w:rsidRPr="00B3344F">
        <w:rPr>
          <w:rFonts w:ascii="Cambria" w:hAnsi="Cambria" w:cstheme="minorHAnsi"/>
          <w:szCs w:val="24"/>
        </w:rPr>
        <w:t>s</w:t>
      </w:r>
      <w:r w:rsidR="00902AEC" w:rsidRPr="00B3344F">
        <w:rPr>
          <w:rFonts w:ascii="Cambria" w:hAnsi="Cambria" w:cstheme="minorHAnsi"/>
          <w:szCs w:val="24"/>
        </w:rPr>
        <w:t xml:space="preserve"> e de Preços</w:t>
      </w:r>
      <w:r w:rsidR="001250CF" w:rsidRPr="00B3344F">
        <w:rPr>
          <w:rFonts w:ascii="Cambria" w:hAnsi="Cambria" w:cstheme="minorHAnsi"/>
          <w:szCs w:val="24"/>
        </w:rPr>
        <w:t>.</w:t>
      </w:r>
    </w:p>
    <w:p w14:paraId="518457AF" w14:textId="77777777" w:rsidR="001250CF" w:rsidRPr="00B3344F" w:rsidRDefault="001250CF" w:rsidP="00B3344F">
      <w:pPr>
        <w:spacing w:line="360" w:lineRule="auto"/>
        <w:jc w:val="both"/>
        <w:rPr>
          <w:rFonts w:ascii="Cambria" w:hAnsi="Cambria" w:cstheme="minorHAnsi"/>
          <w:bCs/>
          <w:szCs w:val="24"/>
        </w:rPr>
      </w:pPr>
    </w:p>
    <w:p w14:paraId="5D24BC6C" w14:textId="75554C4E"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rPr>
        <w:lastRenderedPageBreak/>
        <w:t>2</w:t>
      </w:r>
      <w:r w:rsidR="00BC71C4" w:rsidRPr="00B3344F">
        <w:rPr>
          <w:rFonts w:ascii="Cambria" w:hAnsi="Cambria" w:cstheme="minorHAnsi"/>
          <w:bCs/>
          <w:szCs w:val="24"/>
        </w:rPr>
        <w:t>3</w:t>
      </w:r>
      <w:r w:rsidR="001250CF" w:rsidRPr="00B3344F">
        <w:rPr>
          <w:rFonts w:ascii="Cambria" w:hAnsi="Cambria" w:cstheme="minorHAnsi"/>
          <w:bCs/>
          <w:szCs w:val="24"/>
        </w:rPr>
        <w:t>.1.</w:t>
      </w:r>
      <w:r w:rsidR="007766CD" w:rsidRPr="00B3344F">
        <w:rPr>
          <w:rFonts w:ascii="Cambria" w:hAnsi="Cambria" w:cstheme="minorHAnsi"/>
          <w:bCs/>
          <w:szCs w:val="24"/>
        </w:rPr>
        <w:t>4</w:t>
      </w:r>
      <w:r w:rsidR="003D2A71" w:rsidRPr="00B3344F">
        <w:rPr>
          <w:rFonts w:ascii="Cambria" w:hAnsi="Cambria" w:cstheme="minorHAnsi"/>
          <w:bCs/>
          <w:szCs w:val="24"/>
        </w:rPr>
        <w:t xml:space="preserve">. </w:t>
      </w:r>
      <w:r w:rsidR="001250CF" w:rsidRPr="00B3344F">
        <w:rPr>
          <w:rFonts w:ascii="Cambria" w:hAnsi="Cambria" w:cstheme="minorHAnsi"/>
          <w:bCs/>
          <w:szCs w:val="24"/>
        </w:rPr>
        <w:t xml:space="preserve">O julgamento </w:t>
      </w:r>
      <w:r w:rsidR="007361B3" w:rsidRPr="00B3344F">
        <w:rPr>
          <w:rFonts w:ascii="Cambria" w:hAnsi="Cambria" w:cstheme="minorHAnsi"/>
          <w:bCs/>
          <w:szCs w:val="24"/>
        </w:rPr>
        <w:t xml:space="preserve">final </w:t>
      </w:r>
      <w:r w:rsidR="001250CF" w:rsidRPr="00B3344F">
        <w:rPr>
          <w:rFonts w:ascii="Cambria" w:hAnsi="Cambria" w:cstheme="minorHAnsi"/>
          <w:bCs/>
          <w:szCs w:val="24"/>
        </w:rPr>
        <w:t>das Propostas Técnicas e de Preços</w:t>
      </w:r>
      <w:r w:rsidR="007361B3" w:rsidRPr="00B3344F">
        <w:rPr>
          <w:rFonts w:ascii="Cambria" w:hAnsi="Cambria" w:cstheme="minorHAnsi"/>
          <w:bCs/>
          <w:szCs w:val="24"/>
        </w:rPr>
        <w:t xml:space="preserve"> e </w:t>
      </w:r>
      <w:r w:rsidR="000B36E3" w:rsidRPr="00B3344F">
        <w:rPr>
          <w:rFonts w:ascii="Cambria" w:hAnsi="Cambria" w:cstheme="minorHAnsi"/>
          <w:bCs/>
          <w:szCs w:val="24"/>
        </w:rPr>
        <w:t xml:space="preserve">a análise dos Documentos de Habilitação das licitantes </w:t>
      </w:r>
      <w:r w:rsidR="007361B3" w:rsidRPr="00B3344F">
        <w:rPr>
          <w:rFonts w:ascii="Cambria" w:hAnsi="Cambria" w:cstheme="minorHAnsi"/>
          <w:bCs/>
          <w:szCs w:val="24"/>
        </w:rPr>
        <w:t xml:space="preserve">classificadas nesse julgamento </w:t>
      </w:r>
      <w:r w:rsidR="001250CF" w:rsidRPr="00B3344F">
        <w:rPr>
          <w:rFonts w:ascii="Cambria" w:hAnsi="Cambria" w:cstheme="minorHAnsi"/>
          <w:bCs/>
          <w:szCs w:val="24"/>
        </w:rPr>
        <w:t>serão efetuados exclusivamente com base nos critérios especificados n</w:t>
      </w:r>
      <w:r w:rsidR="007361B3" w:rsidRPr="00B3344F">
        <w:rPr>
          <w:rFonts w:ascii="Cambria" w:hAnsi="Cambria" w:cstheme="minorHAnsi"/>
          <w:bCs/>
          <w:szCs w:val="24"/>
        </w:rPr>
        <w:t xml:space="preserve">o presente </w:t>
      </w:r>
      <w:r w:rsidR="001250CF" w:rsidRPr="00B3344F">
        <w:rPr>
          <w:rFonts w:ascii="Cambria" w:hAnsi="Cambria" w:cstheme="minorHAnsi"/>
          <w:bCs/>
          <w:szCs w:val="24"/>
        </w:rPr>
        <w:t>Edital.</w:t>
      </w:r>
    </w:p>
    <w:p w14:paraId="655D71FE" w14:textId="77777777" w:rsidR="001250CF" w:rsidRPr="00B3344F" w:rsidRDefault="001250CF" w:rsidP="00B3344F">
      <w:pPr>
        <w:spacing w:line="360" w:lineRule="auto"/>
        <w:jc w:val="both"/>
        <w:rPr>
          <w:rFonts w:ascii="Cambria" w:hAnsi="Cambria" w:cstheme="minorHAnsi"/>
          <w:bCs/>
          <w:szCs w:val="24"/>
        </w:rPr>
      </w:pPr>
    </w:p>
    <w:p w14:paraId="4CEB19A7" w14:textId="0527D065"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rPr>
        <w:t>2</w:t>
      </w:r>
      <w:r w:rsidR="00BC71C4" w:rsidRPr="00B3344F">
        <w:rPr>
          <w:rFonts w:ascii="Cambria" w:hAnsi="Cambria" w:cstheme="minorHAnsi"/>
          <w:bCs/>
          <w:szCs w:val="24"/>
        </w:rPr>
        <w:t>3</w:t>
      </w:r>
      <w:r w:rsidR="001250CF" w:rsidRPr="00B3344F">
        <w:rPr>
          <w:rFonts w:ascii="Cambria" w:hAnsi="Cambria" w:cstheme="minorHAnsi"/>
          <w:bCs/>
          <w:szCs w:val="24"/>
        </w:rPr>
        <w:t>.1.</w:t>
      </w:r>
      <w:r w:rsidR="007766CD" w:rsidRPr="00B3344F">
        <w:rPr>
          <w:rFonts w:ascii="Cambria" w:hAnsi="Cambria" w:cstheme="minorHAnsi"/>
          <w:bCs/>
          <w:szCs w:val="24"/>
        </w:rPr>
        <w:t>5</w:t>
      </w:r>
      <w:r w:rsidR="003D2A71" w:rsidRPr="00B3344F">
        <w:rPr>
          <w:rFonts w:ascii="Cambria" w:hAnsi="Cambria" w:cstheme="minorHAnsi"/>
          <w:bCs/>
          <w:szCs w:val="24"/>
        </w:rPr>
        <w:t xml:space="preserve">. </w:t>
      </w:r>
      <w:r w:rsidR="001250CF" w:rsidRPr="00B3344F">
        <w:rPr>
          <w:rFonts w:ascii="Cambria" w:hAnsi="Cambria" w:cstheme="minorHAnsi"/>
          <w:szCs w:val="24"/>
        </w:rPr>
        <w:t>Antes do aviso oficial do resultado desta concorrência, não serão fornecidas, a quem quer que seja, quaisquer informações referentes à análise, avaliação ou comparação entre as Propostas</w:t>
      </w:r>
      <w:r w:rsidR="008B794F" w:rsidRPr="00B3344F">
        <w:rPr>
          <w:rFonts w:ascii="Cambria" w:hAnsi="Cambria" w:cstheme="minorHAnsi"/>
          <w:szCs w:val="24"/>
        </w:rPr>
        <w:t xml:space="preserve"> </w:t>
      </w:r>
      <w:r w:rsidR="00E07204" w:rsidRPr="00B3344F">
        <w:rPr>
          <w:rFonts w:ascii="Cambria" w:hAnsi="Cambria" w:cstheme="minorHAnsi"/>
          <w:szCs w:val="24"/>
        </w:rPr>
        <w:t xml:space="preserve">Técnica e de Preços </w:t>
      </w:r>
      <w:r w:rsidR="008B794F" w:rsidRPr="00B3344F">
        <w:rPr>
          <w:rFonts w:ascii="Cambria" w:hAnsi="Cambria" w:cstheme="minorHAnsi"/>
          <w:szCs w:val="24"/>
        </w:rPr>
        <w:t xml:space="preserve">ou </w:t>
      </w:r>
      <w:r w:rsidR="008F5D9B" w:rsidRPr="00B3344F">
        <w:rPr>
          <w:rFonts w:ascii="Cambria" w:hAnsi="Cambria" w:cstheme="minorHAnsi"/>
          <w:szCs w:val="24"/>
        </w:rPr>
        <w:t xml:space="preserve">à </w:t>
      </w:r>
      <w:r w:rsidR="008B794F" w:rsidRPr="00B3344F">
        <w:rPr>
          <w:rFonts w:ascii="Cambria" w:hAnsi="Cambria" w:cstheme="minorHAnsi"/>
          <w:szCs w:val="24"/>
        </w:rPr>
        <w:t>adjudicação do objeto da licitação à vencedora</w:t>
      </w:r>
      <w:r w:rsidR="00602D81" w:rsidRPr="00B3344F">
        <w:rPr>
          <w:rFonts w:ascii="Cambria" w:hAnsi="Cambria" w:cstheme="minorHAnsi"/>
          <w:szCs w:val="24"/>
        </w:rPr>
        <w:t xml:space="preserve">, cabendo a assinatura do Termo de </w:t>
      </w:r>
      <w:r w:rsidR="00046C28" w:rsidRPr="00B3344F">
        <w:rPr>
          <w:rFonts w:ascii="Cambria" w:hAnsi="Cambria" w:cstheme="minorHAnsi"/>
          <w:szCs w:val="24"/>
        </w:rPr>
        <w:t>Responsabilidade</w:t>
      </w:r>
      <w:r w:rsidR="00602D81" w:rsidRPr="00B3344F">
        <w:rPr>
          <w:rFonts w:ascii="Cambria" w:hAnsi="Cambria" w:cstheme="minorHAnsi"/>
          <w:szCs w:val="24"/>
        </w:rPr>
        <w:t xml:space="preserve"> tanto pela Comissão </w:t>
      </w:r>
      <w:r w:rsidR="00602D81" w:rsidRPr="009C5952">
        <w:rPr>
          <w:rFonts w:ascii="Cambria" w:hAnsi="Cambria" w:cstheme="minorHAnsi"/>
          <w:szCs w:val="24"/>
        </w:rPr>
        <w:t xml:space="preserve">Especial de Licitação quanto pela Subcomissão Técnica, observado os modelos dispostos no subitem </w:t>
      </w:r>
      <w:r w:rsidR="00E245A7" w:rsidRPr="009C5952">
        <w:rPr>
          <w:rFonts w:ascii="Cambria" w:hAnsi="Cambria" w:cstheme="minorHAnsi"/>
          <w:szCs w:val="24"/>
        </w:rPr>
        <w:t>20</w:t>
      </w:r>
      <w:r w:rsidR="00602D81" w:rsidRPr="009C5952">
        <w:rPr>
          <w:rFonts w:ascii="Cambria" w:hAnsi="Cambria" w:cstheme="minorHAnsi"/>
          <w:szCs w:val="24"/>
        </w:rPr>
        <w:t>.4.1</w:t>
      </w:r>
      <w:r w:rsidR="001250CF" w:rsidRPr="009C5952">
        <w:rPr>
          <w:rFonts w:ascii="Cambria" w:hAnsi="Cambria" w:cstheme="minorHAnsi"/>
          <w:szCs w:val="24"/>
        </w:rPr>
        <w:t>.</w:t>
      </w:r>
    </w:p>
    <w:p w14:paraId="72440996" w14:textId="77777777" w:rsidR="001250CF" w:rsidRPr="00B3344F" w:rsidRDefault="001250CF" w:rsidP="00B3344F">
      <w:pPr>
        <w:spacing w:line="360" w:lineRule="auto"/>
        <w:jc w:val="both"/>
        <w:rPr>
          <w:rFonts w:ascii="Cambria" w:hAnsi="Cambria" w:cstheme="minorHAnsi"/>
          <w:szCs w:val="24"/>
        </w:rPr>
      </w:pPr>
    </w:p>
    <w:p w14:paraId="3730AB3D" w14:textId="6F06879E" w:rsidR="001250CF" w:rsidRPr="00B3344F" w:rsidRDefault="00B71E21" w:rsidP="00B3344F">
      <w:pPr>
        <w:spacing w:line="360" w:lineRule="auto"/>
        <w:jc w:val="both"/>
        <w:rPr>
          <w:rFonts w:ascii="Cambria" w:hAnsi="Cambria" w:cstheme="minorHAnsi"/>
          <w:szCs w:val="24"/>
        </w:rPr>
      </w:pPr>
      <w:r w:rsidRPr="009C5952">
        <w:rPr>
          <w:rFonts w:ascii="Cambria" w:hAnsi="Cambria" w:cstheme="minorHAnsi"/>
          <w:bCs/>
          <w:szCs w:val="24"/>
        </w:rPr>
        <w:t>2</w:t>
      </w:r>
      <w:r w:rsidR="00BC71C4" w:rsidRPr="009C5952">
        <w:rPr>
          <w:rFonts w:ascii="Cambria" w:hAnsi="Cambria" w:cstheme="minorHAnsi"/>
          <w:bCs/>
          <w:szCs w:val="24"/>
        </w:rPr>
        <w:t>3</w:t>
      </w:r>
      <w:r w:rsidR="001250CF" w:rsidRPr="009C5952">
        <w:rPr>
          <w:rFonts w:ascii="Cambria" w:hAnsi="Cambria" w:cstheme="minorHAnsi"/>
          <w:bCs/>
          <w:szCs w:val="24"/>
        </w:rPr>
        <w:t>.1.</w:t>
      </w:r>
      <w:r w:rsidR="007766CD" w:rsidRPr="009C5952">
        <w:rPr>
          <w:rFonts w:ascii="Cambria" w:hAnsi="Cambria" w:cstheme="minorHAnsi"/>
          <w:bCs/>
          <w:szCs w:val="24"/>
        </w:rPr>
        <w:t>6</w:t>
      </w:r>
      <w:r w:rsidR="003D2A71" w:rsidRPr="009C5952">
        <w:rPr>
          <w:rFonts w:ascii="Cambria" w:hAnsi="Cambria" w:cstheme="minorHAnsi"/>
          <w:bCs/>
          <w:szCs w:val="24"/>
        </w:rPr>
        <w:t xml:space="preserve">. </w:t>
      </w:r>
      <w:r w:rsidR="001250CF" w:rsidRPr="009C5952">
        <w:rPr>
          <w:rFonts w:ascii="Cambria" w:hAnsi="Cambria" w:cstheme="minorHAnsi"/>
          <w:szCs w:val="24"/>
        </w:rPr>
        <w:t xml:space="preserve">Qualquer tentativa de licitante influenciar a Comissão </w:t>
      </w:r>
      <w:r w:rsidR="0005143B" w:rsidRPr="009C5952">
        <w:rPr>
          <w:rFonts w:ascii="Cambria" w:hAnsi="Cambria" w:cstheme="minorHAnsi"/>
          <w:szCs w:val="24"/>
        </w:rPr>
        <w:t>Especial</w:t>
      </w:r>
      <w:r w:rsidR="001250CF" w:rsidRPr="009C5952">
        <w:rPr>
          <w:rFonts w:ascii="Cambria" w:hAnsi="Cambria" w:cstheme="minorHAnsi"/>
          <w:szCs w:val="24"/>
        </w:rPr>
        <w:t xml:space="preserve"> de Licitação ou a</w:t>
      </w:r>
      <w:r w:rsidR="001250CF" w:rsidRPr="00B3344F">
        <w:rPr>
          <w:rFonts w:ascii="Cambria" w:hAnsi="Cambria" w:cstheme="minorHAnsi"/>
          <w:szCs w:val="24"/>
        </w:rPr>
        <w:t xml:space="preserve"> Subcomissão Técnica no processo de julgamento das Propostas</w:t>
      </w:r>
      <w:r w:rsidR="00E07204" w:rsidRPr="00B3344F">
        <w:rPr>
          <w:rFonts w:ascii="Cambria" w:hAnsi="Cambria" w:cstheme="minorHAnsi"/>
          <w:szCs w:val="24"/>
        </w:rPr>
        <w:t xml:space="preserve"> Técnica e de Preços</w:t>
      </w:r>
      <w:r w:rsidR="001250CF" w:rsidRPr="00B3344F">
        <w:rPr>
          <w:rFonts w:ascii="Cambria" w:hAnsi="Cambria" w:cstheme="minorHAnsi"/>
          <w:szCs w:val="24"/>
        </w:rPr>
        <w:t xml:space="preserve"> resultará na sua desclassificação.</w:t>
      </w:r>
    </w:p>
    <w:p w14:paraId="612624CA" w14:textId="77777777" w:rsidR="001250CF" w:rsidRPr="00B3344F" w:rsidRDefault="001250CF" w:rsidP="00B3344F">
      <w:pPr>
        <w:spacing w:line="360" w:lineRule="auto"/>
        <w:jc w:val="both"/>
        <w:rPr>
          <w:rFonts w:ascii="Cambria" w:hAnsi="Cambria" w:cstheme="minorHAnsi"/>
          <w:bCs/>
          <w:szCs w:val="24"/>
        </w:rPr>
      </w:pPr>
    </w:p>
    <w:p w14:paraId="41303229" w14:textId="5C791700" w:rsidR="002E70CD" w:rsidRPr="00B3344F" w:rsidRDefault="007766CD" w:rsidP="00B3344F">
      <w:pPr>
        <w:spacing w:line="360" w:lineRule="auto"/>
        <w:ind w:right="-1"/>
        <w:jc w:val="both"/>
        <w:rPr>
          <w:rFonts w:ascii="Cambria" w:hAnsi="Cambria" w:cstheme="minorHAnsi"/>
          <w:szCs w:val="24"/>
        </w:rPr>
      </w:pPr>
      <w:r w:rsidRPr="00B3344F">
        <w:rPr>
          <w:rFonts w:ascii="Cambria" w:hAnsi="Cambria" w:cstheme="minorHAnsi"/>
          <w:szCs w:val="24"/>
        </w:rPr>
        <w:t>2</w:t>
      </w:r>
      <w:r w:rsidR="00BC71C4" w:rsidRPr="00B3344F">
        <w:rPr>
          <w:rFonts w:ascii="Cambria" w:hAnsi="Cambria" w:cstheme="minorHAnsi"/>
          <w:szCs w:val="24"/>
        </w:rPr>
        <w:t>3</w:t>
      </w:r>
      <w:r w:rsidRPr="00B3344F">
        <w:rPr>
          <w:rFonts w:ascii="Cambria" w:hAnsi="Cambria" w:cstheme="minorHAnsi"/>
          <w:szCs w:val="24"/>
        </w:rPr>
        <w:t>.1.7</w:t>
      </w:r>
      <w:r w:rsidR="001E3134" w:rsidRPr="00B3344F">
        <w:rPr>
          <w:rFonts w:ascii="Cambria" w:hAnsi="Cambria" w:cstheme="minorHAnsi"/>
          <w:szCs w:val="24"/>
        </w:rPr>
        <w:t xml:space="preserve">. </w:t>
      </w:r>
      <w:r w:rsidR="002E70CD" w:rsidRPr="00B3344F">
        <w:rPr>
          <w:rFonts w:ascii="Cambria" w:hAnsi="Cambria" w:cstheme="minorHAnsi"/>
          <w:szCs w:val="24"/>
        </w:rPr>
        <w:t xml:space="preserve">Por ocasião da apreciação das Propostas Técnica e de Preços </w:t>
      </w:r>
      <w:r w:rsidR="00F55C9C" w:rsidRPr="00B3344F">
        <w:rPr>
          <w:rFonts w:ascii="Cambria" w:hAnsi="Cambria" w:cstheme="minorHAnsi"/>
          <w:szCs w:val="24"/>
        </w:rPr>
        <w:t xml:space="preserve">e dos Documentos de Habilitação </w:t>
      </w:r>
      <w:r w:rsidR="002E70CD" w:rsidRPr="00B3344F">
        <w:rPr>
          <w:rFonts w:ascii="Cambria" w:hAnsi="Cambria" w:cstheme="minorHAnsi"/>
          <w:szCs w:val="24"/>
        </w:rPr>
        <w:t>às vistas das licitantes, não será permitida a retirada de documentos do recinto da sessão pública, nem sua reprodução direta</w:t>
      </w:r>
      <w:r w:rsidR="00963BCC" w:rsidRPr="00B3344F">
        <w:rPr>
          <w:rFonts w:ascii="Cambria" w:hAnsi="Cambria" w:cstheme="minorHAnsi"/>
          <w:szCs w:val="24"/>
        </w:rPr>
        <w:t>,</w:t>
      </w:r>
      <w:r w:rsidR="002E70CD" w:rsidRPr="00B3344F">
        <w:rPr>
          <w:rFonts w:ascii="Cambria" w:hAnsi="Cambria" w:cstheme="minorHAnsi"/>
          <w:szCs w:val="24"/>
        </w:rPr>
        <w:t xml:space="preserve"> sob qualquer forma</w:t>
      </w:r>
      <w:r w:rsidR="00963BCC" w:rsidRPr="00B3344F">
        <w:rPr>
          <w:rFonts w:ascii="Cambria" w:hAnsi="Cambria" w:cstheme="minorHAnsi"/>
          <w:szCs w:val="24"/>
        </w:rPr>
        <w:t>, inclusive por meio de fotos.</w:t>
      </w:r>
    </w:p>
    <w:p w14:paraId="7F322130" w14:textId="77777777" w:rsidR="002E70CD" w:rsidRPr="00B3344F" w:rsidRDefault="002E70CD" w:rsidP="00B3344F">
      <w:pPr>
        <w:spacing w:line="360" w:lineRule="auto"/>
        <w:jc w:val="both"/>
        <w:rPr>
          <w:rFonts w:ascii="Cambria" w:hAnsi="Cambria" w:cstheme="minorHAnsi"/>
          <w:bCs/>
          <w:szCs w:val="24"/>
        </w:rPr>
      </w:pPr>
    </w:p>
    <w:p w14:paraId="0F5E4D3A" w14:textId="1E073384" w:rsidR="001250CF" w:rsidRPr="00B3344F" w:rsidRDefault="00B71E21" w:rsidP="00B3344F">
      <w:pPr>
        <w:spacing w:line="360" w:lineRule="auto"/>
        <w:jc w:val="both"/>
        <w:rPr>
          <w:rFonts w:ascii="Cambria" w:hAnsi="Cambria" w:cstheme="minorHAnsi"/>
          <w:szCs w:val="24"/>
          <w:lang w:val="pt-PT"/>
        </w:rPr>
      </w:pPr>
      <w:r w:rsidRPr="009C5952">
        <w:rPr>
          <w:rFonts w:ascii="Cambria" w:hAnsi="Cambria" w:cstheme="minorHAnsi"/>
          <w:bCs/>
          <w:szCs w:val="24"/>
          <w:lang w:val="pt-PT"/>
        </w:rPr>
        <w:t>2</w:t>
      </w:r>
      <w:r w:rsidR="00BC71C4" w:rsidRPr="009C5952">
        <w:rPr>
          <w:rFonts w:ascii="Cambria" w:hAnsi="Cambria" w:cstheme="minorHAnsi"/>
          <w:bCs/>
          <w:szCs w:val="24"/>
          <w:lang w:val="pt-PT"/>
        </w:rPr>
        <w:t>3</w:t>
      </w:r>
      <w:r w:rsidR="001250CF" w:rsidRPr="009C5952">
        <w:rPr>
          <w:rFonts w:ascii="Cambria" w:hAnsi="Cambria" w:cstheme="minorHAnsi"/>
          <w:bCs/>
          <w:szCs w:val="24"/>
          <w:lang w:val="pt-PT"/>
        </w:rPr>
        <w:t>.1.8</w:t>
      </w:r>
      <w:r w:rsidR="001E3134" w:rsidRPr="009C5952">
        <w:rPr>
          <w:rFonts w:ascii="Cambria" w:hAnsi="Cambria" w:cstheme="minorHAnsi"/>
          <w:bCs/>
          <w:szCs w:val="24"/>
          <w:lang w:val="pt-PT"/>
        </w:rPr>
        <w:t xml:space="preserve">. </w:t>
      </w:r>
      <w:r w:rsidR="001250CF" w:rsidRPr="009C5952">
        <w:rPr>
          <w:rFonts w:ascii="Cambria" w:hAnsi="Cambria" w:cstheme="minorHAnsi"/>
          <w:szCs w:val="24"/>
          <w:lang w:val="pt-PT"/>
        </w:rPr>
        <w:t xml:space="preserve">A Comissão </w:t>
      </w:r>
      <w:r w:rsidR="0005143B" w:rsidRPr="009C5952">
        <w:rPr>
          <w:rFonts w:ascii="Cambria" w:hAnsi="Cambria" w:cstheme="minorHAnsi"/>
          <w:szCs w:val="24"/>
        </w:rPr>
        <w:t>Especial</w:t>
      </w:r>
      <w:r w:rsidR="001250CF" w:rsidRPr="009C5952">
        <w:rPr>
          <w:rFonts w:ascii="Cambria" w:hAnsi="Cambria" w:cstheme="minorHAnsi"/>
          <w:szCs w:val="24"/>
          <w:lang w:val="pt-PT"/>
        </w:rPr>
        <w:t xml:space="preserve"> de Licitação poderá alterar as datas ou as pautas das sessões,</w:t>
      </w:r>
      <w:r w:rsidR="001250CF" w:rsidRPr="00B3344F">
        <w:rPr>
          <w:rFonts w:ascii="Cambria" w:hAnsi="Cambria" w:cstheme="minorHAnsi"/>
          <w:szCs w:val="24"/>
          <w:lang w:val="pt-PT"/>
        </w:rPr>
        <w:t xml:space="preserve"> </w:t>
      </w:r>
      <w:r w:rsidR="00604FBB" w:rsidRPr="00B3344F">
        <w:rPr>
          <w:rFonts w:ascii="Cambria" w:hAnsi="Cambria" w:cstheme="minorHAnsi"/>
          <w:szCs w:val="24"/>
          <w:lang w:val="pt-PT"/>
        </w:rPr>
        <w:t xml:space="preserve">antecipá-las </w:t>
      </w:r>
      <w:r w:rsidR="001250CF" w:rsidRPr="00B3344F">
        <w:rPr>
          <w:rFonts w:ascii="Cambria" w:hAnsi="Cambria" w:cstheme="minorHAnsi"/>
          <w:szCs w:val="24"/>
          <w:lang w:val="pt-PT"/>
        </w:rPr>
        <w:t>ou mesmo suspendê-las, em função do desenvolvimento dos trabalhos, obedecidas as normas legais aplicáveis.</w:t>
      </w:r>
    </w:p>
    <w:p w14:paraId="2FC55681" w14:textId="77777777" w:rsidR="001250CF" w:rsidRPr="00B3344F" w:rsidRDefault="001250CF" w:rsidP="00B3344F">
      <w:pPr>
        <w:spacing w:line="360" w:lineRule="auto"/>
        <w:jc w:val="both"/>
        <w:rPr>
          <w:rFonts w:ascii="Cambria" w:hAnsi="Cambria" w:cstheme="minorHAnsi"/>
          <w:szCs w:val="24"/>
          <w:lang w:val="pt-PT"/>
        </w:rPr>
      </w:pPr>
    </w:p>
    <w:p w14:paraId="525830C6" w14:textId="397447E4"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Primeira Sessão</w:t>
      </w:r>
    </w:p>
    <w:p w14:paraId="1C53EF67" w14:textId="77777777" w:rsidR="001250CF" w:rsidRPr="00B3344F" w:rsidRDefault="001250CF" w:rsidP="00B3344F">
      <w:pPr>
        <w:spacing w:line="360" w:lineRule="auto"/>
        <w:jc w:val="both"/>
        <w:rPr>
          <w:rFonts w:ascii="Cambria" w:hAnsi="Cambria" w:cstheme="minorHAnsi"/>
          <w:szCs w:val="24"/>
          <w:lang w:val="pt-PT"/>
        </w:rPr>
      </w:pPr>
    </w:p>
    <w:p w14:paraId="409461B0" w14:textId="7F1EDDC3" w:rsidR="001250CF" w:rsidRPr="00B3344F" w:rsidRDefault="00B71E21" w:rsidP="00B3344F">
      <w:pPr>
        <w:spacing w:line="360" w:lineRule="auto"/>
        <w:jc w:val="both"/>
        <w:rPr>
          <w:rFonts w:ascii="Cambria" w:hAnsi="Cambria" w:cstheme="minorHAnsi"/>
          <w:szCs w:val="24"/>
        </w:rPr>
      </w:pPr>
      <w:r w:rsidRPr="009C5952">
        <w:rPr>
          <w:rFonts w:ascii="Cambria" w:hAnsi="Cambria" w:cstheme="minorHAnsi"/>
          <w:szCs w:val="24"/>
          <w:lang w:val="pt-PT"/>
        </w:rPr>
        <w:t>2</w:t>
      </w:r>
      <w:r w:rsidR="00BC71C4" w:rsidRPr="009C5952">
        <w:rPr>
          <w:rFonts w:ascii="Cambria" w:hAnsi="Cambria" w:cstheme="minorHAnsi"/>
          <w:szCs w:val="24"/>
          <w:lang w:val="pt-PT"/>
        </w:rPr>
        <w:t>3</w:t>
      </w:r>
      <w:r w:rsidR="001250CF" w:rsidRPr="009C5952">
        <w:rPr>
          <w:rFonts w:ascii="Cambria" w:hAnsi="Cambria" w:cstheme="minorHAnsi"/>
          <w:szCs w:val="24"/>
          <w:lang w:val="pt-PT"/>
        </w:rPr>
        <w:t>.2</w:t>
      </w:r>
      <w:r w:rsidR="001E3134" w:rsidRPr="009C5952">
        <w:rPr>
          <w:rFonts w:ascii="Cambria" w:hAnsi="Cambria" w:cstheme="minorHAnsi"/>
          <w:szCs w:val="24"/>
          <w:lang w:val="pt-PT"/>
        </w:rPr>
        <w:t xml:space="preserve">. </w:t>
      </w:r>
      <w:r w:rsidR="001250CF" w:rsidRPr="009C5952">
        <w:rPr>
          <w:rFonts w:ascii="Cambria" w:hAnsi="Cambria" w:cstheme="minorHAnsi"/>
          <w:szCs w:val="24"/>
          <w:lang w:val="pt-PT"/>
        </w:rPr>
        <w:t xml:space="preserve">A primeira sessão pública será realizada no dia, hora e local previstos no subitem </w:t>
      </w:r>
      <w:r w:rsidR="00E245A7" w:rsidRPr="009C5952">
        <w:rPr>
          <w:rFonts w:ascii="Cambria" w:hAnsi="Cambria" w:cstheme="minorHAnsi"/>
          <w:szCs w:val="24"/>
          <w:lang w:val="pt-PT"/>
        </w:rPr>
        <w:t>9</w:t>
      </w:r>
      <w:r w:rsidR="001250CF" w:rsidRPr="009C5952">
        <w:rPr>
          <w:rFonts w:ascii="Cambria" w:hAnsi="Cambria" w:cstheme="minorHAnsi"/>
          <w:szCs w:val="24"/>
          <w:lang w:val="pt-PT"/>
        </w:rPr>
        <w:t>.</w:t>
      </w:r>
      <w:r w:rsidR="00AE28C4" w:rsidRPr="009C5952">
        <w:rPr>
          <w:rFonts w:ascii="Cambria" w:hAnsi="Cambria" w:cstheme="minorHAnsi"/>
          <w:szCs w:val="24"/>
          <w:lang w:val="pt-PT"/>
        </w:rPr>
        <w:t>2</w:t>
      </w:r>
      <w:r w:rsidR="001250CF" w:rsidRPr="009C5952">
        <w:rPr>
          <w:rFonts w:ascii="Cambria" w:hAnsi="Cambria" w:cstheme="minorHAnsi"/>
          <w:szCs w:val="24"/>
          <w:lang w:val="pt-PT"/>
        </w:rPr>
        <w:t xml:space="preserve"> e </w:t>
      </w:r>
      <w:r w:rsidR="001250CF" w:rsidRPr="009C5952">
        <w:rPr>
          <w:rFonts w:ascii="Cambria" w:hAnsi="Cambria" w:cstheme="minorHAnsi"/>
          <w:szCs w:val="24"/>
        </w:rPr>
        <w:t>terá a seguinte pauta inicial:</w:t>
      </w:r>
    </w:p>
    <w:p w14:paraId="17747A13" w14:textId="77777777" w:rsidR="001250CF" w:rsidRPr="00B3344F" w:rsidRDefault="001250CF" w:rsidP="00B3344F">
      <w:pPr>
        <w:spacing w:line="360" w:lineRule="auto"/>
        <w:jc w:val="both"/>
        <w:rPr>
          <w:rFonts w:ascii="Cambria" w:hAnsi="Cambria" w:cstheme="minorHAnsi"/>
          <w:szCs w:val="24"/>
        </w:rPr>
      </w:pPr>
    </w:p>
    <w:p w14:paraId="4DAB5D15" w14:textId="77777777" w:rsidR="00B26E61" w:rsidRPr="00B3344F" w:rsidRDefault="00B26E61" w:rsidP="00B3344F">
      <w:pPr>
        <w:spacing w:line="360" w:lineRule="auto"/>
        <w:jc w:val="both"/>
        <w:rPr>
          <w:rFonts w:ascii="Cambria" w:hAnsi="Cambria" w:cstheme="minorHAnsi"/>
          <w:szCs w:val="24"/>
          <w:lang w:val="pt-PT"/>
        </w:rPr>
      </w:pPr>
      <w:r w:rsidRPr="009C5952">
        <w:rPr>
          <w:rFonts w:ascii="Cambria" w:hAnsi="Cambria" w:cstheme="minorHAnsi"/>
          <w:szCs w:val="24"/>
          <w:lang w:val="pt-PT"/>
        </w:rPr>
        <w:t>a) identificar os representantes das licitantes, por meio do documento exigido no subitem 8.1</w:t>
      </w:r>
      <w:r w:rsidRPr="009C5952">
        <w:rPr>
          <w:rFonts w:ascii="Cambria" w:hAnsi="Cambria" w:cstheme="minorHAnsi"/>
          <w:szCs w:val="24"/>
        </w:rPr>
        <w:t xml:space="preserve"> deste Edital</w:t>
      </w:r>
      <w:r w:rsidRPr="009C5952">
        <w:rPr>
          <w:rFonts w:ascii="Cambria" w:hAnsi="Cambria" w:cstheme="minorHAnsi"/>
          <w:szCs w:val="24"/>
          <w:lang w:val="pt-PT"/>
        </w:rPr>
        <w:t>;</w:t>
      </w:r>
    </w:p>
    <w:p w14:paraId="421ECB3E" w14:textId="77777777" w:rsidR="00B26E61" w:rsidRPr="00B3344F" w:rsidRDefault="00B26E61" w:rsidP="00B3344F">
      <w:pPr>
        <w:spacing w:line="360" w:lineRule="auto"/>
        <w:jc w:val="both"/>
        <w:rPr>
          <w:rFonts w:ascii="Cambria" w:hAnsi="Cambria" w:cstheme="minorHAnsi"/>
          <w:bCs/>
          <w:szCs w:val="24"/>
          <w:lang w:val="pt-PT"/>
        </w:rPr>
      </w:pPr>
    </w:p>
    <w:p w14:paraId="3267D07B" w14:textId="77777777" w:rsidR="00B26E61" w:rsidRPr="00B3344F" w:rsidRDefault="00B26E61" w:rsidP="00B3344F">
      <w:pPr>
        <w:spacing w:line="360" w:lineRule="auto"/>
        <w:jc w:val="both"/>
        <w:rPr>
          <w:rFonts w:ascii="Cambria" w:hAnsi="Cambria" w:cstheme="minorHAnsi"/>
          <w:szCs w:val="24"/>
          <w:lang w:val="pt-PT"/>
        </w:rPr>
      </w:pPr>
      <w:r w:rsidRPr="009C5952">
        <w:rPr>
          <w:rFonts w:ascii="Cambria" w:hAnsi="Cambria" w:cstheme="minorHAnsi"/>
          <w:bCs/>
          <w:szCs w:val="24"/>
          <w:lang w:val="pt-PT"/>
        </w:rPr>
        <w:t>b</w:t>
      </w:r>
      <w:r w:rsidRPr="009C5952">
        <w:rPr>
          <w:rFonts w:ascii="Cambria" w:hAnsi="Cambria" w:cstheme="minorHAnsi"/>
          <w:szCs w:val="24"/>
          <w:lang w:val="pt-PT"/>
        </w:rPr>
        <w:t>) verificar o cumprimento das condições de participação, nos termos do item 4 deste Edital e registrar em ata eventuais casos de descumprimento;</w:t>
      </w:r>
    </w:p>
    <w:p w14:paraId="53B5D90C" w14:textId="77777777" w:rsidR="00B26E61" w:rsidRPr="00B3344F" w:rsidRDefault="00B26E61" w:rsidP="00B3344F">
      <w:pPr>
        <w:spacing w:line="360" w:lineRule="auto"/>
        <w:jc w:val="both"/>
        <w:rPr>
          <w:rFonts w:ascii="Cambria" w:hAnsi="Cambria" w:cstheme="minorHAnsi"/>
          <w:szCs w:val="24"/>
          <w:lang w:val="pt-PT"/>
        </w:rPr>
      </w:pPr>
    </w:p>
    <w:p w14:paraId="02547D73" w14:textId="77777777" w:rsidR="00B26E61" w:rsidRPr="00B3344F" w:rsidRDefault="00B26E6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c) receber os Invólucros</w:t>
      </w:r>
      <w:r w:rsidRPr="00B3344F">
        <w:rPr>
          <w:rFonts w:ascii="Cambria" w:hAnsi="Cambria" w:cstheme="minorHAnsi"/>
          <w:bCs/>
          <w:szCs w:val="24"/>
          <w:lang w:val="pt-PT"/>
        </w:rPr>
        <w:t xml:space="preserve"> nº 1</w:t>
      </w:r>
      <w:r w:rsidRPr="00B3344F">
        <w:rPr>
          <w:rFonts w:ascii="Cambria" w:hAnsi="Cambria" w:cstheme="minorHAnsi"/>
          <w:szCs w:val="24"/>
          <w:lang w:val="pt-PT"/>
        </w:rPr>
        <w:t>,</w:t>
      </w:r>
      <w:r w:rsidRPr="00B3344F">
        <w:rPr>
          <w:rFonts w:ascii="Cambria" w:hAnsi="Cambria" w:cstheme="minorHAnsi"/>
          <w:bCs/>
          <w:szCs w:val="24"/>
          <w:lang w:val="pt-PT"/>
        </w:rPr>
        <w:t xml:space="preserve"> nº 2</w:t>
      </w:r>
      <w:r w:rsidRPr="00B3344F">
        <w:rPr>
          <w:rFonts w:ascii="Cambria" w:hAnsi="Cambria" w:cstheme="minorHAnsi"/>
          <w:szCs w:val="24"/>
          <w:lang w:val="pt-PT"/>
        </w:rPr>
        <w:t>,</w:t>
      </w:r>
      <w:r w:rsidRPr="00B3344F">
        <w:rPr>
          <w:rFonts w:ascii="Cambria" w:hAnsi="Cambria" w:cstheme="minorHAnsi"/>
          <w:bCs/>
          <w:szCs w:val="24"/>
          <w:lang w:val="pt-PT"/>
        </w:rPr>
        <w:t xml:space="preserve"> nº 3</w:t>
      </w:r>
      <w:r w:rsidRPr="00B3344F">
        <w:rPr>
          <w:rFonts w:ascii="Cambria" w:hAnsi="Cambria" w:cstheme="minorHAnsi"/>
          <w:szCs w:val="24"/>
          <w:lang w:val="pt-PT"/>
        </w:rPr>
        <w:t xml:space="preserve"> e </w:t>
      </w:r>
      <w:r w:rsidRPr="00B3344F">
        <w:rPr>
          <w:rFonts w:ascii="Cambria" w:hAnsi="Cambria" w:cstheme="minorHAnsi"/>
          <w:bCs/>
          <w:szCs w:val="24"/>
          <w:lang w:val="pt-PT"/>
        </w:rPr>
        <w:t>nº 4 das licitantes em condições de participação</w:t>
      </w:r>
      <w:r w:rsidRPr="00B3344F">
        <w:rPr>
          <w:rFonts w:ascii="Cambria" w:hAnsi="Cambria" w:cstheme="minorHAnsi"/>
          <w:szCs w:val="24"/>
          <w:lang w:val="pt-PT"/>
        </w:rPr>
        <w:t>;</w:t>
      </w:r>
    </w:p>
    <w:p w14:paraId="7E5D6151" w14:textId="77777777" w:rsidR="00B26E61" w:rsidRPr="00B3344F" w:rsidRDefault="00B26E61" w:rsidP="00B3344F">
      <w:pPr>
        <w:spacing w:line="360" w:lineRule="auto"/>
        <w:jc w:val="both"/>
        <w:rPr>
          <w:rFonts w:ascii="Cambria" w:hAnsi="Cambria" w:cstheme="minorHAnsi"/>
          <w:szCs w:val="24"/>
          <w:lang w:val="pt-PT"/>
        </w:rPr>
      </w:pPr>
    </w:p>
    <w:p w14:paraId="5F6B57A3" w14:textId="77777777" w:rsidR="00B26E61" w:rsidRPr="00B3344F" w:rsidRDefault="00B26E6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d) conferir se esses invólucros estão em conformidade com as </w:t>
      </w:r>
      <w:r w:rsidRPr="00B3344F">
        <w:rPr>
          <w:rFonts w:ascii="Cambria" w:hAnsi="Cambria" w:cstheme="minorHAnsi"/>
          <w:bCs/>
          <w:szCs w:val="24"/>
          <w:lang w:val="pt-PT"/>
        </w:rPr>
        <w:t>regras estabelecidas neste Edital</w:t>
      </w:r>
      <w:r w:rsidRPr="00B3344F">
        <w:rPr>
          <w:rFonts w:ascii="Cambria" w:hAnsi="Cambria" w:cstheme="minorHAnsi"/>
          <w:szCs w:val="24"/>
          <w:lang w:val="pt-PT"/>
        </w:rPr>
        <w:t>.</w:t>
      </w:r>
    </w:p>
    <w:p w14:paraId="07A8587B" w14:textId="77777777" w:rsidR="00B35CC1" w:rsidRPr="00B3344F" w:rsidRDefault="00B35CC1" w:rsidP="00B3344F">
      <w:pPr>
        <w:pStyle w:val="Corpodetexto"/>
        <w:spacing w:line="360" w:lineRule="auto"/>
        <w:rPr>
          <w:rFonts w:ascii="Cambria" w:hAnsi="Cambria" w:cstheme="minorHAnsi"/>
          <w:szCs w:val="24"/>
          <w:lang w:val="pt-PT"/>
        </w:rPr>
      </w:pPr>
    </w:p>
    <w:p w14:paraId="60570D58" w14:textId="2F917AD8" w:rsidR="001250CF" w:rsidRPr="00B3344F" w:rsidRDefault="00B71E21" w:rsidP="00B3344F">
      <w:pPr>
        <w:pStyle w:val="Corpodetexto"/>
        <w:spacing w:line="360" w:lineRule="auto"/>
        <w:rPr>
          <w:rFonts w:ascii="Cambria" w:hAnsi="Cambria" w:cstheme="minorHAnsi"/>
          <w:szCs w:val="24"/>
        </w:rPr>
      </w:pPr>
      <w:r w:rsidRPr="00B3344F">
        <w:rPr>
          <w:rFonts w:ascii="Cambria" w:hAnsi="Cambria" w:cstheme="minorHAnsi"/>
          <w:bCs w:val="0"/>
          <w:szCs w:val="24"/>
        </w:rPr>
        <w:t>2</w:t>
      </w:r>
      <w:r w:rsidR="00BC71C4" w:rsidRPr="00B3344F">
        <w:rPr>
          <w:rFonts w:ascii="Cambria" w:hAnsi="Cambria" w:cstheme="minorHAnsi"/>
          <w:bCs w:val="0"/>
          <w:szCs w:val="24"/>
        </w:rPr>
        <w:t>3</w:t>
      </w:r>
      <w:r w:rsidR="001250CF" w:rsidRPr="00B3344F">
        <w:rPr>
          <w:rFonts w:ascii="Cambria" w:hAnsi="Cambria" w:cstheme="minorHAnsi"/>
          <w:bCs w:val="0"/>
          <w:szCs w:val="24"/>
        </w:rPr>
        <w:t>.2.1</w:t>
      </w:r>
      <w:r w:rsidR="008E1438" w:rsidRPr="00B3344F">
        <w:rPr>
          <w:rFonts w:ascii="Cambria" w:hAnsi="Cambria" w:cstheme="minorHAnsi"/>
          <w:bCs w:val="0"/>
          <w:szCs w:val="24"/>
        </w:rPr>
        <w:t xml:space="preserve">. </w:t>
      </w:r>
      <w:r w:rsidR="001250CF" w:rsidRPr="00B3344F">
        <w:rPr>
          <w:rFonts w:ascii="Cambria" w:hAnsi="Cambria" w:cstheme="minorHAnsi"/>
          <w:szCs w:val="24"/>
        </w:rPr>
        <w:t>O Invólucro nº 1, com o Plano de Comunicação Publicitária</w:t>
      </w:r>
      <w:r w:rsidR="005320BB" w:rsidRPr="00B3344F">
        <w:rPr>
          <w:rFonts w:ascii="Cambria" w:hAnsi="Cambria" w:cstheme="minorHAnsi"/>
          <w:szCs w:val="24"/>
        </w:rPr>
        <w:t xml:space="preserve"> - Via Não Identificada,</w:t>
      </w:r>
      <w:r w:rsidR="001250CF" w:rsidRPr="00B3344F">
        <w:rPr>
          <w:rFonts w:ascii="Cambria" w:hAnsi="Cambria" w:cstheme="minorHAnsi"/>
          <w:szCs w:val="24"/>
        </w:rPr>
        <w:t xml:space="preserve"> </w:t>
      </w:r>
      <w:r w:rsidR="001250CF" w:rsidRPr="009C5952">
        <w:rPr>
          <w:rFonts w:ascii="Cambria" w:hAnsi="Cambria" w:cstheme="minorHAnsi"/>
          <w:szCs w:val="24"/>
        </w:rPr>
        <w:t xml:space="preserve">só será recebido pela Comissão </w:t>
      </w:r>
      <w:r w:rsidR="0005143B" w:rsidRPr="009C5952">
        <w:rPr>
          <w:rFonts w:ascii="Cambria" w:hAnsi="Cambria" w:cstheme="minorHAnsi"/>
          <w:szCs w:val="24"/>
        </w:rPr>
        <w:t>Especial</w:t>
      </w:r>
      <w:r w:rsidR="001250CF" w:rsidRPr="009C5952">
        <w:rPr>
          <w:rFonts w:ascii="Cambria" w:hAnsi="Cambria" w:cstheme="minorHAnsi"/>
          <w:szCs w:val="24"/>
        </w:rPr>
        <w:t xml:space="preserve"> de Licitação se:</w:t>
      </w:r>
    </w:p>
    <w:p w14:paraId="06A7DEAF" w14:textId="77777777" w:rsidR="001250CF" w:rsidRPr="00B3344F" w:rsidRDefault="001250CF" w:rsidP="00B3344F">
      <w:pPr>
        <w:pStyle w:val="Corpodetexto"/>
        <w:spacing w:line="360" w:lineRule="auto"/>
        <w:rPr>
          <w:rFonts w:ascii="Cambria" w:hAnsi="Cambria" w:cstheme="minorHAnsi"/>
          <w:szCs w:val="24"/>
        </w:rPr>
      </w:pPr>
    </w:p>
    <w:p w14:paraId="7116A0C2" w14:textId="6580AC60" w:rsidR="001250CF" w:rsidRPr="00B3344F" w:rsidRDefault="001250CF" w:rsidP="00B3344F">
      <w:pPr>
        <w:pStyle w:val="Corpodetexto"/>
        <w:spacing w:line="360" w:lineRule="auto"/>
        <w:rPr>
          <w:rFonts w:ascii="Cambria" w:hAnsi="Cambria" w:cstheme="minorHAnsi"/>
          <w:szCs w:val="24"/>
        </w:rPr>
      </w:pPr>
      <w:r w:rsidRPr="00B3344F">
        <w:rPr>
          <w:rFonts w:ascii="Cambria" w:hAnsi="Cambria" w:cstheme="minorHAnsi"/>
          <w:szCs w:val="24"/>
        </w:rPr>
        <w:t xml:space="preserve">a) </w:t>
      </w:r>
      <w:r w:rsidR="0065375F" w:rsidRPr="00B3344F">
        <w:rPr>
          <w:rFonts w:ascii="Cambria" w:hAnsi="Cambria" w:cstheme="minorHAnsi"/>
          <w:szCs w:val="24"/>
        </w:rPr>
        <w:t xml:space="preserve">não </w:t>
      </w:r>
      <w:r w:rsidRPr="00B3344F">
        <w:rPr>
          <w:rFonts w:ascii="Cambria" w:hAnsi="Cambria" w:cstheme="minorHAnsi"/>
          <w:szCs w:val="24"/>
        </w:rPr>
        <w:t>estiver identificado;</w:t>
      </w:r>
    </w:p>
    <w:p w14:paraId="0C2233BB" w14:textId="77777777" w:rsidR="001250CF" w:rsidRPr="00B3344F" w:rsidRDefault="001250CF" w:rsidP="00B3344F">
      <w:pPr>
        <w:pStyle w:val="Corpodetexto"/>
        <w:spacing w:line="360" w:lineRule="auto"/>
        <w:rPr>
          <w:rFonts w:ascii="Cambria" w:hAnsi="Cambria" w:cstheme="minorHAnsi"/>
          <w:szCs w:val="24"/>
        </w:rPr>
      </w:pPr>
    </w:p>
    <w:p w14:paraId="17274D26" w14:textId="1A79113C" w:rsidR="001250CF" w:rsidRPr="00B3344F" w:rsidRDefault="001250CF" w:rsidP="00B3344F">
      <w:pPr>
        <w:pStyle w:val="Corpodetexto"/>
        <w:spacing w:line="360" w:lineRule="auto"/>
        <w:rPr>
          <w:rFonts w:ascii="Cambria" w:hAnsi="Cambria" w:cstheme="minorHAnsi"/>
          <w:szCs w:val="24"/>
        </w:rPr>
      </w:pPr>
      <w:r w:rsidRPr="00B3344F">
        <w:rPr>
          <w:rFonts w:ascii="Cambria" w:hAnsi="Cambria" w:cstheme="minorHAnsi"/>
          <w:szCs w:val="24"/>
        </w:rPr>
        <w:t xml:space="preserve">b) </w:t>
      </w:r>
      <w:r w:rsidR="0065375F" w:rsidRPr="00B3344F">
        <w:rPr>
          <w:rFonts w:ascii="Cambria" w:hAnsi="Cambria" w:cstheme="minorHAnsi"/>
          <w:szCs w:val="24"/>
        </w:rPr>
        <w:t xml:space="preserve">não </w:t>
      </w:r>
      <w:r w:rsidRPr="00B3344F">
        <w:rPr>
          <w:rFonts w:ascii="Cambria" w:hAnsi="Cambria" w:cstheme="minorHAnsi"/>
          <w:szCs w:val="24"/>
        </w:rPr>
        <w:t xml:space="preserve">apresentar </w:t>
      </w:r>
      <w:r w:rsidR="00B23D8A" w:rsidRPr="00B3344F">
        <w:rPr>
          <w:rFonts w:ascii="Cambria" w:hAnsi="Cambria" w:cstheme="minorHAnsi"/>
          <w:szCs w:val="24"/>
        </w:rPr>
        <w:t xml:space="preserve">informação, </w:t>
      </w:r>
      <w:r w:rsidRPr="00B3344F">
        <w:rPr>
          <w:rFonts w:ascii="Cambria" w:hAnsi="Cambria" w:cstheme="minorHAnsi"/>
          <w:szCs w:val="24"/>
        </w:rPr>
        <w:t>marca, sinal</w:t>
      </w:r>
      <w:r w:rsidR="00B23D8A" w:rsidRPr="00B3344F">
        <w:rPr>
          <w:rFonts w:ascii="Cambria" w:hAnsi="Cambria" w:cstheme="minorHAnsi"/>
          <w:szCs w:val="24"/>
        </w:rPr>
        <w:t xml:space="preserve">, </w:t>
      </w:r>
      <w:r w:rsidRPr="00B3344F">
        <w:rPr>
          <w:rFonts w:ascii="Cambria" w:hAnsi="Cambria" w:cstheme="minorHAnsi"/>
          <w:szCs w:val="24"/>
        </w:rPr>
        <w:t xml:space="preserve">etiqueta ou </w:t>
      </w:r>
      <w:r w:rsidR="00B23D8A" w:rsidRPr="00B3344F">
        <w:rPr>
          <w:rFonts w:ascii="Cambria" w:hAnsi="Cambria" w:cstheme="minorHAnsi"/>
          <w:szCs w:val="24"/>
        </w:rPr>
        <w:t xml:space="preserve">qualquer </w:t>
      </w:r>
      <w:r w:rsidRPr="00B3344F">
        <w:rPr>
          <w:rFonts w:ascii="Cambria" w:hAnsi="Cambria" w:cstheme="minorHAnsi"/>
          <w:szCs w:val="24"/>
        </w:rPr>
        <w:t>outro elemento que possibilite a identificação da licitante</w:t>
      </w:r>
      <w:r w:rsidR="008D17F5" w:rsidRPr="00B3344F">
        <w:rPr>
          <w:rFonts w:ascii="Cambria" w:hAnsi="Cambria" w:cstheme="minorHAnsi"/>
          <w:szCs w:val="24"/>
        </w:rPr>
        <w:t>,</w:t>
      </w:r>
      <w:r w:rsidRPr="00B3344F">
        <w:rPr>
          <w:rFonts w:ascii="Cambria" w:hAnsi="Cambria" w:cstheme="minorHAnsi"/>
          <w:szCs w:val="24"/>
        </w:rPr>
        <w:t xml:space="preserve"> antes da abertura do Invólucro nº 2;</w:t>
      </w:r>
    </w:p>
    <w:p w14:paraId="59C777D4" w14:textId="77777777" w:rsidR="001250CF" w:rsidRPr="00B3344F" w:rsidRDefault="001250CF" w:rsidP="00B3344F">
      <w:pPr>
        <w:pStyle w:val="Corpodetexto"/>
        <w:spacing w:line="360" w:lineRule="auto"/>
        <w:rPr>
          <w:rFonts w:ascii="Cambria" w:hAnsi="Cambria" w:cstheme="minorHAnsi"/>
          <w:szCs w:val="24"/>
        </w:rPr>
      </w:pPr>
    </w:p>
    <w:p w14:paraId="544CF5BA" w14:textId="3196E684" w:rsidR="001250CF" w:rsidRPr="00B3344F" w:rsidRDefault="001250CF" w:rsidP="00B3344F">
      <w:pPr>
        <w:pStyle w:val="Corpodetexto"/>
        <w:spacing w:line="360" w:lineRule="auto"/>
        <w:rPr>
          <w:rFonts w:ascii="Cambria" w:hAnsi="Cambria" w:cstheme="minorHAnsi"/>
          <w:szCs w:val="24"/>
          <w:lang w:val="pt-PT"/>
        </w:rPr>
      </w:pPr>
      <w:r w:rsidRPr="00B3344F">
        <w:rPr>
          <w:rFonts w:ascii="Cambria" w:hAnsi="Cambria" w:cstheme="minorHAnsi"/>
          <w:szCs w:val="24"/>
        </w:rPr>
        <w:t xml:space="preserve">c) </w:t>
      </w:r>
      <w:r w:rsidR="0065375F" w:rsidRPr="00B3344F">
        <w:rPr>
          <w:rFonts w:ascii="Cambria" w:hAnsi="Cambria" w:cstheme="minorHAnsi"/>
          <w:szCs w:val="24"/>
        </w:rPr>
        <w:t xml:space="preserve">não </w:t>
      </w:r>
      <w:r w:rsidRPr="00B3344F">
        <w:rPr>
          <w:rFonts w:ascii="Cambria" w:hAnsi="Cambria" w:cstheme="minorHAnsi"/>
          <w:szCs w:val="24"/>
        </w:rPr>
        <w:t>estiver danificado ou deformado pelas peças, materia</w:t>
      </w:r>
      <w:r w:rsidR="005320BB" w:rsidRPr="00B3344F">
        <w:rPr>
          <w:rFonts w:ascii="Cambria" w:hAnsi="Cambria" w:cstheme="minorHAnsi"/>
          <w:szCs w:val="24"/>
        </w:rPr>
        <w:t>is</w:t>
      </w:r>
      <w:r w:rsidRPr="00B3344F">
        <w:rPr>
          <w:rFonts w:ascii="Cambria" w:hAnsi="Cambria" w:cstheme="minorHAnsi"/>
          <w:szCs w:val="24"/>
        </w:rPr>
        <w:t xml:space="preserve"> ou demais documentos nele acondicionados</w:t>
      </w:r>
      <w:r w:rsidR="005320BB" w:rsidRPr="00B3344F">
        <w:rPr>
          <w:rFonts w:ascii="Cambria" w:hAnsi="Cambria" w:cstheme="minorHAnsi"/>
          <w:szCs w:val="24"/>
        </w:rPr>
        <w:t>,</w:t>
      </w:r>
      <w:r w:rsidRPr="00B3344F">
        <w:rPr>
          <w:rFonts w:ascii="Cambria" w:hAnsi="Cambria" w:cstheme="minorHAnsi"/>
          <w:szCs w:val="24"/>
        </w:rPr>
        <w:t xml:space="preserve"> de modo a possibilitar a identificação da licitante</w:t>
      </w:r>
      <w:r w:rsidR="008D17F5" w:rsidRPr="00B3344F">
        <w:rPr>
          <w:rFonts w:ascii="Cambria" w:hAnsi="Cambria" w:cstheme="minorHAnsi"/>
          <w:szCs w:val="24"/>
        </w:rPr>
        <w:t>,</w:t>
      </w:r>
      <w:r w:rsidRPr="00B3344F">
        <w:rPr>
          <w:rFonts w:ascii="Cambria" w:hAnsi="Cambria" w:cstheme="minorHAnsi"/>
          <w:szCs w:val="24"/>
        </w:rPr>
        <w:t xml:space="preserve"> antes da abertura do Invólucro nº 2.</w:t>
      </w:r>
    </w:p>
    <w:p w14:paraId="277BC81F" w14:textId="77777777" w:rsidR="001250CF" w:rsidRPr="00B3344F" w:rsidRDefault="001250CF" w:rsidP="00B3344F">
      <w:pPr>
        <w:pStyle w:val="Corpodetexto"/>
        <w:spacing w:line="360" w:lineRule="auto"/>
        <w:rPr>
          <w:rFonts w:ascii="Cambria" w:hAnsi="Cambria" w:cstheme="minorHAnsi"/>
          <w:szCs w:val="24"/>
          <w:lang w:val="pt-PT"/>
        </w:rPr>
      </w:pPr>
    </w:p>
    <w:p w14:paraId="52B92826" w14:textId="14F1D2C7" w:rsidR="001250CF" w:rsidRPr="00B3344F" w:rsidRDefault="00B71E21" w:rsidP="00B3344F">
      <w:pPr>
        <w:pStyle w:val="Corpodetexto"/>
        <w:spacing w:line="360" w:lineRule="auto"/>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.2.1.1</w:t>
      </w:r>
      <w:r w:rsidR="008E1438" w:rsidRPr="00B3344F">
        <w:rPr>
          <w:rFonts w:ascii="Cambria" w:hAnsi="Cambria" w:cstheme="minorHAnsi"/>
          <w:szCs w:val="24"/>
          <w:lang w:val="pt-PT"/>
        </w:rPr>
        <w:t xml:space="preserve">. </w:t>
      </w:r>
      <w:r w:rsidR="001250CF" w:rsidRPr="00B3344F">
        <w:rPr>
          <w:rFonts w:ascii="Cambria" w:hAnsi="Cambria" w:cstheme="minorHAnsi"/>
          <w:szCs w:val="24"/>
          <w:lang w:val="pt-PT"/>
        </w:rPr>
        <w:t xml:space="preserve">Ante a ocorrência de qualquer das hipóteses previstas nas alíneas ‘a’, ‘b’ e ‘c’ do </w:t>
      </w:r>
      <w:r w:rsidR="001250CF" w:rsidRPr="009C5952">
        <w:rPr>
          <w:rFonts w:ascii="Cambria" w:hAnsi="Cambria" w:cstheme="minorHAnsi"/>
          <w:szCs w:val="24"/>
          <w:lang w:val="pt-PT"/>
        </w:rPr>
        <w:t xml:space="preserve">subitem </w:t>
      </w:r>
      <w:r w:rsidRPr="009C5952">
        <w:rPr>
          <w:rFonts w:ascii="Cambria" w:hAnsi="Cambria" w:cstheme="minorHAnsi"/>
          <w:szCs w:val="24"/>
          <w:lang w:val="pt-PT"/>
        </w:rPr>
        <w:t>2</w:t>
      </w:r>
      <w:r w:rsidR="00E245A7" w:rsidRPr="009C5952">
        <w:rPr>
          <w:rFonts w:ascii="Cambria" w:hAnsi="Cambria" w:cstheme="minorHAnsi"/>
          <w:szCs w:val="24"/>
          <w:lang w:val="pt-PT"/>
        </w:rPr>
        <w:t>3</w:t>
      </w:r>
      <w:r w:rsidR="001250CF" w:rsidRPr="009C5952">
        <w:rPr>
          <w:rFonts w:ascii="Cambria" w:hAnsi="Cambria" w:cstheme="minorHAnsi"/>
          <w:szCs w:val="24"/>
          <w:lang w:val="pt-PT"/>
        </w:rPr>
        <w:t xml:space="preserve">.2.1, a Comissão </w:t>
      </w:r>
      <w:r w:rsidR="0005143B" w:rsidRPr="009C5952">
        <w:rPr>
          <w:rFonts w:ascii="Cambria" w:hAnsi="Cambria" w:cstheme="minorHAnsi"/>
          <w:szCs w:val="24"/>
        </w:rPr>
        <w:t>Especial</w:t>
      </w:r>
      <w:r w:rsidR="001250CF" w:rsidRPr="009C5952">
        <w:rPr>
          <w:rFonts w:ascii="Cambria" w:hAnsi="Cambria" w:cstheme="minorHAnsi"/>
          <w:szCs w:val="24"/>
          <w:lang w:val="pt-PT"/>
        </w:rPr>
        <w:t xml:space="preserve"> de Licitação não receberá o Invólucro nº 1, o que</w:t>
      </w:r>
      <w:r w:rsidR="001250CF" w:rsidRPr="00B3344F">
        <w:rPr>
          <w:rFonts w:ascii="Cambria" w:hAnsi="Cambria" w:cstheme="minorHAnsi"/>
          <w:szCs w:val="24"/>
          <w:lang w:val="pt-PT"/>
        </w:rPr>
        <w:t xml:space="preserve"> também a impedirá de receber os demais invólucros da mesma licitante.</w:t>
      </w:r>
    </w:p>
    <w:p w14:paraId="2446204F" w14:textId="77777777" w:rsidR="001250CF" w:rsidRPr="00B3344F" w:rsidRDefault="001250CF" w:rsidP="00B3344F">
      <w:pPr>
        <w:spacing w:line="360" w:lineRule="auto"/>
        <w:jc w:val="both"/>
        <w:rPr>
          <w:rFonts w:ascii="Cambria" w:hAnsi="Cambria" w:cstheme="minorHAnsi"/>
          <w:szCs w:val="24"/>
          <w:lang w:val="pt-PT"/>
        </w:rPr>
      </w:pPr>
    </w:p>
    <w:p w14:paraId="31523CC2" w14:textId="246CCA93" w:rsidR="001250CF"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.2.2</w:t>
      </w:r>
      <w:r w:rsidR="008E1438" w:rsidRPr="00B3344F">
        <w:rPr>
          <w:rFonts w:ascii="Cambria" w:hAnsi="Cambria" w:cstheme="minorHAnsi"/>
          <w:szCs w:val="24"/>
          <w:lang w:val="pt-PT"/>
        </w:rPr>
        <w:t xml:space="preserve">. </w:t>
      </w:r>
      <w:r w:rsidR="001250CF" w:rsidRPr="00B3344F">
        <w:rPr>
          <w:rFonts w:ascii="Cambria" w:hAnsi="Cambria" w:cstheme="minorHAnsi"/>
          <w:szCs w:val="24"/>
          <w:lang w:val="pt-PT"/>
        </w:rPr>
        <w:t>A primeira sessão prosseguirá com a seguinte pauta básica:</w:t>
      </w:r>
    </w:p>
    <w:p w14:paraId="3AF1B1F3" w14:textId="77777777" w:rsidR="001250CF" w:rsidRPr="00B3344F" w:rsidRDefault="001250CF" w:rsidP="00B3344F">
      <w:pPr>
        <w:spacing w:line="360" w:lineRule="auto"/>
        <w:jc w:val="both"/>
        <w:rPr>
          <w:rFonts w:ascii="Cambria" w:hAnsi="Cambria" w:cstheme="minorHAnsi"/>
          <w:szCs w:val="24"/>
          <w:lang w:val="pt-PT"/>
        </w:rPr>
      </w:pPr>
    </w:p>
    <w:p w14:paraId="65447817" w14:textId="2BB86BAF"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 xml:space="preserve">a) rubricar, no fecho, sem abri-los, os Invólucros nº 2 e nº 4, que permanecerão fechados </w:t>
      </w:r>
      <w:r w:rsidRPr="009C5952">
        <w:rPr>
          <w:rFonts w:ascii="Cambria" w:hAnsi="Cambria" w:cstheme="minorHAnsi"/>
          <w:szCs w:val="24"/>
          <w:lang w:val="pt-PT"/>
        </w:rPr>
        <w:t xml:space="preserve">sob a guarda e responsabilidade da Comissão </w:t>
      </w:r>
      <w:r w:rsidR="0005143B" w:rsidRPr="009C5952">
        <w:rPr>
          <w:rFonts w:ascii="Cambria" w:hAnsi="Cambria" w:cstheme="minorHAnsi"/>
          <w:szCs w:val="24"/>
        </w:rPr>
        <w:t>Especial</w:t>
      </w:r>
      <w:r w:rsidRPr="009C5952">
        <w:rPr>
          <w:rFonts w:ascii="Cambria" w:hAnsi="Cambria" w:cstheme="minorHAnsi"/>
          <w:szCs w:val="24"/>
          <w:lang w:val="pt-PT"/>
        </w:rPr>
        <w:t xml:space="preserve"> de Licitação, e separá-los dos</w:t>
      </w:r>
      <w:r w:rsidRPr="00B3344F">
        <w:rPr>
          <w:rFonts w:ascii="Cambria" w:hAnsi="Cambria" w:cstheme="minorHAnsi"/>
          <w:szCs w:val="24"/>
          <w:lang w:val="pt-PT"/>
        </w:rPr>
        <w:t xml:space="preserve"> Invólucros nº 1 e nº 3;</w:t>
      </w:r>
    </w:p>
    <w:p w14:paraId="0EBFE8C5" w14:textId="77777777" w:rsidR="001250CF" w:rsidRPr="00B3344F" w:rsidRDefault="001250CF" w:rsidP="00B3344F">
      <w:pPr>
        <w:spacing w:line="360" w:lineRule="auto"/>
        <w:jc w:val="both"/>
        <w:rPr>
          <w:rFonts w:ascii="Cambria" w:hAnsi="Cambria" w:cstheme="minorHAnsi"/>
          <w:szCs w:val="24"/>
          <w:lang w:val="pt-PT"/>
        </w:rPr>
      </w:pPr>
    </w:p>
    <w:p w14:paraId="73517BF2" w14:textId="2C42758C"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lang w:val="pt-PT"/>
        </w:rPr>
        <w:t>b</w:t>
      </w:r>
      <w:r w:rsidRPr="00B3344F">
        <w:rPr>
          <w:rFonts w:ascii="Cambria" w:hAnsi="Cambria" w:cstheme="minorHAnsi"/>
          <w:szCs w:val="24"/>
          <w:lang w:val="pt-PT"/>
        </w:rPr>
        <w:t>) retirar e rubricar o conteúdo d</w:t>
      </w:r>
      <w:r w:rsidRPr="00B3344F">
        <w:rPr>
          <w:rFonts w:ascii="Cambria" w:hAnsi="Cambria" w:cstheme="minorHAnsi"/>
          <w:szCs w:val="24"/>
        </w:rPr>
        <w:t>o Invólucro nº 1;</w:t>
      </w:r>
    </w:p>
    <w:p w14:paraId="180CDD77" w14:textId="77777777" w:rsidR="001250CF" w:rsidRPr="00B3344F" w:rsidRDefault="001250CF" w:rsidP="00B3344F">
      <w:pPr>
        <w:spacing w:line="360" w:lineRule="auto"/>
        <w:jc w:val="both"/>
        <w:rPr>
          <w:rFonts w:ascii="Cambria" w:hAnsi="Cambria" w:cstheme="minorHAnsi"/>
          <w:szCs w:val="24"/>
        </w:rPr>
      </w:pPr>
    </w:p>
    <w:p w14:paraId="4098DD18" w14:textId="77777777"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rPr>
        <w:t xml:space="preserve">c) abrir os Invólucros nº 3 </w:t>
      </w:r>
      <w:r w:rsidRPr="00B3344F">
        <w:rPr>
          <w:rFonts w:ascii="Cambria" w:hAnsi="Cambria" w:cstheme="minorHAnsi"/>
          <w:szCs w:val="24"/>
          <w:lang w:val="pt-PT"/>
        </w:rPr>
        <w:t>e rubricar seu conteúdo;</w:t>
      </w:r>
    </w:p>
    <w:p w14:paraId="4366CAC5" w14:textId="77777777" w:rsidR="001250CF" w:rsidRPr="00B3344F" w:rsidRDefault="001250CF" w:rsidP="00B3344F">
      <w:pPr>
        <w:spacing w:line="360" w:lineRule="auto"/>
        <w:jc w:val="both"/>
        <w:rPr>
          <w:rFonts w:ascii="Cambria" w:hAnsi="Cambria" w:cstheme="minorHAnsi"/>
          <w:szCs w:val="24"/>
          <w:lang w:val="pt-PT"/>
        </w:rPr>
      </w:pPr>
    </w:p>
    <w:p w14:paraId="597DB45E" w14:textId="77A1D590"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d) colocar à disposição dos representantes das licitantes, para exame</w:t>
      </w:r>
      <w:r w:rsidR="00F27B48" w:rsidRPr="00B3344F">
        <w:rPr>
          <w:rFonts w:ascii="Cambria" w:hAnsi="Cambria" w:cstheme="minorHAnsi"/>
          <w:szCs w:val="24"/>
          <w:lang w:val="pt-PT"/>
        </w:rPr>
        <w:t xml:space="preserve"> e rubrica</w:t>
      </w:r>
      <w:r w:rsidRPr="00B3344F">
        <w:rPr>
          <w:rFonts w:ascii="Cambria" w:hAnsi="Cambria" w:cstheme="minorHAnsi"/>
          <w:szCs w:val="24"/>
          <w:lang w:val="pt-PT"/>
        </w:rPr>
        <w:t>, os documentos const</w:t>
      </w:r>
      <w:r w:rsidR="00963BCC" w:rsidRPr="00B3344F">
        <w:rPr>
          <w:rFonts w:ascii="Cambria" w:hAnsi="Cambria" w:cstheme="minorHAnsi"/>
          <w:szCs w:val="24"/>
          <w:lang w:val="pt-PT"/>
        </w:rPr>
        <w:t xml:space="preserve">antes dos </w:t>
      </w:r>
      <w:r w:rsidRPr="00B3344F">
        <w:rPr>
          <w:rFonts w:ascii="Cambria" w:hAnsi="Cambria" w:cstheme="minorHAnsi"/>
          <w:szCs w:val="24"/>
          <w:lang w:val="pt-PT"/>
        </w:rPr>
        <w:t>Invólucros nº 1 e nº 3;</w:t>
      </w:r>
    </w:p>
    <w:p w14:paraId="467D5AF5" w14:textId="77777777" w:rsidR="001250CF" w:rsidRPr="00B3344F" w:rsidRDefault="001250CF" w:rsidP="00B3344F">
      <w:pPr>
        <w:spacing w:line="360" w:lineRule="auto"/>
        <w:jc w:val="both"/>
        <w:rPr>
          <w:rFonts w:ascii="Cambria" w:hAnsi="Cambria" w:cstheme="minorHAnsi"/>
          <w:szCs w:val="24"/>
          <w:lang w:val="pt-PT"/>
        </w:rPr>
      </w:pPr>
    </w:p>
    <w:p w14:paraId="5217368E" w14:textId="5D07DF31" w:rsidR="001250CF" w:rsidRPr="00B3344F" w:rsidRDefault="001250CF" w:rsidP="00B3344F">
      <w:pPr>
        <w:spacing w:line="360" w:lineRule="auto"/>
        <w:jc w:val="both"/>
        <w:rPr>
          <w:rFonts w:ascii="Cambria" w:hAnsi="Cambria" w:cstheme="minorHAnsi"/>
          <w:szCs w:val="24"/>
          <w:lang w:val="pt-PT"/>
        </w:rPr>
      </w:pPr>
      <w:r w:rsidRPr="00335A63">
        <w:rPr>
          <w:rFonts w:ascii="Cambria" w:hAnsi="Cambria" w:cstheme="minorHAnsi"/>
          <w:szCs w:val="24"/>
          <w:lang w:val="pt-PT"/>
        </w:rPr>
        <w:t>e) informar que as licitantes serão convocadas para a próxima sessão na forma do item 2</w:t>
      </w:r>
      <w:r w:rsidR="003D7895" w:rsidRPr="00335A63">
        <w:rPr>
          <w:rFonts w:ascii="Cambria" w:hAnsi="Cambria" w:cstheme="minorHAnsi"/>
          <w:szCs w:val="24"/>
          <w:lang w:val="pt-PT"/>
        </w:rPr>
        <w:t>1</w:t>
      </w:r>
      <w:r w:rsidR="00390E40" w:rsidRPr="00335A63">
        <w:rPr>
          <w:rFonts w:ascii="Cambria" w:hAnsi="Cambria" w:cstheme="minorHAnsi"/>
          <w:szCs w:val="24"/>
        </w:rPr>
        <w:t xml:space="preserve"> deste Edital</w:t>
      </w:r>
      <w:r w:rsidRPr="00335A63">
        <w:rPr>
          <w:rFonts w:ascii="Cambria" w:hAnsi="Cambria" w:cstheme="minorHAnsi"/>
          <w:szCs w:val="24"/>
          <w:lang w:val="pt-PT"/>
        </w:rPr>
        <w:t>.</w:t>
      </w:r>
    </w:p>
    <w:p w14:paraId="5F94BF59" w14:textId="77777777" w:rsidR="001250CF" w:rsidRPr="00B3344F" w:rsidRDefault="001250CF" w:rsidP="00B3344F">
      <w:pPr>
        <w:pStyle w:val="Corpodetexto"/>
        <w:spacing w:line="360" w:lineRule="auto"/>
        <w:rPr>
          <w:rFonts w:ascii="Cambria" w:hAnsi="Cambria" w:cstheme="minorHAnsi"/>
          <w:szCs w:val="24"/>
          <w:lang w:val="pt-PT"/>
        </w:rPr>
      </w:pPr>
    </w:p>
    <w:p w14:paraId="687DAA66" w14:textId="3409C243" w:rsidR="00F631C6" w:rsidRPr="00B3344F" w:rsidRDefault="00B71E21" w:rsidP="00B3344F">
      <w:pPr>
        <w:pStyle w:val="texto1"/>
        <w:tabs>
          <w:tab w:val="clear" w:pos="8505"/>
        </w:tabs>
        <w:ind w:firstLine="0"/>
        <w:rPr>
          <w:rFonts w:ascii="Cambria" w:hAnsi="Cambria" w:cstheme="minorHAnsi"/>
          <w:b w:val="0"/>
          <w:szCs w:val="24"/>
        </w:rPr>
      </w:pPr>
      <w:r w:rsidRPr="00335A63">
        <w:rPr>
          <w:rFonts w:ascii="Cambria" w:hAnsi="Cambria" w:cstheme="minorHAnsi"/>
          <w:b w:val="0"/>
          <w:szCs w:val="24"/>
          <w:lang w:val="pt-PT"/>
        </w:rPr>
        <w:t>2</w:t>
      </w:r>
      <w:r w:rsidR="00BC71C4" w:rsidRPr="00335A63">
        <w:rPr>
          <w:rFonts w:ascii="Cambria" w:hAnsi="Cambria" w:cstheme="minorHAnsi"/>
          <w:b w:val="0"/>
          <w:szCs w:val="24"/>
          <w:lang w:val="pt-PT"/>
        </w:rPr>
        <w:t>3</w:t>
      </w:r>
      <w:r w:rsidR="00F631C6" w:rsidRPr="00335A63">
        <w:rPr>
          <w:rFonts w:ascii="Cambria" w:hAnsi="Cambria" w:cstheme="minorHAnsi"/>
          <w:b w:val="0"/>
          <w:szCs w:val="24"/>
          <w:lang w:val="pt-PT"/>
        </w:rPr>
        <w:t>.2.2.1</w:t>
      </w:r>
      <w:r w:rsidR="008E1438" w:rsidRPr="00335A63">
        <w:rPr>
          <w:rFonts w:ascii="Cambria" w:hAnsi="Cambria" w:cstheme="minorHAnsi"/>
          <w:b w:val="0"/>
          <w:szCs w:val="24"/>
          <w:lang w:val="pt-PT"/>
        </w:rPr>
        <w:t xml:space="preserve">. </w:t>
      </w:r>
      <w:r w:rsidR="00F631C6" w:rsidRPr="00335A63">
        <w:rPr>
          <w:rFonts w:ascii="Cambria" w:hAnsi="Cambria" w:cstheme="minorHAnsi"/>
          <w:b w:val="0"/>
          <w:szCs w:val="24"/>
        </w:rPr>
        <w:t xml:space="preserve">A Comissão </w:t>
      </w:r>
      <w:r w:rsidR="0005143B" w:rsidRPr="00335A63">
        <w:rPr>
          <w:rFonts w:ascii="Cambria" w:hAnsi="Cambria" w:cstheme="minorHAnsi"/>
          <w:b w:val="0"/>
          <w:szCs w:val="24"/>
        </w:rPr>
        <w:t>Especial</w:t>
      </w:r>
      <w:r w:rsidR="00F631C6" w:rsidRPr="00335A63">
        <w:rPr>
          <w:rFonts w:ascii="Cambria" w:hAnsi="Cambria" w:cstheme="minorHAnsi"/>
          <w:b w:val="0"/>
          <w:szCs w:val="24"/>
        </w:rPr>
        <w:t xml:space="preserve"> de Licitação, antes do procedimento previsto na alínea ‘b’ do subitem </w:t>
      </w:r>
      <w:r w:rsidRPr="00335A63">
        <w:rPr>
          <w:rFonts w:ascii="Cambria" w:hAnsi="Cambria" w:cstheme="minorHAnsi"/>
          <w:b w:val="0"/>
          <w:szCs w:val="24"/>
        </w:rPr>
        <w:t>2</w:t>
      </w:r>
      <w:r w:rsidR="00E245A7" w:rsidRPr="00335A63">
        <w:rPr>
          <w:rFonts w:ascii="Cambria" w:hAnsi="Cambria" w:cstheme="minorHAnsi"/>
          <w:b w:val="0"/>
          <w:szCs w:val="24"/>
        </w:rPr>
        <w:t>3</w:t>
      </w:r>
      <w:r w:rsidR="00F631C6" w:rsidRPr="00335A63">
        <w:rPr>
          <w:rFonts w:ascii="Cambria" w:hAnsi="Cambria" w:cstheme="minorHAnsi"/>
          <w:b w:val="0"/>
          <w:szCs w:val="24"/>
        </w:rPr>
        <w:t>.2.2, adotará medidas para evitar que seus membros ou os representantes</w:t>
      </w:r>
      <w:r w:rsidR="00F631C6" w:rsidRPr="00B3344F">
        <w:rPr>
          <w:rFonts w:ascii="Cambria" w:hAnsi="Cambria" w:cstheme="minorHAnsi"/>
          <w:b w:val="0"/>
          <w:szCs w:val="24"/>
        </w:rPr>
        <w:t xml:space="preserve"> das licitantes possam, ainda que acidentalmente, identificar a autoria de algum Plano de Comunicação Publicitária</w:t>
      </w:r>
      <w:r w:rsidR="005E0FED" w:rsidRPr="00B3344F">
        <w:rPr>
          <w:rFonts w:ascii="Cambria" w:hAnsi="Cambria" w:cstheme="minorHAnsi"/>
          <w:b w:val="0"/>
          <w:szCs w:val="24"/>
        </w:rPr>
        <w:t xml:space="preserve"> – Via Não Identificada</w:t>
      </w:r>
      <w:r w:rsidR="00F631C6" w:rsidRPr="00B3344F">
        <w:rPr>
          <w:rFonts w:ascii="Cambria" w:hAnsi="Cambria" w:cstheme="minorHAnsi"/>
          <w:b w:val="0"/>
          <w:szCs w:val="24"/>
        </w:rPr>
        <w:t>.</w:t>
      </w:r>
    </w:p>
    <w:p w14:paraId="2028348A" w14:textId="77777777" w:rsidR="00497A31" w:rsidRPr="00B3344F" w:rsidRDefault="00497A31" w:rsidP="00B3344F">
      <w:pPr>
        <w:pStyle w:val="texto1"/>
        <w:tabs>
          <w:tab w:val="clear" w:pos="8505"/>
        </w:tabs>
        <w:ind w:firstLine="0"/>
        <w:rPr>
          <w:rFonts w:ascii="Cambria" w:hAnsi="Cambria" w:cstheme="minorHAnsi"/>
          <w:b w:val="0"/>
          <w:szCs w:val="24"/>
        </w:rPr>
      </w:pPr>
    </w:p>
    <w:p w14:paraId="26EF68B4" w14:textId="53FB8B10" w:rsidR="00497A31" w:rsidRPr="00B3344F" w:rsidRDefault="00497A3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Pr="00B3344F">
        <w:rPr>
          <w:rFonts w:ascii="Cambria" w:hAnsi="Cambria" w:cstheme="minorHAnsi"/>
          <w:szCs w:val="24"/>
          <w:lang w:val="pt-PT"/>
        </w:rPr>
        <w:t>.2.2.1.1</w:t>
      </w:r>
      <w:r w:rsidR="008E1438" w:rsidRPr="00B3344F">
        <w:rPr>
          <w:rFonts w:ascii="Cambria" w:hAnsi="Cambria" w:cstheme="minorHAnsi"/>
          <w:szCs w:val="24"/>
          <w:lang w:val="pt-PT"/>
        </w:rPr>
        <w:t xml:space="preserve">. </w:t>
      </w:r>
      <w:r w:rsidR="00CE08EF" w:rsidRPr="00B3344F">
        <w:rPr>
          <w:rFonts w:ascii="Cambria" w:hAnsi="Cambria" w:cstheme="minorHAnsi"/>
          <w:szCs w:val="24"/>
          <w:lang w:val="pt-PT"/>
        </w:rPr>
        <w:t xml:space="preserve">Antes de serem abertos para rubrica dos conteúdos pelos presentes na primeira sessão, os invólucros nº 1, com o Plano de Comunicação Publicitária – Via Não Identificada, devem ser misturados, de modo que não possam ser vinculados aos </w:t>
      </w:r>
      <w:r w:rsidR="00CE08EF" w:rsidRPr="00335A63">
        <w:rPr>
          <w:rFonts w:ascii="Cambria" w:hAnsi="Cambria" w:cstheme="minorHAnsi"/>
          <w:szCs w:val="24"/>
          <w:lang w:val="pt-PT"/>
        </w:rPr>
        <w:t>respectivos autores, considerada a ordem sequencial de sua entrega à Comissão Especial</w:t>
      </w:r>
      <w:r w:rsidR="00CE08EF" w:rsidRPr="00B3344F">
        <w:rPr>
          <w:rFonts w:ascii="Cambria" w:hAnsi="Cambria" w:cstheme="minorHAnsi"/>
          <w:szCs w:val="24"/>
          <w:lang w:val="pt-PT"/>
        </w:rPr>
        <w:t xml:space="preserve"> de Licitação</w:t>
      </w:r>
      <w:r w:rsidRPr="00B3344F">
        <w:rPr>
          <w:rFonts w:ascii="Cambria" w:hAnsi="Cambria" w:cstheme="minorHAnsi"/>
          <w:szCs w:val="24"/>
          <w:lang w:val="pt-PT"/>
        </w:rPr>
        <w:t>.</w:t>
      </w:r>
    </w:p>
    <w:p w14:paraId="4174550B" w14:textId="77777777" w:rsidR="00497A31" w:rsidRPr="00B3344F" w:rsidRDefault="00497A31" w:rsidP="00B3344F">
      <w:pPr>
        <w:pStyle w:val="texto1"/>
        <w:tabs>
          <w:tab w:val="clear" w:pos="8505"/>
        </w:tabs>
        <w:ind w:firstLine="0"/>
        <w:rPr>
          <w:rFonts w:ascii="Cambria" w:hAnsi="Cambria" w:cstheme="minorHAnsi"/>
          <w:b w:val="0"/>
          <w:szCs w:val="24"/>
        </w:rPr>
      </w:pPr>
    </w:p>
    <w:p w14:paraId="492CD087" w14:textId="55C31798" w:rsidR="001250CF" w:rsidRPr="00B3344F" w:rsidRDefault="00B71E21" w:rsidP="00B3344F">
      <w:pPr>
        <w:pStyle w:val="Corpodetexto"/>
        <w:spacing w:line="360" w:lineRule="auto"/>
        <w:rPr>
          <w:rFonts w:ascii="Cambria" w:hAnsi="Cambria" w:cstheme="minorHAnsi"/>
          <w:szCs w:val="24"/>
        </w:rPr>
      </w:pPr>
      <w:r w:rsidRPr="00B3344F">
        <w:rPr>
          <w:rFonts w:ascii="Cambria" w:hAnsi="Cambria" w:cstheme="minorHAnsi"/>
          <w:bCs w:val="0"/>
          <w:szCs w:val="24"/>
        </w:rPr>
        <w:t>2</w:t>
      </w:r>
      <w:r w:rsidR="00BC71C4" w:rsidRPr="00B3344F">
        <w:rPr>
          <w:rFonts w:ascii="Cambria" w:hAnsi="Cambria" w:cstheme="minorHAnsi"/>
          <w:bCs w:val="0"/>
          <w:szCs w:val="24"/>
        </w:rPr>
        <w:t>3</w:t>
      </w:r>
      <w:r w:rsidR="001250CF" w:rsidRPr="00B3344F">
        <w:rPr>
          <w:rFonts w:ascii="Cambria" w:hAnsi="Cambria" w:cstheme="minorHAnsi"/>
          <w:bCs w:val="0"/>
          <w:szCs w:val="24"/>
        </w:rPr>
        <w:t>.2.2.2</w:t>
      </w:r>
      <w:r w:rsidR="008E1438" w:rsidRPr="00B3344F">
        <w:rPr>
          <w:rFonts w:ascii="Cambria" w:hAnsi="Cambria" w:cstheme="minorHAnsi"/>
          <w:bCs w:val="0"/>
          <w:szCs w:val="24"/>
        </w:rPr>
        <w:t xml:space="preserve">. </w:t>
      </w:r>
      <w:r w:rsidR="001250CF" w:rsidRPr="00B3344F">
        <w:rPr>
          <w:rFonts w:ascii="Cambria" w:hAnsi="Cambria" w:cstheme="minorHAnsi"/>
          <w:bCs w:val="0"/>
          <w:szCs w:val="24"/>
        </w:rPr>
        <w:t xml:space="preserve">Se, ao examinar ou rubricar os conteúdos dos Invólucros nº 1 e nº 3, a Comissão </w:t>
      </w:r>
      <w:r w:rsidR="0005143B" w:rsidRPr="00335A63">
        <w:rPr>
          <w:rFonts w:ascii="Cambria" w:hAnsi="Cambria" w:cstheme="minorHAnsi"/>
          <w:szCs w:val="24"/>
        </w:rPr>
        <w:t>Especial</w:t>
      </w:r>
      <w:r w:rsidR="001250CF" w:rsidRPr="00335A63">
        <w:rPr>
          <w:rFonts w:ascii="Cambria" w:hAnsi="Cambria" w:cstheme="minorHAnsi"/>
          <w:bCs w:val="0"/>
          <w:szCs w:val="24"/>
        </w:rPr>
        <w:t xml:space="preserve"> de Licitação ou os representantes das licitantes constatarem ocorrência(s) que possibilite(m), inequivocamente, a identificação da autoria do Plano de Comunicação Publicitária</w:t>
      </w:r>
      <w:r w:rsidR="006374D6" w:rsidRPr="00335A63">
        <w:rPr>
          <w:rFonts w:ascii="Cambria" w:hAnsi="Cambria" w:cstheme="minorHAnsi"/>
          <w:bCs w:val="0"/>
          <w:szCs w:val="24"/>
        </w:rPr>
        <w:t xml:space="preserve"> – Via Não Identificada</w:t>
      </w:r>
      <w:r w:rsidR="001250CF" w:rsidRPr="00335A63">
        <w:rPr>
          <w:rFonts w:ascii="Cambria" w:hAnsi="Cambria" w:cstheme="minorHAnsi"/>
          <w:bCs w:val="0"/>
          <w:szCs w:val="24"/>
        </w:rPr>
        <w:t xml:space="preserve">, a Comissão </w:t>
      </w:r>
      <w:r w:rsidR="0005143B" w:rsidRPr="00335A63">
        <w:rPr>
          <w:rFonts w:ascii="Cambria" w:hAnsi="Cambria" w:cstheme="minorHAnsi"/>
          <w:szCs w:val="24"/>
        </w:rPr>
        <w:t>Especial</w:t>
      </w:r>
      <w:r w:rsidR="001250CF" w:rsidRPr="00335A63">
        <w:rPr>
          <w:rFonts w:ascii="Cambria" w:hAnsi="Cambria" w:cstheme="minorHAnsi"/>
          <w:bCs w:val="0"/>
          <w:szCs w:val="24"/>
        </w:rPr>
        <w:t xml:space="preserve"> de Licitação desclassificará a</w:t>
      </w:r>
      <w:r w:rsidR="001250CF" w:rsidRPr="00B3344F">
        <w:rPr>
          <w:rFonts w:ascii="Cambria" w:hAnsi="Cambria" w:cstheme="minorHAnsi"/>
          <w:bCs w:val="0"/>
          <w:szCs w:val="24"/>
        </w:rPr>
        <w:t xml:space="preserve"> licitante e ficará de posse de todos os seus invólucros até que expire o prazo para recursos relativos a essa fase.</w:t>
      </w:r>
    </w:p>
    <w:p w14:paraId="57489A51" w14:textId="77777777" w:rsidR="001250CF" w:rsidRPr="00B3344F" w:rsidRDefault="001250CF" w:rsidP="00B3344F">
      <w:pPr>
        <w:pStyle w:val="Corpodetexto"/>
        <w:spacing w:line="360" w:lineRule="auto"/>
        <w:rPr>
          <w:rFonts w:ascii="Cambria" w:hAnsi="Cambria" w:cstheme="minorHAnsi"/>
          <w:bCs w:val="0"/>
          <w:szCs w:val="24"/>
        </w:rPr>
      </w:pPr>
    </w:p>
    <w:p w14:paraId="1754F603" w14:textId="682520D8" w:rsidR="001250CF" w:rsidRPr="00B3344F" w:rsidRDefault="00B71E21" w:rsidP="00B3344F">
      <w:pPr>
        <w:spacing w:line="360" w:lineRule="auto"/>
        <w:jc w:val="both"/>
        <w:rPr>
          <w:rFonts w:ascii="Cambria" w:hAnsi="Cambria" w:cstheme="minorHAnsi"/>
          <w:szCs w:val="24"/>
        </w:rPr>
      </w:pPr>
      <w:r w:rsidRPr="00335A63">
        <w:rPr>
          <w:rFonts w:ascii="Cambria" w:hAnsi="Cambria" w:cstheme="minorHAnsi"/>
          <w:bCs/>
          <w:szCs w:val="24"/>
          <w:lang w:val="pt-PT"/>
        </w:rPr>
        <w:t>2</w:t>
      </w:r>
      <w:r w:rsidR="00BC71C4" w:rsidRPr="00335A63">
        <w:rPr>
          <w:rFonts w:ascii="Cambria" w:hAnsi="Cambria" w:cstheme="minorHAnsi"/>
          <w:bCs/>
          <w:szCs w:val="24"/>
          <w:lang w:val="pt-PT"/>
        </w:rPr>
        <w:t>3</w:t>
      </w:r>
      <w:r w:rsidR="001250CF" w:rsidRPr="00335A63">
        <w:rPr>
          <w:rFonts w:ascii="Cambria" w:hAnsi="Cambria" w:cstheme="minorHAnsi"/>
          <w:bCs/>
          <w:szCs w:val="24"/>
          <w:lang w:val="pt-PT"/>
        </w:rPr>
        <w:t>.2.3</w:t>
      </w:r>
      <w:r w:rsidR="008E1438" w:rsidRPr="00335A63">
        <w:rPr>
          <w:rFonts w:ascii="Cambria" w:hAnsi="Cambria" w:cstheme="minorHAnsi"/>
          <w:bCs/>
          <w:szCs w:val="24"/>
          <w:lang w:val="pt-PT"/>
        </w:rPr>
        <w:t xml:space="preserve">. </w:t>
      </w:r>
      <w:r w:rsidR="001250CF" w:rsidRPr="00335A63">
        <w:rPr>
          <w:rFonts w:ascii="Cambria" w:hAnsi="Cambria" w:cstheme="minorHAnsi"/>
          <w:szCs w:val="24"/>
        </w:rPr>
        <w:t xml:space="preserve">A Comissão </w:t>
      </w:r>
      <w:r w:rsidR="0005143B" w:rsidRPr="00335A63">
        <w:rPr>
          <w:rFonts w:ascii="Cambria" w:hAnsi="Cambria" w:cstheme="minorHAnsi"/>
          <w:szCs w:val="24"/>
        </w:rPr>
        <w:t>Especial</w:t>
      </w:r>
      <w:r w:rsidR="001250CF" w:rsidRPr="00335A63">
        <w:rPr>
          <w:rFonts w:ascii="Cambria" w:hAnsi="Cambria" w:cstheme="minorHAnsi"/>
          <w:szCs w:val="24"/>
        </w:rPr>
        <w:t xml:space="preserve"> de Licitação </w:t>
      </w:r>
      <w:r w:rsidR="001250CF" w:rsidRPr="00335A63">
        <w:rPr>
          <w:rFonts w:ascii="Cambria" w:hAnsi="Cambria" w:cstheme="minorHAnsi"/>
          <w:szCs w:val="24"/>
          <w:u w:val="single"/>
        </w:rPr>
        <w:t>não</w:t>
      </w:r>
      <w:r w:rsidR="001250CF" w:rsidRPr="00335A63">
        <w:rPr>
          <w:rFonts w:ascii="Cambria" w:hAnsi="Cambria" w:cstheme="minorHAnsi"/>
          <w:szCs w:val="24"/>
        </w:rPr>
        <w:t xml:space="preserve"> lançará nenhum código, sinal ou marca nos</w:t>
      </w:r>
      <w:r w:rsidR="001250CF" w:rsidRPr="00B3344F">
        <w:rPr>
          <w:rFonts w:ascii="Cambria" w:hAnsi="Cambria" w:cstheme="minorHAnsi"/>
          <w:szCs w:val="24"/>
        </w:rPr>
        <w:t xml:space="preserve"> Invólucros nº 1</w:t>
      </w:r>
      <w:r w:rsidR="00C36DF0" w:rsidRPr="00B3344F">
        <w:rPr>
          <w:rFonts w:ascii="Cambria" w:hAnsi="Cambria" w:cstheme="minorHAnsi"/>
          <w:szCs w:val="24"/>
        </w:rPr>
        <w:t>,</w:t>
      </w:r>
      <w:r w:rsidR="001250CF" w:rsidRPr="00B3344F">
        <w:rPr>
          <w:rFonts w:ascii="Cambria" w:hAnsi="Cambria" w:cstheme="minorHAnsi"/>
          <w:szCs w:val="24"/>
        </w:rPr>
        <w:t xml:space="preserve"> nem nos </w:t>
      </w:r>
      <w:r w:rsidR="005F24FC" w:rsidRPr="00B3344F">
        <w:rPr>
          <w:rFonts w:ascii="Cambria" w:hAnsi="Cambria" w:cstheme="minorHAnsi"/>
          <w:szCs w:val="24"/>
        </w:rPr>
        <w:t xml:space="preserve">respectivos </w:t>
      </w:r>
      <w:r w:rsidR="000C471D" w:rsidRPr="00B3344F">
        <w:rPr>
          <w:rFonts w:ascii="Cambria" w:hAnsi="Cambria" w:cstheme="minorHAnsi"/>
          <w:szCs w:val="24"/>
        </w:rPr>
        <w:t xml:space="preserve">conteúdos </w:t>
      </w:r>
      <w:r w:rsidR="001250CF" w:rsidRPr="00B3344F">
        <w:rPr>
          <w:rFonts w:ascii="Cambria" w:hAnsi="Cambria" w:cstheme="minorHAnsi"/>
          <w:szCs w:val="24"/>
        </w:rPr>
        <w:t xml:space="preserve">que compõem o Plano de Comunicação </w:t>
      </w:r>
      <w:r w:rsidR="001250CF" w:rsidRPr="00B3344F">
        <w:rPr>
          <w:rFonts w:ascii="Cambria" w:hAnsi="Cambria" w:cstheme="minorHAnsi"/>
          <w:szCs w:val="24"/>
        </w:rPr>
        <w:lastRenderedPageBreak/>
        <w:t>Publicitária</w:t>
      </w:r>
      <w:r w:rsidR="005320BB" w:rsidRPr="00B3344F">
        <w:rPr>
          <w:rFonts w:ascii="Cambria" w:hAnsi="Cambria" w:cstheme="minorHAnsi"/>
          <w:szCs w:val="24"/>
        </w:rPr>
        <w:t xml:space="preserve"> - Via Não Identificada</w:t>
      </w:r>
      <w:r w:rsidR="005F24FC" w:rsidRPr="00B3344F">
        <w:rPr>
          <w:rFonts w:ascii="Cambria" w:hAnsi="Cambria" w:cstheme="minorHAnsi"/>
          <w:szCs w:val="24"/>
        </w:rPr>
        <w:t xml:space="preserve"> das licitantes</w:t>
      </w:r>
      <w:r w:rsidR="00D46BB0" w:rsidRPr="00B3344F">
        <w:rPr>
          <w:rFonts w:ascii="Cambria" w:hAnsi="Cambria" w:cstheme="minorHAnsi"/>
          <w:szCs w:val="24"/>
        </w:rPr>
        <w:t xml:space="preserve">, à exceção das rubricas mencionadas na </w:t>
      </w:r>
      <w:r w:rsidR="00D46BB0" w:rsidRPr="00335A63">
        <w:rPr>
          <w:rFonts w:ascii="Cambria" w:hAnsi="Cambria" w:cstheme="minorHAnsi"/>
          <w:szCs w:val="24"/>
        </w:rPr>
        <w:t xml:space="preserve">alínea ‘b’ do subitem </w:t>
      </w:r>
      <w:r w:rsidRPr="00335A63">
        <w:rPr>
          <w:rFonts w:ascii="Cambria" w:hAnsi="Cambria" w:cstheme="minorHAnsi"/>
          <w:szCs w:val="24"/>
        </w:rPr>
        <w:t>2</w:t>
      </w:r>
      <w:r w:rsidR="00E245A7" w:rsidRPr="00335A63">
        <w:rPr>
          <w:rFonts w:ascii="Cambria" w:hAnsi="Cambria" w:cstheme="minorHAnsi"/>
          <w:szCs w:val="24"/>
        </w:rPr>
        <w:t>3</w:t>
      </w:r>
      <w:r w:rsidR="00D46BB0" w:rsidRPr="00335A63">
        <w:rPr>
          <w:rFonts w:ascii="Cambria" w:hAnsi="Cambria" w:cstheme="minorHAnsi"/>
          <w:szCs w:val="24"/>
        </w:rPr>
        <w:t>.2.2 acima</w:t>
      </w:r>
      <w:r w:rsidR="001250CF" w:rsidRPr="00335A63">
        <w:rPr>
          <w:rFonts w:ascii="Cambria" w:hAnsi="Cambria" w:cstheme="minorHAnsi"/>
          <w:szCs w:val="24"/>
        </w:rPr>
        <w:t>.</w:t>
      </w:r>
    </w:p>
    <w:p w14:paraId="316E89BD" w14:textId="77777777" w:rsidR="001250CF" w:rsidRPr="00B3344F" w:rsidRDefault="001250CF" w:rsidP="00B3344F">
      <w:pPr>
        <w:spacing w:line="360" w:lineRule="auto"/>
        <w:jc w:val="both"/>
        <w:rPr>
          <w:rFonts w:ascii="Cambria" w:hAnsi="Cambria" w:cstheme="minorHAnsi"/>
          <w:szCs w:val="24"/>
        </w:rPr>
      </w:pPr>
    </w:p>
    <w:p w14:paraId="78A6D76C" w14:textId="544FC0D9" w:rsidR="001250CF" w:rsidRPr="00B3344F" w:rsidRDefault="00B71E21" w:rsidP="00B3344F">
      <w:pPr>
        <w:spacing w:line="360" w:lineRule="auto"/>
        <w:jc w:val="both"/>
        <w:rPr>
          <w:rFonts w:ascii="Cambria" w:hAnsi="Cambria" w:cstheme="minorHAnsi"/>
          <w:bCs/>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.2.4</w:t>
      </w:r>
      <w:r w:rsidR="003C5877" w:rsidRPr="00B3344F">
        <w:rPr>
          <w:rFonts w:ascii="Cambria" w:hAnsi="Cambria" w:cstheme="minorHAnsi"/>
          <w:szCs w:val="24"/>
          <w:lang w:val="pt-PT"/>
        </w:rPr>
        <w:t xml:space="preserve">. </w:t>
      </w:r>
      <w:r w:rsidR="001250CF" w:rsidRPr="00B3344F">
        <w:rPr>
          <w:rFonts w:ascii="Cambria" w:hAnsi="Cambria" w:cstheme="minorHAnsi"/>
          <w:szCs w:val="24"/>
          <w:lang w:val="pt-PT"/>
        </w:rPr>
        <w:t xml:space="preserve">Abertos os Invólucros nº 1 e nº 3, as licitantes não poderão desistir de suas Propostas, a não ser por motivo justo, decorrente de fato superveniente, e aceito pela </w:t>
      </w:r>
      <w:r w:rsidR="001250CF" w:rsidRPr="00335A63">
        <w:rPr>
          <w:rFonts w:ascii="Cambria" w:hAnsi="Cambria" w:cstheme="minorHAnsi"/>
          <w:szCs w:val="24"/>
          <w:lang w:val="pt-PT"/>
        </w:rPr>
        <w:t xml:space="preserve">Comissão </w:t>
      </w:r>
      <w:r w:rsidR="0005143B" w:rsidRPr="00335A63">
        <w:rPr>
          <w:rFonts w:ascii="Cambria" w:hAnsi="Cambria" w:cstheme="minorHAnsi"/>
          <w:szCs w:val="24"/>
        </w:rPr>
        <w:t>Especial</w:t>
      </w:r>
      <w:r w:rsidR="001250CF" w:rsidRPr="00335A63">
        <w:rPr>
          <w:rFonts w:ascii="Cambria" w:hAnsi="Cambria" w:cstheme="minorHAnsi"/>
          <w:szCs w:val="24"/>
          <w:lang w:val="pt-PT"/>
        </w:rPr>
        <w:t xml:space="preserve"> de Licitação.</w:t>
      </w:r>
    </w:p>
    <w:p w14:paraId="33A33A2E" w14:textId="77777777" w:rsidR="001250CF" w:rsidRPr="00B3344F" w:rsidRDefault="001250CF" w:rsidP="00B3344F">
      <w:pPr>
        <w:spacing w:line="360" w:lineRule="auto"/>
        <w:jc w:val="both"/>
        <w:rPr>
          <w:rFonts w:ascii="Cambria" w:hAnsi="Cambria" w:cstheme="minorHAnsi"/>
          <w:szCs w:val="24"/>
        </w:rPr>
      </w:pPr>
    </w:p>
    <w:p w14:paraId="17FBB893" w14:textId="676578B2" w:rsidR="003E7927" w:rsidRPr="00B3344F" w:rsidRDefault="00B71E21" w:rsidP="00B3344F">
      <w:pPr>
        <w:spacing w:line="360" w:lineRule="auto"/>
        <w:jc w:val="both"/>
        <w:rPr>
          <w:rFonts w:ascii="Cambria" w:hAnsi="Cambria" w:cstheme="minorHAnsi"/>
          <w:bCs/>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B93938" w:rsidRPr="00B3344F">
        <w:rPr>
          <w:rFonts w:ascii="Cambria" w:hAnsi="Cambria" w:cstheme="minorHAnsi"/>
          <w:szCs w:val="24"/>
          <w:lang w:val="pt-PT"/>
        </w:rPr>
        <w:t>.2.5</w:t>
      </w:r>
      <w:r w:rsidR="009C7DB1" w:rsidRPr="00B3344F">
        <w:rPr>
          <w:rFonts w:ascii="Cambria" w:hAnsi="Cambria" w:cstheme="minorHAnsi"/>
          <w:szCs w:val="24"/>
          <w:lang w:val="pt-PT"/>
        </w:rPr>
        <w:t xml:space="preserve">. </w:t>
      </w:r>
      <w:r w:rsidR="00B93938" w:rsidRPr="00B3344F">
        <w:rPr>
          <w:rFonts w:ascii="Cambria" w:hAnsi="Cambria" w:cstheme="minorHAnsi"/>
          <w:szCs w:val="24"/>
          <w:lang w:val="pt-PT"/>
        </w:rPr>
        <w:t>S</w:t>
      </w:r>
      <w:r w:rsidR="00B93938" w:rsidRPr="00B3344F">
        <w:rPr>
          <w:rFonts w:ascii="Cambria" w:hAnsi="Cambria" w:cstheme="minorHAnsi"/>
          <w:bCs/>
          <w:szCs w:val="24"/>
          <w:lang w:val="pt-PT"/>
        </w:rPr>
        <w:t xml:space="preserve">e as licitantes estiverem expressamente de acordo com as decisões tomadas pela </w:t>
      </w:r>
      <w:r w:rsidR="00B93938" w:rsidRPr="00335A63">
        <w:rPr>
          <w:rFonts w:ascii="Cambria" w:hAnsi="Cambria" w:cstheme="minorHAnsi"/>
          <w:bCs/>
          <w:szCs w:val="24"/>
          <w:lang w:val="pt-PT"/>
        </w:rPr>
        <w:t xml:space="preserve">Comissão </w:t>
      </w:r>
      <w:r w:rsidR="0005143B" w:rsidRPr="00335A63">
        <w:rPr>
          <w:rFonts w:ascii="Cambria" w:hAnsi="Cambria" w:cstheme="minorHAnsi"/>
          <w:szCs w:val="24"/>
        </w:rPr>
        <w:t>Especial</w:t>
      </w:r>
      <w:r w:rsidR="00B93938" w:rsidRPr="00335A63">
        <w:rPr>
          <w:rFonts w:ascii="Cambria" w:hAnsi="Cambria" w:cstheme="minorHAnsi"/>
          <w:bCs/>
          <w:szCs w:val="24"/>
          <w:lang w:val="pt-PT"/>
        </w:rPr>
        <w:t xml:space="preserve"> de Licitação na primeira sessão, os procedimentos de licitação terão continuidade em conformidade com o previsto no subitem </w:t>
      </w:r>
      <w:r w:rsidRPr="00335A63">
        <w:rPr>
          <w:rFonts w:ascii="Cambria" w:hAnsi="Cambria" w:cstheme="minorHAnsi"/>
          <w:bCs/>
          <w:szCs w:val="24"/>
          <w:lang w:val="pt-PT"/>
        </w:rPr>
        <w:t>2</w:t>
      </w:r>
      <w:r w:rsidR="00E245A7" w:rsidRPr="00335A63">
        <w:rPr>
          <w:rFonts w:ascii="Cambria" w:hAnsi="Cambria" w:cstheme="minorHAnsi"/>
          <w:bCs/>
          <w:szCs w:val="24"/>
          <w:lang w:val="pt-PT"/>
        </w:rPr>
        <w:t>3</w:t>
      </w:r>
      <w:r w:rsidR="00B93938" w:rsidRPr="00335A63">
        <w:rPr>
          <w:rFonts w:ascii="Cambria" w:hAnsi="Cambria" w:cstheme="minorHAnsi"/>
          <w:bCs/>
          <w:szCs w:val="24"/>
          <w:lang w:val="pt-PT"/>
        </w:rPr>
        <w:t xml:space="preserve">.2.6 e seguintes. Caso contrário a </w:t>
      </w:r>
      <w:r w:rsidR="000C526E" w:rsidRPr="00335A63">
        <w:rPr>
          <w:rFonts w:ascii="Cambria" w:hAnsi="Cambria" w:cstheme="minorHAnsi"/>
          <w:bCs/>
          <w:szCs w:val="24"/>
          <w:lang w:val="pt-PT"/>
        </w:rPr>
        <w:t>c</w:t>
      </w:r>
      <w:r w:rsidR="00B93938" w:rsidRPr="00335A63">
        <w:rPr>
          <w:rFonts w:ascii="Cambria" w:hAnsi="Cambria" w:cstheme="minorHAnsi"/>
          <w:bCs/>
          <w:szCs w:val="24"/>
          <w:lang w:val="pt-PT"/>
        </w:rPr>
        <w:t>omissão divulgará o resultado na forma do item 2</w:t>
      </w:r>
      <w:r w:rsidR="0028301B" w:rsidRPr="00335A63">
        <w:rPr>
          <w:rFonts w:ascii="Cambria" w:hAnsi="Cambria" w:cstheme="minorHAnsi"/>
          <w:bCs/>
          <w:szCs w:val="24"/>
          <w:lang w:val="pt-PT"/>
        </w:rPr>
        <w:t>1</w:t>
      </w:r>
      <w:r w:rsidR="00B93938" w:rsidRPr="00335A63">
        <w:rPr>
          <w:rFonts w:ascii="Cambria" w:hAnsi="Cambria" w:cstheme="minorHAnsi"/>
          <w:bCs/>
          <w:szCs w:val="24"/>
          <w:lang w:val="pt-PT"/>
        </w:rPr>
        <w:t xml:space="preserve">, abrindo-se o prazo de </w:t>
      </w:r>
      <w:r w:rsidR="00D94365" w:rsidRPr="00335A63">
        <w:rPr>
          <w:rFonts w:ascii="Cambria" w:hAnsi="Cambria" w:cstheme="minorHAnsi"/>
          <w:bCs/>
          <w:szCs w:val="24"/>
          <w:lang w:val="pt-PT"/>
        </w:rPr>
        <w:t>0</w:t>
      </w:r>
      <w:r w:rsidR="00B93938" w:rsidRPr="00335A63">
        <w:rPr>
          <w:rFonts w:ascii="Cambria" w:hAnsi="Cambria" w:cstheme="minorHAnsi"/>
          <w:bCs/>
          <w:szCs w:val="24"/>
          <w:lang w:val="pt-PT"/>
        </w:rPr>
        <w:t>5 (cinco) dias úteis para a interposição de recursos.</w:t>
      </w:r>
    </w:p>
    <w:p w14:paraId="2EE4AC48" w14:textId="77777777" w:rsidR="00B93938" w:rsidRPr="00B3344F" w:rsidRDefault="00B93938" w:rsidP="00B3344F">
      <w:pPr>
        <w:spacing w:line="360" w:lineRule="auto"/>
        <w:jc w:val="both"/>
        <w:rPr>
          <w:rFonts w:ascii="Cambria" w:hAnsi="Cambria" w:cstheme="minorHAnsi"/>
          <w:szCs w:val="24"/>
          <w:lang w:val="pt-PT"/>
        </w:rPr>
      </w:pPr>
    </w:p>
    <w:p w14:paraId="15B20792" w14:textId="7CDE2AF9" w:rsidR="003E7927" w:rsidRPr="00B3344F" w:rsidRDefault="00B71E21"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3E7927" w:rsidRPr="00B3344F">
        <w:rPr>
          <w:rFonts w:ascii="Cambria" w:hAnsi="Cambria" w:cstheme="minorHAnsi"/>
          <w:szCs w:val="24"/>
          <w:lang w:val="pt-PT"/>
        </w:rPr>
        <w:t>.2.5.1</w:t>
      </w:r>
      <w:r w:rsidR="009C7DB1" w:rsidRPr="00B3344F">
        <w:rPr>
          <w:rFonts w:ascii="Cambria" w:hAnsi="Cambria" w:cstheme="minorHAnsi"/>
          <w:szCs w:val="24"/>
          <w:lang w:val="pt-PT"/>
        </w:rPr>
        <w:t xml:space="preserve">. </w:t>
      </w:r>
      <w:r w:rsidR="003E7927" w:rsidRPr="00B3344F">
        <w:rPr>
          <w:rFonts w:ascii="Cambria" w:hAnsi="Cambria" w:cstheme="minorHAnsi"/>
          <w:szCs w:val="24"/>
          <w:lang w:val="pt-PT"/>
        </w:rPr>
        <w:t xml:space="preserve">Se houver manifestação expressa de qualquer licitante de recorrer das decisões </w:t>
      </w:r>
      <w:r w:rsidR="003E7927" w:rsidRPr="00335A63">
        <w:rPr>
          <w:rFonts w:ascii="Cambria" w:hAnsi="Cambria" w:cstheme="minorHAnsi"/>
          <w:szCs w:val="24"/>
          <w:lang w:val="pt-PT"/>
        </w:rPr>
        <w:t xml:space="preserve">da Comissão </w:t>
      </w:r>
      <w:r w:rsidR="0005143B" w:rsidRPr="00335A63">
        <w:rPr>
          <w:rFonts w:ascii="Cambria" w:hAnsi="Cambria" w:cstheme="minorHAnsi"/>
          <w:szCs w:val="24"/>
        </w:rPr>
        <w:t>Especial</w:t>
      </w:r>
      <w:r w:rsidR="003E7927" w:rsidRPr="00335A63">
        <w:rPr>
          <w:rFonts w:ascii="Cambria" w:hAnsi="Cambria" w:cstheme="minorHAnsi"/>
          <w:szCs w:val="24"/>
          <w:lang w:val="pt-PT"/>
        </w:rPr>
        <w:t xml:space="preserve"> de Licitação</w:t>
      </w:r>
      <w:r w:rsidR="001576FF" w:rsidRPr="00335A63">
        <w:rPr>
          <w:rFonts w:ascii="Cambria" w:hAnsi="Cambria" w:cstheme="minorHAnsi"/>
          <w:szCs w:val="24"/>
          <w:lang w:val="pt-PT"/>
        </w:rPr>
        <w:t xml:space="preserve">, </w:t>
      </w:r>
      <w:r w:rsidR="003E7927" w:rsidRPr="00335A63">
        <w:rPr>
          <w:rFonts w:ascii="Cambria" w:hAnsi="Cambria" w:cstheme="minorHAnsi"/>
          <w:szCs w:val="24"/>
          <w:lang w:val="pt-PT"/>
        </w:rPr>
        <w:t>pertinentes à primeira sessão, esta divulgará o resultado na forma do item 2</w:t>
      </w:r>
      <w:r w:rsidR="0028301B" w:rsidRPr="00335A63">
        <w:rPr>
          <w:rFonts w:ascii="Cambria" w:hAnsi="Cambria" w:cstheme="minorHAnsi"/>
          <w:szCs w:val="24"/>
          <w:lang w:val="pt-PT"/>
        </w:rPr>
        <w:t>1</w:t>
      </w:r>
      <w:r w:rsidR="003E7927" w:rsidRPr="00335A63">
        <w:rPr>
          <w:rFonts w:ascii="Cambria" w:hAnsi="Cambria" w:cstheme="minorHAnsi"/>
          <w:szCs w:val="24"/>
          <w:lang w:val="pt-PT"/>
        </w:rPr>
        <w:t>, abrindo-se o prazo para a interposição de recursos</w:t>
      </w:r>
      <w:r w:rsidR="003E7927" w:rsidRPr="00335A63">
        <w:rPr>
          <w:rFonts w:ascii="Cambria" w:hAnsi="Cambria" w:cstheme="minorHAnsi"/>
          <w:szCs w:val="24"/>
        </w:rPr>
        <w:t>, conforme disposto no item 2</w:t>
      </w:r>
      <w:r w:rsidR="0028301B" w:rsidRPr="00335A63">
        <w:rPr>
          <w:rFonts w:ascii="Cambria" w:hAnsi="Cambria" w:cstheme="minorHAnsi"/>
          <w:szCs w:val="24"/>
        </w:rPr>
        <w:t>2</w:t>
      </w:r>
      <w:r w:rsidR="00390E40" w:rsidRPr="00335A63">
        <w:rPr>
          <w:rFonts w:ascii="Cambria" w:hAnsi="Cambria" w:cstheme="minorHAnsi"/>
          <w:szCs w:val="24"/>
        </w:rPr>
        <w:t xml:space="preserve"> deste Edital</w:t>
      </w:r>
      <w:r w:rsidR="003E7927" w:rsidRPr="00335A63">
        <w:rPr>
          <w:rFonts w:ascii="Cambria" w:hAnsi="Cambria" w:cstheme="minorHAnsi"/>
          <w:szCs w:val="24"/>
        </w:rPr>
        <w:t>.</w:t>
      </w:r>
    </w:p>
    <w:p w14:paraId="69D93577" w14:textId="77777777" w:rsidR="001250CF" w:rsidRPr="00B3344F" w:rsidRDefault="001250CF" w:rsidP="00B3344F">
      <w:pPr>
        <w:spacing w:line="360" w:lineRule="auto"/>
        <w:jc w:val="both"/>
        <w:rPr>
          <w:rFonts w:ascii="Cambria" w:hAnsi="Cambria" w:cstheme="minorHAnsi"/>
          <w:szCs w:val="24"/>
          <w:lang w:val="pt-PT"/>
        </w:rPr>
      </w:pPr>
    </w:p>
    <w:p w14:paraId="4CE516BB" w14:textId="5489F6C3"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.2.6</w:t>
      </w:r>
      <w:r w:rsidR="009C7DB1"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Não tendo sido interposto recurso, ou tendo havido a sua desistência ou, ainda, tendo sido julgados os recursos interpostos, serão </w:t>
      </w:r>
      <w:r w:rsidR="001250CF" w:rsidRPr="00B3344F">
        <w:rPr>
          <w:rFonts w:ascii="Cambria" w:hAnsi="Cambria" w:cstheme="minorHAnsi"/>
          <w:szCs w:val="24"/>
        </w:rPr>
        <w:t>adotados</w:t>
      </w:r>
      <w:r w:rsidR="00AD5B87" w:rsidRPr="00B3344F">
        <w:rPr>
          <w:rFonts w:ascii="Cambria" w:hAnsi="Cambria" w:cstheme="minorHAnsi"/>
          <w:szCs w:val="24"/>
        </w:rPr>
        <w:t>, nesta precisa ordem,</w:t>
      </w:r>
      <w:r w:rsidR="001250CF" w:rsidRPr="00B3344F">
        <w:rPr>
          <w:rFonts w:ascii="Cambria" w:hAnsi="Cambria" w:cstheme="minorHAnsi"/>
          <w:szCs w:val="24"/>
        </w:rPr>
        <w:t xml:space="preserve"> os seguintes procedimentos:</w:t>
      </w:r>
    </w:p>
    <w:p w14:paraId="0BA5F17B" w14:textId="77777777" w:rsidR="001250CF" w:rsidRPr="00B3344F" w:rsidRDefault="001250CF" w:rsidP="00B3344F">
      <w:pPr>
        <w:spacing w:line="360" w:lineRule="auto"/>
        <w:jc w:val="both"/>
        <w:rPr>
          <w:rFonts w:ascii="Cambria" w:hAnsi="Cambria" w:cstheme="minorHAnsi"/>
          <w:szCs w:val="24"/>
          <w:lang w:val="pt-PT"/>
        </w:rPr>
      </w:pPr>
    </w:p>
    <w:p w14:paraId="782DC496" w14:textId="674EB5E0" w:rsidR="001250CF" w:rsidRPr="00B3344F" w:rsidRDefault="001250CF" w:rsidP="00B3344F">
      <w:pPr>
        <w:spacing w:line="360" w:lineRule="auto"/>
        <w:jc w:val="both"/>
        <w:rPr>
          <w:rFonts w:ascii="Cambria" w:hAnsi="Cambria" w:cstheme="minorHAnsi"/>
          <w:szCs w:val="24"/>
        </w:rPr>
      </w:pPr>
      <w:r w:rsidRPr="00335A63">
        <w:rPr>
          <w:rFonts w:ascii="Cambria" w:hAnsi="Cambria" w:cstheme="minorHAnsi"/>
          <w:szCs w:val="24"/>
        </w:rPr>
        <w:t xml:space="preserve">a) encaminhamento, pela Comissão </w:t>
      </w:r>
      <w:r w:rsidR="0005143B" w:rsidRPr="00335A63">
        <w:rPr>
          <w:rFonts w:ascii="Cambria" w:hAnsi="Cambria" w:cstheme="minorHAnsi"/>
          <w:szCs w:val="24"/>
        </w:rPr>
        <w:t>Especial</w:t>
      </w:r>
      <w:r w:rsidRPr="00335A63">
        <w:rPr>
          <w:rFonts w:ascii="Cambria" w:hAnsi="Cambria" w:cstheme="minorHAnsi"/>
          <w:szCs w:val="24"/>
        </w:rPr>
        <w:t xml:space="preserve"> de Licitação à Subcomissão Técnica, dos</w:t>
      </w:r>
      <w:r w:rsidRPr="00B3344F">
        <w:rPr>
          <w:rFonts w:ascii="Cambria" w:hAnsi="Cambria" w:cstheme="minorHAnsi"/>
          <w:szCs w:val="24"/>
        </w:rPr>
        <w:t xml:space="preserve"> Invólucros nº 1</w:t>
      </w:r>
      <w:r w:rsidR="00C36DF0" w:rsidRPr="00B3344F">
        <w:rPr>
          <w:rFonts w:ascii="Cambria" w:hAnsi="Cambria" w:cstheme="minorHAnsi"/>
          <w:szCs w:val="24"/>
        </w:rPr>
        <w:t xml:space="preserve"> </w:t>
      </w:r>
      <w:r w:rsidR="005F24FC" w:rsidRPr="00B3344F">
        <w:rPr>
          <w:rFonts w:ascii="Cambria" w:hAnsi="Cambria" w:cstheme="minorHAnsi"/>
          <w:szCs w:val="24"/>
        </w:rPr>
        <w:t>(</w:t>
      </w:r>
      <w:r w:rsidRPr="00B3344F">
        <w:rPr>
          <w:rFonts w:ascii="Cambria" w:hAnsi="Cambria" w:cstheme="minorHAnsi"/>
          <w:szCs w:val="24"/>
        </w:rPr>
        <w:t>Plano de Comunicação Publicitária</w:t>
      </w:r>
      <w:r w:rsidR="005320BB" w:rsidRPr="00B3344F">
        <w:rPr>
          <w:rFonts w:ascii="Cambria" w:hAnsi="Cambria" w:cstheme="minorHAnsi"/>
          <w:szCs w:val="24"/>
        </w:rPr>
        <w:t xml:space="preserve"> - Via Não Identificada</w:t>
      </w:r>
      <w:r w:rsidR="005F24FC" w:rsidRPr="00B3344F">
        <w:rPr>
          <w:rFonts w:ascii="Cambria" w:hAnsi="Cambria" w:cstheme="minorHAnsi"/>
          <w:szCs w:val="24"/>
        </w:rPr>
        <w:t>)</w:t>
      </w:r>
      <w:r w:rsidR="00463D72" w:rsidRPr="00B3344F">
        <w:rPr>
          <w:rFonts w:ascii="Cambria" w:hAnsi="Cambria" w:cstheme="minorHAnsi"/>
          <w:szCs w:val="24"/>
        </w:rPr>
        <w:t xml:space="preserve">, acompanhados dos questionamentos </w:t>
      </w:r>
      <w:r w:rsidR="005F24FC" w:rsidRPr="00B3344F">
        <w:rPr>
          <w:rFonts w:ascii="Cambria" w:hAnsi="Cambria" w:cstheme="minorHAnsi"/>
          <w:szCs w:val="24"/>
        </w:rPr>
        <w:t xml:space="preserve">das licitantes </w:t>
      </w:r>
      <w:r w:rsidR="00463D72" w:rsidRPr="00B3344F">
        <w:rPr>
          <w:rFonts w:ascii="Cambria" w:hAnsi="Cambria" w:cstheme="minorHAnsi"/>
          <w:szCs w:val="24"/>
        </w:rPr>
        <w:t>relativos à Proposta Técnica</w:t>
      </w:r>
      <w:r w:rsidR="005F24FC" w:rsidRPr="00B3344F">
        <w:rPr>
          <w:rFonts w:ascii="Cambria" w:hAnsi="Cambria" w:cstheme="minorHAnsi"/>
          <w:szCs w:val="24"/>
        </w:rPr>
        <w:t>, se for o caso,</w:t>
      </w:r>
      <w:r w:rsidR="00463D72" w:rsidRPr="00B3344F">
        <w:rPr>
          <w:rFonts w:ascii="Cambria" w:hAnsi="Cambria" w:cstheme="minorHAnsi"/>
          <w:szCs w:val="24"/>
        </w:rPr>
        <w:t xml:space="preserve"> e </w:t>
      </w:r>
      <w:r w:rsidR="005F24FC" w:rsidRPr="00B3344F">
        <w:rPr>
          <w:rFonts w:ascii="Cambria" w:hAnsi="Cambria" w:cstheme="minorHAnsi"/>
          <w:szCs w:val="24"/>
        </w:rPr>
        <w:t xml:space="preserve">das </w:t>
      </w:r>
      <w:r w:rsidR="00463D72" w:rsidRPr="00B3344F">
        <w:rPr>
          <w:rFonts w:ascii="Cambria" w:hAnsi="Cambria" w:cstheme="minorHAnsi"/>
          <w:szCs w:val="24"/>
        </w:rPr>
        <w:t>respectivas respostas</w:t>
      </w:r>
      <w:r w:rsidR="005F24FC" w:rsidRPr="00B3344F">
        <w:rPr>
          <w:rFonts w:ascii="Cambria" w:hAnsi="Cambria" w:cstheme="minorHAnsi"/>
          <w:szCs w:val="24"/>
        </w:rPr>
        <w:t xml:space="preserve">, </w:t>
      </w:r>
      <w:r w:rsidR="00463D72" w:rsidRPr="00B3344F">
        <w:rPr>
          <w:rFonts w:ascii="Cambria" w:hAnsi="Cambria" w:cstheme="minorHAnsi"/>
          <w:szCs w:val="24"/>
        </w:rPr>
        <w:t xml:space="preserve">sem identificação </w:t>
      </w:r>
      <w:r w:rsidR="005F24FC" w:rsidRPr="00B3344F">
        <w:rPr>
          <w:rFonts w:ascii="Cambria" w:hAnsi="Cambria" w:cstheme="minorHAnsi"/>
          <w:szCs w:val="24"/>
        </w:rPr>
        <w:t xml:space="preserve">de </w:t>
      </w:r>
      <w:r w:rsidR="00C36DF0" w:rsidRPr="00B3344F">
        <w:rPr>
          <w:rFonts w:ascii="Cambria" w:hAnsi="Cambria" w:cstheme="minorHAnsi"/>
          <w:szCs w:val="24"/>
        </w:rPr>
        <w:t>autor</w:t>
      </w:r>
      <w:r w:rsidR="005F24FC" w:rsidRPr="00B3344F">
        <w:rPr>
          <w:rFonts w:ascii="Cambria" w:hAnsi="Cambria" w:cstheme="minorHAnsi"/>
          <w:szCs w:val="24"/>
        </w:rPr>
        <w:t>ia</w:t>
      </w:r>
      <w:r w:rsidRPr="00B3344F">
        <w:rPr>
          <w:rFonts w:ascii="Cambria" w:hAnsi="Cambria" w:cstheme="minorHAnsi"/>
          <w:szCs w:val="24"/>
        </w:rPr>
        <w:t>;</w:t>
      </w:r>
    </w:p>
    <w:p w14:paraId="0EDBA495" w14:textId="77777777" w:rsidR="001250CF" w:rsidRPr="00B3344F" w:rsidRDefault="001250CF" w:rsidP="00B3344F">
      <w:pPr>
        <w:spacing w:line="360" w:lineRule="auto"/>
        <w:jc w:val="both"/>
        <w:rPr>
          <w:rFonts w:ascii="Cambria" w:hAnsi="Cambria" w:cstheme="minorHAnsi"/>
          <w:szCs w:val="24"/>
        </w:rPr>
      </w:pPr>
    </w:p>
    <w:p w14:paraId="1B45A5CC" w14:textId="62D6D7D3"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b) análise individualizada e julgamento, pela Subcomissão Técnica, do</w:t>
      </w:r>
      <w:r w:rsidR="005320BB" w:rsidRPr="00B3344F">
        <w:rPr>
          <w:rFonts w:ascii="Cambria" w:hAnsi="Cambria" w:cstheme="minorHAnsi"/>
          <w:szCs w:val="24"/>
        </w:rPr>
        <w:t>s</w:t>
      </w:r>
      <w:r w:rsidRPr="00B3344F">
        <w:rPr>
          <w:rFonts w:ascii="Cambria" w:hAnsi="Cambria" w:cstheme="minorHAnsi"/>
          <w:szCs w:val="24"/>
        </w:rPr>
        <w:t xml:space="preserve"> </w:t>
      </w:r>
      <w:r w:rsidR="000C471D" w:rsidRPr="00B3344F">
        <w:rPr>
          <w:rFonts w:ascii="Cambria" w:hAnsi="Cambria" w:cstheme="minorHAnsi"/>
          <w:szCs w:val="24"/>
        </w:rPr>
        <w:t xml:space="preserve">conteúdos dos </w:t>
      </w:r>
      <w:r w:rsidR="00C36DF0" w:rsidRPr="00B3344F">
        <w:rPr>
          <w:rFonts w:ascii="Cambria" w:hAnsi="Cambria" w:cstheme="minorHAnsi"/>
          <w:szCs w:val="24"/>
        </w:rPr>
        <w:t xml:space="preserve">Invólucros nº 1 </w:t>
      </w:r>
      <w:r w:rsidR="000C6BCC" w:rsidRPr="00B3344F">
        <w:rPr>
          <w:rFonts w:ascii="Cambria" w:hAnsi="Cambria" w:cstheme="minorHAnsi"/>
          <w:szCs w:val="24"/>
        </w:rPr>
        <w:t>(</w:t>
      </w:r>
      <w:r w:rsidRPr="00B3344F">
        <w:rPr>
          <w:rFonts w:ascii="Cambria" w:hAnsi="Cambria" w:cstheme="minorHAnsi"/>
          <w:szCs w:val="24"/>
        </w:rPr>
        <w:t>Plano de Comunicação Publicitária</w:t>
      </w:r>
      <w:r w:rsidR="005320BB" w:rsidRPr="00B3344F">
        <w:rPr>
          <w:rFonts w:ascii="Cambria" w:hAnsi="Cambria" w:cstheme="minorHAnsi"/>
          <w:szCs w:val="24"/>
        </w:rPr>
        <w:t xml:space="preserve"> - Via Não Identificada</w:t>
      </w:r>
      <w:r w:rsidR="000C6BCC" w:rsidRPr="00B3344F">
        <w:rPr>
          <w:rFonts w:ascii="Cambria" w:hAnsi="Cambria" w:cstheme="minorHAnsi"/>
          <w:szCs w:val="24"/>
        </w:rPr>
        <w:t>)</w:t>
      </w:r>
      <w:r w:rsidR="00C36DF0" w:rsidRPr="00B3344F">
        <w:rPr>
          <w:rFonts w:ascii="Cambria" w:hAnsi="Cambria" w:cstheme="minorHAnsi"/>
          <w:szCs w:val="24"/>
        </w:rPr>
        <w:t xml:space="preserve"> das licitantes</w:t>
      </w:r>
      <w:r w:rsidRPr="00B3344F">
        <w:rPr>
          <w:rFonts w:ascii="Cambria" w:hAnsi="Cambria" w:cstheme="minorHAnsi"/>
          <w:szCs w:val="24"/>
        </w:rPr>
        <w:t>, de acordo com os critérios especificados neste Edital;</w:t>
      </w:r>
    </w:p>
    <w:p w14:paraId="59F64964" w14:textId="77777777" w:rsidR="001250CF" w:rsidRPr="00B3344F" w:rsidRDefault="001250CF" w:rsidP="00B3344F">
      <w:pPr>
        <w:spacing w:line="360" w:lineRule="auto"/>
        <w:jc w:val="both"/>
        <w:rPr>
          <w:rFonts w:ascii="Cambria" w:hAnsi="Cambria" w:cstheme="minorHAnsi"/>
          <w:szCs w:val="24"/>
        </w:rPr>
      </w:pPr>
    </w:p>
    <w:p w14:paraId="586A69B4" w14:textId="22C05D38" w:rsidR="00220DE1" w:rsidRPr="00B3344F" w:rsidRDefault="00220DE1" w:rsidP="00B3344F">
      <w:pPr>
        <w:spacing w:line="360" w:lineRule="auto"/>
        <w:jc w:val="both"/>
        <w:rPr>
          <w:rFonts w:ascii="Cambria" w:hAnsi="Cambria" w:cstheme="minorHAnsi"/>
          <w:szCs w:val="24"/>
        </w:rPr>
      </w:pPr>
      <w:r w:rsidRPr="00B3344F">
        <w:rPr>
          <w:rFonts w:ascii="Cambria" w:hAnsi="Cambria" w:cstheme="minorHAnsi"/>
          <w:szCs w:val="24"/>
        </w:rPr>
        <w:lastRenderedPageBreak/>
        <w:t>c) elaboração, pela Subcomissão Técnica, de ata de julgamento d</w:t>
      </w:r>
      <w:r w:rsidR="000C6BCC" w:rsidRPr="00B3344F">
        <w:rPr>
          <w:rFonts w:ascii="Cambria" w:hAnsi="Cambria" w:cstheme="minorHAnsi"/>
          <w:szCs w:val="24"/>
        </w:rPr>
        <w:t>os Invólucros nº 1 (</w:t>
      </w:r>
      <w:r w:rsidR="00C36DF0" w:rsidRPr="00B3344F">
        <w:rPr>
          <w:rFonts w:ascii="Cambria" w:hAnsi="Cambria" w:cstheme="minorHAnsi"/>
          <w:szCs w:val="24"/>
        </w:rPr>
        <w:t>Plano de Comunicação Publicitária - Via Não Identificada</w:t>
      </w:r>
      <w:r w:rsidR="000C471D" w:rsidRPr="00B3344F">
        <w:rPr>
          <w:rFonts w:ascii="Cambria" w:hAnsi="Cambria" w:cstheme="minorHAnsi"/>
          <w:szCs w:val="24"/>
        </w:rPr>
        <w:t>)</w:t>
      </w:r>
      <w:r w:rsidR="00C04251" w:rsidRPr="00B3344F">
        <w:rPr>
          <w:rFonts w:ascii="Cambria" w:hAnsi="Cambria" w:cstheme="minorHAnsi"/>
          <w:szCs w:val="24"/>
        </w:rPr>
        <w:t xml:space="preserve"> e </w:t>
      </w:r>
      <w:r w:rsidRPr="00B3344F">
        <w:rPr>
          <w:rFonts w:ascii="Cambria" w:hAnsi="Cambria" w:cstheme="minorHAnsi"/>
          <w:szCs w:val="24"/>
        </w:rPr>
        <w:t>de planilha com as pontuações e justificativa</w:t>
      </w:r>
      <w:r w:rsidR="00C36DF0" w:rsidRPr="00B3344F">
        <w:rPr>
          <w:rFonts w:ascii="Cambria" w:hAnsi="Cambria" w:cstheme="minorHAnsi"/>
          <w:szCs w:val="24"/>
        </w:rPr>
        <w:t>s</w:t>
      </w:r>
      <w:r w:rsidRPr="00B3344F">
        <w:rPr>
          <w:rFonts w:ascii="Cambria" w:hAnsi="Cambria" w:cstheme="minorHAnsi"/>
          <w:szCs w:val="24"/>
        </w:rPr>
        <w:t xml:space="preserve"> das razões que as fundamentaram</w:t>
      </w:r>
      <w:r w:rsidR="00C04251" w:rsidRPr="00B3344F">
        <w:rPr>
          <w:rFonts w:ascii="Cambria" w:hAnsi="Cambria" w:cstheme="minorHAnsi"/>
          <w:szCs w:val="24"/>
        </w:rPr>
        <w:t xml:space="preserve">, </w:t>
      </w:r>
      <w:r w:rsidR="00A9635D" w:rsidRPr="00B3344F">
        <w:rPr>
          <w:rFonts w:ascii="Cambria" w:hAnsi="Cambria" w:cstheme="minorHAnsi"/>
          <w:szCs w:val="24"/>
        </w:rPr>
        <w:t xml:space="preserve">e </w:t>
      </w:r>
      <w:r w:rsidRPr="00B3344F">
        <w:rPr>
          <w:rFonts w:ascii="Cambria" w:hAnsi="Cambria" w:cstheme="minorHAnsi"/>
          <w:szCs w:val="24"/>
        </w:rPr>
        <w:t xml:space="preserve">encaminhamento desses documentos à </w:t>
      </w:r>
      <w:r w:rsidRPr="00335A63">
        <w:rPr>
          <w:rFonts w:ascii="Cambria" w:hAnsi="Cambria" w:cstheme="minorHAnsi"/>
          <w:szCs w:val="24"/>
        </w:rPr>
        <w:t xml:space="preserve">Comissão </w:t>
      </w:r>
      <w:r w:rsidR="0005143B" w:rsidRPr="00335A63">
        <w:rPr>
          <w:rFonts w:ascii="Cambria" w:hAnsi="Cambria" w:cstheme="minorHAnsi"/>
          <w:szCs w:val="24"/>
        </w:rPr>
        <w:t>Especial</w:t>
      </w:r>
      <w:r w:rsidRPr="00335A63">
        <w:rPr>
          <w:rFonts w:ascii="Cambria" w:hAnsi="Cambria" w:cstheme="minorHAnsi"/>
          <w:szCs w:val="24"/>
        </w:rPr>
        <w:t xml:space="preserve"> de Licitação, </w:t>
      </w:r>
      <w:r w:rsidR="00A9635D" w:rsidRPr="00335A63">
        <w:rPr>
          <w:rFonts w:ascii="Cambria" w:hAnsi="Cambria" w:cstheme="minorHAnsi"/>
          <w:szCs w:val="24"/>
        </w:rPr>
        <w:t>na devolução d</w:t>
      </w:r>
      <w:r w:rsidR="005320BB" w:rsidRPr="00335A63">
        <w:rPr>
          <w:rFonts w:ascii="Cambria" w:hAnsi="Cambria" w:cstheme="minorHAnsi"/>
          <w:szCs w:val="24"/>
        </w:rPr>
        <w:t>os</w:t>
      </w:r>
      <w:r w:rsidR="00C36DF0" w:rsidRPr="00335A63">
        <w:rPr>
          <w:rFonts w:ascii="Cambria" w:hAnsi="Cambria" w:cstheme="minorHAnsi"/>
          <w:szCs w:val="24"/>
        </w:rPr>
        <w:t xml:space="preserve"> Invólucros nº 1</w:t>
      </w:r>
      <w:r w:rsidRPr="00335A63">
        <w:rPr>
          <w:rFonts w:ascii="Cambria" w:hAnsi="Cambria" w:cstheme="minorHAnsi"/>
          <w:szCs w:val="24"/>
        </w:rPr>
        <w:t>;</w:t>
      </w:r>
    </w:p>
    <w:p w14:paraId="0565F935" w14:textId="77777777" w:rsidR="00220DE1" w:rsidRPr="00B3344F" w:rsidRDefault="00220DE1" w:rsidP="00B3344F">
      <w:pPr>
        <w:spacing w:line="360" w:lineRule="auto"/>
        <w:jc w:val="both"/>
        <w:rPr>
          <w:rFonts w:ascii="Cambria" w:hAnsi="Cambria" w:cstheme="minorHAnsi"/>
          <w:szCs w:val="24"/>
        </w:rPr>
      </w:pPr>
    </w:p>
    <w:p w14:paraId="4FC062C7" w14:textId="224D2305" w:rsidR="00B32A45" w:rsidRPr="00B3344F" w:rsidRDefault="00220DE1"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7618C1" w:rsidRPr="00B3344F">
        <w:rPr>
          <w:rFonts w:ascii="Cambria" w:hAnsi="Cambria" w:cstheme="minorHAnsi"/>
          <w:szCs w:val="24"/>
        </w:rPr>
        <w:t xml:space="preserve">somente </w:t>
      </w:r>
      <w:r w:rsidR="00A56E1C" w:rsidRPr="00B3344F">
        <w:rPr>
          <w:rFonts w:ascii="Cambria" w:hAnsi="Cambria" w:cstheme="minorHAnsi"/>
          <w:szCs w:val="24"/>
        </w:rPr>
        <w:t xml:space="preserve">após </w:t>
      </w:r>
      <w:r w:rsidR="00A02E4A" w:rsidRPr="00B3344F">
        <w:rPr>
          <w:rFonts w:ascii="Cambria" w:hAnsi="Cambria" w:cstheme="minorHAnsi"/>
          <w:szCs w:val="24"/>
        </w:rPr>
        <w:t xml:space="preserve">o recebimento dos documentos </w:t>
      </w:r>
      <w:r w:rsidR="000C471D" w:rsidRPr="00B3344F">
        <w:rPr>
          <w:rFonts w:ascii="Cambria" w:hAnsi="Cambria" w:cstheme="minorHAnsi"/>
          <w:szCs w:val="24"/>
        </w:rPr>
        <w:t xml:space="preserve">e dos Invólucros nº 1, </w:t>
      </w:r>
      <w:r w:rsidR="00A02E4A" w:rsidRPr="00B3344F">
        <w:rPr>
          <w:rFonts w:ascii="Cambria" w:hAnsi="Cambria" w:cstheme="minorHAnsi"/>
          <w:szCs w:val="24"/>
        </w:rPr>
        <w:t xml:space="preserve">mencionados </w:t>
      </w:r>
      <w:r w:rsidR="00B32A45" w:rsidRPr="00B3344F">
        <w:rPr>
          <w:rFonts w:ascii="Cambria" w:hAnsi="Cambria" w:cstheme="minorHAnsi"/>
          <w:szCs w:val="24"/>
        </w:rPr>
        <w:t xml:space="preserve">na </w:t>
      </w:r>
      <w:r w:rsidR="00B32A45" w:rsidRPr="00335A63">
        <w:rPr>
          <w:rFonts w:ascii="Cambria" w:hAnsi="Cambria" w:cstheme="minorHAnsi"/>
          <w:szCs w:val="24"/>
        </w:rPr>
        <w:t xml:space="preserve">alínea </w:t>
      </w:r>
      <w:r w:rsidR="0071421B" w:rsidRPr="00335A63">
        <w:rPr>
          <w:rFonts w:ascii="Cambria" w:hAnsi="Cambria" w:cstheme="minorHAnsi"/>
          <w:szCs w:val="24"/>
        </w:rPr>
        <w:t>anterior</w:t>
      </w:r>
      <w:r w:rsidR="00B32A45" w:rsidRPr="00335A63">
        <w:rPr>
          <w:rFonts w:ascii="Cambria" w:hAnsi="Cambria" w:cstheme="minorHAnsi"/>
          <w:szCs w:val="24"/>
        </w:rPr>
        <w:t xml:space="preserve">, </w:t>
      </w:r>
      <w:r w:rsidR="005D49AC" w:rsidRPr="00335A63">
        <w:rPr>
          <w:rFonts w:ascii="Cambria" w:hAnsi="Cambria" w:cstheme="minorHAnsi"/>
          <w:szCs w:val="24"/>
        </w:rPr>
        <w:t xml:space="preserve">ocorrerá o </w:t>
      </w:r>
      <w:r w:rsidRPr="00335A63">
        <w:rPr>
          <w:rFonts w:ascii="Cambria" w:hAnsi="Cambria" w:cstheme="minorHAnsi"/>
          <w:szCs w:val="24"/>
        </w:rPr>
        <w:t xml:space="preserve">encaminhamento, pela Comissão </w:t>
      </w:r>
      <w:r w:rsidR="0005143B" w:rsidRPr="00335A63">
        <w:rPr>
          <w:rFonts w:ascii="Cambria" w:hAnsi="Cambria" w:cstheme="minorHAnsi"/>
          <w:szCs w:val="24"/>
        </w:rPr>
        <w:t>Especial</w:t>
      </w:r>
      <w:r w:rsidRPr="00335A63">
        <w:rPr>
          <w:rFonts w:ascii="Cambria" w:hAnsi="Cambria" w:cstheme="minorHAnsi"/>
          <w:szCs w:val="24"/>
        </w:rPr>
        <w:t xml:space="preserve"> de Licitação à</w:t>
      </w:r>
      <w:r w:rsidRPr="00B3344F">
        <w:rPr>
          <w:rFonts w:ascii="Cambria" w:hAnsi="Cambria" w:cstheme="minorHAnsi"/>
          <w:szCs w:val="24"/>
        </w:rPr>
        <w:t xml:space="preserve"> Subcomissão Técnica, dos Invólucros nº 3</w:t>
      </w:r>
      <w:r w:rsidR="000C471D" w:rsidRPr="00B3344F">
        <w:rPr>
          <w:rFonts w:ascii="Cambria" w:hAnsi="Cambria" w:cstheme="minorHAnsi"/>
          <w:szCs w:val="24"/>
        </w:rPr>
        <w:t xml:space="preserve"> (</w:t>
      </w:r>
      <w:r w:rsidRPr="00B3344F">
        <w:rPr>
          <w:rFonts w:ascii="Cambria" w:hAnsi="Cambria" w:cstheme="minorHAnsi"/>
          <w:szCs w:val="24"/>
        </w:rPr>
        <w:t>Capacidade de Atendimento, Repertório e Relatos de Soluções de Problemas de Comunicação</w:t>
      </w:r>
      <w:r w:rsidR="000C471D" w:rsidRPr="00B3344F">
        <w:rPr>
          <w:rFonts w:ascii="Cambria" w:hAnsi="Cambria" w:cstheme="minorHAnsi"/>
          <w:szCs w:val="24"/>
        </w:rPr>
        <w:t>) das licitantes</w:t>
      </w:r>
      <w:r w:rsidRPr="00B3344F">
        <w:rPr>
          <w:rFonts w:ascii="Cambria" w:hAnsi="Cambria" w:cstheme="minorHAnsi"/>
          <w:szCs w:val="24"/>
        </w:rPr>
        <w:t>;</w:t>
      </w:r>
    </w:p>
    <w:p w14:paraId="4ED67892" w14:textId="77777777" w:rsidR="000C471D" w:rsidRPr="00B3344F" w:rsidRDefault="000C471D" w:rsidP="00B3344F">
      <w:pPr>
        <w:spacing w:line="360" w:lineRule="auto"/>
        <w:jc w:val="both"/>
        <w:rPr>
          <w:rFonts w:ascii="Cambria" w:hAnsi="Cambria" w:cstheme="minorHAnsi"/>
          <w:szCs w:val="24"/>
        </w:rPr>
      </w:pPr>
    </w:p>
    <w:p w14:paraId="127EA3AA" w14:textId="19E45548" w:rsidR="00220DE1" w:rsidRPr="00B3344F" w:rsidRDefault="00220DE1" w:rsidP="00B3344F">
      <w:pPr>
        <w:spacing w:line="360" w:lineRule="auto"/>
        <w:jc w:val="both"/>
        <w:rPr>
          <w:rFonts w:ascii="Cambria" w:hAnsi="Cambria" w:cstheme="minorHAnsi"/>
          <w:szCs w:val="24"/>
        </w:rPr>
      </w:pPr>
      <w:r w:rsidRPr="00B3344F">
        <w:rPr>
          <w:rFonts w:ascii="Cambria" w:hAnsi="Cambria" w:cstheme="minorHAnsi"/>
          <w:szCs w:val="24"/>
        </w:rPr>
        <w:t xml:space="preserve">e) análise individualizada e julgamento, pela Subcomissão Técnica, </w:t>
      </w:r>
      <w:r w:rsidR="00CC4E8A" w:rsidRPr="00B3344F">
        <w:rPr>
          <w:rFonts w:ascii="Cambria" w:hAnsi="Cambria" w:cstheme="minorHAnsi"/>
          <w:szCs w:val="24"/>
        </w:rPr>
        <w:t>dos conteúdos dos Invólucros nº 3 (</w:t>
      </w:r>
      <w:r w:rsidRPr="00B3344F">
        <w:rPr>
          <w:rFonts w:ascii="Cambria" w:hAnsi="Cambria" w:cstheme="minorHAnsi"/>
          <w:szCs w:val="24"/>
        </w:rPr>
        <w:t>Capacidade de Atendimento, Repertório e Relatos de Soluções de Problemas de Comunicação</w:t>
      </w:r>
      <w:r w:rsidR="00CC4E8A" w:rsidRPr="00B3344F">
        <w:rPr>
          <w:rFonts w:ascii="Cambria" w:hAnsi="Cambria" w:cstheme="minorHAnsi"/>
          <w:szCs w:val="24"/>
        </w:rPr>
        <w:t>) das licitantes</w:t>
      </w:r>
      <w:r w:rsidRPr="00B3344F">
        <w:rPr>
          <w:rFonts w:ascii="Cambria" w:hAnsi="Cambria" w:cstheme="minorHAnsi"/>
          <w:szCs w:val="24"/>
        </w:rPr>
        <w:t>, de acordo com os critérios especificados neste Edital;</w:t>
      </w:r>
    </w:p>
    <w:p w14:paraId="6B902FBD" w14:textId="77777777" w:rsidR="00CC4E8A" w:rsidRPr="00B3344F" w:rsidRDefault="00CC4E8A" w:rsidP="00B3344F">
      <w:pPr>
        <w:spacing w:line="360" w:lineRule="auto"/>
        <w:jc w:val="both"/>
        <w:rPr>
          <w:rFonts w:ascii="Cambria" w:hAnsi="Cambria" w:cstheme="minorHAnsi"/>
          <w:szCs w:val="24"/>
        </w:rPr>
      </w:pPr>
    </w:p>
    <w:p w14:paraId="1F597D69" w14:textId="2D1FFE5C" w:rsidR="00220DE1" w:rsidRPr="00B3344F" w:rsidRDefault="00B93938" w:rsidP="00B3344F">
      <w:pPr>
        <w:spacing w:line="360" w:lineRule="auto"/>
        <w:jc w:val="both"/>
        <w:rPr>
          <w:rFonts w:ascii="Cambria" w:hAnsi="Cambria" w:cstheme="minorHAnsi"/>
          <w:szCs w:val="24"/>
        </w:rPr>
      </w:pPr>
      <w:r w:rsidRPr="00B3344F">
        <w:rPr>
          <w:rFonts w:ascii="Cambria" w:hAnsi="Cambria" w:cstheme="minorHAnsi"/>
          <w:szCs w:val="24"/>
        </w:rPr>
        <w:t>f) elaboração, pela Subcomissão Técnica, de ata de julgamento d</w:t>
      </w:r>
      <w:r w:rsidR="00CC4E8A" w:rsidRPr="00B3344F">
        <w:rPr>
          <w:rFonts w:ascii="Cambria" w:hAnsi="Cambria" w:cstheme="minorHAnsi"/>
          <w:szCs w:val="24"/>
        </w:rPr>
        <w:t>o</w:t>
      </w:r>
      <w:r w:rsidRPr="00B3344F">
        <w:rPr>
          <w:rFonts w:ascii="Cambria" w:hAnsi="Cambria" w:cstheme="minorHAnsi"/>
          <w:szCs w:val="24"/>
        </w:rPr>
        <w:t xml:space="preserve">s </w:t>
      </w:r>
      <w:r w:rsidR="008D17F5" w:rsidRPr="00B3344F">
        <w:rPr>
          <w:rFonts w:ascii="Cambria" w:hAnsi="Cambria" w:cstheme="minorHAnsi"/>
          <w:szCs w:val="24"/>
        </w:rPr>
        <w:t>Invólucro</w:t>
      </w:r>
      <w:r w:rsidR="00CC4E8A" w:rsidRPr="00B3344F">
        <w:rPr>
          <w:rFonts w:ascii="Cambria" w:hAnsi="Cambria" w:cstheme="minorHAnsi"/>
          <w:szCs w:val="24"/>
        </w:rPr>
        <w:t>s</w:t>
      </w:r>
      <w:r w:rsidR="008D17F5" w:rsidRPr="00B3344F">
        <w:rPr>
          <w:rFonts w:ascii="Cambria" w:hAnsi="Cambria" w:cstheme="minorHAnsi"/>
          <w:szCs w:val="24"/>
        </w:rPr>
        <w:t xml:space="preserve"> nº 3</w:t>
      </w:r>
      <w:r w:rsidR="00CC4E8A" w:rsidRPr="00B3344F">
        <w:rPr>
          <w:rFonts w:ascii="Cambria" w:hAnsi="Cambria" w:cstheme="minorHAnsi"/>
          <w:szCs w:val="24"/>
        </w:rPr>
        <w:t xml:space="preserve"> (Capacidade de Atendimento, Repertório e Relatos de Soluções de Problemas de Comunicação) e </w:t>
      </w:r>
      <w:r w:rsidRPr="00B3344F">
        <w:rPr>
          <w:rFonts w:ascii="Cambria" w:hAnsi="Cambria" w:cstheme="minorHAnsi"/>
          <w:szCs w:val="24"/>
        </w:rPr>
        <w:t>de planilha com as pontuações e justificativa</w:t>
      </w:r>
      <w:r w:rsidR="00CC4E8A" w:rsidRPr="00B3344F">
        <w:rPr>
          <w:rFonts w:ascii="Cambria" w:hAnsi="Cambria" w:cstheme="minorHAnsi"/>
          <w:szCs w:val="24"/>
        </w:rPr>
        <w:t>s</w:t>
      </w:r>
      <w:r w:rsidRPr="00B3344F">
        <w:rPr>
          <w:rFonts w:ascii="Cambria" w:hAnsi="Cambria" w:cstheme="minorHAnsi"/>
          <w:szCs w:val="24"/>
        </w:rPr>
        <w:t xml:space="preserve"> das razões que as </w:t>
      </w:r>
      <w:r w:rsidRPr="00335A63">
        <w:rPr>
          <w:rFonts w:ascii="Cambria" w:hAnsi="Cambria" w:cstheme="minorHAnsi"/>
          <w:szCs w:val="24"/>
        </w:rPr>
        <w:t>fundamentaram</w:t>
      </w:r>
      <w:r w:rsidR="00CC4E8A" w:rsidRPr="00335A63">
        <w:rPr>
          <w:rFonts w:ascii="Cambria" w:hAnsi="Cambria" w:cstheme="minorHAnsi"/>
          <w:szCs w:val="24"/>
        </w:rPr>
        <w:t>,</w:t>
      </w:r>
      <w:r w:rsidRPr="00335A63">
        <w:rPr>
          <w:rFonts w:ascii="Cambria" w:hAnsi="Cambria" w:cstheme="minorHAnsi"/>
          <w:szCs w:val="24"/>
        </w:rPr>
        <w:t xml:space="preserve"> e encaminhamento desses documentos à Comissão </w:t>
      </w:r>
      <w:r w:rsidR="0005143B" w:rsidRPr="00335A63">
        <w:rPr>
          <w:rFonts w:ascii="Cambria" w:hAnsi="Cambria" w:cstheme="minorHAnsi"/>
          <w:szCs w:val="24"/>
        </w:rPr>
        <w:t>Especial</w:t>
      </w:r>
      <w:r w:rsidRPr="00335A63">
        <w:rPr>
          <w:rFonts w:ascii="Cambria" w:hAnsi="Cambria" w:cstheme="minorHAnsi"/>
          <w:szCs w:val="24"/>
        </w:rPr>
        <w:t xml:space="preserve"> de Licitação,</w:t>
      </w:r>
      <w:r w:rsidRPr="00B3344F">
        <w:rPr>
          <w:rFonts w:ascii="Cambria" w:hAnsi="Cambria" w:cstheme="minorHAnsi"/>
          <w:szCs w:val="24"/>
        </w:rPr>
        <w:t xml:space="preserve"> </w:t>
      </w:r>
      <w:r w:rsidR="00CC4E8A" w:rsidRPr="00B3344F">
        <w:rPr>
          <w:rFonts w:ascii="Cambria" w:hAnsi="Cambria" w:cstheme="minorHAnsi"/>
          <w:szCs w:val="24"/>
        </w:rPr>
        <w:t>na devolução dos Invólucros nº 3</w:t>
      </w:r>
      <w:r w:rsidR="00220DE1" w:rsidRPr="00B3344F">
        <w:rPr>
          <w:rFonts w:ascii="Cambria" w:hAnsi="Cambria" w:cstheme="minorHAnsi"/>
          <w:szCs w:val="24"/>
        </w:rPr>
        <w:t>.</w:t>
      </w:r>
    </w:p>
    <w:p w14:paraId="472CF804" w14:textId="77777777" w:rsidR="001250CF" w:rsidRPr="00B3344F" w:rsidRDefault="001250CF" w:rsidP="00B3344F">
      <w:pPr>
        <w:spacing w:line="360" w:lineRule="auto"/>
        <w:jc w:val="both"/>
        <w:rPr>
          <w:rFonts w:ascii="Cambria" w:hAnsi="Cambria" w:cstheme="minorHAnsi"/>
          <w:szCs w:val="24"/>
          <w:lang w:val="pt-PT"/>
        </w:rPr>
      </w:pPr>
    </w:p>
    <w:p w14:paraId="23338740" w14:textId="73B4E260" w:rsidR="001250CF" w:rsidRPr="00B3344F" w:rsidRDefault="00B71E21" w:rsidP="00B3344F">
      <w:pPr>
        <w:spacing w:line="360" w:lineRule="auto"/>
        <w:jc w:val="both"/>
        <w:rPr>
          <w:rFonts w:ascii="Cambria" w:hAnsi="Cambria" w:cstheme="minorHAnsi"/>
          <w:szCs w:val="24"/>
          <w:lang w:val="pt-PT"/>
        </w:rPr>
      </w:pPr>
      <w:r w:rsidRPr="00335A63">
        <w:rPr>
          <w:rFonts w:ascii="Cambria" w:hAnsi="Cambria" w:cstheme="minorHAnsi"/>
          <w:szCs w:val="24"/>
          <w:lang w:val="pt-PT"/>
        </w:rPr>
        <w:t>2</w:t>
      </w:r>
      <w:r w:rsidR="00BC71C4" w:rsidRPr="00335A63">
        <w:rPr>
          <w:rFonts w:ascii="Cambria" w:hAnsi="Cambria" w:cstheme="minorHAnsi"/>
          <w:szCs w:val="24"/>
          <w:lang w:val="pt-PT"/>
        </w:rPr>
        <w:t>3</w:t>
      </w:r>
      <w:r w:rsidR="001250CF" w:rsidRPr="00335A63">
        <w:rPr>
          <w:rFonts w:ascii="Cambria" w:hAnsi="Cambria" w:cstheme="minorHAnsi"/>
          <w:szCs w:val="24"/>
          <w:lang w:val="pt-PT"/>
        </w:rPr>
        <w:t>.2.6.1</w:t>
      </w:r>
      <w:r w:rsidR="009C7DB1" w:rsidRPr="00335A63">
        <w:rPr>
          <w:rFonts w:ascii="Cambria" w:hAnsi="Cambria" w:cstheme="minorHAnsi"/>
          <w:szCs w:val="24"/>
          <w:lang w:val="pt-PT"/>
        </w:rPr>
        <w:t xml:space="preserve">. </w:t>
      </w:r>
      <w:r w:rsidR="001250CF" w:rsidRPr="00335A63">
        <w:rPr>
          <w:rFonts w:ascii="Cambria" w:hAnsi="Cambria" w:cstheme="minorHAnsi"/>
          <w:szCs w:val="24"/>
          <w:lang w:val="pt-PT"/>
        </w:rPr>
        <w:t>Se alguma Proposta Técnica for desclassificada</w:t>
      </w:r>
      <w:r w:rsidR="00EC73E0" w:rsidRPr="00335A63">
        <w:rPr>
          <w:rFonts w:ascii="Cambria" w:hAnsi="Cambria" w:cstheme="minorHAnsi"/>
          <w:szCs w:val="24"/>
          <w:lang w:val="pt-PT"/>
        </w:rPr>
        <w:t xml:space="preserve"> </w:t>
      </w:r>
      <w:r w:rsidR="00EF583E" w:rsidRPr="00335A63">
        <w:rPr>
          <w:rFonts w:ascii="Cambria" w:hAnsi="Cambria" w:cstheme="minorHAnsi"/>
          <w:szCs w:val="24"/>
          <w:lang w:val="pt-PT"/>
        </w:rPr>
        <w:t xml:space="preserve">com base </w:t>
      </w:r>
      <w:r w:rsidR="00EF583E" w:rsidRPr="00335A63">
        <w:rPr>
          <w:rFonts w:ascii="Cambria" w:hAnsi="Cambria" w:cstheme="minorHAnsi"/>
          <w:bCs/>
          <w:szCs w:val="24"/>
          <w:lang w:val="pt-PT"/>
        </w:rPr>
        <w:t>na</w:t>
      </w:r>
      <w:r w:rsidR="00827E8F" w:rsidRPr="00335A63">
        <w:rPr>
          <w:rFonts w:ascii="Cambria" w:hAnsi="Cambria" w:cstheme="minorHAnsi"/>
          <w:bCs/>
          <w:szCs w:val="24"/>
          <w:lang w:val="pt-PT"/>
        </w:rPr>
        <w:t>s</w:t>
      </w:r>
      <w:r w:rsidR="00EF583E" w:rsidRPr="00335A63">
        <w:rPr>
          <w:rFonts w:ascii="Cambria" w:hAnsi="Cambria" w:cstheme="minorHAnsi"/>
          <w:bCs/>
          <w:szCs w:val="24"/>
          <w:lang w:val="pt-PT"/>
        </w:rPr>
        <w:t xml:space="preserve"> alínea</w:t>
      </w:r>
      <w:r w:rsidR="00827E8F" w:rsidRPr="00335A63">
        <w:rPr>
          <w:rFonts w:ascii="Cambria" w:hAnsi="Cambria" w:cstheme="minorHAnsi"/>
          <w:bCs/>
          <w:szCs w:val="24"/>
          <w:lang w:val="pt-PT"/>
        </w:rPr>
        <w:t>s</w:t>
      </w:r>
      <w:r w:rsidR="00EF583E" w:rsidRPr="00335A63">
        <w:rPr>
          <w:rFonts w:ascii="Cambria" w:hAnsi="Cambria" w:cstheme="minorHAnsi"/>
          <w:bCs/>
          <w:szCs w:val="24"/>
          <w:lang w:val="pt-PT"/>
        </w:rPr>
        <w:t xml:space="preserve"> ‘</w:t>
      </w:r>
      <w:r w:rsidR="00827E8F" w:rsidRPr="00335A63">
        <w:rPr>
          <w:rFonts w:ascii="Cambria" w:hAnsi="Cambria" w:cstheme="minorHAnsi"/>
          <w:bCs/>
          <w:szCs w:val="24"/>
          <w:lang w:val="pt-PT"/>
        </w:rPr>
        <w:t>b</w:t>
      </w:r>
      <w:r w:rsidR="00EF583E" w:rsidRPr="00335A63">
        <w:rPr>
          <w:rFonts w:ascii="Cambria" w:hAnsi="Cambria" w:cstheme="minorHAnsi"/>
          <w:bCs/>
          <w:szCs w:val="24"/>
          <w:lang w:val="pt-PT"/>
        </w:rPr>
        <w:t>’</w:t>
      </w:r>
      <w:r w:rsidR="00827E8F" w:rsidRPr="00335A63">
        <w:rPr>
          <w:rFonts w:ascii="Cambria" w:hAnsi="Cambria" w:cstheme="minorHAnsi"/>
          <w:bCs/>
          <w:szCs w:val="24"/>
          <w:lang w:val="pt-PT"/>
        </w:rPr>
        <w:t xml:space="preserve"> e ‘c’</w:t>
      </w:r>
      <w:r w:rsidR="00EF583E" w:rsidRPr="00335A63">
        <w:rPr>
          <w:rFonts w:ascii="Cambria" w:hAnsi="Cambria" w:cstheme="minorHAnsi"/>
          <w:szCs w:val="24"/>
          <w:lang w:val="pt-PT"/>
        </w:rPr>
        <w:t xml:space="preserve"> do subitem 1</w:t>
      </w:r>
      <w:r w:rsidR="00713D60" w:rsidRPr="00335A63">
        <w:rPr>
          <w:rFonts w:ascii="Cambria" w:hAnsi="Cambria" w:cstheme="minorHAnsi"/>
          <w:szCs w:val="24"/>
          <w:lang w:val="pt-PT"/>
        </w:rPr>
        <w:t>2</w:t>
      </w:r>
      <w:r w:rsidR="00EF583E" w:rsidRPr="00335A63">
        <w:rPr>
          <w:rFonts w:ascii="Cambria" w:hAnsi="Cambria" w:cstheme="minorHAnsi"/>
          <w:szCs w:val="24"/>
          <w:lang w:val="pt-PT"/>
        </w:rPr>
        <w:t>.</w:t>
      </w:r>
      <w:r w:rsidR="00A34AA5" w:rsidRPr="00335A63">
        <w:rPr>
          <w:rFonts w:ascii="Cambria" w:hAnsi="Cambria" w:cstheme="minorHAnsi"/>
          <w:szCs w:val="24"/>
          <w:lang w:val="pt-PT"/>
        </w:rPr>
        <w:t>5</w:t>
      </w:r>
      <w:r w:rsidR="000261CC" w:rsidRPr="00335A63">
        <w:rPr>
          <w:rFonts w:ascii="Cambria" w:hAnsi="Cambria" w:cstheme="minorHAnsi"/>
          <w:szCs w:val="24"/>
          <w:lang w:val="pt-PT"/>
        </w:rPr>
        <w:t xml:space="preserve">, </w:t>
      </w:r>
      <w:r w:rsidR="001250CF" w:rsidRPr="00335A63">
        <w:rPr>
          <w:rFonts w:ascii="Cambria" w:hAnsi="Cambria" w:cstheme="minorHAnsi"/>
          <w:szCs w:val="24"/>
          <w:lang w:val="pt-PT"/>
        </w:rPr>
        <w:t xml:space="preserve">a </w:t>
      </w:r>
      <w:r w:rsidR="00A02E4A" w:rsidRPr="00335A63">
        <w:rPr>
          <w:rFonts w:ascii="Cambria" w:hAnsi="Cambria" w:cstheme="minorHAnsi"/>
          <w:szCs w:val="24"/>
          <w:lang w:val="pt-PT"/>
        </w:rPr>
        <w:t xml:space="preserve">pontuação atribuída pela </w:t>
      </w:r>
      <w:r w:rsidR="001250CF" w:rsidRPr="00335A63">
        <w:rPr>
          <w:rFonts w:ascii="Cambria" w:hAnsi="Cambria" w:cstheme="minorHAnsi"/>
          <w:szCs w:val="24"/>
          <w:lang w:val="pt-PT"/>
        </w:rPr>
        <w:t>Subcomissão Técnica a cada quesito ou</w:t>
      </w:r>
      <w:r w:rsidR="001250CF" w:rsidRPr="00B3344F">
        <w:rPr>
          <w:rFonts w:ascii="Cambria" w:hAnsi="Cambria" w:cstheme="minorHAnsi"/>
          <w:szCs w:val="24"/>
          <w:lang w:val="pt-PT"/>
        </w:rPr>
        <w:t xml:space="preserve"> subquesito d</w:t>
      </w:r>
      <w:r w:rsidR="00A02E4A" w:rsidRPr="00B3344F">
        <w:rPr>
          <w:rFonts w:ascii="Cambria" w:hAnsi="Cambria" w:cstheme="minorHAnsi"/>
          <w:szCs w:val="24"/>
          <w:lang w:val="pt-PT"/>
        </w:rPr>
        <w:t>ess</w:t>
      </w:r>
      <w:r w:rsidR="001250CF" w:rsidRPr="00B3344F">
        <w:rPr>
          <w:rFonts w:ascii="Cambria" w:hAnsi="Cambria" w:cstheme="minorHAnsi"/>
          <w:szCs w:val="24"/>
          <w:lang w:val="pt-PT"/>
        </w:rPr>
        <w:t xml:space="preserve">a </w:t>
      </w:r>
      <w:r w:rsidR="00F04E80" w:rsidRPr="00B3344F">
        <w:rPr>
          <w:rFonts w:ascii="Cambria" w:hAnsi="Cambria" w:cstheme="minorHAnsi"/>
          <w:szCs w:val="24"/>
          <w:lang w:val="pt-PT"/>
        </w:rPr>
        <w:t>P</w:t>
      </w:r>
      <w:r w:rsidR="001250CF" w:rsidRPr="00B3344F">
        <w:rPr>
          <w:rFonts w:ascii="Cambria" w:hAnsi="Cambria" w:cstheme="minorHAnsi"/>
          <w:bCs/>
          <w:szCs w:val="24"/>
          <w:lang w:val="pt-PT"/>
        </w:rPr>
        <w:t>roposta</w:t>
      </w:r>
      <w:r w:rsidR="00A02E4A" w:rsidRPr="00B3344F">
        <w:rPr>
          <w:rFonts w:ascii="Cambria" w:hAnsi="Cambria" w:cstheme="minorHAnsi"/>
          <w:bCs/>
          <w:szCs w:val="24"/>
          <w:lang w:val="pt-PT"/>
        </w:rPr>
        <w:t xml:space="preserve"> será </w:t>
      </w:r>
      <w:r w:rsidR="001250CF" w:rsidRPr="00B3344F">
        <w:rPr>
          <w:rFonts w:ascii="Cambria" w:hAnsi="Cambria" w:cstheme="minorHAnsi"/>
          <w:szCs w:val="24"/>
          <w:lang w:val="pt-PT"/>
        </w:rPr>
        <w:t>lança</w:t>
      </w:r>
      <w:r w:rsidR="00A02E4A" w:rsidRPr="00B3344F">
        <w:rPr>
          <w:rFonts w:ascii="Cambria" w:hAnsi="Cambria" w:cstheme="minorHAnsi"/>
          <w:szCs w:val="24"/>
          <w:lang w:val="pt-PT"/>
        </w:rPr>
        <w:t>da</w:t>
      </w:r>
      <w:r w:rsidR="001250CF" w:rsidRPr="00B3344F">
        <w:rPr>
          <w:rFonts w:ascii="Cambria" w:hAnsi="Cambria" w:cstheme="minorHAnsi"/>
          <w:szCs w:val="24"/>
          <w:lang w:val="pt-PT"/>
        </w:rPr>
        <w:t xml:space="preserve"> em planilhas que ficarão acondicionadas em envelope fechado e rubricado no fecho pelos membros da</w:t>
      </w:r>
      <w:r w:rsidR="00AD3DAE" w:rsidRPr="00B3344F">
        <w:rPr>
          <w:rFonts w:ascii="Cambria" w:hAnsi="Cambria" w:cstheme="minorHAnsi"/>
          <w:szCs w:val="24"/>
          <w:lang w:val="pt-PT"/>
        </w:rPr>
        <w:t xml:space="preserve"> </w:t>
      </w:r>
      <w:r w:rsidR="00EF583E" w:rsidRPr="00B3344F">
        <w:rPr>
          <w:rFonts w:ascii="Cambria" w:hAnsi="Cambria" w:cstheme="minorHAnsi"/>
          <w:bCs/>
          <w:szCs w:val="24"/>
          <w:lang w:val="pt-PT"/>
        </w:rPr>
        <w:t xml:space="preserve">referida </w:t>
      </w:r>
      <w:r w:rsidR="001250CF" w:rsidRPr="00B3344F">
        <w:rPr>
          <w:rFonts w:ascii="Cambria" w:hAnsi="Cambria" w:cstheme="minorHAnsi"/>
          <w:szCs w:val="24"/>
          <w:lang w:val="pt-PT"/>
        </w:rPr>
        <w:t>Subcomissão, até que expire o prazo para recursos relativos a essa fase.</w:t>
      </w:r>
    </w:p>
    <w:p w14:paraId="0AD854E8" w14:textId="77777777" w:rsidR="00827E8F" w:rsidRPr="00B3344F" w:rsidRDefault="00827E8F" w:rsidP="00B3344F">
      <w:pPr>
        <w:spacing w:line="360" w:lineRule="auto"/>
        <w:jc w:val="both"/>
        <w:rPr>
          <w:rFonts w:ascii="Cambria" w:hAnsi="Cambria" w:cstheme="minorHAnsi"/>
          <w:szCs w:val="24"/>
          <w:lang w:val="pt-PT"/>
        </w:rPr>
      </w:pPr>
    </w:p>
    <w:p w14:paraId="283DF3AB" w14:textId="04DF4DAD" w:rsidR="00827E8F" w:rsidRPr="00B3344F" w:rsidRDefault="00B71E21" w:rsidP="00B3344F">
      <w:pPr>
        <w:spacing w:line="360" w:lineRule="auto"/>
        <w:jc w:val="both"/>
        <w:rPr>
          <w:rFonts w:ascii="Cambria" w:hAnsi="Cambria" w:cstheme="minorHAnsi"/>
          <w:szCs w:val="24"/>
          <w:lang w:val="pt-PT"/>
        </w:rPr>
      </w:pPr>
      <w:r w:rsidRPr="00335A63">
        <w:rPr>
          <w:rFonts w:ascii="Cambria" w:hAnsi="Cambria" w:cstheme="minorHAnsi"/>
          <w:szCs w:val="24"/>
          <w:lang w:val="pt-PT"/>
        </w:rPr>
        <w:t>2</w:t>
      </w:r>
      <w:r w:rsidR="00BC71C4" w:rsidRPr="00335A63">
        <w:rPr>
          <w:rFonts w:ascii="Cambria" w:hAnsi="Cambria" w:cstheme="minorHAnsi"/>
          <w:szCs w:val="24"/>
          <w:lang w:val="pt-PT"/>
        </w:rPr>
        <w:t>3</w:t>
      </w:r>
      <w:r w:rsidR="00827E8F" w:rsidRPr="00335A63">
        <w:rPr>
          <w:rFonts w:ascii="Cambria" w:hAnsi="Cambria" w:cstheme="minorHAnsi"/>
          <w:szCs w:val="24"/>
          <w:lang w:val="pt-PT"/>
        </w:rPr>
        <w:t>.2.6.</w:t>
      </w:r>
      <w:r w:rsidR="00827E8F" w:rsidRPr="00335A63">
        <w:rPr>
          <w:rFonts w:ascii="Cambria" w:hAnsi="Cambria" w:cstheme="minorHAnsi"/>
          <w:bCs/>
          <w:szCs w:val="24"/>
          <w:lang w:val="pt-PT"/>
        </w:rPr>
        <w:t>2</w:t>
      </w:r>
      <w:r w:rsidR="009C7DB1" w:rsidRPr="00335A63">
        <w:rPr>
          <w:rFonts w:ascii="Cambria" w:hAnsi="Cambria" w:cstheme="minorHAnsi"/>
          <w:bCs/>
          <w:szCs w:val="24"/>
          <w:lang w:val="pt-PT"/>
        </w:rPr>
        <w:t xml:space="preserve">. </w:t>
      </w:r>
      <w:r w:rsidR="00827E8F" w:rsidRPr="00335A63">
        <w:rPr>
          <w:rFonts w:ascii="Cambria" w:hAnsi="Cambria" w:cstheme="minorHAnsi"/>
          <w:szCs w:val="24"/>
          <w:lang w:val="pt-PT"/>
        </w:rPr>
        <w:t xml:space="preserve">O disposto no subitem precedente não se aplica </w:t>
      </w:r>
      <w:r w:rsidR="00827E8F" w:rsidRPr="00335A63">
        <w:rPr>
          <w:rFonts w:ascii="Cambria" w:hAnsi="Cambria" w:cstheme="minorHAnsi"/>
          <w:bCs/>
          <w:szCs w:val="24"/>
          <w:lang w:val="pt-PT"/>
        </w:rPr>
        <w:t>ao caso da alínea ‘a’ do subitem 1</w:t>
      </w:r>
      <w:r w:rsidR="00713D60" w:rsidRPr="00335A63">
        <w:rPr>
          <w:rFonts w:ascii="Cambria" w:hAnsi="Cambria" w:cstheme="minorHAnsi"/>
          <w:bCs/>
          <w:szCs w:val="24"/>
          <w:lang w:val="pt-PT"/>
        </w:rPr>
        <w:t>2</w:t>
      </w:r>
      <w:r w:rsidR="00827E8F" w:rsidRPr="00335A63">
        <w:rPr>
          <w:rFonts w:ascii="Cambria" w:hAnsi="Cambria" w:cstheme="minorHAnsi"/>
          <w:bCs/>
          <w:szCs w:val="24"/>
          <w:lang w:val="pt-PT"/>
        </w:rPr>
        <w:t>.</w:t>
      </w:r>
      <w:r w:rsidR="00A34AA5" w:rsidRPr="00335A63">
        <w:rPr>
          <w:rFonts w:ascii="Cambria" w:hAnsi="Cambria" w:cstheme="minorHAnsi"/>
          <w:bCs/>
          <w:szCs w:val="24"/>
          <w:lang w:val="pt-PT"/>
        </w:rPr>
        <w:t>5</w:t>
      </w:r>
      <w:r w:rsidR="00827E8F" w:rsidRPr="00335A63">
        <w:rPr>
          <w:rFonts w:ascii="Cambria" w:hAnsi="Cambria" w:cstheme="minorHAnsi"/>
          <w:bCs/>
          <w:szCs w:val="24"/>
          <w:lang w:val="pt-PT"/>
        </w:rPr>
        <w:t>,</w:t>
      </w:r>
      <w:r w:rsidR="00827E8F" w:rsidRPr="00335A63">
        <w:rPr>
          <w:rFonts w:ascii="Cambria" w:hAnsi="Cambria" w:cstheme="minorHAnsi"/>
          <w:szCs w:val="24"/>
          <w:lang w:val="pt-PT"/>
        </w:rPr>
        <w:t xml:space="preserve"> em que o descumprimento </w:t>
      </w:r>
      <w:r w:rsidR="00827E8F" w:rsidRPr="00335A63">
        <w:rPr>
          <w:rFonts w:ascii="Cambria" w:hAnsi="Cambria" w:cstheme="minorHAnsi"/>
          <w:bCs/>
          <w:szCs w:val="24"/>
          <w:lang w:val="pt-PT"/>
        </w:rPr>
        <w:t>das</w:t>
      </w:r>
      <w:r w:rsidR="00827E8F" w:rsidRPr="00335A63">
        <w:rPr>
          <w:rFonts w:ascii="Cambria" w:hAnsi="Cambria" w:cstheme="minorHAnsi"/>
          <w:szCs w:val="24"/>
          <w:lang w:val="pt-PT"/>
        </w:rPr>
        <w:t xml:space="preserve"> regras </w:t>
      </w:r>
      <w:r w:rsidR="00827E8F" w:rsidRPr="00335A63">
        <w:rPr>
          <w:rFonts w:ascii="Cambria" w:hAnsi="Cambria" w:cstheme="minorHAnsi"/>
          <w:bCs/>
          <w:szCs w:val="24"/>
          <w:lang w:val="pt-PT"/>
        </w:rPr>
        <w:t>definidas</w:t>
      </w:r>
      <w:r w:rsidR="003814D8" w:rsidRPr="00335A63">
        <w:rPr>
          <w:rFonts w:ascii="Cambria" w:hAnsi="Cambria" w:cstheme="minorHAnsi"/>
          <w:bCs/>
          <w:szCs w:val="24"/>
          <w:lang w:val="pt-PT"/>
        </w:rPr>
        <w:t>,</w:t>
      </w:r>
      <w:r w:rsidR="00827E8F" w:rsidRPr="00335A63">
        <w:rPr>
          <w:rFonts w:ascii="Cambria" w:hAnsi="Cambria" w:cstheme="minorHAnsi"/>
          <w:bCs/>
          <w:szCs w:val="24"/>
          <w:lang w:val="pt-PT"/>
        </w:rPr>
        <w:t xml:space="preserve"> para a preservação da autoria do</w:t>
      </w:r>
      <w:r w:rsidR="00827E8F" w:rsidRPr="00B3344F">
        <w:rPr>
          <w:rFonts w:ascii="Cambria" w:hAnsi="Cambria" w:cstheme="minorHAnsi"/>
          <w:bCs/>
          <w:szCs w:val="24"/>
          <w:lang w:val="pt-PT"/>
        </w:rPr>
        <w:t xml:space="preserve"> Plano de Comunicação Publicitária – Via Não Identificada,</w:t>
      </w:r>
      <w:r w:rsidR="00827E8F" w:rsidRPr="00B3344F">
        <w:rPr>
          <w:rFonts w:ascii="Cambria" w:hAnsi="Cambria" w:cstheme="minorHAnsi"/>
          <w:szCs w:val="24"/>
          <w:lang w:val="pt-PT"/>
        </w:rPr>
        <w:t xml:space="preserve"> resulte na identificação da licitante</w:t>
      </w:r>
      <w:r w:rsidR="00AD3F23" w:rsidRPr="00B3344F">
        <w:rPr>
          <w:rFonts w:ascii="Cambria" w:hAnsi="Cambria" w:cstheme="minorHAnsi"/>
          <w:szCs w:val="24"/>
          <w:lang w:val="pt-PT"/>
        </w:rPr>
        <w:t xml:space="preserve">, </w:t>
      </w:r>
      <w:r w:rsidR="00827E8F" w:rsidRPr="00B3344F">
        <w:rPr>
          <w:rFonts w:ascii="Cambria" w:hAnsi="Cambria" w:cstheme="minorHAnsi"/>
          <w:szCs w:val="24"/>
          <w:lang w:val="pt-PT"/>
        </w:rPr>
        <w:t xml:space="preserve">antes da abertura </w:t>
      </w:r>
      <w:r w:rsidR="00827E8F" w:rsidRPr="00B3344F">
        <w:rPr>
          <w:rFonts w:ascii="Cambria" w:hAnsi="Cambria" w:cstheme="minorHAnsi"/>
          <w:bCs/>
          <w:szCs w:val="24"/>
          <w:lang w:val="pt-PT"/>
        </w:rPr>
        <w:t>do Invólucro</w:t>
      </w:r>
      <w:r w:rsidR="00827E8F" w:rsidRPr="00B3344F">
        <w:rPr>
          <w:rFonts w:ascii="Cambria" w:hAnsi="Cambria" w:cstheme="minorHAnsi"/>
          <w:szCs w:val="24"/>
          <w:lang w:val="pt-PT"/>
        </w:rPr>
        <w:t xml:space="preserve"> nº 2.</w:t>
      </w:r>
    </w:p>
    <w:p w14:paraId="6BB9A11D" w14:textId="77777777" w:rsidR="001250CF" w:rsidRPr="00B3344F" w:rsidRDefault="001250CF" w:rsidP="00B3344F">
      <w:pPr>
        <w:spacing w:line="360" w:lineRule="auto"/>
        <w:jc w:val="both"/>
        <w:rPr>
          <w:rFonts w:ascii="Cambria" w:hAnsi="Cambria" w:cstheme="minorHAnsi"/>
          <w:szCs w:val="24"/>
          <w:lang w:val="pt-PT"/>
        </w:rPr>
      </w:pPr>
    </w:p>
    <w:p w14:paraId="4B66C601" w14:textId="258D5209" w:rsidR="001250CF" w:rsidRPr="00B3344F" w:rsidRDefault="00B71E21" w:rsidP="00B3344F">
      <w:pPr>
        <w:pStyle w:val="texto1"/>
        <w:tabs>
          <w:tab w:val="clear" w:pos="8505"/>
        </w:tabs>
        <w:ind w:firstLine="0"/>
        <w:rPr>
          <w:rFonts w:ascii="Cambria" w:hAnsi="Cambria" w:cstheme="minorHAnsi"/>
          <w:b w:val="0"/>
          <w:szCs w:val="24"/>
        </w:rPr>
      </w:pPr>
      <w:r w:rsidRPr="00335A63">
        <w:rPr>
          <w:rFonts w:ascii="Cambria" w:hAnsi="Cambria" w:cstheme="minorHAnsi"/>
          <w:b w:val="0"/>
          <w:szCs w:val="24"/>
        </w:rPr>
        <w:t>2</w:t>
      </w:r>
      <w:r w:rsidR="00BC71C4" w:rsidRPr="00335A63">
        <w:rPr>
          <w:rFonts w:ascii="Cambria" w:hAnsi="Cambria" w:cstheme="minorHAnsi"/>
          <w:b w:val="0"/>
          <w:szCs w:val="24"/>
        </w:rPr>
        <w:t>3</w:t>
      </w:r>
      <w:r w:rsidR="001250CF" w:rsidRPr="00335A63">
        <w:rPr>
          <w:rFonts w:ascii="Cambria" w:hAnsi="Cambria" w:cstheme="minorHAnsi"/>
          <w:b w:val="0"/>
          <w:szCs w:val="24"/>
        </w:rPr>
        <w:t>.2.7</w:t>
      </w:r>
      <w:r w:rsidR="009C7DB1" w:rsidRPr="00335A63">
        <w:rPr>
          <w:rFonts w:ascii="Cambria" w:hAnsi="Cambria" w:cstheme="minorHAnsi"/>
          <w:b w:val="0"/>
          <w:szCs w:val="24"/>
        </w:rPr>
        <w:t xml:space="preserve">. </w:t>
      </w:r>
      <w:r w:rsidR="001250CF" w:rsidRPr="00335A63">
        <w:rPr>
          <w:rFonts w:ascii="Cambria" w:hAnsi="Cambria" w:cstheme="minorHAnsi"/>
          <w:b w:val="0"/>
          <w:szCs w:val="24"/>
        </w:rPr>
        <w:t xml:space="preserve">As planilhas previstas nas alíneas ‘c’ e ‘f’ do subitem </w:t>
      </w:r>
      <w:r w:rsidRPr="00335A63">
        <w:rPr>
          <w:rFonts w:ascii="Cambria" w:hAnsi="Cambria" w:cstheme="minorHAnsi"/>
          <w:b w:val="0"/>
          <w:szCs w:val="24"/>
        </w:rPr>
        <w:t>2</w:t>
      </w:r>
      <w:r w:rsidR="00713D60" w:rsidRPr="00335A63">
        <w:rPr>
          <w:rFonts w:ascii="Cambria" w:hAnsi="Cambria" w:cstheme="minorHAnsi"/>
          <w:b w:val="0"/>
          <w:szCs w:val="24"/>
        </w:rPr>
        <w:t>3</w:t>
      </w:r>
      <w:r w:rsidR="001250CF" w:rsidRPr="00335A63">
        <w:rPr>
          <w:rFonts w:ascii="Cambria" w:hAnsi="Cambria" w:cstheme="minorHAnsi"/>
          <w:b w:val="0"/>
          <w:szCs w:val="24"/>
        </w:rPr>
        <w:t>.2.6 conterão</w:t>
      </w:r>
      <w:r w:rsidR="001250CF" w:rsidRPr="00B3344F">
        <w:rPr>
          <w:rFonts w:ascii="Cambria" w:hAnsi="Cambria" w:cstheme="minorHAnsi"/>
          <w:b w:val="0"/>
          <w:szCs w:val="24"/>
        </w:rPr>
        <w:t xml:space="preserve"> respectivamente a pontuaç</w:t>
      </w:r>
      <w:r w:rsidR="00326DF0" w:rsidRPr="00B3344F">
        <w:rPr>
          <w:rFonts w:ascii="Cambria" w:hAnsi="Cambria" w:cstheme="minorHAnsi"/>
          <w:b w:val="0"/>
          <w:szCs w:val="24"/>
        </w:rPr>
        <w:t>ão</w:t>
      </w:r>
      <w:r w:rsidR="001250CF" w:rsidRPr="00B3344F">
        <w:rPr>
          <w:rFonts w:ascii="Cambria" w:hAnsi="Cambria" w:cstheme="minorHAnsi"/>
          <w:b w:val="0"/>
          <w:szCs w:val="24"/>
        </w:rPr>
        <w:t xml:space="preserve"> de cada membro </w:t>
      </w:r>
      <w:r w:rsidR="00326DF0" w:rsidRPr="00B3344F">
        <w:rPr>
          <w:rFonts w:ascii="Cambria" w:hAnsi="Cambria" w:cstheme="minorHAnsi"/>
          <w:b w:val="0"/>
          <w:szCs w:val="24"/>
        </w:rPr>
        <w:t xml:space="preserve">da Subcomissão Técnica </w:t>
      </w:r>
      <w:r w:rsidR="001250CF" w:rsidRPr="00B3344F">
        <w:rPr>
          <w:rFonts w:ascii="Cambria" w:hAnsi="Cambria" w:cstheme="minorHAnsi"/>
          <w:b w:val="0"/>
          <w:szCs w:val="24"/>
        </w:rPr>
        <w:t xml:space="preserve">para cada subquesito do Plano de Comunicação Publicitária </w:t>
      </w:r>
      <w:r w:rsidR="00AD3F23" w:rsidRPr="00B3344F">
        <w:rPr>
          <w:rFonts w:ascii="Cambria" w:hAnsi="Cambria" w:cstheme="minorHAnsi"/>
          <w:b w:val="0"/>
          <w:szCs w:val="24"/>
        </w:rPr>
        <w:t>– Via Não Identificada</w:t>
      </w:r>
      <w:r w:rsidR="001250CF" w:rsidRPr="00B3344F">
        <w:rPr>
          <w:rFonts w:ascii="Cambria" w:hAnsi="Cambria" w:cstheme="minorHAnsi"/>
          <w:b w:val="0"/>
          <w:szCs w:val="24"/>
        </w:rPr>
        <w:t xml:space="preserve"> e as pontuações</w:t>
      </w:r>
      <w:r w:rsidR="0029156B" w:rsidRPr="00B3344F">
        <w:rPr>
          <w:rFonts w:ascii="Cambria" w:hAnsi="Cambria" w:cstheme="minorHAnsi"/>
          <w:b w:val="0"/>
          <w:szCs w:val="24"/>
        </w:rPr>
        <w:t>,</w:t>
      </w:r>
      <w:r w:rsidR="001250CF" w:rsidRPr="00B3344F">
        <w:rPr>
          <w:rFonts w:ascii="Cambria" w:hAnsi="Cambria" w:cstheme="minorHAnsi"/>
          <w:b w:val="0"/>
          <w:szCs w:val="24"/>
        </w:rPr>
        <w:t xml:space="preserve"> de cada membro</w:t>
      </w:r>
      <w:r w:rsidR="0029156B" w:rsidRPr="00B3344F">
        <w:rPr>
          <w:rFonts w:ascii="Cambria" w:hAnsi="Cambria" w:cstheme="minorHAnsi"/>
          <w:b w:val="0"/>
          <w:szCs w:val="24"/>
        </w:rPr>
        <w:t>,</w:t>
      </w:r>
      <w:r w:rsidR="001250CF" w:rsidRPr="00B3344F">
        <w:rPr>
          <w:rFonts w:ascii="Cambria" w:hAnsi="Cambria" w:cstheme="minorHAnsi"/>
          <w:b w:val="0"/>
          <w:szCs w:val="24"/>
        </w:rPr>
        <w:t xml:space="preserve"> para os quesitos Capacidade de Atendimento, Repertório e Relatos de Soluções de Problemas de Comunicação</w:t>
      </w:r>
      <w:r w:rsidR="0029156B" w:rsidRPr="00B3344F">
        <w:rPr>
          <w:rFonts w:ascii="Cambria" w:hAnsi="Cambria" w:cstheme="minorHAnsi"/>
          <w:b w:val="0"/>
          <w:szCs w:val="24"/>
        </w:rPr>
        <w:t xml:space="preserve">, </w:t>
      </w:r>
      <w:r w:rsidR="001250CF" w:rsidRPr="00B3344F">
        <w:rPr>
          <w:rFonts w:ascii="Cambria" w:hAnsi="Cambria" w:cstheme="minorHAnsi"/>
          <w:b w:val="0"/>
          <w:szCs w:val="24"/>
        </w:rPr>
        <w:t>de cada licitante.</w:t>
      </w:r>
    </w:p>
    <w:p w14:paraId="40C6E091" w14:textId="77777777" w:rsidR="000A018D" w:rsidRPr="00B3344F" w:rsidRDefault="000A018D" w:rsidP="00B3344F">
      <w:pPr>
        <w:spacing w:line="360" w:lineRule="auto"/>
        <w:jc w:val="both"/>
        <w:rPr>
          <w:rFonts w:ascii="Cambria" w:hAnsi="Cambria" w:cstheme="minorHAnsi"/>
          <w:b/>
          <w:szCs w:val="24"/>
          <w:lang w:val="pt-PT"/>
        </w:rPr>
      </w:pPr>
    </w:p>
    <w:p w14:paraId="77075AD2" w14:textId="05AD8200"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Segunda Sessão</w:t>
      </w:r>
    </w:p>
    <w:p w14:paraId="703433A1" w14:textId="77777777" w:rsidR="001250CF" w:rsidRPr="00B3344F" w:rsidRDefault="001250CF" w:rsidP="00B3344F">
      <w:pPr>
        <w:spacing w:line="360" w:lineRule="auto"/>
        <w:jc w:val="both"/>
        <w:rPr>
          <w:rFonts w:ascii="Cambria" w:hAnsi="Cambria" w:cstheme="minorHAnsi"/>
          <w:szCs w:val="24"/>
          <w:lang w:val="pt-PT"/>
        </w:rPr>
      </w:pPr>
    </w:p>
    <w:p w14:paraId="28A1EA1A" w14:textId="2845482F" w:rsidR="001250CF" w:rsidRPr="00B3344F" w:rsidRDefault="00B71E21" w:rsidP="00B3344F">
      <w:pPr>
        <w:pStyle w:val="texto1"/>
        <w:tabs>
          <w:tab w:val="clear" w:pos="8505"/>
        </w:tabs>
        <w:ind w:firstLine="0"/>
        <w:rPr>
          <w:rFonts w:ascii="Cambria" w:hAnsi="Cambria" w:cstheme="minorHAnsi"/>
          <w:szCs w:val="24"/>
        </w:rPr>
      </w:pPr>
      <w:r w:rsidRPr="00B3344F">
        <w:rPr>
          <w:rFonts w:ascii="Cambria" w:hAnsi="Cambria" w:cstheme="minorHAnsi"/>
          <w:b w:val="0"/>
          <w:szCs w:val="24"/>
        </w:rPr>
        <w:t>2</w:t>
      </w:r>
      <w:r w:rsidR="00BC71C4" w:rsidRPr="00B3344F">
        <w:rPr>
          <w:rFonts w:ascii="Cambria" w:hAnsi="Cambria" w:cstheme="minorHAnsi"/>
          <w:b w:val="0"/>
          <w:szCs w:val="24"/>
        </w:rPr>
        <w:t>3</w:t>
      </w:r>
      <w:r w:rsidR="001250CF" w:rsidRPr="00B3344F">
        <w:rPr>
          <w:rFonts w:ascii="Cambria" w:hAnsi="Cambria" w:cstheme="minorHAnsi"/>
          <w:b w:val="0"/>
          <w:szCs w:val="24"/>
        </w:rPr>
        <w:t>.3</w:t>
      </w:r>
      <w:r w:rsidR="009C7DB1" w:rsidRPr="00B3344F">
        <w:rPr>
          <w:rFonts w:ascii="Cambria" w:hAnsi="Cambria" w:cstheme="minorHAnsi"/>
          <w:b w:val="0"/>
          <w:szCs w:val="24"/>
        </w:rPr>
        <w:t xml:space="preserve">. </w:t>
      </w:r>
      <w:r w:rsidR="001250CF" w:rsidRPr="00B3344F">
        <w:rPr>
          <w:rFonts w:ascii="Cambria" w:hAnsi="Cambria" w:cstheme="minorHAnsi"/>
          <w:b w:val="0"/>
          <w:szCs w:val="24"/>
        </w:rPr>
        <w:t>Após receber as atas de julgamento das Propostas Técnicas</w:t>
      </w:r>
      <w:r w:rsidR="00653BF7" w:rsidRPr="00B3344F">
        <w:rPr>
          <w:rFonts w:ascii="Cambria" w:hAnsi="Cambria" w:cstheme="minorHAnsi"/>
          <w:b w:val="0"/>
          <w:szCs w:val="24"/>
        </w:rPr>
        <w:t xml:space="preserve"> constantes dos </w:t>
      </w:r>
      <w:r w:rsidR="001250CF" w:rsidRPr="00B3344F">
        <w:rPr>
          <w:rFonts w:ascii="Cambria" w:hAnsi="Cambria" w:cstheme="minorHAnsi"/>
          <w:b w:val="0"/>
          <w:szCs w:val="24"/>
        </w:rPr>
        <w:t xml:space="preserve">Invólucros nº 1 e nº 3, respectivas planilhas de julgamento e demais documentos </w:t>
      </w:r>
      <w:r w:rsidR="001250CF" w:rsidRPr="00335A63">
        <w:rPr>
          <w:rFonts w:ascii="Cambria" w:hAnsi="Cambria" w:cstheme="minorHAnsi"/>
          <w:b w:val="0"/>
          <w:szCs w:val="24"/>
        </w:rPr>
        <w:t xml:space="preserve">elaborados pela Subcomissão Técnica, a Comissão </w:t>
      </w:r>
      <w:r w:rsidR="00F759D7" w:rsidRPr="00335A63">
        <w:rPr>
          <w:rFonts w:ascii="Cambria" w:hAnsi="Cambria" w:cstheme="minorHAnsi"/>
          <w:b w:val="0"/>
          <w:szCs w:val="24"/>
        </w:rPr>
        <w:t>Especial</w:t>
      </w:r>
      <w:r w:rsidR="001250CF" w:rsidRPr="00335A63">
        <w:rPr>
          <w:rFonts w:ascii="Cambria" w:hAnsi="Cambria" w:cstheme="minorHAnsi"/>
          <w:b w:val="0"/>
          <w:szCs w:val="24"/>
        </w:rPr>
        <w:t xml:space="preserve"> de Licitação convocará as licitantes, na forma do item 2</w:t>
      </w:r>
      <w:r w:rsidR="0028301B" w:rsidRPr="00335A63">
        <w:rPr>
          <w:rFonts w:ascii="Cambria" w:hAnsi="Cambria" w:cstheme="minorHAnsi"/>
          <w:b w:val="0"/>
          <w:szCs w:val="24"/>
        </w:rPr>
        <w:t>1</w:t>
      </w:r>
      <w:r w:rsidR="001250CF" w:rsidRPr="00335A63">
        <w:rPr>
          <w:rFonts w:ascii="Cambria" w:hAnsi="Cambria" w:cstheme="minorHAnsi"/>
          <w:b w:val="0"/>
          <w:szCs w:val="24"/>
        </w:rPr>
        <w:t>, para participar da segunda sessão pública, com a seguinte</w:t>
      </w:r>
      <w:r w:rsidR="001250CF" w:rsidRPr="00B3344F">
        <w:rPr>
          <w:rFonts w:ascii="Cambria" w:hAnsi="Cambria" w:cstheme="minorHAnsi"/>
          <w:b w:val="0"/>
          <w:szCs w:val="24"/>
        </w:rPr>
        <w:t xml:space="preserve"> pauta básica:</w:t>
      </w:r>
    </w:p>
    <w:p w14:paraId="669EAF99" w14:textId="77777777" w:rsidR="001250CF" w:rsidRPr="00B3344F" w:rsidRDefault="001250CF" w:rsidP="00B3344F">
      <w:pPr>
        <w:spacing w:line="360" w:lineRule="auto"/>
        <w:jc w:val="both"/>
        <w:rPr>
          <w:rFonts w:ascii="Cambria" w:hAnsi="Cambria" w:cstheme="minorHAnsi"/>
          <w:szCs w:val="24"/>
        </w:rPr>
      </w:pPr>
    </w:p>
    <w:p w14:paraId="70C37DB6" w14:textId="77777777"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a</w:t>
      </w:r>
      <w:r w:rsidRPr="00B3344F">
        <w:rPr>
          <w:rFonts w:ascii="Cambria" w:hAnsi="Cambria" w:cstheme="minorHAnsi"/>
          <w:szCs w:val="24"/>
          <w:lang w:val="pt-PT"/>
        </w:rPr>
        <w:t>) identificar os representantes das licitantes presentes e colher suas assinaturas na lista de presença;</w:t>
      </w:r>
    </w:p>
    <w:p w14:paraId="16BA95FF" w14:textId="77777777" w:rsidR="001250CF" w:rsidRPr="00B3344F" w:rsidRDefault="001250CF" w:rsidP="00B3344F">
      <w:pPr>
        <w:spacing w:line="360" w:lineRule="auto"/>
        <w:jc w:val="both"/>
        <w:rPr>
          <w:rFonts w:ascii="Cambria" w:hAnsi="Cambria" w:cstheme="minorHAnsi"/>
          <w:szCs w:val="24"/>
        </w:rPr>
      </w:pPr>
    </w:p>
    <w:p w14:paraId="0F191A40"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b) abrir os Invólucros nº 2;</w:t>
      </w:r>
    </w:p>
    <w:p w14:paraId="5110CF15" w14:textId="77777777" w:rsidR="001250CF" w:rsidRPr="00B3344F" w:rsidRDefault="001250CF" w:rsidP="00B3344F">
      <w:pPr>
        <w:spacing w:line="360" w:lineRule="auto"/>
        <w:jc w:val="both"/>
        <w:rPr>
          <w:rFonts w:ascii="Cambria" w:hAnsi="Cambria" w:cstheme="minorHAnsi"/>
          <w:szCs w:val="24"/>
        </w:rPr>
      </w:pPr>
    </w:p>
    <w:p w14:paraId="0CE53D90" w14:textId="476D80A9"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 xml:space="preserve">c) cotejar </w:t>
      </w:r>
      <w:r w:rsidR="007F212C" w:rsidRPr="00B3344F">
        <w:rPr>
          <w:rFonts w:ascii="Cambria" w:hAnsi="Cambria" w:cstheme="minorHAnsi"/>
          <w:szCs w:val="24"/>
        </w:rPr>
        <w:t>os documentos constantes dos Invólucros nº 2 (</w:t>
      </w:r>
      <w:r w:rsidR="005320BB" w:rsidRPr="00B3344F">
        <w:rPr>
          <w:rFonts w:ascii="Cambria" w:hAnsi="Cambria" w:cstheme="minorHAnsi"/>
          <w:szCs w:val="24"/>
        </w:rPr>
        <w:t xml:space="preserve">Plano de Comunicação Publicitária - </w:t>
      </w:r>
      <w:r w:rsidR="005E5DEC" w:rsidRPr="00B3344F">
        <w:rPr>
          <w:rFonts w:ascii="Cambria" w:hAnsi="Cambria" w:cstheme="minorHAnsi"/>
          <w:szCs w:val="24"/>
        </w:rPr>
        <w:t>V</w:t>
      </w:r>
      <w:r w:rsidRPr="00B3344F">
        <w:rPr>
          <w:rFonts w:ascii="Cambria" w:hAnsi="Cambria" w:cstheme="minorHAnsi"/>
          <w:szCs w:val="24"/>
        </w:rPr>
        <w:t xml:space="preserve">ia </w:t>
      </w:r>
      <w:r w:rsidR="005E5DEC" w:rsidRPr="00B3344F">
        <w:rPr>
          <w:rFonts w:ascii="Cambria" w:hAnsi="Cambria" w:cstheme="minorHAnsi"/>
          <w:szCs w:val="24"/>
        </w:rPr>
        <w:t>Identificada</w:t>
      </w:r>
      <w:r w:rsidR="007F212C" w:rsidRPr="00B3344F">
        <w:rPr>
          <w:rFonts w:ascii="Cambria" w:hAnsi="Cambria" w:cstheme="minorHAnsi"/>
          <w:szCs w:val="24"/>
        </w:rPr>
        <w:t>) das licitantes</w:t>
      </w:r>
      <w:r w:rsidR="000C6BCC" w:rsidRPr="00B3344F">
        <w:rPr>
          <w:rFonts w:ascii="Cambria" w:hAnsi="Cambria" w:cstheme="minorHAnsi"/>
          <w:szCs w:val="24"/>
        </w:rPr>
        <w:t xml:space="preserve">, </w:t>
      </w:r>
      <w:r w:rsidRPr="00B3344F">
        <w:rPr>
          <w:rFonts w:ascii="Cambria" w:hAnsi="Cambria" w:cstheme="minorHAnsi"/>
          <w:szCs w:val="24"/>
        </w:rPr>
        <w:t xml:space="preserve">com </w:t>
      </w:r>
      <w:r w:rsidR="005320BB" w:rsidRPr="00B3344F">
        <w:rPr>
          <w:rFonts w:ascii="Cambria" w:hAnsi="Cambria" w:cstheme="minorHAnsi"/>
          <w:szCs w:val="24"/>
        </w:rPr>
        <w:t xml:space="preserve">os </w:t>
      </w:r>
      <w:r w:rsidR="007F212C" w:rsidRPr="00B3344F">
        <w:rPr>
          <w:rFonts w:ascii="Cambria" w:hAnsi="Cambria" w:cstheme="minorHAnsi"/>
          <w:szCs w:val="24"/>
        </w:rPr>
        <w:t>conteúdos dos</w:t>
      </w:r>
      <w:r w:rsidR="00B92528" w:rsidRPr="00B3344F">
        <w:rPr>
          <w:rFonts w:ascii="Cambria" w:hAnsi="Cambria" w:cstheme="minorHAnsi"/>
          <w:szCs w:val="24"/>
        </w:rPr>
        <w:t xml:space="preserve"> </w:t>
      </w:r>
      <w:r w:rsidRPr="00B3344F">
        <w:rPr>
          <w:rFonts w:ascii="Cambria" w:hAnsi="Cambria" w:cstheme="minorHAnsi"/>
          <w:szCs w:val="24"/>
        </w:rPr>
        <w:t>Invólucro</w:t>
      </w:r>
      <w:r w:rsidR="007F212C" w:rsidRPr="00B3344F">
        <w:rPr>
          <w:rFonts w:ascii="Cambria" w:hAnsi="Cambria" w:cstheme="minorHAnsi"/>
          <w:szCs w:val="24"/>
        </w:rPr>
        <w:t>s</w:t>
      </w:r>
      <w:r w:rsidRPr="00B3344F">
        <w:rPr>
          <w:rFonts w:ascii="Cambria" w:hAnsi="Cambria" w:cstheme="minorHAnsi"/>
          <w:szCs w:val="24"/>
        </w:rPr>
        <w:t xml:space="preserve"> nº </w:t>
      </w:r>
      <w:r w:rsidR="002D30AE" w:rsidRPr="00B3344F">
        <w:rPr>
          <w:rFonts w:ascii="Cambria" w:hAnsi="Cambria" w:cstheme="minorHAnsi"/>
          <w:szCs w:val="24"/>
        </w:rPr>
        <w:t>1</w:t>
      </w:r>
      <w:r w:rsidR="007F212C" w:rsidRPr="00B3344F">
        <w:rPr>
          <w:rFonts w:ascii="Cambria" w:hAnsi="Cambria" w:cstheme="minorHAnsi"/>
          <w:szCs w:val="24"/>
        </w:rPr>
        <w:t xml:space="preserve"> (Plano de Comunicação Publicitária - Via Não Identificada), </w:t>
      </w:r>
      <w:r w:rsidRPr="00B3344F">
        <w:rPr>
          <w:rFonts w:ascii="Cambria" w:hAnsi="Cambria" w:cstheme="minorHAnsi"/>
          <w:szCs w:val="24"/>
        </w:rPr>
        <w:t>para identificação de autoria;</w:t>
      </w:r>
    </w:p>
    <w:p w14:paraId="51776420" w14:textId="77777777" w:rsidR="001250CF" w:rsidRPr="00B3344F" w:rsidRDefault="001250CF" w:rsidP="00B3344F">
      <w:pPr>
        <w:spacing w:line="360" w:lineRule="auto"/>
        <w:jc w:val="both"/>
        <w:rPr>
          <w:rFonts w:ascii="Cambria" w:hAnsi="Cambria" w:cstheme="minorHAnsi"/>
          <w:szCs w:val="24"/>
        </w:rPr>
      </w:pPr>
    </w:p>
    <w:p w14:paraId="6C48FCE9" w14:textId="77777777" w:rsidR="001250CF"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rPr>
        <w:t>d) elaborar planilha geral com as pontuações atribuídas a cada quesito de cada Proposta Técnica;</w:t>
      </w:r>
    </w:p>
    <w:p w14:paraId="471B55F4" w14:textId="77777777" w:rsidR="001250CF" w:rsidRPr="00B3344F" w:rsidRDefault="001250CF" w:rsidP="00B3344F">
      <w:pPr>
        <w:spacing w:line="360" w:lineRule="auto"/>
        <w:jc w:val="both"/>
        <w:rPr>
          <w:rFonts w:ascii="Cambria" w:hAnsi="Cambria" w:cstheme="minorHAnsi"/>
          <w:szCs w:val="24"/>
        </w:rPr>
      </w:pPr>
    </w:p>
    <w:p w14:paraId="67905199" w14:textId="08A3C268" w:rsidR="00B111E8" w:rsidRPr="00B3344F" w:rsidRDefault="00293316" w:rsidP="00B3344F">
      <w:pPr>
        <w:spacing w:line="360" w:lineRule="auto"/>
        <w:jc w:val="both"/>
        <w:rPr>
          <w:rFonts w:ascii="Cambria" w:hAnsi="Cambria" w:cstheme="minorHAnsi"/>
          <w:szCs w:val="24"/>
        </w:rPr>
      </w:pPr>
      <w:r w:rsidRPr="00335A63">
        <w:rPr>
          <w:rFonts w:ascii="Cambria" w:hAnsi="Cambria" w:cstheme="minorHAnsi"/>
          <w:bCs/>
          <w:szCs w:val="24"/>
        </w:rPr>
        <w:t>e</w:t>
      </w:r>
      <w:r w:rsidR="00B111E8" w:rsidRPr="00335A63">
        <w:rPr>
          <w:rFonts w:ascii="Cambria" w:hAnsi="Cambria" w:cstheme="minorHAnsi"/>
          <w:bCs/>
          <w:szCs w:val="24"/>
        </w:rPr>
        <w:t xml:space="preserve">) </w:t>
      </w:r>
      <w:r w:rsidR="00360BCE" w:rsidRPr="00335A63">
        <w:rPr>
          <w:rFonts w:ascii="Cambria" w:hAnsi="Cambria" w:cstheme="minorHAnsi"/>
          <w:bCs/>
          <w:szCs w:val="24"/>
        </w:rPr>
        <w:t xml:space="preserve">identificar a </w:t>
      </w:r>
      <w:r w:rsidRPr="00335A63">
        <w:rPr>
          <w:rFonts w:ascii="Cambria" w:hAnsi="Cambria" w:cstheme="minorHAnsi"/>
          <w:szCs w:val="24"/>
        </w:rPr>
        <w:t>Pontuação Técnica de cada Licitante (PTL)</w:t>
      </w:r>
      <w:r w:rsidR="00B01A63" w:rsidRPr="00335A63">
        <w:rPr>
          <w:rFonts w:ascii="Cambria" w:hAnsi="Cambria" w:cstheme="minorHAnsi"/>
          <w:szCs w:val="24"/>
        </w:rPr>
        <w:t>, conforme disposto no subitem 1</w:t>
      </w:r>
      <w:r w:rsidR="00713D60" w:rsidRPr="00335A63">
        <w:rPr>
          <w:rFonts w:ascii="Cambria" w:hAnsi="Cambria" w:cstheme="minorHAnsi"/>
          <w:szCs w:val="24"/>
        </w:rPr>
        <w:t>2</w:t>
      </w:r>
      <w:r w:rsidR="00B01A63" w:rsidRPr="00335A63">
        <w:rPr>
          <w:rFonts w:ascii="Cambria" w:hAnsi="Cambria" w:cstheme="minorHAnsi"/>
          <w:szCs w:val="24"/>
        </w:rPr>
        <w:t>.</w:t>
      </w:r>
      <w:r w:rsidR="00214DBF" w:rsidRPr="00335A63">
        <w:rPr>
          <w:rFonts w:ascii="Cambria" w:hAnsi="Cambria" w:cstheme="minorHAnsi"/>
          <w:szCs w:val="24"/>
        </w:rPr>
        <w:t>5</w:t>
      </w:r>
      <w:r w:rsidR="00B01A63" w:rsidRPr="00335A63">
        <w:rPr>
          <w:rFonts w:ascii="Cambria" w:hAnsi="Cambria" w:cstheme="minorHAnsi"/>
          <w:szCs w:val="24"/>
        </w:rPr>
        <w:t xml:space="preserve">, </w:t>
      </w:r>
      <w:r w:rsidR="00360BCE" w:rsidRPr="00335A63">
        <w:rPr>
          <w:rFonts w:ascii="Cambria" w:hAnsi="Cambria" w:cstheme="minorHAnsi"/>
          <w:szCs w:val="24"/>
        </w:rPr>
        <w:t xml:space="preserve">e informar que as mesmas serão </w:t>
      </w:r>
      <w:r w:rsidR="00B111E8" w:rsidRPr="00335A63">
        <w:rPr>
          <w:rFonts w:ascii="Cambria" w:hAnsi="Cambria" w:cstheme="minorHAnsi"/>
          <w:szCs w:val="24"/>
        </w:rPr>
        <w:t>publicad</w:t>
      </w:r>
      <w:r w:rsidRPr="00335A63">
        <w:rPr>
          <w:rFonts w:ascii="Cambria" w:hAnsi="Cambria" w:cstheme="minorHAnsi"/>
          <w:szCs w:val="24"/>
        </w:rPr>
        <w:t>a</w:t>
      </w:r>
      <w:r w:rsidR="00360BCE" w:rsidRPr="00335A63">
        <w:rPr>
          <w:rFonts w:ascii="Cambria" w:hAnsi="Cambria" w:cstheme="minorHAnsi"/>
          <w:szCs w:val="24"/>
        </w:rPr>
        <w:t>s</w:t>
      </w:r>
      <w:r w:rsidR="00B111E8" w:rsidRPr="00335A63">
        <w:rPr>
          <w:rFonts w:ascii="Cambria" w:hAnsi="Cambria" w:cstheme="minorHAnsi"/>
          <w:szCs w:val="24"/>
        </w:rPr>
        <w:t xml:space="preserve"> na forma do item 2</w:t>
      </w:r>
      <w:r w:rsidR="0028301B" w:rsidRPr="00335A63">
        <w:rPr>
          <w:rFonts w:ascii="Cambria" w:hAnsi="Cambria" w:cstheme="minorHAnsi"/>
          <w:szCs w:val="24"/>
        </w:rPr>
        <w:t>1</w:t>
      </w:r>
      <w:r w:rsidR="00B111E8" w:rsidRPr="00335A63">
        <w:rPr>
          <w:rFonts w:ascii="Cambria" w:hAnsi="Cambria" w:cstheme="minorHAnsi"/>
          <w:szCs w:val="24"/>
        </w:rPr>
        <w:t xml:space="preserve">, com a indicação das licitantes classificadas e das desclassificadas, em ordem decrescente de </w:t>
      </w:r>
      <w:r w:rsidR="00B111E8" w:rsidRPr="00335A63">
        <w:rPr>
          <w:rFonts w:ascii="Cambria" w:hAnsi="Cambria" w:cstheme="minorHAnsi"/>
          <w:szCs w:val="24"/>
        </w:rPr>
        <w:lastRenderedPageBreak/>
        <w:t>pontuação, abrindo-se prazo para interposição de recurso, conforme disposto no item 2</w:t>
      </w:r>
      <w:r w:rsidR="0028301B" w:rsidRPr="00335A63">
        <w:rPr>
          <w:rFonts w:ascii="Cambria" w:hAnsi="Cambria" w:cstheme="minorHAnsi"/>
          <w:szCs w:val="24"/>
        </w:rPr>
        <w:t>2</w:t>
      </w:r>
      <w:r w:rsidR="00B111E8" w:rsidRPr="00335A63">
        <w:rPr>
          <w:rFonts w:ascii="Cambria" w:hAnsi="Cambria" w:cstheme="minorHAnsi"/>
          <w:szCs w:val="24"/>
        </w:rPr>
        <w:t xml:space="preserve"> deste Edital.</w:t>
      </w:r>
    </w:p>
    <w:p w14:paraId="0ED2101D" w14:textId="77777777" w:rsidR="001250CF" w:rsidRPr="00B3344F" w:rsidRDefault="001250CF" w:rsidP="00B3344F">
      <w:pPr>
        <w:spacing w:line="360" w:lineRule="auto"/>
        <w:jc w:val="both"/>
        <w:rPr>
          <w:rFonts w:ascii="Cambria" w:hAnsi="Cambria" w:cstheme="minorHAnsi"/>
          <w:szCs w:val="24"/>
        </w:rPr>
      </w:pPr>
    </w:p>
    <w:p w14:paraId="2BC0E9A6" w14:textId="69978618" w:rsidR="001250CF" w:rsidRPr="00B3344F" w:rsidRDefault="00B71E21"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2</w:t>
      </w:r>
      <w:r w:rsidR="00BC71C4" w:rsidRPr="00B3344F">
        <w:rPr>
          <w:rFonts w:ascii="Cambria" w:hAnsi="Cambria" w:cstheme="minorHAnsi"/>
          <w:b w:val="0"/>
          <w:szCs w:val="24"/>
        </w:rPr>
        <w:t>3</w:t>
      </w:r>
      <w:r w:rsidR="001250CF" w:rsidRPr="00B3344F">
        <w:rPr>
          <w:rFonts w:ascii="Cambria" w:hAnsi="Cambria" w:cstheme="minorHAnsi"/>
          <w:b w:val="0"/>
          <w:szCs w:val="24"/>
        </w:rPr>
        <w:t>.3.1</w:t>
      </w:r>
      <w:r w:rsidR="009C7DB1" w:rsidRPr="00B3344F">
        <w:rPr>
          <w:rFonts w:ascii="Cambria" w:hAnsi="Cambria" w:cstheme="minorHAnsi"/>
          <w:b w:val="0"/>
          <w:szCs w:val="24"/>
        </w:rPr>
        <w:t xml:space="preserve">. </w:t>
      </w:r>
      <w:r w:rsidR="001250CF" w:rsidRPr="00B3344F">
        <w:rPr>
          <w:rFonts w:ascii="Cambria" w:hAnsi="Cambria" w:cstheme="minorHAnsi"/>
          <w:b w:val="0"/>
          <w:szCs w:val="24"/>
        </w:rPr>
        <w:t>Além das demais atribuições</w:t>
      </w:r>
      <w:r w:rsidR="001B3384" w:rsidRPr="00B3344F">
        <w:rPr>
          <w:rFonts w:ascii="Cambria" w:hAnsi="Cambria" w:cstheme="minorHAnsi"/>
          <w:b w:val="0"/>
          <w:szCs w:val="24"/>
        </w:rPr>
        <w:t xml:space="preserve">, </w:t>
      </w:r>
      <w:r w:rsidR="001250CF" w:rsidRPr="00B3344F">
        <w:rPr>
          <w:rFonts w:ascii="Cambria" w:hAnsi="Cambria" w:cstheme="minorHAnsi"/>
          <w:b w:val="0"/>
          <w:szCs w:val="24"/>
        </w:rPr>
        <w:t xml:space="preserve">previstas neste Edital, caberá à Subcomissão Técnica manifestar-se em caso de eventuais recursos de licitantes, relativos ao julgamento das Propostas Técnicas, </w:t>
      </w:r>
      <w:r w:rsidR="00214213" w:rsidRPr="00B3344F">
        <w:rPr>
          <w:rFonts w:ascii="Cambria" w:hAnsi="Cambria" w:cstheme="minorHAnsi"/>
          <w:b w:val="0"/>
          <w:szCs w:val="24"/>
        </w:rPr>
        <w:t xml:space="preserve">a partir de </w:t>
      </w:r>
      <w:r w:rsidR="001250CF" w:rsidRPr="00B3344F">
        <w:rPr>
          <w:rFonts w:ascii="Cambria" w:hAnsi="Cambria" w:cstheme="minorHAnsi"/>
          <w:b w:val="0"/>
          <w:szCs w:val="24"/>
        </w:rPr>
        <w:t>solicita</w:t>
      </w:r>
      <w:r w:rsidR="00214213" w:rsidRPr="00B3344F">
        <w:rPr>
          <w:rFonts w:ascii="Cambria" w:hAnsi="Cambria" w:cstheme="minorHAnsi"/>
          <w:b w:val="0"/>
          <w:szCs w:val="24"/>
        </w:rPr>
        <w:t>ção d</w:t>
      </w:r>
      <w:r w:rsidR="001250CF" w:rsidRPr="00B3344F">
        <w:rPr>
          <w:rFonts w:ascii="Cambria" w:hAnsi="Cambria" w:cstheme="minorHAnsi"/>
          <w:b w:val="0"/>
          <w:szCs w:val="24"/>
        </w:rPr>
        <w:t xml:space="preserve">a </w:t>
      </w:r>
      <w:r w:rsidR="001250CF" w:rsidRPr="00335A63">
        <w:rPr>
          <w:rFonts w:ascii="Cambria" w:hAnsi="Cambria" w:cstheme="minorHAnsi"/>
          <w:b w:val="0"/>
          <w:szCs w:val="24"/>
        </w:rPr>
        <w:t xml:space="preserve">Comissão </w:t>
      </w:r>
      <w:r w:rsidR="00F759D7" w:rsidRPr="00335A63">
        <w:rPr>
          <w:rFonts w:ascii="Cambria" w:hAnsi="Cambria" w:cstheme="minorHAnsi"/>
          <w:b w:val="0"/>
          <w:szCs w:val="24"/>
        </w:rPr>
        <w:t>Especial</w:t>
      </w:r>
      <w:r w:rsidR="001250CF" w:rsidRPr="00335A63">
        <w:rPr>
          <w:rFonts w:ascii="Cambria" w:hAnsi="Cambria" w:cstheme="minorHAnsi"/>
          <w:b w:val="0"/>
          <w:szCs w:val="24"/>
        </w:rPr>
        <w:t xml:space="preserve"> de</w:t>
      </w:r>
      <w:r w:rsidR="001250CF" w:rsidRPr="00B3344F">
        <w:rPr>
          <w:rFonts w:ascii="Cambria" w:hAnsi="Cambria" w:cstheme="minorHAnsi"/>
          <w:b w:val="0"/>
          <w:szCs w:val="24"/>
        </w:rPr>
        <w:t xml:space="preserve"> Licitação.</w:t>
      </w:r>
    </w:p>
    <w:p w14:paraId="22D0593A" w14:textId="77777777" w:rsidR="001250CF" w:rsidRPr="00B3344F" w:rsidRDefault="001250CF" w:rsidP="00B3344F">
      <w:pPr>
        <w:spacing w:line="360" w:lineRule="auto"/>
        <w:jc w:val="both"/>
        <w:rPr>
          <w:rFonts w:ascii="Cambria" w:hAnsi="Cambria" w:cstheme="minorHAnsi"/>
          <w:szCs w:val="24"/>
        </w:rPr>
      </w:pPr>
    </w:p>
    <w:p w14:paraId="36E60290" w14:textId="24ED3195"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Terceira Sessão</w:t>
      </w:r>
    </w:p>
    <w:p w14:paraId="30FD0EAD" w14:textId="77777777" w:rsidR="001250CF" w:rsidRPr="00B3344F" w:rsidRDefault="001250CF" w:rsidP="00B3344F">
      <w:pPr>
        <w:spacing w:line="360" w:lineRule="auto"/>
        <w:jc w:val="both"/>
        <w:rPr>
          <w:rFonts w:ascii="Cambria" w:hAnsi="Cambria" w:cstheme="minorHAnsi"/>
          <w:szCs w:val="24"/>
        </w:rPr>
      </w:pPr>
    </w:p>
    <w:p w14:paraId="2DFBCA55" w14:textId="72C6A42F"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szCs w:val="24"/>
          <w:lang w:val="pt-PT"/>
        </w:rPr>
        <w:t>2</w:t>
      </w:r>
      <w:r w:rsidR="00BC71C4" w:rsidRPr="00B3344F">
        <w:rPr>
          <w:rFonts w:ascii="Cambria" w:hAnsi="Cambria" w:cstheme="minorHAnsi"/>
          <w:szCs w:val="24"/>
          <w:lang w:val="pt-PT"/>
        </w:rPr>
        <w:t>3</w:t>
      </w:r>
      <w:r w:rsidR="001250CF" w:rsidRPr="00B3344F">
        <w:rPr>
          <w:rFonts w:ascii="Cambria" w:hAnsi="Cambria" w:cstheme="minorHAnsi"/>
          <w:szCs w:val="24"/>
          <w:lang w:val="pt-PT"/>
        </w:rPr>
        <w:t>.4</w:t>
      </w:r>
      <w:r w:rsidR="009C7DB1" w:rsidRPr="00B3344F">
        <w:rPr>
          <w:rFonts w:ascii="Cambria" w:hAnsi="Cambria" w:cstheme="minorHAnsi"/>
          <w:szCs w:val="24"/>
          <w:lang w:val="pt-PT"/>
        </w:rPr>
        <w:t xml:space="preserve">. </w:t>
      </w:r>
      <w:r w:rsidR="001250CF" w:rsidRPr="00B3344F">
        <w:rPr>
          <w:rFonts w:ascii="Cambria" w:hAnsi="Cambria" w:cstheme="minorHAnsi"/>
          <w:szCs w:val="24"/>
          <w:lang w:val="pt-PT"/>
        </w:rPr>
        <w:t xml:space="preserve">Não tendo sido interposto recurso, ou tendo havido a sua desistência ou, ainda, tendo sido julgados os recursos interpostos, a </w:t>
      </w:r>
      <w:r w:rsidR="001250CF" w:rsidRPr="00335A63">
        <w:rPr>
          <w:rFonts w:ascii="Cambria" w:hAnsi="Cambria" w:cstheme="minorHAnsi"/>
          <w:szCs w:val="24"/>
          <w:lang w:val="pt-PT"/>
        </w:rPr>
        <w:t xml:space="preserve">Comissão </w:t>
      </w:r>
      <w:r w:rsidR="00F759D7" w:rsidRPr="00335A63">
        <w:rPr>
          <w:rFonts w:ascii="Cambria" w:hAnsi="Cambria" w:cstheme="minorHAnsi"/>
          <w:szCs w:val="24"/>
        </w:rPr>
        <w:t>Especial</w:t>
      </w:r>
      <w:r w:rsidR="001250CF" w:rsidRPr="00335A63">
        <w:rPr>
          <w:rFonts w:ascii="Cambria" w:hAnsi="Cambria" w:cstheme="minorHAnsi"/>
          <w:szCs w:val="24"/>
          <w:lang w:val="pt-PT"/>
        </w:rPr>
        <w:t xml:space="preserve"> de Licitação convocará as licitantes</w:t>
      </w:r>
      <w:r w:rsidR="00763140" w:rsidRPr="00335A63">
        <w:rPr>
          <w:rFonts w:ascii="Cambria" w:hAnsi="Cambria" w:cstheme="minorHAnsi"/>
          <w:szCs w:val="24"/>
          <w:lang w:val="pt-PT"/>
        </w:rPr>
        <w:t xml:space="preserve"> classificadas no julgamento técnico</w:t>
      </w:r>
      <w:r w:rsidR="001250CF" w:rsidRPr="00335A63">
        <w:rPr>
          <w:rFonts w:ascii="Cambria" w:hAnsi="Cambria" w:cstheme="minorHAnsi"/>
          <w:szCs w:val="24"/>
          <w:lang w:val="pt-PT"/>
        </w:rPr>
        <w:t>, na forma do item 2</w:t>
      </w:r>
      <w:r w:rsidR="0028301B" w:rsidRPr="00335A63">
        <w:rPr>
          <w:rFonts w:ascii="Cambria" w:hAnsi="Cambria" w:cstheme="minorHAnsi"/>
          <w:szCs w:val="24"/>
          <w:lang w:val="pt-PT"/>
        </w:rPr>
        <w:t>1</w:t>
      </w:r>
      <w:r w:rsidR="001250CF" w:rsidRPr="00335A63">
        <w:rPr>
          <w:rFonts w:ascii="Cambria" w:hAnsi="Cambria" w:cstheme="minorHAnsi"/>
          <w:szCs w:val="24"/>
          <w:lang w:val="pt-PT"/>
        </w:rPr>
        <w:t>, para</w:t>
      </w:r>
      <w:r w:rsidR="001250CF" w:rsidRPr="00B3344F">
        <w:rPr>
          <w:rFonts w:ascii="Cambria" w:hAnsi="Cambria" w:cstheme="minorHAnsi"/>
          <w:szCs w:val="24"/>
          <w:lang w:val="pt-PT"/>
        </w:rPr>
        <w:t xml:space="preserve"> participar da terceira sessão pública,</w:t>
      </w:r>
      <w:r w:rsidR="001250CF" w:rsidRPr="00B3344F">
        <w:rPr>
          <w:rFonts w:ascii="Cambria" w:hAnsi="Cambria" w:cstheme="minorHAnsi"/>
          <w:szCs w:val="24"/>
        </w:rPr>
        <w:t xml:space="preserve"> com a seguinte pauta básica:</w:t>
      </w:r>
    </w:p>
    <w:p w14:paraId="2F8DE490" w14:textId="77777777" w:rsidR="001250CF" w:rsidRPr="00B3344F" w:rsidRDefault="001250CF" w:rsidP="00B3344F">
      <w:pPr>
        <w:spacing w:line="360" w:lineRule="auto"/>
        <w:jc w:val="both"/>
        <w:rPr>
          <w:rFonts w:ascii="Cambria" w:hAnsi="Cambria" w:cstheme="minorHAnsi"/>
          <w:szCs w:val="24"/>
        </w:rPr>
      </w:pPr>
    </w:p>
    <w:p w14:paraId="71863F4D" w14:textId="77777777"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a) identificar os representantes das licitantes presentes e colher suas assinaturas na lista de presença;</w:t>
      </w:r>
    </w:p>
    <w:p w14:paraId="463768C1" w14:textId="77777777" w:rsidR="001250CF" w:rsidRPr="00B3344F" w:rsidRDefault="001250CF" w:rsidP="00B3344F">
      <w:pPr>
        <w:spacing w:line="360" w:lineRule="auto"/>
        <w:jc w:val="both"/>
        <w:rPr>
          <w:rFonts w:ascii="Cambria" w:hAnsi="Cambria" w:cstheme="minorHAnsi"/>
          <w:szCs w:val="24"/>
          <w:lang w:val="pt-PT"/>
        </w:rPr>
      </w:pPr>
    </w:p>
    <w:p w14:paraId="40CF8E79" w14:textId="7D53655E" w:rsidR="00B71C93" w:rsidRPr="00B3344F" w:rsidRDefault="00B71C93" w:rsidP="00B3344F">
      <w:pPr>
        <w:spacing w:line="360" w:lineRule="auto"/>
        <w:jc w:val="both"/>
        <w:rPr>
          <w:rFonts w:ascii="Cambria" w:hAnsi="Cambria" w:cstheme="minorHAnsi"/>
          <w:szCs w:val="24"/>
        </w:rPr>
      </w:pPr>
      <w:r w:rsidRPr="00B3344F">
        <w:rPr>
          <w:rFonts w:ascii="Cambria" w:hAnsi="Cambria" w:cstheme="minorHAnsi"/>
          <w:szCs w:val="24"/>
        </w:rPr>
        <w:t xml:space="preserve">b) identificar o Índice Técnico (IT) de cada licitante, conforme </w:t>
      </w:r>
      <w:r w:rsidRPr="00335A63">
        <w:rPr>
          <w:rFonts w:ascii="Cambria" w:hAnsi="Cambria" w:cstheme="minorHAnsi"/>
          <w:szCs w:val="24"/>
        </w:rPr>
        <w:t>disposto no subitem 1</w:t>
      </w:r>
      <w:r w:rsidR="00713D60" w:rsidRPr="00335A63">
        <w:rPr>
          <w:rFonts w:ascii="Cambria" w:hAnsi="Cambria" w:cstheme="minorHAnsi"/>
          <w:szCs w:val="24"/>
        </w:rPr>
        <w:t>5</w:t>
      </w:r>
      <w:r w:rsidRPr="00335A63">
        <w:rPr>
          <w:rFonts w:ascii="Cambria" w:hAnsi="Cambria" w:cstheme="minorHAnsi"/>
          <w:szCs w:val="24"/>
        </w:rPr>
        <w:t>.2</w:t>
      </w:r>
      <w:r w:rsidRPr="00B3344F">
        <w:rPr>
          <w:rFonts w:ascii="Cambria" w:hAnsi="Cambria" w:cstheme="minorHAnsi"/>
          <w:szCs w:val="24"/>
        </w:rPr>
        <w:t xml:space="preserve"> deste Edital;</w:t>
      </w:r>
    </w:p>
    <w:p w14:paraId="01C01418" w14:textId="77777777" w:rsidR="00B71C93" w:rsidRPr="00B3344F" w:rsidRDefault="00B71C93" w:rsidP="00B3344F">
      <w:pPr>
        <w:spacing w:line="360" w:lineRule="auto"/>
        <w:jc w:val="both"/>
        <w:rPr>
          <w:rFonts w:ascii="Cambria" w:hAnsi="Cambria" w:cstheme="minorHAnsi"/>
          <w:szCs w:val="24"/>
          <w:lang w:val="pt-PT"/>
        </w:rPr>
      </w:pPr>
    </w:p>
    <w:p w14:paraId="56BA90A6" w14:textId="539176A4" w:rsidR="001250CF" w:rsidRPr="00B3344F" w:rsidRDefault="00B71C93" w:rsidP="00B3344F">
      <w:pPr>
        <w:spacing w:line="360" w:lineRule="auto"/>
        <w:jc w:val="both"/>
        <w:rPr>
          <w:rFonts w:ascii="Cambria" w:hAnsi="Cambria" w:cstheme="minorHAnsi"/>
          <w:szCs w:val="24"/>
          <w:lang w:val="pt-PT"/>
        </w:rPr>
      </w:pPr>
      <w:r w:rsidRPr="00B3344F">
        <w:rPr>
          <w:rFonts w:ascii="Cambria" w:hAnsi="Cambria" w:cstheme="minorHAnsi"/>
          <w:szCs w:val="24"/>
          <w:lang w:val="pt-PT"/>
        </w:rPr>
        <w:t>c</w:t>
      </w:r>
      <w:r w:rsidR="001250CF" w:rsidRPr="00B3344F">
        <w:rPr>
          <w:rFonts w:ascii="Cambria" w:hAnsi="Cambria" w:cstheme="minorHAnsi"/>
          <w:szCs w:val="24"/>
          <w:lang w:val="pt-PT"/>
        </w:rPr>
        <w:t>) abrir os Invólucros</w:t>
      </w:r>
      <w:r w:rsidR="001250CF" w:rsidRPr="00B3344F">
        <w:rPr>
          <w:rFonts w:ascii="Cambria" w:hAnsi="Cambria" w:cstheme="minorHAnsi"/>
          <w:bCs/>
          <w:szCs w:val="24"/>
          <w:lang w:val="pt-PT"/>
        </w:rPr>
        <w:t xml:space="preserve"> </w:t>
      </w:r>
      <w:r w:rsidR="001250CF" w:rsidRPr="00B3344F">
        <w:rPr>
          <w:rFonts w:ascii="Cambria" w:hAnsi="Cambria" w:cstheme="minorHAnsi"/>
          <w:bCs/>
          <w:szCs w:val="24"/>
        </w:rPr>
        <w:t>nº 4</w:t>
      </w:r>
      <w:r w:rsidR="001250CF" w:rsidRPr="00B3344F">
        <w:rPr>
          <w:rFonts w:ascii="Cambria" w:hAnsi="Cambria" w:cstheme="minorHAnsi"/>
          <w:szCs w:val="24"/>
        </w:rPr>
        <w:t>, com a</w:t>
      </w:r>
      <w:r w:rsidR="00F04E80" w:rsidRPr="00B3344F">
        <w:rPr>
          <w:rFonts w:ascii="Cambria" w:hAnsi="Cambria" w:cstheme="minorHAnsi"/>
          <w:szCs w:val="24"/>
        </w:rPr>
        <w:t>s</w:t>
      </w:r>
      <w:r w:rsidR="001250CF" w:rsidRPr="00B3344F">
        <w:rPr>
          <w:rFonts w:ascii="Cambria" w:hAnsi="Cambria" w:cstheme="minorHAnsi"/>
          <w:szCs w:val="24"/>
        </w:rPr>
        <w:t xml:space="preserve"> Proposta</w:t>
      </w:r>
      <w:r w:rsidR="00F04E80" w:rsidRPr="00B3344F">
        <w:rPr>
          <w:rFonts w:ascii="Cambria" w:hAnsi="Cambria" w:cstheme="minorHAnsi"/>
          <w:szCs w:val="24"/>
        </w:rPr>
        <w:t>s</w:t>
      </w:r>
      <w:r w:rsidR="001250CF" w:rsidRPr="00B3344F">
        <w:rPr>
          <w:rFonts w:ascii="Cambria" w:hAnsi="Cambria" w:cstheme="minorHAnsi"/>
          <w:szCs w:val="24"/>
        </w:rPr>
        <w:t xml:space="preserve"> de Preços, cujos </w:t>
      </w:r>
      <w:r w:rsidR="001250CF" w:rsidRPr="00B3344F">
        <w:rPr>
          <w:rFonts w:ascii="Cambria" w:hAnsi="Cambria" w:cstheme="minorHAnsi"/>
          <w:szCs w:val="24"/>
          <w:lang w:val="pt-PT"/>
        </w:rPr>
        <w:t xml:space="preserve">documentos serão rubricados pelos membros </w:t>
      </w:r>
      <w:r w:rsidR="001250CF" w:rsidRPr="00335A63">
        <w:rPr>
          <w:rFonts w:ascii="Cambria" w:hAnsi="Cambria" w:cstheme="minorHAnsi"/>
          <w:szCs w:val="24"/>
          <w:lang w:val="pt-PT"/>
        </w:rPr>
        <w:t xml:space="preserve">da Comissão </w:t>
      </w:r>
      <w:r w:rsidR="00F759D7" w:rsidRPr="00335A63">
        <w:rPr>
          <w:rFonts w:ascii="Cambria" w:hAnsi="Cambria" w:cstheme="minorHAnsi"/>
          <w:szCs w:val="24"/>
        </w:rPr>
        <w:t>Especial</w:t>
      </w:r>
      <w:r w:rsidR="001250CF" w:rsidRPr="00335A63">
        <w:rPr>
          <w:rFonts w:ascii="Cambria" w:hAnsi="Cambria" w:cstheme="minorHAnsi"/>
          <w:szCs w:val="24"/>
          <w:lang w:val="pt-PT"/>
        </w:rPr>
        <w:t xml:space="preserve"> de Licitação</w:t>
      </w:r>
      <w:r w:rsidR="001250CF" w:rsidRPr="00B3344F">
        <w:rPr>
          <w:rFonts w:ascii="Cambria" w:hAnsi="Cambria" w:cstheme="minorHAnsi"/>
          <w:szCs w:val="24"/>
          <w:lang w:val="pt-PT"/>
        </w:rPr>
        <w:t xml:space="preserve"> e pelos representantes das licitantes presentes ou por comissão por eles indicada;</w:t>
      </w:r>
    </w:p>
    <w:p w14:paraId="4E4C16A8" w14:textId="77777777" w:rsidR="001250CF" w:rsidRPr="00B3344F" w:rsidRDefault="001250CF" w:rsidP="00B3344F">
      <w:pPr>
        <w:spacing w:line="360" w:lineRule="auto"/>
        <w:jc w:val="both"/>
        <w:rPr>
          <w:rFonts w:ascii="Cambria" w:hAnsi="Cambria" w:cstheme="minorHAnsi"/>
          <w:szCs w:val="24"/>
          <w:lang w:val="pt-PT"/>
        </w:rPr>
      </w:pPr>
    </w:p>
    <w:p w14:paraId="580E0984" w14:textId="4E8C1010" w:rsidR="001250CF" w:rsidRPr="00B3344F" w:rsidRDefault="00B71C93" w:rsidP="00B3344F">
      <w:pPr>
        <w:spacing w:line="360" w:lineRule="auto"/>
        <w:jc w:val="both"/>
        <w:rPr>
          <w:rFonts w:ascii="Cambria" w:hAnsi="Cambria" w:cstheme="minorHAnsi"/>
          <w:szCs w:val="24"/>
          <w:lang w:val="pt-PT"/>
        </w:rPr>
      </w:pPr>
      <w:r w:rsidRPr="00B3344F">
        <w:rPr>
          <w:rFonts w:ascii="Cambria" w:hAnsi="Cambria" w:cstheme="minorHAnsi"/>
          <w:szCs w:val="24"/>
          <w:lang w:val="pt-PT"/>
        </w:rPr>
        <w:t>d</w:t>
      </w:r>
      <w:r w:rsidR="001250CF" w:rsidRPr="00B3344F">
        <w:rPr>
          <w:rFonts w:ascii="Cambria" w:hAnsi="Cambria" w:cstheme="minorHAnsi"/>
          <w:szCs w:val="24"/>
          <w:lang w:val="pt-PT"/>
        </w:rPr>
        <w:t>) colocar à disposição dos representantes das licitantes, para exame, os documentos integrantes dos Invólucros nº 4;</w:t>
      </w:r>
    </w:p>
    <w:p w14:paraId="2D8FE8AB" w14:textId="77777777" w:rsidR="001250CF" w:rsidRPr="00B3344F" w:rsidRDefault="001250CF" w:rsidP="00B3344F">
      <w:pPr>
        <w:spacing w:line="360" w:lineRule="auto"/>
        <w:jc w:val="both"/>
        <w:rPr>
          <w:rFonts w:ascii="Cambria" w:hAnsi="Cambria" w:cstheme="minorHAnsi"/>
          <w:szCs w:val="24"/>
          <w:lang w:val="pt-PT"/>
        </w:rPr>
      </w:pPr>
    </w:p>
    <w:p w14:paraId="7153EBC0" w14:textId="4446D4BD" w:rsidR="00B227DA" w:rsidRPr="00B3344F" w:rsidRDefault="00B71C93" w:rsidP="00B3344F">
      <w:pPr>
        <w:spacing w:line="360" w:lineRule="auto"/>
        <w:jc w:val="both"/>
        <w:rPr>
          <w:rFonts w:ascii="Cambria" w:hAnsi="Cambria" w:cstheme="minorHAnsi"/>
          <w:szCs w:val="24"/>
          <w:lang w:val="pt-PT"/>
        </w:rPr>
      </w:pPr>
      <w:r w:rsidRPr="00B3344F">
        <w:rPr>
          <w:rFonts w:ascii="Cambria" w:hAnsi="Cambria" w:cstheme="minorHAnsi"/>
          <w:szCs w:val="24"/>
          <w:lang w:val="pt-PT"/>
        </w:rPr>
        <w:t>e</w:t>
      </w:r>
      <w:r w:rsidR="001250CF" w:rsidRPr="00B3344F">
        <w:rPr>
          <w:rFonts w:ascii="Cambria" w:hAnsi="Cambria" w:cstheme="minorHAnsi"/>
          <w:szCs w:val="24"/>
          <w:lang w:val="pt-PT"/>
        </w:rPr>
        <w:t>) analisar o cumprimento, pelas licitantes, das exigências deste Edital para a elaboração das Propostas de Preços</w:t>
      </w:r>
      <w:r w:rsidR="00AA496E" w:rsidRPr="00B3344F">
        <w:rPr>
          <w:rFonts w:ascii="Cambria" w:hAnsi="Cambria" w:cstheme="minorHAnsi"/>
          <w:szCs w:val="24"/>
          <w:lang w:val="pt-PT"/>
        </w:rPr>
        <w:t xml:space="preserve"> e julgá-las de acordo com os critérios nele especificados</w:t>
      </w:r>
      <w:r w:rsidR="00B227DA" w:rsidRPr="00B3344F">
        <w:rPr>
          <w:rFonts w:ascii="Cambria" w:hAnsi="Cambria" w:cstheme="minorHAnsi"/>
          <w:szCs w:val="24"/>
          <w:lang w:val="pt-PT"/>
        </w:rPr>
        <w:t>;</w:t>
      </w:r>
    </w:p>
    <w:p w14:paraId="3184CDB3" w14:textId="77777777" w:rsidR="00B227DA" w:rsidRPr="00B3344F" w:rsidRDefault="00B227DA" w:rsidP="00B3344F">
      <w:pPr>
        <w:spacing w:line="360" w:lineRule="auto"/>
        <w:jc w:val="both"/>
        <w:rPr>
          <w:rFonts w:ascii="Cambria" w:hAnsi="Cambria" w:cstheme="minorHAnsi"/>
          <w:szCs w:val="24"/>
          <w:lang w:val="pt-PT"/>
        </w:rPr>
      </w:pPr>
    </w:p>
    <w:p w14:paraId="051A1CC9" w14:textId="63CBDD81" w:rsidR="00B227DA" w:rsidRPr="00B3344F" w:rsidRDefault="00B71C93" w:rsidP="00B3344F">
      <w:pPr>
        <w:spacing w:line="360" w:lineRule="auto"/>
        <w:jc w:val="both"/>
        <w:rPr>
          <w:rFonts w:ascii="Cambria" w:hAnsi="Cambria" w:cstheme="minorHAnsi"/>
          <w:szCs w:val="24"/>
        </w:rPr>
      </w:pPr>
      <w:r w:rsidRPr="00B3344F">
        <w:rPr>
          <w:rFonts w:ascii="Cambria" w:hAnsi="Cambria" w:cstheme="minorHAnsi"/>
          <w:bCs/>
          <w:szCs w:val="24"/>
          <w:lang w:val="pt-PT"/>
        </w:rPr>
        <w:lastRenderedPageBreak/>
        <w:t>f</w:t>
      </w:r>
      <w:r w:rsidR="00B227DA" w:rsidRPr="00B3344F">
        <w:rPr>
          <w:rFonts w:ascii="Cambria" w:hAnsi="Cambria" w:cstheme="minorHAnsi"/>
          <w:bCs/>
          <w:szCs w:val="24"/>
        </w:rPr>
        <w:t xml:space="preserve">) identificar as Pontuações Parciais de Preço (PPP) </w:t>
      </w:r>
      <w:r w:rsidR="00B227DA" w:rsidRPr="00B3344F">
        <w:rPr>
          <w:rFonts w:ascii="Cambria" w:hAnsi="Cambria" w:cstheme="minorHAnsi"/>
          <w:szCs w:val="24"/>
        </w:rPr>
        <w:t xml:space="preserve">de cada licitante, </w:t>
      </w:r>
      <w:r w:rsidR="00095673" w:rsidRPr="00B3344F">
        <w:rPr>
          <w:rFonts w:ascii="Cambria" w:hAnsi="Cambria" w:cstheme="minorHAnsi"/>
          <w:szCs w:val="24"/>
        </w:rPr>
        <w:t xml:space="preserve">conforme disposto </w:t>
      </w:r>
      <w:r w:rsidR="00095673" w:rsidRPr="00335A63">
        <w:rPr>
          <w:rFonts w:ascii="Cambria" w:hAnsi="Cambria" w:cstheme="minorHAnsi"/>
          <w:szCs w:val="24"/>
        </w:rPr>
        <w:t xml:space="preserve">no </w:t>
      </w:r>
      <w:r w:rsidR="00B227DA" w:rsidRPr="00335A63">
        <w:rPr>
          <w:rFonts w:ascii="Cambria" w:hAnsi="Cambria" w:cstheme="minorHAnsi"/>
          <w:szCs w:val="24"/>
        </w:rPr>
        <w:t>subitem 1</w:t>
      </w:r>
      <w:r w:rsidR="002E1BF6" w:rsidRPr="00335A63">
        <w:rPr>
          <w:rFonts w:ascii="Cambria" w:hAnsi="Cambria" w:cstheme="minorHAnsi"/>
          <w:szCs w:val="24"/>
        </w:rPr>
        <w:t>5</w:t>
      </w:r>
      <w:r w:rsidR="00B227DA" w:rsidRPr="00335A63">
        <w:rPr>
          <w:rFonts w:ascii="Cambria" w:hAnsi="Cambria" w:cstheme="minorHAnsi"/>
          <w:szCs w:val="24"/>
        </w:rPr>
        <w:t>.4 deste</w:t>
      </w:r>
      <w:r w:rsidR="00B227DA" w:rsidRPr="00B3344F">
        <w:rPr>
          <w:rFonts w:ascii="Cambria" w:hAnsi="Cambria" w:cstheme="minorHAnsi"/>
          <w:szCs w:val="24"/>
        </w:rPr>
        <w:t xml:space="preserve"> </w:t>
      </w:r>
      <w:r w:rsidR="00B67CBD" w:rsidRPr="00B3344F">
        <w:rPr>
          <w:rFonts w:ascii="Cambria" w:hAnsi="Cambria" w:cstheme="minorHAnsi"/>
          <w:szCs w:val="24"/>
        </w:rPr>
        <w:t>E</w:t>
      </w:r>
      <w:r w:rsidR="00B227DA" w:rsidRPr="00B3344F">
        <w:rPr>
          <w:rFonts w:ascii="Cambria" w:hAnsi="Cambria" w:cstheme="minorHAnsi"/>
          <w:szCs w:val="24"/>
        </w:rPr>
        <w:t>dital</w:t>
      </w:r>
      <w:r w:rsidR="00827370" w:rsidRPr="00B3344F">
        <w:rPr>
          <w:rFonts w:ascii="Cambria" w:hAnsi="Cambria" w:cstheme="minorHAnsi"/>
          <w:szCs w:val="24"/>
        </w:rPr>
        <w:t>;</w:t>
      </w:r>
    </w:p>
    <w:p w14:paraId="3A307D75" w14:textId="77777777" w:rsidR="003F2794" w:rsidRPr="00B3344F" w:rsidRDefault="003F2794" w:rsidP="00B3344F">
      <w:pPr>
        <w:spacing w:line="360" w:lineRule="auto"/>
        <w:jc w:val="both"/>
        <w:rPr>
          <w:rFonts w:ascii="Cambria" w:hAnsi="Cambria" w:cstheme="minorHAnsi"/>
          <w:szCs w:val="24"/>
        </w:rPr>
      </w:pPr>
    </w:p>
    <w:p w14:paraId="41494668" w14:textId="7D983E0A" w:rsidR="00183D31" w:rsidRPr="00B3344F" w:rsidRDefault="00FC66C2" w:rsidP="00B3344F">
      <w:pPr>
        <w:spacing w:line="360" w:lineRule="auto"/>
        <w:jc w:val="both"/>
        <w:rPr>
          <w:rFonts w:ascii="Cambria" w:hAnsi="Cambria" w:cstheme="minorHAnsi"/>
          <w:szCs w:val="24"/>
        </w:rPr>
      </w:pPr>
      <w:r w:rsidRPr="00B3344F">
        <w:rPr>
          <w:rFonts w:ascii="Cambria" w:hAnsi="Cambria" w:cstheme="minorHAnsi"/>
          <w:szCs w:val="24"/>
        </w:rPr>
        <w:t xml:space="preserve">g) identificar o </w:t>
      </w:r>
      <w:r w:rsidR="00DA148F" w:rsidRPr="00B3344F">
        <w:rPr>
          <w:rFonts w:ascii="Cambria" w:hAnsi="Cambria" w:cstheme="minorHAnsi"/>
          <w:szCs w:val="24"/>
        </w:rPr>
        <w:t>Índice de Preço (IP)</w:t>
      </w:r>
      <w:r w:rsidRPr="00B3344F">
        <w:rPr>
          <w:rFonts w:ascii="Cambria" w:hAnsi="Cambria" w:cstheme="minorHAnsi"/>
          <w:szCs w:val="24"/>
        </w:rPr>
        <w:t xml:space="preserve"> d</w:t>
      </w:r>
      <w:r w:rsidR="00306009" w:rsidRPr="00B3344F">
        <w:rPr>
          <w:rFonts w:ascii="Cambria" w:hAnsi="Cambria" w:cstheme="minorHAnsi"/>
          <w:szCs w:val="24"/>
        </w:rPr>
        <w:t xml:space="preserve">e cada </w:t>
      </w:r>
      <w:r w:rsidRPr="00B3344F">
        <w:rPr>
          <w:rFonts w:ascii="Cambria" w:hAnsi="Cambria" w:cstheme="minorHAnsi"/>
          <w:szCs w:val="24"/>
        </w:rPr>
        <w:t>licitante</w:t>
      </w:r>
      <w:r w:rsidR="00F17594" w:rsidRPr="00B3344F">
        <w:rPr>
          <w:rFonts w:ascii="Cambria" w:hAnsi="Cambria" w:cstheme="minorHAnsi"/>
          <w:szCs w:val="24"/>
        </w:rPr>
        <w:t>,</w:t>
      </w:r>
      <w:r w:rsidR="00DA148F" w:rsidRPr="00B3344F">
        <w:rPr>
          <w:rFonts w:ascii="Cambria" w:hAnsi="Cambria" w:cstheme="minorHAnsi"/>
          <w:szCs w:val="24"/>
        </w:rPr>
        <w:t xml:space="preserve"> </w:t>
      </w:r>
      <w:r w:rsidR="00346B32" w:rsidRPr="00B3344F">
        <w:rPr>
          <w:rFonts w:ascii="Cambria" w:hAnsi="Cambria" w:cstheme="minorHAnsi"/>
          <w:szCs w:val="24"/>
        </w:rPr>
        <w:t xml:space="preserve">conforme disposto </w:t>
      </w:r>
      <w:r w:rsidR="00346B32" w:rsidRPr="00335A63">
        <w:rPr>
          <w:rFonts w:ascii="Cambria" w:hAnsi="Cambria" w:cstheme="minorHAnsi"/>
          <w:szCs w:val="24"/>
        </w:rPr>
        <w:t xml:space="preserve">no </w:t>
      </w:r>
      <w:r w:rsidR="00DA148F" w:rsidRPr="00335A63">
        <w:rPr>
          <w:rFonts w:ascii="Cambria" w:hAnsi="Cambria" w:cstheme="minorHAnsi"/>
          <w:szCs w:val="24"/>
        </w:rPr>
        <w:t>subitem</w:t>
      </w:r>
      <w:r w:rsidR="00AD11B4" w:rsidRPr="00335A63">
        <w:rPr>
          <w:rFonts w:ascii="Cambria" w:hAnsi="Cambria" w:cstheme="minorHAnsi"/>
          <w:szCs w:val="24"/>
        </w:rPr>
        <w:t xml:space="preserve"> 1</w:t>
      </w:r>
      <w:r w:rsidR="002E1BF6" w:rsidRPr="00335A63">
        <w:rPr>
          <w:rFonts w:ascii="Cambria" w:hAnsi="Cambria" w:cstheme="minorHAnsi"/>
          <w:szCs w:val="24"/>
        </w:rPr>
        <w:t>6</w:t>
      </w:r>
      <w:r w:rsidR="00AD11B4" w:rsidRPr="00335A63">
        <w:rPr>
          <w:rFonts w:ascii="Cambria" w:hAnsi="Cambria" w:cstheme="minorHAnsi"/>
          <w:szCs w:val="24"/>
        </w:rPr>
        <w:t>.3</w:t>
      </w:r>
      <w:r w:rsidR="00183D31" w:rsidRPr="00335A63">
        <w:rPr>
          <w:rFonts w:ascii="Cambria" w:hAnsi="Cambria" w:cstheme="minorHAnsi"/>
          <w:szCs w:val="24"/>
        </w:rPr>
        <w:t>;</w:t>
      </w:r>
    </w:p>
    <w:p w14:paraId="0FD03336" w14:textId="77777777" w:rsidR="00183D31" w:rsidRPr="00B3344F" w:rsidRDefault="00183D31" w:rsidP="00B3344F">
      <w:pPr>
        <w:spacing w:line="360" w:lineRule="auto"/>
        <w:jc w:val="both"/>
        <w:rPr>
          <w:rFonts w:ascii="Cambria" w:hAnsi="Cambria" w:cstheme="minorHAnsi"/>
          <w:szCs w:val="24"/>
        </w:rPr>
      </w:pPr>
    </w:p>
    <w:p w14:paraId="556987B1" w14:textId="5C7C9EC3" w:rsidR="00031945" w:rsidRPr="00B3344F" w:rsidRDefault="00031945" w:rsidP="00B3344F">
      <w:pPr>
        <w:spacing w:line="360" w:lineRule="auto"/>
        <w:jc w:val="both"/>
        <w:rPr>
          <w:rFonts w:ascii="Cambria" w:hAnsi="Cambria" w:cstheme="minorHAnsi"/>
          <w:szCs w:val="24"/>
        </w:rPr>
      </w:pPr>
      <w:r w:rsidRPr="00B3344F">
        <w:rPr>
          <w:rFonts w:ascii="Cambria" w:hAnsi="Cambria" w:cstheme="minorHAnsi"/>
          <w:szCs w:val="24"/>
        </w:rPr>
        <w:t xml:space="preserve">h) identificar a </w:t>
      </w:r>
      <w:r w:rsidR="00216BAC" w:rsidRPr="00B3344F">
        <w:rPr>
          <w:rFonts w:ascii="Cambria" w:hAnsi="Cambria" w:cstheme="minorHAnsi"/>
          <w:szCs w:val="24"/>
        </w:rPr>
        <w:t>P</w:t>
      </w:r>
      <w:r w:rsidRPr="00B3344F">
        <w:rPr>
          <w:rFonts w:ascii="Cambria" w:hAnsi="Cambria" w:cstheme="minorHAnsi"/>
          <w:szCs w:val="24"/>
        </w:rPr>
        <w:t xml:space="preserve">ontuação </w:t>
      </w:r>
      <w:r w:rsidR="00216BAC" w:rsidRPr="00B3344F">
        <w:rPr>
          <w:rFonts w:ascii="Cambria" w:hAnsi="Cambria" w:cstheme="minorHAnsi"/>
          <w:szCs w:val="24"/>
        </w:rPr>
        <w:t>F</w:t>
      </w:r>
      <w:r w:rsidRPr="00B3344F">
        <w:rPr>
          <w:rFonts w:ascii="Cambria" w:hAnsi="Cambria" w:cstheme="minorHAnsi"/>
          <w:szCs w:val="24"/>
        </w:rPr>
        <w:t xml:space="preserve">inal </w:t>
      </w:r>
      <w:r w:rsidR="00216BAC" w:rsidRPr="00B3344F">
        <w:rPr>
          <w:rFonts w:ascii="Cambria" w:hAnsi="Cambria" w:cstheme="minorHAnsi"/>
          <w:szCs w:val="24"/>
        </w:rPr>
        <w:t xml:space="preserve">(PF) </w:t>
      </w:r>
      <w:r w:rsidRPr="00B3344F">
        <w:rPr>
          <w:rFonts w:ascii="Cambria" w:hAnsi="Cambria" w:cstheme="minorHAnsi"/>
          <w:szCs w:val="24"/>
        </w:rPr>
        <w:t>de cada licitante</w:t>
      </w:r>
      <w:r w:rsidR="00216BAC" w:rsidRPr="00B3344F">
        <w:rPr>
          <w:rFonts w:ascii="Cambria" w:hAnsi="Cambria" w:cstheme="minorHAnsi"/>
          <w:szCs w:val="24"/>
        </w:rPr>
        <w:t xml:space="preserve">, </w:t>
      </w:r>
      <w:r w:rsidR="00566665" w:rsidRPr="00B3344F">
        <w:rPr>
          <w:rFonts w:ascii="Cambria" w:hAnsi="Cambria" w:cstheme="minorHAnsi"/>
          <w:szCs w:val="24"/>
        </w:rPr>
        <w:t xml:space="preserve">conforme disposto </w:t>
      </w:r>
      <w:r w:rsidR="00566665" w:rsidRPr="00335A63">
        <w:rPr>
          <w:rFonts w:ascii="Cambria" w:hAnsi="Cambria" w:cstheme="minorHAnsi"/>
          <w:szCs w:val="24"/>
        </w:rPr>
        <w:t>no</w:t>
      </w:r>
      <w:r w:rsidR="00346B32" w:rsidRPr="00335A63">
        <w:rPr>
          <w:rFonts w:ascii="Cambria" w:hAnsi="Cambria" w:cstheme="minorHAnsi"/>
          <w:szCs w:val="24"/>
        </w:rPr>
        <w:t xml:space="preserve"> </w:t>
      </w:r>
      <w:r w:rsidR="00216BAC" w:rsidRPr="00335A63">
        <w:rPr>
          <w:rFonts w:ascii="Cambria" w:hAnsi="Cambria" w:cstheme="minorHAnsi"/>
          <w:szCs w:val="24"/>
        </w:rPr>
        <w:t>subitem</w:t>
      </w:r>
      <w:r w:rsidR="009C455C" w:rsidRPr="00335A63">
        <w:rPr>
          <w:rFonts w:ascii="Cambria" w:hAnsi="Cambria" w:cstheme="minorHAnsi"/>
          <w:szCs w:val="24"/>
        </w:rPr>
        <w:t xml:space="preserve"> 1</w:t>
      </w:r>
      <w:r w:rsidR="002E1BF6" w:rsidRPr="00335A63">
        <w:rPr>
          <w:rFonts w:ascii="Cambria" w:hAnsi="Cambria" w:cstheme="minorHAnsi"/>
          <w:szCs w:val="24"/>
        </w:rPr>
        <w:t>6</w:t>
      </w:r>
      <w:r w:rsidR="009C455C" w:rsidRPr="00335A63">
        <w:rPr>
          <w:rFonts w:ascii="Cambria" w:hAnsi="Cambria" w:cstheme="minorHAnsi"/>
          <w:szCs w:val="24"/>
        </w:rPr>
        <w:t>.4;</w:t>
      </w:r>
      <w:r w:rsidR="00413D00" w:rsidRPr="00B3344F">
        <w:rPr>
          <w:rFonts w:ascii="Cambria" w:hAnsi="Cambria" w:cstheme="minorHAnsi"/>
          <w:szCs w:val="24"/>
        </w:rPr>
        <w:t xml:space="preserve"> e</w:t>
      </w:r>
      <w:r w:rsidR="00036819" w:rsidRPr="00B3344F">
        <w:rPr>
          <w:rFonts w:ascii="Cambria" w:hAnsi="Cambria" w:cstheme="minorHAnsi"/>
          <w:szCs w:val="24"/>
        </w:rPr>
        <w:t xml:space="preserve"> </w:t>
      </w:r>
    </w:p>
    <w:p w14:paraId="71F4BFA8" w14:textId="77777777" w:rsidR="00031945" w:rsidRPr="00B3344F" w:rsidRDefault="00031945" w:rsidP="00B3344F">
      <w:pPr>
        <w:spacing w:line="360" w:lineRule="auto"/>
        <w:jc w:val="both"/>
        <w:rPr>
          <w:rFonts w:ascii="Cambria" w:hAnsi="Cambria" w:cstheme="minorHAnsi"/>
          <w:strike/>
          <w:szCs w:val="24"/>
          <w:lang w:val="pt-PT"/>
        </w:rPr>
      </w:pPr>
    </w:p>
    <w:p w14:paraId="31C4C0A0" w14:textId="059A8E1E" w:rsidR="00E152C2" w:rsidRPr="00B3344F" w:rsidRDefault="001250CF" w:rsidP="00B3344F">
      <w:pPr>
        <w:spacing w:line="360" w:lineRule="auto"/>
        <w:jc w:val="both"/>
        <w:rPr>
          <w:rFonts w:ascii="Cambria" w:hAnsi="Cambria" w:cstheme="minorHAnsi"/>
          <w:szCs w:val="24"/>
        </w:rPr>
      </w:pPr>
      <w:r w:rsidRPr="00B3344F">
        <w:rPr>
          <w:rFonts w:ascii="Cambria" w:hAnsi="Cambria" w:cstheme="minorHAnsi"/>
          <w:szCs w:val="24"/>
          <w:lang w:val="pt-PT"/>
        </w:rPr>
        <w:t xml:space="preserve">i) informar que o </w:t>
      </w:r>
      <w:r w:rsidRPr="00B3344F">
        <w:rPr>
          <w:rFonts w:ascii="Cambria" w:hAnsi="Cambria" w:cstheme="minorHAnsi"/>
          <w:szCs w:val="24"/>
        </w:rPr>
        <w:t>resultado do julgamento da</w:t>
      </w:r>
      <w:r w:rsidR="00F04E80" w:rsidRPr="00B3344F">
        <w:rPr>
          <w:rFonts w:ascii="Cambria" w:hAnsi="Cambria" w:cstheme="minorHAnsi"/>
          <w:szCs w:val="24"/>
        </w:rPr>
        <w:t>s</w:t>
      </w:r>
      <w:r w:rsidRPr="00B3344F">
        <w:rPr>
          <w:rFonts w:ascii="Cambria" w:hAnsi="Cambria" w:cstheme="minorHAnsi"/>
          <w:szCs w:val="24"/>
        </w:rPr>
        <w:t xml:space="preserve"> Proposta</w:t>
      </w:r>
      <w:r w:rsidR="00F04E80" w:rsidRPr="00B3344F">
        <w:rPr>
          <w:rFonts w:ascii="Cambria" w:hAnsi="Cambria" w:cstheme="minorHAnsi"/>
          <w:szCs w:val="24"/>
        </w:rPr>
        <w:t>s</w:t>
      </w:r>
      <w:r w:rsidRPr="00B3344F">
        <w:rPr>
          <w:rFonts w:ascii="Cambria" w:hAnsi="Cambria" w:cstheme="minorHAnsi"/>
          <w:szCs w:val="24"/>
        </w:rPr>
        <w:t xml:space="preserve"> de Preço</w:t>
      </w:r>
      <w:r w:rsidR="00F04E80" w:rsidRPr="00B3344F">
        <w:rPr>
          <w:rFonts w:ascii="Cambria" w:hAnsi="Cambria" w:cstheme="minorHAnsi"/>
          <w:szCs w:val="24"/>
        </w:rPr>
        <w:t>s</w:t>
      </w:r>
      <w:r w:rsidRPr="00B3344F">
        <w:rPr>
          <w:rFonts w:ascii="Cambria" w:hAnsi="Cambria" w:cstheme="minorHAnsi"/>
          <w:szCs w:val="24"/>
        </w:rPr>
        <w:t xml:space="preserve"> e do </w:t>
      </w:r>
      <w:r w:rsidR="00E152C2" w:rsidRPr="00B3344F">
        <w:rPr>
          <w:rFonts w:ascii="Cambria" w:hAnsi="Cambria" w:cstheme="minorHAnsi"/>
          <w:szCs w:val="24"/>
        </w:rPr>
        <w:t xml:space="preserve">julgamento final </w:t>
      </w:r>
      <w:r w:rsidR="003968C2" w:rsidRPr="00B3344F">
        <w:rPr>
          <w:rFonts w:ascii="Cambria" w:hAnsi="Cambria" w:cstheme="minorHAnsi"/>
          <w:szCs w:val="24"/>
          <w:lang w:val="pt-PT"/>
        </w:rPr>
        <w:t xml:space="preserve">das </w:t>
      </w:r>
      <w:r w:rsidR="007361B3" w:rsidRPr="00B3344F">
        <w:rPr>
          <w:rFonts w:ascii="Cambria" w:hAnsi="Cambria" w:cstheme="minorHAnsi"/>
          <w:szCs w:val="24"/>
          <w:lang w:val="pt-PT"/>
        </w:rPr>
        <w:t>P</w:t>
      </w:r>
      <w:r w:rsidR="003968C2" w:rsidRPr="00B3344F">
        <w:rPr>
          <w:rFonts w:ascii="Cambria" w:hAnsi="Cambria" w:cstheme="minorHAnsi"/>
          <w:szCs w:val="24"/>
          <w:lang w:val="pt-PT"/>
        </w:rPr>
        <w:t xml:space="preserve">ropostas </w:t>
      </w:r>
      <w:r w:rsidR="007361B3" w:rsidRPr="00B3344F">
        <w:rPr>
          <w:rFonts w:ascii="Cambria" w:hAnsi="Cambria" w:cstheme="minorHAnsi"/>
          <w:szCs w:val="24"/>
          <w:lang w:val="pt-PT"/>
        </w:rPr>
        <w:t>T</w:t>
      </w:r>
      <w:r w:rsidR="003968C2" w:rsidRPr="00B3344F">
        <w:rPr>
          <w:rFonts w:ascii="Cambria" w:hAnsi="Cambria" w:cstheme="minorHAnsi"/>
          <w:szCs w:val="24"/>
          <w:lang w:val="pt-PT"/>
        </w:rPr>
        <w:t xml:space="preserve">écnicas e de </w:t>
      </w:r>
      <w:r w:rsidR="007361B3" w:rsidRPr="00B3344F">
        <w:rPr>
          <w:rFonts w:ascii="Cambria" w:hAnsi="Cambria" w:cstheme="minorHAnsi"/>
          <w:szCs w:val="24"/>
          <w:lang w:val="pt-PT"/>
        </w:rPr>
        <w:t>P</w:t>
      </w:r>
      <w:r w:rsidR="003968C2" w:rsidRPr="00B3344F">
        <w:rPr>
          <w:rFonts w:ascii="Cambria" w:hAnsi="Cambria" w:cstheme="minorHAnsi"/>
          <w:szCs w:val="24"/>
          <w:lang w:val="pt-PT"/>
        </w:rPr>
        <w:t>reços</w:t>
      </w:r>
      <w:r w:rsidR="003968C2" w:rsidRPr="00B3344F">
        <w:rPr>
          <w:rFonts w:ascii="Cambria" w:hAnsi="Cambria" w:cstheme="minorHAnsi"/>
          <w:szCs w:val="24"/>
        </w:rPr>
        <w:t xml:space="preserve"> </w:t>
      </w:r>
      <w:r w:rsidR="00E152C2" w:rsidRPr="00B3344F">
        <w:rPr>
          <w:rFonts w:ascii="Cambria" w:hAnsi="Cambria" w:cstheme="minorHAnsi"/>
          <w:szCs w:val="24"/>
        </w:rPr>
        <w:t xml:space="preserve">será publicado na </w:t>
      </w:r>
      <w:r w:rsidR="00E152C2" w:rsidRPr="00335A63">
        <w:rPr>
          <w:rFonts w:ascii="Cambria" w:hAnsi="Cambria" w:cstheme="minorHAnsi"/>
          <w:szCs w:val="24"/>
        </w:rPr>
        <w:t>forma do item 2</w:t>
      </w:r>
      <w:r w:rsidR="0028301B" w:rsidRPr="00335A63">
        <w:rPr>
          <w:rFonts w:ascii="Cambria" w:hAnsi="Cambria" w:cstheme="minorHAnsi"/>
          <w:szCs w:val="24"/>
        </w:rPr>
        <w:t>1</w:t>
      </w:r>
      <w:r w:rsidR="00E152C2" w:rsidRPr="00335A63">
        <w:rPr>
          <w:rFonts w:ascii="Cambria" w:hAnsi="Cambria" w:cstheme="minorHAnsi"/>
          <w:szCs w:val="24"/>
        </w:rPr>
        <w:t>, com</w:t>
      </w:r>
      <w:r w:rsidR="00E152C2" w:rsidRPr="00B3344F">
        <w:rPr>
          <w:rFonts w:ascii="Cambria" w:hAnsi="Cambria" w:cstheme="minorHAnsi"/>
          <w:szCs w:val="24"/>
        </w:rPr>
        <w:t xml:space="preserve"> a indicação da ordem de classificação, abrindo-se prazo para interposição de recurso, conforme disposto </w:t>
      </w:r>
      <w:r w:rsidR="00E152C2" w:rsidRPr="00335A63">
        <w:rPr>
          <w:rFonts w:ascii="Cambria" w:hAnsi="Cambria" w:cstheme="minorHAnsi"/>
          <w:szCs w:val="24"/>
        </w:rPr>
        <w:t>no item 2</w:t>
      </w:r>
      <w:r w:rsidR="0028301B" w:rsidRPr="00335A63">
        <w:rPr>
          <w:rFonts w:ascii="Cambria" w:hAnsi="Cambria" w:cstheme="minorHAnsi"/>
          <w:szCs w:val="24"/>
        </w:rPr>
        <w:t>2</w:t>
      </w:r>
      <w:r w:rsidR="00390E40" w:rsidRPr="00335A63">
        <w:rPr>
          <w:rFonts w:ascii="Cambria" w:hAnsi="Cambria" w:cstheme="minorHAnsi"/>
          <w:szCs w:val="24"/>
        </w:rPr>
        <w:t xml:space="preserve"> deste Edital</w:t>
      </w:r>
      <w:r w:rsidR="00E152C2" w:rsidRPr="00B3344F">
        <w:rPr>
          <w:rFonts w:ascii="Cambria" w:hAnsi="Cambria" w:cstheme="minorHAnsi"/>
          <w:szCs w:val="24"/>
        </w:rPr>
        <w:t>.</w:t>
      </w:r>
    </w:p>
    <w:p w14:paraId="641E78C3" w14:textId="77777777" w:rsidR="001250CF" w:rsidRPr="00B3344F" w:rsidRDefault="001250CF" w:rsidP="00B3344F">
      <w:pPr>
        <w:spacing w:line="360" w:lineRule="auto"/>
        <w:jc w:val="both"/>
        <w:rPr>
          <w:rFonts w:ascii="Cambria" w:hAnsi="Cambria" w:cstheme="minorHAnsi"/>
          <w:szCs w:val="24"/>
        </w:rPr>
      </w:pPr>
    </w:p>
    <w:p w14:paraId="336E2DE8" w14:textId="377256C7" w:rsidR="001250CF" w:rsidRPr="00B3344F" w:rsidRDefault="001250CF" w:rsidP="00B3344F">
      <w:pPr>
        <w:spacing w:line="360" w:lineRule="auto"/>
        <w:jc w:val="both"/>
        <w:rPr>
          <w:rFonts w:ascii="Cambria" w:hAnsi="Cambria" w:cstheme="minorHAnsi"/>
          <w:szCs w:val="24"/>
          <w:u w:val="single"/>
          <w:lang w:val="pt-PT"/>
        </w:rPr>
      </w:pPr>
      <w:r w:rsidRPr="00B3344F">
        <w:rPr>
          <w:rFonts w:ascii="Cambria" w:hAnsi="Cambria" w:cstheme="minorHAnsi"/>
          <w:szCs w:val="24"/>
          <w:u w:val="single"/>
          <w:lang w:val="pt-PT"/>
        </w:rPr>
        <w:t>Quarta Sessão</w:t>
      </w:r>
    </w:p>
    <w:p w14:paraId="0E6C0B22" w14:textId="77777777" w:rsidR="00D92E26" w:rsidRPr="00B3344F" w:rsidRDefault="00D92E26" w:rsidP="00B3344F">
      <w:pPr>
        <w:spacing w:line="360" w:lineRule="auto"/>
        <w:jc w:val="both"/>
        <w:rPr>
          <w:rFonts w:ascii="Cambria" w:hAnsi="Cambria" w:cstheme="minorHAnsi"/>
          <w:szCs w:val="24"/>
        </w:rPr>
      </w:pPr>
    </w:p>
    <w:p w14:paraId="000BCB5A" w14:textId="49E44A73" w:rsidR="001250CF" w:rsidRPr="00B3344F" w:rsidRDefault="00B71E21" w:rsidP="00B3344F">
      <w:pPr>
        <w:spacing w:line="360" w:lineRule="auto"/>
        <w:jc w:val="both"/>
        <w:rPr>
          <w:rFonts w:ascii="Cambria" w:hAnsi="Cambria" w:cstheme="minorHAnsi"/>
          <w:szCs w:val="24"/>
        </w:rPr>
      </w:pPr>
      <w:r w:rsidRPr="00B3344F">
        <w:rPr>
          <w:rFonts w:ascii="Cambria" w:hAnsi="Cambria" w:cstheme="minorHAnsi"/>
          <w:bCs/>
          <w:szCs w:val="24"/>
          <w:lang w:val="pt-PT"/>
        </w:rPr>
        <w:t>2</w:t>
      </w:r>
      <w:r w:rsidR="00BC71C4" w:rsidRPr="00B3344F">
        <w:rPr>
          <w:rFonts w:ascii="Cambria" w:hAnsi="Cambria" w:cstheme="minorHAnsi"/>
          <w:bCs/>
          <w:szCs w:val="24"/>
          <w:lang w:val="pt-PT"/>
        </w:rPr>
        <w:t>3</w:t>
      </w:r>
      <w:r w:rsidR="001250CF" w:rsidRPr="00B3344F">
        <w:rPr>
          <w:rFonts w:ascii="Cambria" w:hAnsi="Cambria" w:cstheme="minorHAnsi"/>
          <w:bCs/>
          <w:szCs w:val="24"/>
          <w:lang w:val="pt-PT"/>
        </w:rPr>
        <w:t>.5</w:t>
      </w:r>
      <w:r w:rsidR="003361AB" w:rsidRPr="00B3344F">
        <w:rPr>
          <w:rFonts w:ascii="Cambria" w:hAnsi="Cambria" w:cstheme="minorHAnsi"/>
          <w:bCs/>
          <w:szCs w:val="24"/>
          <w:lang w:val="pt-PT"/>
        </w:rPr>
        <w:t xml:space="preserve">. </w:t>
      </w:r>
      <w:r w:rsidR="001250CF" w:rsidRPr="00B3344F">
        <w:rPr>
          <w:rFonts w:ascii="Cambria" w:hAnsi="Cambria" w:cstheme="minorHAnsi"/>
          <w:szCs w:val="24"/>
          <w:lang w:val="pt-PT"/>
        </w:rPr>
        <w:t xml:space="preserve">Não tendo sido interposto recurso, ou tendo havido a sua desistência ou, ainda, tendo sido julgados os recursos interpostos, a </w:t>
      </w:r>
      <w:r w:rsidR="001250CF" w:rsidRPr="00335A63">
        <w:rPr>
          <w:rFonts w:ascii="Cambria" w:hAnsi="Cambria" w:cstheme="minorHAnsi"/>
          <w:szCs w:val="24"/>
          <w:lang w:val="pt-PT"/>
        </w:rPr>
        <w:t xml:space="preserve">Comissão </w:t>
      </w:r>
      <w:r w:rsidR="00F759D7" w:rsidRPr="00335A63">
        <w:rPr>
          <w:rFonts w:ascii="Cambria" w:hAnsi="Cambria" w:cstheme="minorHAnsi"/>
          <w:szCs w:val="24"/>
        </w:rPr>
        <w:t>Especial</w:t>
      </w:r>
      <w:r w:rsidR="001250CF" w:rsidRPr="00335A63">
        <w:rPr>
          <w:rFonts w:ascii="Cambria" w:hAnsi="Cambria" w:cstheme="minorHAnsi"/>
          <w:szCs w:val="24"/>
          <w:lang w:val="pt-PT"/>
        </w:rPr>
        <w:t xml:space="preserve"> de Licitação</w:t>
      </w:r>
      <w:r w:rsidR="001250CF" w:rsidRPr="00B3344F">
        <w:rPr>
          <w:rFonts w:ascii="Cambria" w:hAnsi="Cambria" w:cstheme="minorHAnsi"/>
          <w:szCs w:val="24"/>
          <w:lang w:val="pt-PT"/>
        </w:rPr>
        <w:t xml:space="preserve"> convocará as licitantes</w:t>
      </w:r>
      <w:r w:rsidR="005212EB" w:rsidRPr="00B3344F">
        <w:rPr>
          <w:rFonts w:ascii="Cambria" w:hAnsi="Cambria" w:cstheme="minorHAnsi"/>
          <w:szCs w:val="24"/>
          <w:lang w:val="pt-PT"/>
        </w:rPr>
        <w:t xml:space="preserve"> </w:t>
      </w:r>
      <w:r w:rsidR="005212EB" w:rsidRPr="00B3344F">
        <w:rPr>
          <w:rFonts w:ascii="Cambria" w:hAnsi="Cambria" w:cstheme="minorHAnsi"/>
          <w:szCs w:val="24"/>
        </w:rPr>
        <w:t>classificadas no julgamento final das Propostas Técnicas e de Preços</w:t>
      </w:r>
      <w:r w:rsidR="001250CF" w:rsidRPr="00B3344F">
        <w:rPr>
          <w:rFonts w:ascii="Cambria" w:hAnsi="Cambria" w:cstheme="minorHAnsi"/>
          <w:szCs w:val="24"/>
          <w:lang w:val="pt-PT"/>
        </w:rPr>
        <w:t xml:space="preserve">, na forma </w:t>
      </w:r>
      <w:r w:rsidR="001250CF" w:rsidRPr="00335A63">
        <w:rPr>
          <w:rFonts w:ascii="Cambria" w:hAnsi="Cambria" w:cstheme="minorHAnsi"/>
          <w:szCs w:val="24"/>
          <w:lang w:val="pt-PT"/>
        </w:rPr>
        <w:t>do item 2</w:t>
      </w:r>
      <w:r w:rsidR="0028301B" w:rsidRPr="00335A63">
        <w:rPr>
          <w:rFonts w:ascii="Cambria" w:hAnsi="Cambria" w:cstheme="minorHAnsi"/>
          <w:szCs w:val="24"/>
          <w:lang w:val="pt-PT"/>
        </w:rPr>
        <w:t>1</w:t>
      </w:r>
      <w:r w:rsidR="001250CF" w:rsidRPr="00335A63">
        <w:rPr>
          <w:rFonts w:ascii="Cambria" w:hAnsi="Cambria" w:cstheme="minorHAnsi"/>
          <w:szCs w:val="24"/>
          <w:lang w:val="pt-PT"/>
        </w:rPr>
        <w:t>, para</w:t>
      </w:r>
      <w:r w:rsidR="001250CF" w:rsidRPr="00B3344F">
        <w:rPr>
          <w:rFonts w:ascii="Cambria" w:hAnsi="Cambria" w:cstheme="minorHAnsi"/>
          <w:szCs w:val="24"/>
          <w:lang w:val="pt-PT"/>
        </w:rPr>
        <w:t xml:space="preserve"> participar da quarta sessão pública,</w:t>
      </w:r>
      <w:r w:rsidR="001250CF" w:rsidRPr="00B3344F">
        <w:rPr>
          <w:rFonts w:ascii="Cambria" w:hAnsi="Cambria" w:cstheme="minorHAnsi"/>
          <w:szCs w:val="24"/>
        </w:rPr>
        <w:t xml:space="preserve"> com a seguinte pauta básica:</w:t>
      </w:r>
    </w:p>
    <w:p w14:paraId="5F84EE7F" w14:textId="77777777" w:rsidR="001250CF" w:rsidRPr="00B3344F" w:rsidRDefault="001250CF" w:rsidP="00B3344F">
      <w:pPr>
        <w:spacing w:line="360" w:lineRule="auto"/>
        <w:jc w:val="both"/>
        <w:rPr>
          <w:rFonts w:ascii="Cambria" w:hAnsi="Cambria" w:cstheme="minorHAnsi"/>
          <w:szCs w:val="24"/>
        </w:rPr>
      </w:pPr>
    </w:p>
    <w:p w14:paraId="27A8C96D"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a) identificar os representantes das licitantes presentes e colher suas assinaturas na lista de presença;</w:t>
      </w:r>
    </w:p>
    <w:p w14:paraId="114426F4" w14:textId="77777777" w:rsidR="00E16C19" w:rsidRPr="00B3344F" w:rsidRDefault="00E16C19" w:rsidP="00B3344F">
      <w:pPr>
        <w:spacing w:line="360" w:lineRule="auto"/>
        <w:jc w:val="both"/>
        <w:rPr>
          <w:rFonts w:ascii="Cambria" w:eastAsia="Calibri" w:hAnsi="Cambria" w:cstheme="minorHAnsi"/>
          <w:szCs w:val="24"/>
        </w:rPr>
      </w:pPr>
    </w:p>
    <w:p w14:paraId="7E9715A2" w14:textId="77777777" w:rsidR="00E16C19" w:rsidRPr="00B3344F" w:rsidRDefault="00E16C19"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b</w:t>
      </w:r>
      <w:r w:rsidRPr="00B3344F">
        <w:rPr>
          <w:rFonts w:ascii="Cambria" w:hAnsi="Cambria" w:cstheme="minorHAnsi"/>
          <w:szCs w:val="24"/>
          <w:lang w:val="pt-PT"/>
        </w:rPr>
        <w:t xml:space="preserve">) verificar a manutenção das condições de participação pelas licitantes, nos </w:t>
      </w:r>
      <w:r w:rsidRPr="00335A63">
        <w:rPr>
          <w:rFonts w:ascii="Cambria" w:hAnsi="Cambria" w:cstheme="minorHAnsi"/>
          <w:szCs w:val="24"/>
          <w:lang w:val="pt-PT"/>
        </w:rPr>
        <w:t>termos do item 4 deste Edital, e re</w:t>
      </w:r>
      <w:r w:rsidRPr="00B3344F">
        <w:rPr>
          <w:rFonts w:ascii="Cambria" w:hAnsi="Cambria" w:cstheme="minorHAnsi"/>
          <w:szCs w:val="24"/>
          <w:lang w:val="pt-PT"/>
        </w:rPr>
        <w:t>gistrar em ata eventuais casos de descumprimento;</w:t>
      </w:r>
    </w:p>
    <w:p w14:paraId="0525F47F" w14:textId="77777777" w:rsidR="00E16C19" w:rsidRPr="00B3344F" w:rsidRDefault="00E16C19" w:rsidP="00B3344F">
      <w:pPr>
        <w:spacing w:line="360" w:lineRule="auto"/>
        <w:jc w:val="both"/>
        <w:rPr>
          <w:rFonts w:ascii="Cambria" w:hAnsi="Cambria" w:cstheme="minorHAnsi"/>
          <w:szCs w:val="24"/>
          <w:lang w:val="pt-PT"/>
        </w:rPr>
      </w:pPr>
    </w:p>
    <w:p w14:paraId="1C215D5E" w14:textId="5864E0A1"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c) receber e abrir os Invólucros nº 5 das licitantes em condições de participação, cujos documentos serão rubricados pelos membros da Comissão Especial de Licitação e pelos representantes das licitantes presentes ou por comissão por eles indicada;</w:t>
      </w:r>
    </w:p>
    <w:p w14:paraId="47079F96" w14:textId="77777777" w:rsidR="00E16C19" w:rsidRPr="00B3344F" w:rsidRDefault="00E16C19" w:rsidP="00B3344F">
      <w:pPr>
        <w:spacing w:line="360" w:lineRule="auto"/>
        <w:jc w:val="both"/>
        <w:rPr>
          <w:rFonts w:ascii="Cambria" w:eastAsia="Calibri" w:hAnsi="Cambria" w:cstheme="minorHAnsi"/>
          <w:szCs w:val="24"/>
        </w:rPr>
      </w:pPr>
    </w:p>
    <w:p w14:paraId="0A821F6D"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lastRenderedPageBreak/>
        <w:t>d) analisar a conformidade dos Documentos de Habilitação com as condições estabelecidas neste Edital e na legislação em vigor;</w:t>
      </w:r>
    </w:p>
    <w:p w14:paraId="3CFC5B96" w14:textId="77777777" w:rsidR="00E16C19" w:rsidRPr="00B3344F" w:rsidRDefault="00E16C19" w:rsidP="00B3344F">
      <w:pPr>
        <w:spacing w:line="360" w:lineRule="auto"/>
        <w:jc w:val="both"/>
        <w:rPr>
          <w:rFonts w:ascii="Cambria" w:eastAsia="Calibri" w:hAnsi="Cambria" w:cstheme="minorHAnsi"/>
          <w:szCs w:val="24"/>
        </w:rPr>
      </w:pPr>
    </w:p>
    <w:p w14:paraId="38524BCE"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e) colocar à disposição dos representantes das licitantes, para exame, os documentos integrantes dos Invólucros nº 5;</w:t>
      </w:r>
    </w:p>
    <w:p w14:paraId="4832EE29" w14:textId="77777777" w:rsidR="00E16C19" w:rsidRPr="00B3344F" w:rsidRDefault="00E16C19" w:rsidP="00B3344F">
      <w:pPr>
        <w:spacing w:line="360" w:lineRule="auto"/>
        <w:jc w:val="both"/>
        <w:rPr>
          <w:rFonts w:ascii="Cambria" w:eastAsia="Calibri" w:hAnsi="Cambria" w:cstheme="minorHAnsi"/>
          <w:szCs w:val="24"/>
        </w:rPr>
      </w:pPr>
    </w:p>
    <w:p w14:paraId="64E769F1"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 xml:space="preserve">f) dar conhecimento do resultado da habilitação e informar que será publicado na forma </w:t>
      </w:r>
      <w:r w:rsidRPr="00335A63">
        <w:rPr>
          <w:rFonts w:ascii="Cambria" w:eastAsia="Calibri" w:hAnsi="Cambria" w:cstheme="minorHAnsi"/>
          <w:szCs w:val="24"/>
        </w:rPr>
        <w:t>do item 21, com</w:t>
      </w:r>
      <w:r w:rsidRPr="00B3344F">
        <w:rPr>
          <w:rFonts w:ascii="Cambria" w:eastAsia="Calibri" w:hAnsi="Cambria" w:cstheme="minorHAnsi"/>
          <w:szCs w:val="24"/>
        </w:rPr>
        <w:t xml:space="preserve"> a indicação das licitantes habilitadas e inabilitadas, abrindo-se prazo de 05 (cinco) dias úteis para interposição de recurso, conforme disposto na alínea ‘a’ do inciso I do art. 109 da Lei nº 8.666/1993;</w:t>
      </w:r>
    </w:p>
    <w:p w14:paraId="1CD83498" w14:textId="77777777" w:rsidR="00E16C19" w:rsidRPr="00B3344F" w:rsidRDefault="00E16C19" w:rsidP="00B3344F">
      <w:pPr>
        <w:spacing w:line="360" w:lineRule="auto"/>
        <w:jc w:val="both"/>
        <w:rPr>
          <w:rFonts w:ascii="Cambria" w:eastAsia="Calibri" w:hAnsi="Cambria" w:cstheme="minorHAnsi"/>
          <w:szCs w:val="24"/>
        </w:rPr>
      </w:pPr>
    </w:p>
    <w:p w14:paraId="2D66703B" w14:textId="77777777" w:rsidR="00E16C19" w:rsidRPr="00B3344F" w:rsidRDefault="00E16C19" w:rsidP="00B3344F">
      <w:pPr>
        <w:spacing w:line="360" w:lineRule="auto"/>
        <w:jc w:val="both"/>
        <w:rPr>
          <w:rFonts w:ascii="Cambria" w:eastAsia="Calibri" w:hAnsi="Cambria" w:cstheme="minorHAnsi"/>
          <w:szCs w:val="24"/>
        </w:rPr>
      </w:pPr>
      <w:r w:rsidRPr="00B3344F">
        <w:rPr>
          <w:rFonts w:ascii="Cambria" w:eastAsia="Calibri" w:hAnsi="Cambria" w:cstheme="minorHAnsi"/>
          <w:szCs w:val="24"/>
        </w:rPr>
        <w:t xml:space="preserve">g) informar que será publicado, na </w:t>
      </w:r>
      <w:r w:rsidRPr="00335A63">
        <w:rPr>
          <w:rFonts w:ascii="Cambria" w:eastAsia="Calibri" w:hAnsi="Cambria" w:cstheme="minorHAnsi"/>
          <w:szCs w:val="24"/>
        </w:rPr>
        <w:t>forma do item 21,</w:t>
      </w:r>
      <w:r w:rsidRPr="00B3344F">
        <w:rPr>
          <w:rFonts w:ascii="Cambria" w:eastAsia="Calibri" w:hAnsi="Cambria" w:cstheme="minorHAnsi"/>
          <w:szCs w:val="24"/>
        </w:rPr>
        <w:t xml:space="preserve"> o nome da licitante vencedora desta concorrência, caso não tenha sido interposto recurso na fase de habilitação, ou tenha havido a sua desistência ou, ainda, tenham sido julgados os recursos interpostos.</w:t>
      </w:r>
    </w:p>
    <w:p w14:paraId="7281F7BE" w14:textId="77777777" w:rsidR="001250CF" w:rsidRPr="00B3344F" w:rsidRDefault="001250CF" w:rsidP="00B3344F">
      <w:pPr>
        <w:spacing w:line="360" w:lineRule="auto"/>
        <w:jc w:val="both"/>
        <w:rPr>
          <w:rFonts w:ascii="Cambria" w:hAnsi="Cambria" w:cstheme="minorHAnsi"/>
          <w:szCs w:val="24"/>
        </w:rPr>
      </w:pPr>
    </w:p>
    <w:p w14:paraId="7F0A36B2" w14:textId="77777777" w:rsidR="001250CF" w:rsidRPr="00B3344F" w:rsidRDefault="001250CF" w:rsidP="00B3344F">
      <w:pPr>
        <w:spacing w:line="360" w:lineRule="auto"/>
        <w:jc w:val="both"/>
        <w:rPr>
          <w:rFonts w:ascii="Cambria" w:hAnsi="Cambria" w:cstheme="minorHAnsi"/>
          <w:bCs/>
          <w:szCs w:val="24"/>
        </w:rPr>
      </w:pPr>
    </w:p>
    <w:p w14:paraId="45E14279" w14:textId="1D878616" w:rsidR="001250CF" w:rsidRPr="00B3344F" w:rsidRDefault="001250CF" w:rsidP="00B3344F">
      <w:pPr>
        <w:pStyle w:val="Ttulo1"/>
        <w:spacing w:line="360" w:lineRule="auto"/>
        <w:jc w:val="left"/>
        <w:rPr>
          <w:rFonts w:ascii="Cambria" w:hAnsi="Cambria" w:cstheme="minorHAnsi"/>
          <w:b w:val="0"/>
          <w:szCs w:val="24"/>
        </w:rPr>
      </w:pPr>
      <w:bookmarkStart w:id="38" w:name="_Toc48593411"/>
      <w:r w:rsidRPr="00B3344F">
        <w:rPr>
          <w:rFonts w:ascii="Cambria" w:hAnsi="Cambria" w:cstheme="minorHAnsi"/>
          <w:b w:val="0"/>
          <w:szCs w:val="24"/>
        </w:rPr>
        <w:t>2</w:t>
      </w:r>
      <w:r w:rsidR="002B27B6" w:rsidRPr="00B3344F">
        <w:rPr>
          <w:rFonts w:ascii="Cambria" w:hAnsi="Cambria" w:cstheme="minorHAnsi"/>
          <w:b w:val="0"/>
          <w:szCs w:val="24"/>
        </w:rPr>
        <w:t>4</w:t>
      </w:r>
      <w:r w:rsidRPr="00B3344F">
        <w:rPr>
          <w:rFonts w:ascii="Cambria" w:hAnsi="Cambria" w:cstheme="minorHAnsi"/>
          <w:b w:val="0"/>
          <w:szCs w:val="24"/>
        </w:rPr>
        <w:t>.</w:t>
      </w:r>
      <w:r w:rsidR="003361AB" w:rsidRPr="00B3344F">
        <w:rPr>
          <w:rFonts w:ascii="Cambria" w:hAnsi="Cambria" w:cstheme="minorHAnsi"/>
          <w:b w:val="0"/>
          <w:szCs w:val="24"/>
        </w:rPr>
        <w:t xml:space="preserve"> </w:t>
      </w:r>
      <w:r w:rsidRPr="00B3344F">
        <w:rPr>
          <w:rFonts w:ascii="Cambria" w:hAnsi="Cambria" w:cstheme="minorHAnsi"/>
          <w:b w:val="0"/>
          <w:szCs w:val="24"/>
        </w:rPr>
        <w:t>HOMOLOGAÇÃO E ADJUDICAÇÃO</w:t>
      </w:r>
      <w:bookmarkEnd w:id="38"/>
    </w:p>
    <w:p w14:paraId="6DC006E1" w14:textId="77777777" w:rsidR="001250CF" w:rsidRPr="00B3344F" w:rsidRDefault="001250CF" w:rsidP="00B3344F">
      <w:pPr>
        <w:spacing w:line="360" w:lineRule="auto"/>
        <w:jc w:val="both"/>
        <w:rPr>
          <w:rFonts w:ascii="Cambria" w:hAnsi="Cambria" w:cstheme="minorHAnsi"/>
          <w:szCs w:val="24"/>
        </w:rPr>
      </w:pPr>
    </w:p>
    <w:p w14:paraId="7AD4C74B" w14:textId="58BC0B33" w:rsidR="004912F3" w:rsidRDefault="004912F3" w:rsidP="00B3344F">
      <w:pPr>
        <w:spacing w:line="360" w:lineRule="auto"/>
        <w:jc w:val="both"/>
        <w:rPr>
          <w:rFonts w:ascii="Cambria" w:hAnsi="Cambria" w:cstheme="minorHAnsi"/>
          <w:szCs w:val="24"/>
          <w:lang w:val="pt-PT"/>
        </w:rPr>
      </w:pPr>
      <w:r w:rsidRPr="00B3344F">
        <w:rPr>
          <w:rFonts w:ascii="Cambria" w:hAnsi="Cambria" w:cstheme="minorHAnsi"/>
          <w:bCs/>
          <w:szCs w:val="24"/>
          <w:lang w:val="pt-PT"/>
        </w:rPr>
        <w:t>2</w:t>
      </w:r>
      <w:r w:rsidR="00BC71C4" w:rsidRPr="00B3344F">
        <w:rPr>
          <w:rFonts w:ascii="Cambria" w:hAnsi="Cambria" w:cstheme="minorHAnsi"/>
          <w:bCs/>
          <w:szCs w:val="24"/>
          <w:lang w:val="pt-PT"/>
        </w:rPr>
        <w:t>4</w:t>
      </w:r>
      <w:r w:rsidRPr="00B3344F">
        <w:rPr>
          <w:rFonts w:ascii="Cambria" w:hAnsi="Cambria" w:cstheme="minorHAnsi"/>
          <w:bCs/>
          <w:szCs w:val="24"/>
          <w:lang w:val="pt-PT"/>
        </w:rPr>
        <w:t>.1</w:t>
      </w:r>
      <w:r w:rsidR="003361AB" w:rsidRPr="00B3344F">
        <w:rPr>
          <w:rFonts w:ascii="Cambria" w:hAnsi="Cambria" w:cstheme="minorHAnsi"/>
          <w:bCs/>
          <w:szCs w:val="24"/>
          <w:lang w:val="pt-PT"/>
        </w:rPr>
        <w:t xml:space="preserve">. </w:t>
      </w:r>
      <w:r w:rsidRPr="00B3344F">
        <w:rPr>
          <w:rFonts w:ascii="Cambria" w:hAnsi="Cambria" w:cstheme="minorHAnsi"/>
          <w:szCs w:val="24"/>
          <w:lang w:val="pt-PT"/>
        </w:rPr>
        <w:t xml:space="preserve">Não tendo sido interposto recurso na fase de habilitação, ou tendo havido a sua desistência ou, ainda, tendo sido julgados os recursos interpostos, </w:t>
      </w:r>
      <w:r w:rsidR="000A018D" w:rsidRPr="00B3344F">
        <w:rPr>
          <w:rFonts w:ascii="Cambria" w:hAnsi="Cambria" w:cstheme="minorHAnsi"/>
          <w:szCs w:val="24"/>
          <w:lang w:val="pt-PT"/>
        </w:rPr>
        <w:t>será homologado</w:t>
      </w:r>
      <w:r w:rsidRPr="00B3344F">
        <w:rPr>
          <w:rFonts w:ascii="Cambria" w:hAnsi="Cambria" w:cstheme="minorHAnsi"/>
          <w:szCs w:val="24"/>
        </w:rPr>
        <w:t xml:space="preserve"> o resultado desta concorrência e, assim, aprova</w:t>
      </w:r>
      <w:r w:rsidR="003E055E" w:rsidRPr="00B3344F">
        <w:rPr>
          <w:rFonts w:ascii="Cambria" w:hAnsi="Cambria" w:cstheme="minorHAnsi"/>
          <w:szCs w:val="24"/>
        </w:rPr>
        <w:t>da</w:t>
      </w:r>
      <w:r w:rsidRPr="00B3344F">
        <w:rPr>
          <w:rFonts w:ascii="Cambria" w:hAnsi="Cambria" w:cstheme="minorHAnsi"/>
          <w:szCs w:val="24"/>
        </w:rPr>
        <w:t xml:space="preserve"> a</w:t>
      </w:r>
      <w:r w:rsidRPr="00B3344F">
        <w:rPr>
          <w:rFonts w:ascii="Cambria" w:hAnsi="Cambria" w:cstheme="minorHAnsi"/>
          <w:szCs w:val="24"/>
          <w:lang w:val="pt-PT"/>
        </w:rPr>
        <w:t xml:space="preserve"> adjudicação do seu objeto à licitante vencedora, observado o disposto </w:t>
      </w:r>
      <w:r w:rsidRPr="00335A63">
        <w:rPr>
          <w:rFonts w:ascii="Cambria" w:hAnsi="Cambria" w:cstheme="minorHAnsi"/>
          <w:szCs w:val="24"/>
          <w:lang w:val="pt-PT"/>
        </w:rPr>
        <w:t xml:space="preserve">no subitem </w:t>
      </w:r>
      <w:r w:rsidR="00AF3FBB" w:rsidRPr="00335A63">
        <w:rPr>
          <w:rFonts w:ascii="Cambria" w:hAnsi="Cambria" w:cstheme="minorHAnsi"/>
          <w:szCs w:val="24"/>
          <w:lang w:val="pt-PT"/>
        </w:rPr>
        <w:t>3</w:t>
      </w:r>
      <w:r w:rsidR="002E1BF6" w:rsidRPr="00335A63">
        <w:rPr>
          <w:rFonts w:ascii="Cambria" w:hAnsi="Cambria" w:cstheme="minorHAnsi"/>
          <w:szCs w:val="24"/>
          <w:lang w:val="pt-PT"/>
        </w:rPr>
        <w:t>1</w:t>
      </w:r>
      <w:r w:rsidRPr="00335A63">
        <w:rPr>
          <w:rFonts w:ascii="Cambria" w:hAnsi="Cambria" w:cstheme="minorHAnsi"/>
          <w:szCs w:val="24"/>
          <w:lang w:val="pt-PT"/>
        </w:rPr>
        <w:t>.1</w:t>
      </w:r>
      <w:r w:rsidR="00A34AA5" w:rsidRPr="00335A63">
        <w:rPr>
          <w:rFonts w:ascii="Cambria" w:hAnsi="Cambria" w:cstheme="minorHAnsi"/>
          <w:szCs w:val="24"/>
          <w:lang w:val="pt-PT"/>
        </w:rPr>
        <w:t>0</w:t>
      </w:r>
      <w:r w:rsidR="00390E40" w:rsidRPr="00335A63">
        <w:rPr>
          <w:rFonts w:ascii="Cambria" w:hAnsi="Cambria" w:cstheme="minorHAnsi"/>
          <w:szCs w:val="24"/>
        </w:rPr>
        <w:t xml:space="preserve"> deste</w:t>
      </w:r>
      <w:r w:rsidR="00390E40" w:rsidRPr="00B3344F">
        <w:rPr>
          <w:rFonts w:ascii="Cambria" w:hAnsi="Cambria" w:cstheme="minorHAnsi"/>
          <w:szCs w:val="24"/>
        </w:rPr>
        <w:t xml:space="preserve"> Edital</w:t>
      </w:r>
      <w:r w:rsidRPr="00B3344F">
        <w:rPr>
          <w:rFonts w:ascii="Cambria" w:hAnsi="Cambria" w:cstheme="minorHAnsi"/>
          <w:szCs w:val="24"/>
          <w:lang w:val="pt-PT"/>
        </w:rPr>
        <w:t>.</w:t>
      </w:r>
    </w:p>
    <w:p w14:paraId="5280DDBA" w14:textId="77777777" w:rsidR="00335A63" w:rsidRDefault="00335A63" w:rsidP="00B3344F">
      <w:pPr>
        <w:spacing w:line="360" w:lineRule="auto"/>
        <w:jc w:val="both"/>
        <w:rPr>
          <w:rFonts w:ascii="Cambria" w:hAnsi="Cambria" w:cstheme="minorHAnsi"/>
          <w:szCs w:val="24"/>
          <w:lang w:val="pt-PT"/>
        </w:rPr>
      </w:pPr>
    </w:p>
    <w:p w14:paraId="3D2EF3D4" w14:textId="77777777" w:rsidR="00C912AC" w:rsidRPr="00B3344F" w:rsidRDefault="00C912AC" w:rsidP="00B3344F">
      <w:pPr>
        <w:spacing w:line="360" w:lineRule="auto"/>
        <w:jc w:val="both"/>
        <w:rPr>
          <w:rFonts w:ascii="Cambria" w:hAnsi="Cambria" w:cstheme="minorHAnsi"/>
          <w:szCs w:val="24"/>
        </w:rPr>
      </w:pPr>
    </w:p>
    <w:p w14:paraId="5C7EDEE4" w14:textId="72AAF992" w:rsidR="00AF4253" w:rsidRPr="00B3344F" w:rsidRDefault="00AF4253" w:rsidP="00B3344F">
      <w:pPr>
        <w:pStyle w:val="Ttulo1"/>
        <w:spacing w:line="360" w:lineRule="auto"/>
        <w:jc w:val="left"/>
        <w:rPr>
          <w:rFonts w:ascii="Cambria" w:hAnsi="Cambria" w:cstheme="minorHAnsi"/>
          <w:b w:val="0"/>
          <w:szCs w:val="24"/>
        </w:rPr>
      </w:pPr>
      <w:bookmarkStart w:id="39" w:name="_Toc48593412"/>
      <w:r w:rsidRPr="00B3344F">
        <w:rPr>
          <w:rFonts w:ascii="Cambria" w:hAnsi="Cambria" w:cstheme="minorHAnsi"/>
          <w:b w:val="0"/>
          <w:szCs w:val="24"/>
        </w:rPr>
        <w:t>2</w:t>
      </w:r>
      <w:r w:rsidR="00AF3FBB" w:rsidRPr="00B3344F">
        <w:rPr>
          <w:rFonts w:ascii="Cambria" w:hAnsi="Cambria" w:cstheme="minorHAnsi"/>
          <w:b w:val="0"/>
          <w:szCs w:val="24"/>
        </w:rPr>
        <w:t>5</w:t>
      </w:r>
      <w:r w:rsidRPr="00B3344F">
        <w:rPr>
          <w:rFonts w:ascii="Cambria" w:hAnsi="Cambria" w:cstheme="minorHAnsi"/>
          <w:b w:val="0"/>
          <w:szCs w:val="24"/>
        </w:rPr>
        <w:t>.</w:t>
      </w:r>
      <w:r w:rsidR="003361AB" w:rsidRPr="00B3344F">
        <w:rPr>
          <w:rFonts w:ascii="Cambria" w:hAnsi="Cambria" w:cstheme="minorHAnsi"/>
          <w:b w:val="0"/>
          <w:szCs w:val="24"/>
        </w:rPr>
        <w:t xml:space="preserve"> </w:t>
      </w:r>
      <w:r w:rsidRPr="00B3344F">
        <w:rPr>
          <w:rFonts w:ascii="Cambria" w:hAnsi="Cambria" w:cstheme="minorHAnsi"/>
          <w:b w:val="0"/>
          <w:szCs w:val="24"/>
        </w:rPr>
        <w:t>CONDIÇÕES PRÉ-CONTRATUAIS</w:t>
      </w:r>
      <w:bookmarkEnd w:id="39"/>
    </w:p>
    <w:p w14:paraId="0A39BF5A" w14:textId="77777777" w:rsidR="001250CF" w:rsidRPr="00B3344F" w:rsidRDefault="001250CF" w:rsidP="00B3344F">
      <w:pPr>
        <w:spacing w:line="360" w:lineRule="auto"/>
        <w:jc w:val="both"/>
        <w:rPr>
          <w:rFonts w:ascii="Cambria" w:hAnsi="Cambria" w:cstheme="minorHAnsi"/>
          <w:szCs w:val="24"/>
        </w:rPr>
      </w:pPr>
    </w:p>
    <w:p w14:paraId="646E9019" w14:textId="78150F0F" w:rsidR="007D7DA0" w:rsidRPr="00B3344F" w:rsidRDefault="007D7DA0" w:rsidP="00B3344F">
      <w:pPr>
        <w:spacing w:line="360" w:lineRule="auto"/>
        <w:jc w:val="both"/>
        <w:rPr>
          <w:rFonts w:ascii="Cambria" w:hAnsi="Cambria" w:cstheme="minorHAnsi"/>
          <w:szCs w:val="24"/>
        </w:rPr>
      </w:pPr>
      <w:r w:rsidRPr="00B3344F">
        <w:rPr>
          <w:rFonts w:ascii="Cambria" w:hAnsi="Cambria" w:cstheme="minorHAnsi"/>
          <w:szCs w:val="24"/>
        </w:rPr>
        <w:t>2</w:t>
      </w:r>
      <w:r w:rsidR="00581841" w:rsidRPr="00B3344F">
        <w:rPr>
          <w:rFonts w:ascii="Cambria" w:hAnsi="Cambria" w:cstheme="minorHAnsi"/>
          <w:szCs w:val="24"/>
        </w:rPr>
        <w:t>5</w:t>
      </w:r>
      <w:r w:rsidRPr="00B3344F">
        <w:rPr>
          <w:rFonts w:ascii="Cambria" w:hAnsi="Cambria" w:cstheme="minorHAnsi"/>
          <w:szCs w:val="24"/>
        </w:rPr>
        <w:t>.1</w:t>
      </w:r>
      <w:r w:rsidR="003361AB" w:rsidRPr="00B3344F">
        <w:rPr>
          <w:rFonts w:ascii="Cambria" w:hAnsi="Cambria" w:cstheme="minorHAnsi"/>
          <w:szCs w:val="24"/>
        </w:rPr>
        <w:t xml:space="preserve">. </w:t>
      </w:r>
      <w:r w:rsidRPr="00B3344F">
        <w:rPr>
          <w:rFonts w:ascii="Cambria" w:hAnsi="Cambria" w:cstheme="minorHAnsi"/>
          <w:szCs w:val="24"/>
        </w:rPr>
        <w:t>A licitante vencedora ter</w:t>
      </w:r>
      <w:r w:rsidR="002F00A5" w:rsidRPr="00B3344F">
        <w:rPr>
          <w:rFonts w:ascii="Cambria" w:hAnsi="Cambria" w:cstheme="minorHAnsi"/>
          <w:szCs w:val="24"/>
        </w:rPr>
        <w:t>á</w:t>
      </w:r>
      <w:r w:rsidRPr="00B3344F">
        <w:rPr>
          <w:rFonts w:ascii="Cambria" w:hAnsi="Cambria" w:cstheme="minorHAnsi"/>
          <w:szCs w:val="24"/>
        </w:rPr>
        <w:t xml:space="preserve"> o prazo de </w:t>
      </w:r>
      <w:r w:rsidR="003361AB" w:rsidRPr="00B3344F">
        <w:rPr>
          <w:rFonts w:ascii="Cambria" w:hAnsi="Cambria" w:cstheme="minorHAnsi"/>
          <w:szCs w:val="24"/>
        </w:rPr>
        <w:t xml:space="preserve">10 (dez) </w:t>
      </w:r>
      <w:r w:rsidRPr="00B3344F">
        <w:rPr>
          <w:rFonts w:ascii="Cambria" w:hAnsi="Cambria" w:cstheme="minorHAnsi"/>
          <w:szCs w:val="24"/>
        </w:rPr>
        <w:t>dias, contado</w:t>
      </w:r>
      <w:r w:rsidR="005E71F2" w:rsidRPr="00B3344F">
        <w:rPr>
          <w:rFonts w:ascii="Cambria" w:hAnsi="Cambria" w:cstheme="minorHAnsi"/>
          <w:szCs w:val="24"/>
        </w:rPr>
        <w:t>s</w:t>
      </w:r>
      <w:r w:rsidRPr="00B3344F">
        <w:rPr>
          <w:rFonts w:ascii="Cambria" w:hAnsi="Cambria" w:cstheme="minorHAnsi"/>
          <w:szCs w:val="24"/>
        </w:rPr>
        <w:t xml:space="preserve"> a partir da convocação, para assinar o instrumento de contrato, nos moldes da minuta que constitui o Anexo IV</w:t>
      </w:r>
      <w:r w:rsidR="003D5A53" w:rsidRPr="00B3344F">
        <w:rPr>
          <w:rFonts w:ascii="Cambria" w:hAnsi="Cambria" w:cstheme="minorHAnsi"/>
          <w:szCs w:val="24"/>
        </w:rPr>
        <w:t>.</w:t>
      </w:r>
    </w:p>
    <w:p w14:paraId="009AF5F6" w14:textId="77777777" w:rsidR="007D7DA0" w:rsidRPr="00B3344F" w:rsidRDefault="007D7DA0" w:rsidP="00B3344F">
      <w:pPr>
        <w:spacing w:line="360" w:lineRule="auto"/>
        <w:jc w:val="both"/>
        <w:rPr>
          <w:rFonts w:ascii="Cambria" w:hAnsi="Cambria" w:cstheme="minorHAnsi"/>
          <w:szCs w:val="24"/>
        </w:rPr>
      </w:pPr>
    </w:p>
    <w:p w14:paraId="53DAA0E7" w14:textId="59FD4056" w:rsidR="00A0108F" w:rsidRPr="00B3344F" w:rsidRDefault="00A0108F" w:rsidP="00B3344F">
      <w:pPr>
        <w:spacing w:line="360" w:lineRule="auto"/>
        <w:jc w:val="both"/>
        <w:rPr>
          <w:rFonts w:ascii="Cambria" w:hAnsi="Cambria" w:cstheme="minorHAnsi"/>
          <w:bCs/>
          <w:szCs w:val="24"/>
        </w:rPr>
      </w:pPr>
      <w:r w:rsidRPr="00B3344F">
        <w:rPr>
          <w:rFonts w:ascii="Cambria" w:hAnsi="Cambria" w:cstheme="minorHAnsi"/>
          <w:bCs/>
          <w:szCs w:val="24"/>
        </w:rPr>
        <w:lastRenderedPageBreak/>
        <w:t>2</w:t>
      </w:r>
      <w:r w:rsidR="00AF3FBB" w:rsidRPr="00B3344F">
        <w:rPr>
          <w:rFonts w:ascii="Cambria" w:hAnsi="Cambria" w:cstheme="minorHAnsi"/>
          <w:bCs/>
          <w:szCs w:val="24"/>
        </w:rPr>
        <w:t>5</w:t>
      </w:r>
      <w:r w:rsidRPr="00B3344F">
        <w:rPr>
          <w:rFonts w:ascii="Cambria" w:hAnsi="Cambria" w:cstheme="minorHAnsi"/>
          <w:bCs/>
          <w:szCs w:val="24"/>
        </w:rPr>
        <w:t>.1.1</w:t>
      </w:r>
      <w:r w:rsidR="003361AB" w:rsidRPr="00B3344F">
        <w:rPr>
          <w:rFonts w:ascii="Cambria" w:hAnsi="Cambria" w:cstheme="minorHAnsi"/>
          <w:bCs/>
          <w:szCs w:val="24"/>
        </w:rPr>
        <w:t xml:space="preserve">. </w:t>
      </w:r>
      <w:r w:rsidRPr="00B3344F">
        <w:rPr>
          <w:rFonts w:ascii="Cambria" w:hAnsi="Cambria" w:cstheme="minorHAnsi"/>
          <w:bCs/>
          <w:szCs w:val="24"/>
        </w:rPr>
        <w:t>O prazo para assinatura do contrato poderá ser prorrogado, a juízo d</w:t>
      </w:r>
      <w:r w:rsidR="00642623" w:rsidRPr="00B3344F">
        <w:rPr>
          <w:rFonts w:ascii="Cambria" w:hAnsi="Cambria" w:cstheme="minorHAnsi"/>
          <w:bCs/>
          <w:szCs w:val="24"/>
        </w:rPr>
        <w:t>o ANUNCIANTE</w:t>
      </w:r>
      <w:r w:rsidRPr="00B3344F">
        <w:rPr>
          <w:rFonts w:ascii="Cambria" w:hAnsi="Cambria" w:cstheme="minorHAnsi"/>
          <w:bCs/>
          <w:szCs w:val="24"/>
        </w:rPr>
        <w:t xml:space="preserve">, </w:t>
      </w:r>
      <w:r w:rsidR="007200FB" w:rsidRPr="00B3344F">
        <w:rPr>
          <w:rFonts w:ascii="Cambria" w:hAnsi="Cambria" w:cstheme="minorHAnsi"/>
          <w:bCs/>
          <w:szCs w:val="24"/>
        </w:rPr>
        <w:t xml:space="preserve">consideradas </w:t>
      </w:r>
      <w:r w:rsidRPr="00B3344F">
        <w:rPr>
          <w:rFonts w:ascii="Cambria" w:hAnsi="Cambria" w:cstheme="minorHAnsi"/>
          <w:bCs/>
          <w:szCs w:val="24"/>
        </w:rPr>
        <w:t xml:space="preserve">as justificativas que lhe forem apresentadas pela </w:t>
      </w:r>
      <w:r w:rsidR="002F00A5" w:rsidRPr="00B3344F">
        <w:rPr>
          <w:rFonts w:ascii="Cambria" w:hAnsi="Cambria" w:cstheme="minorHAnsi"/>
          <w:bCs/>
          <w:szCs w:val="24"/>
        </w:rPr>
        <w:t xml:space="preserve">licitante </w:t>
      </w:r>
      <w:r w:rsidRPr="00B3344F">
        <w:rPr>
          <w:rFonts w:ascii="Cambria" w:hAnsi="Cambria" w:cstheme="minorHAnsi"/>
          <w:bCs/>
          <w:szCs w:val="24"/>
        </w:rPr>
        <w:t>vencedora.</w:t>
      </w:r>
    </w:p>
    <w:p w14:paraId="055BA327" w14:textId="77777777" w:rsidR="00A0108F" w:rsidRPr="00B3344F" w:rsidRDefault="00A0108F" w:rsidP="00B3344F">
      <w:pPr>
        <w:spacing w:line="360" w:lineRule="auto"/>
        <w:jc w:val="both"/>
        <w:rPr>
          <w:rFonts w:ascii="Cambria" w:hAnsi="Cambria" w:cstheme="minorHAnsi"/>
          <w:szCs w:val="24"/>
        </w:rPr>
      </w:pPr>
    </w:p>
    <w:p w14:paraId="278EB6F5" w14:textId="7EC237AE" w:rsidR="00A0108F" w:rsidRPr="00B3344F" w:rsidRDefault="00A0108F" w:rsidP="00B3344F">
      <w:pPr>
        <w:shd w:val="clear" w:color="auto" w:fill="FFFFFF" w:themeFill="background1"/>
        <w:spacing w:line="360" w:lineRule="auto"/>
        <w:jc w:val="both"/>
        <w:rPr>
          <w:rFonts w:ascii="Cambria" w:hAnsi="Cambria" w:cstheme="minorHAnsi"/>
          <w:szCs w:val="24"/>
        </w:rPr>
      </w:pPr>
      <w:r w:rsidRPr="00B3344F">
        <w:rPr>
          <w:rFonts w:ascii="Cambria" w:hAnsi="Cambria" w:cstheme="minorHAnsi"/>
          <w:bCs/>
          <w:szCs w:val="24"/>
        </w:rPr>
        <w:t>2</w:t>
      </w:r>
      <w:r w:rsidR="00AF3FBB" w:rsidRPr="00B3344F">
        <w:rPr>
          <w:rFonts w:ascii="Cambria" w:hAnsi="Cambria" w:cstheme="minorHAnsi"/>
          <w:bCs/>
          <w:szCs w:val="24"/>
        </w:rPr>
        <w:t>5</w:t>
      </w:r>
      <w:r w:rsidRPr="00B3344F">
        <w:rPr>
          <w:rFonts w:ascii="Cambria" w:hAnsi="Cambria" w:cstheme="minorHAnsi"/>
          <w:bCs/>
          <w:szCs w:val="24"/>
        </w:rPr>
        <w:t>.1</w:t>
      </w:r>
      <w:r w:rsidRPr="00B3344F">
        <w:rPr>
          <w:rFonts w:ascii="Cambria" w:hAnsi="Cambria" w:cstheme="minorHAnsi"/>
          <w:szCs w:val="24"/>
        </w:rPr>
        <w:t>.1.1</w:t>
      </w:r>
      <w:r w:rsidR="003361AB" w:rsidRPr="00B3344F">
        <w:rPr>
          <w:rFonts w:ascii="Cambria" w:hAnsi="Cambria" w:cstheme="minorHAnsi"/>
          <w:szCs w:val="24"/>
        </w:rPr>
        <w:t xml:space="preserve">. </w:t>
      </w:r>
      <w:r w:rsidRPr="00B3344F">
        <w:rPr>
          <w:rFonts w:ascii="Cambria" w:hAnsi="Cambria" w:cstheme="minorHAnsi"/>
          <w:szCs w:val="24"/>
        </w:rPr>
        <w:t>Se a licitante vencedora não comparecer nos prazos estipulados para assinar o contrato</w:t>
      </w:r>
      <w:r w:rsidRPr="00B3344F">
        <w:rPr>
          <w:rFonts w:ascii="Cambria" w:hAnsi="Cambria" w:cstheme="minorHAnsi"/>
          <w:bCs/>
          <w:szCs w:val="24"/>
        </w:rPr>
        <w:t xml:space="preserve">, </w:t>
      </w:r>
      <w:r w:rsidR="00642623" w:rsidRPr="00B3344F">
        <w:rPr>
          <w:rFonts w:ascii="Cambria" w:hAnsi="Cambria" w:cstheme="minorHAnsi"/>
          <w:bCs/>
          <w:szCs w:val="24"/>
        </w:rPr>
        <w:t>o ANUNCIANTE</w:t>
      </w:r>
      <w:r w:rsidRPr="00B3344F">
        <w:rPr>
          <w:rFonts w:ascii="Cambria" w:hAnsi="Cambria" w:cstheme="minorHAnsi"/>
          <w:szCs w:val="24"/>
        </w:rPr>
        <w:t xml:space="preserve"> poderá convocar as licitantes remanescentes, </w:t>
      </w:r>
      <w:r w:rsidR="00EE666F" w:rsidRPr="00B3344F">
        <w:rPr>
          <w:rFonts w:ascii="Cambria" w:hAnsi="Cambria" w:cstheme="minorHAnsi"/>
          <w:szCs w:val="24"/>
        </w:rPr>
        <w:t xml:space="preserve">obedecida </w:t>
      </w:r>
      <w:r w:rsidRPr="00B3344F">
        <w:rPr>
          <w:rFonts w:ascii="Cambria" w:hAnsi="Cambria" w:cstheme="minorHAnsi"/>
          <w:szCs w:val="24"/>
        </w:rPr>
        <w:t>a ordem de classificação</w:t>
      </w:r>
      <w:r w:rsidR="00EE666F" w:rsidRPr="00B3344F">
        <w:rPr>
          <w:rFonts w:ascii="Cambria" w:hAnsi="Cambria" w:cstheme="minorHAnsi"/>
          <w:szCs w:val="24"/>
        </w:rPr>
        <w:t xml:space="preserve"> das Propostas Técnicas</w:t>
      </w:r>
      <w:r w:rsidRPr="00B3344F">
        <w:rPr>
          <w:rFonts w:ascii="Cambria" w:hAnsi="Cambria" w:cstheme="minorHAnsi"/>
          <w:szCs w:val="24"/>
        </w:rPr>
        <w:t>, para assinar o contrato em igual prazo</w:t>
      </w:r>
      <w:r w:rsidR="00303512" w:rsidRPr="00B3344F">
        <w:rPr>
          <w:rFonts w:ascii="Cambria" w:hAnsi="Cambria" w:cstheme="minorHAnsi"/>
          <w:szCs w:val="24"/>
        </w:rPr>
        <w:t xml:space="preserve"> e n</w:t>
      </w:r>
      <w:r w:rsidRPr="00B3344F">
        <w:rPr>
          <w:rFonts w:ascii="Cambria" w:hAnsi="Cambria" w:cstheme="minorHAnsi"/>
          <w:szCs w:val="24"/>
        </w:rPr>
        <w:t xml:space="preserve">as mesmas condições </w:t>
      </w:r>
      <w:r w:rsidR="00EE666F" w:rsidRPr="00B3344F">
        <w:rPr>
          <w:rFonts w:ascii="Cambria" w:hAnsi="Cambria" w:cstheme="minorHAnsi"/>
          <w:szCs w:val="24"/>
        </w:rPr>
        <w:t>estabelecidas</w:t>
      </w:r>
      <w:r w:rsidR="00624717" w:rsidRPr="00B3344F">
        <w:rPr>
          <w:rFonts w:ascii="Cambria" w:hAnsi="Cambria" w:cstheme="minorHAnsi"/>
          <w:szCs w:val="24"/>
        </w:rPr>
        <w:t xml:space="preserve"> para </w:t>
      </w:r>
      <w:r w:rsidRPr="00B3344F">
        <w:rPr>
          <w:rFonts w:ascii="Cambria" w:hAnsi="Cambria" w:cstheme="minorHAnsi"/>
          <w:szCs w:val="24"/>
        </w:rPr>
        <w:t>a licitante que deixou de assinar o contrato, ou revogar esta concorrência, independentemente da cominação prevista no art. 81 da Lei nº 8.666/1993.</w:t>
      </w:r>
    </w:p>
    <w:p w14:paraId="26754A62" w14:textId="77777777" w:rsidR="00EE666F" w:rsidRPr="00B3344F" w:rsidRDefault="00EE666F" w:rsidP="00B3344F">
      <w:pPr>
        <w:shd w:val="clear" w:color="auto" w:fill="FFFFFF" w:themeFill="background1"/>
        <w:spacing w:line="360" w:lineRule="auto"/>
        <w:jc w:val="both"/>
        <w:rPr>
          <w:rFonts w:ascii="Cambria" w:hAnsi="Cambria" w:cstheme="minorHAnsi"/>
          <w:szCs w:val="24"/>
        </w:rPr>
      </w:pPr>
    </w:p>
    <w:p w14:paraId="09D1AA7C" w14:textId="6E45CE72" w:rsidR="00A0108F" w:rsidRPr="00B3344F" w:rsidRDefault="001250CF" w:rsidP="00B3344F">
      <w:pPr>
        <w:spacing w:line="360" w:lineRule="auto"/>
        <w:jc w:val="both"/>
        <w:rPr>
          <w:rFonts w:ascii="Cambria" w:hAnsi="Cambria" w:cstheme="minorHAnsi"/>
          <w:szCs w:val="24"/>
        </w:rPr>
      </w:pPr>
      <w:r w:rsidRPr="00B3344F">
        <w:rPr>
          <w:rFonts w:ascii="Cambria" w:hAnsi="Cambria" w:cstheme="minorHAnsi"/>
          <w:bCs/>
          <w:szCs w:val="24"/>
        </w:rPr>
        <w:t>2</w:t>
      </w:r>
      <w:r w:rsidR="00AF3FBB" w:rsidRPr="00B3344F">
        <w:rPr>
          <w:rFonts w:ascii="Cambria" w:hAnsi="Cambria" w:cstheme="minorHAnsi"/>
          <w:bCs/>
          <w:szCs w:val="24"/>
        </w:rPr>
        <w:t>5</w:t>
      </w:r>
      <w:r w:rsidRPr="00B3344F">
        <w:rPr>
          <w:rFonts w:ascii="Cambria" w:hAnsi="Cambria" w:cstheme="minorHAnsi"/>
          <w:bCs/>
          <w:szCs w:val="24"/>
        </w:rPr>
        <w:t>.2</w:t>
      </w:r>
      <w:r w:rsidR="003361AB" w:rsidRPr="00B3344F">
        <w:rPr>
          <w:rFonts w:ascii="Cambria" w:hAnsi="Cambria" w:cstheme="minorHAnsi"/>
          <w:bCs/>
          <w:szCs w:val="24"/>
        </w:rPr>
        <w:t xml:space="preserve">. </w:t>
      </w:r>
      <w:r w:rsidRPr="00B3344F">
        <w:rPr>
          <w:rFonts w:ascii="Cambria" w:hAnsi="Cambria" w:cstheme="minorHAnsi"/>
          <w:szCs w:val="24"/>
        </w:rPr>
        <w:t xml:space="preserve">Antes da celebração do contrato, o ANUNCIANTE </w:t>
      </w:r>
      <w:r w:rsidR="00B044EA" w:rsidRPr="00B3344F">
        <w:rPr>
          <w:rFonts w:ascii="Cambria" w:hAnsi="Cambria" w:cstheme="minorHAnsi"/>
          <w:szCs w:val="24"/>
        </w:rPr>
        <w:t xml:space="preserve">efetuará </w:t>
      </w:r>
      <w:r w:rsidRPr="00B3344F">
        <w:rPr>
          <w:rFonts w:ascii="Cambria" w:hAnsi="Cambria" w:cstheme="minorHAnsi"/>
          <w:szCs w:val="24"/>
        </w:rPr>
        <w:t xml:space="preserve">consulta ao Cadastro Informativo de </w:t>
      </w:r>
      <w:r w:rsidR="007200FB" w:rsidRPr="00B3344F">
        <w:rPr>
          <w:rFonts w:ascii="Cambria" w:hAnsi="Cambria" w:cstheme="minorHAnsi"/>
          <w:szCs w:val="24"/>
        </w:rPr>
        <w:t>C</w:t>
      </w:r>
      <w:r w:rsidRPr="00B3344F">
        <w:rPr>
          <w:rFonts w:ascii="Cambria" w:hAnsi="Cambria" w:cstheme="minorHAnsi"/>
          <w:szCs w:val="24"/>
        </w:rPr>
        <w:t xml:space="preserve">réditos não </w:t>
      </w:r>
      <w:r w:rsidR="007200FB" w:rsidRPr="00B3344F">
        <w:rPr>
          <w:rFonts w:ascii="Cambria" w:hAnsi="Cambria" w:cstheme="minorHAnsi"/>
          <w:szCs w:val="24"/>
        </w:rPr>
        <w:t>Q</w:t>
      </w:r>
      <w:r w:rsidRPr="00B3344F">
        <w:rPr>
          <w:rFonts w:ascii="Cambria" w:hAnsi="Cambria" w:cstheme="minorHAnsi"/>
          <w:szCs w:val="24"/>
        </w:rPr>
        <w:t xml:space="preserve">uitados do </w:t>
      </w:r>
      <w:r w:rsidR="007200FB" w:rsidRPr="00B3344F">
        <w:rPr>
          <w:rFonts w:ascii="Cambria" w:hAnsi="Cambria" w:cstheme="minorHAnsi"/>
          <w:szCs w:val="24"/>
        </w:rPr>
        <w:t>S</w:t>
      </w:r>
      <w:r w:rsidRPr="00B3344F">
        <w:rPr>
          <w:rFonts w:ascii="Cambria" w:hAnsi="Cambria" w:cstheme="minorHAnsi"/>
          <w:szCs w:val="24"/>
        </w:rPr>
        <w:t xml:space="preserve">etor </w:t>
      </w:r>
      <w:r w:rsidR="007200FB" w:rsidRPr="00B3344F">
        <w:rPr>
          <w:rFonts w:ascii="Cambria" w:hAnsi="Cambria" w:cstheme="minorHAnsi"/>
          <w:szCs w:val="24"/>
        </w:rPr>
        <w:t>P</w:t>
      </w:r>
      <w:r w:rsidRPr="00B3344F">
        <w:rPr>
          <w:rFonts w:ascii="Cambria" w:hAnsi="Cambria" w:cstheme="minorHAnsi"/>
          <w:szCs w:val="24"/>
        </w:rPr>
        <w:t xml:space="preserve">úblico </w:t>
      </w:r>
      <w:r w:rsidR="00054A17" w:rsidRPr="00B3344F">
        <w:rPr>
          <w:rFonts w:ascii="Cambria" w:hAnsi="Cambria" w:cstheme="minorHAnsi"/>
          <w:szCs w:val="24"/>
        </w:rPr>
        <w:t>Federal</w:t>
      </w:r>
      <w:r w:rsidR="00C645A5" w:rsidRPr="00B3344F">
        <w:rPr>
          <w:rFonts w:ascii="Cambria" w:hAnsi="Cambria" w:cstheme="minorHAnsi"/>
          <w:szCs w:val="24"/>
        </w:rPr>
        <w:t xml:space="preserve"> </w:t>
      </w:r>
      <w:r w:rsidRPr="00B3344F">
        <w:rPr>
          <w:rFonts w:ascii="Cambria" w:hAnsi="Cambria" w:cstheme="minorHAnsi"/>
          <w:szCs w:val="24"/>
        </w:rPr>
        <w:t>(C</w:t>
      </w:r>
      <w:r w:rsidR="00F414E3" w:rsidRPr="00B3344F">
        <w:rPr>
          <w:rFonts w:ascii="Cambria" w:hAnsi="Cambria" w:cstheme="minorHAnsi"/>
          <w:szCs w:val="24"/>
        </w:rPr>
        <w:t>ADIN</w:t>
      </w:r>
      <w:r w:rsidRPr="00B3344F">
        <w:rPr>
          <w:rFonts w:ascii="Cambria" w:hAnsi="Cambria" w:cstheme="minorHAnsi"/>
          <w:szCs w:val="24"/>
        </w:rPr>
        <w:t xml:space="preserve">), conforme disposto no inciso III </w:t>
      </w:r>
      <w:r w:rsidR="004842BB" w:rsidRPr="00B3344F">
        <w:rPr>
          <w:rFonts w:ascii="Cambria" w:hAnsi="Cambria" w:cstheme="minorHAnsi"/>
          <w:szCs w:val="24"/>
        </w:rPr>
        <w:t xml:space="preserve">do art. 6º </w:t>
      </w:r>
      <w:r w:rsidRPr="00B3344F">
        <w:rPr>
          <w:rFonts w:ascii="Cambria" w:hAnsi="Cambria" w:cstheme="minorHAnsi"/>
          <w:szCs w:val="24"/>
        </w:rPr>
        <w:t>da Lei nº 10.522/2002</w:t>
      </w:r>
      <w:r w:rsidR="00A0108F" w:rsidRPr="00B3344F">
        <w:rPr>
          <w:rFonts w:ascii="Cambria" w:hAnsi="Cambria" w:cstheme="minorHAnsi"/>
          <w:szCs w:val="24"/>
        </w:rPr>
        <w:t>, ao Cadastro Nacional de Empresas Inidôneas e Suspensas (C</w:t>
      </w:r>
      <w:r w:rsidR="00CC0071" w:rsidRPr="00B3344F">
        <w:rPr>
          <w:rFonts w:ascii="Cambria" w:hAnsi="Cambria" w:cstheme="minorHAnsi"/>
          <w:szCs w:val="24"/>
        </w:rPr>
        <w:t>EIS</w:t>
      </w:r>
      <w:r w:rsidR="00A0108F" w:rsidRPr="00B3344F">
        <w:rPr>
          <w:rFonts w:ascii="Cambria" w:hAnsi="Cambria" w:cstheme="minorHAnsi"/>
          <w:szCs w:val="24"/>
        </w:rPr>
        <w:t xml:space="preserve">), no Portal da Transparência mantido pela Controladoria Geral da União </w:t>
      </w:r>
      <w:r w:rsidR="00CC0071" w:rsidRPr="00B3344F">
        <w:rPr>
          <w:rFonts w:ascii="Cambria" w:hAnsi="Cambria" w:cstheme="minorHAnsi"/>
          <w:szCs w:val="24"/>
        </w:rPr>
        <w:t xml:space="preserve">- </w:t>
      </w:r>
      <w:r w:rsidR="00A0108F" w:rsidRPr="00B3344F">
        <w:rPr>
          <w:rFonts w:ascii="Cambria" w:hAnsi="Cambria" w:cstheme="minorHAnsi"/>
          <w:szCs w:val="24"/>
        </w:rPr>
        <w:t>CGU, ao Cadastro Nacional de Condenações Cíveis por Ato de Improbidade Administrativa</w:t>
      </w:r>
      <w:r w:rsidR="00341E93" w:rsidRPr="00B3344F">
        <w:rPr>
          <w:rFonts w:ascii="Cambria" w:hAnsi="Cambria" w:cstheme="minorHAnsi"/>
          <w:szCs w:val="24"/>
        </w:rPr>
        <w:t xml:space="preserve"> (CNIA)</w:t>
      </w:r>
      <w:r w:rsidR="00A0108F" w:rsidRPr="00B3344F">
        <w:rPr>
          <w:rFonts w:ascii="Cambria" w:hAnsi="Cambria" w:cstheme="minorHAnsi"/>
          <w:szCs w:val="24"/>
        </w:rPr>
        <w:t xml:space="preserve">, disponível no Portal do Conselho Nacional de Justiça </w:t>
      </w:r>
      <w:r w:rsidR="00CC0071" w:rsidRPr="00B3344F">
        <w:rPr>
          <w:rFonts w:ascii="Cambria" w:hAnsi="Cambria" w:cstheme="minorHAnsi"/>
          <w:szCs w:val="24"/>
        </w:rPr>
        <w:t xml:space="preserve">- </w:t>
      </w:r>
      <w:r w:rsidR="00A0108F" w:rsidRPr="00B3344F">
        <w:rPr>
          <w:rFonts w:ascii="Cambria" w:hAnsi="Cambria" w:cstheme="minorHAnsi"/>
          <w:szCs w:val="24"/>
        </w:rPr>
        <w:t>CNJ,</w:t>
      </w:r>
      <w:r w:rsidR="00341E93" w:rsidRPr="00B3344F">
        <w:rPr>
          <w:rFonts w:ascii="Cambria" w:hAnsi="Cambria" w:cstheme="minorHAnsi"/>
          <w:szCs w:val="24"/>
        </w:rPr>
        <w:t xml:space="preserve"> e à Lista de Licitantes Inidôneos do TCU, por meio da Consulta Consolidada de Pessoa Jurídica do Tribunal de Contas da União (</w:t>
      </w:r>
      <w:hyperlink r:id="rId24" w:history="1">
        <w:r w:rsidR="00341E93" w:rsidRPr="00B3344F">
          <w:rPr>
            <w:rStyle w:val="Hyperlink"/>
            <w:rFonts w:ascii="Cambria" w:hAnsi="Cambria" w:cstheme="minorHAnsi"/>
            <w:szCs w:val="24"/>
          </w:rPr>
          <w:t>https://certidoes-apf.apps.tcu.gov.br/</w:t>
        </w:r>
      </w:hyperlink>
      <w:r w:rsidR="00341E93" w:rsidRPr="00B3344F">
        <w:rPr>
          <w:rFonts w:ascii="Cambria" w:hAnsi="Cambria" w:cstheme="minorHAnsi"/>
          <w:szCs w:val="24"/>
        </w:rPr>
        <w:t xml:space="preserve">), </w:t>
      </w:r>
      <w:r w:rsidR="00A0108F" w:rsidRPr="00B3344F">
        <w:rPr>
          <w:rFonts w:ascii="Cambria" w:hAnsi="Cambria" w:cstheme="minorHAnsi"/>
          <w:szCs w:val="24"/>
        </w:rPr>
        <w:t>em harmonia com o disposto no Acórdão nº 1793/2011-Plenário, do Tribunal de Contas da União.</w:t>
      </w:r>
    </w:p>
    <w:p w14:paraId="45C21B20" w14:textId="77777777" w:rsidR="003378D9" w:rsidRPr="00B3344F" w:rsidRDefault="003378D9" w:rsidP="00B3344F">
      <w:pPr>
        <w:spacing w:line="360" w:lineRule="auto"/>
        <w:jc w:val="both"/>
        <w:rPr>
          <w:rFonts w:ascii="Cambria" w:hAnsi="Cambria" w:cstheme="minorHAnsi"/>
          <w:szCs w:val="24"/>
        </w:rPr>
      </w:pPr>
    </w:p>
    <w:p w14:paraId="0716512B" w14:textId="0D8DF835" w:rsidR="00E0003A" w:rsidRPr="00B3344F" w:rsidRDefault="00E0003A" w:rsidP="00B3344F">
      <w:pPr>
        <w:spacing w:line="360" w:lineRule="auto"/>
        <w:jc w:val="both"/>
        <w:rPr>
          <w:rFonts w:ascii="Cambria" w:hAnsi="Cambria" w:cstheme="minorHAnsi"/>
          <w:szCs w:val="24"/>
        </w:rPr>
      </w:pPr>
      <w:r w:rsidRPr="00B3344F">
        <w:rPr>
          <w:rFonts w:ascii="Cambria" w:hAnsi="Cambria" w:cstheme="minorHAnsi"/>
          <w:szCs w:val="24"/>
        </w:rPr>
        <w:t>2</w:t>
      </w:r>
      <w:r w:rsidR="00AF3FBB" w:rsidRPr="00B3344F">
        <w:rPr>
          <w:rFonts w:ascii="Cambria" w:hAnsi="Cambria" w:cstheme="minorHAnsi"/>
          <w:szCs w:val="24"/>
        </w:rPr>
        <w:t>5</w:t>
      </w:r>
      <w:r w:rsidRPr="00B3344F">
        <w:rPr>
          <w:rFonts w:ascii="Cambria" w:hAnsi="Cambria" w:cstheme="minorHAnsi"/>
          <w:szCs w:val="24"/>
        </w:rPr>
        <w:t>.3</w:t>
      </w:r>
      <w:r w:rsidR="00341E93" w:rsidRPr="00B3344F">
        <w:rPr>
          <w:rFonts w:ascii="Cambria" w:hAnsi="Cambria" w:cstheme="minorHAnsi"/>
          <w:szCs w:val="24"/>
        </w:rPr>
        <w:t xml:space="preserve">. </w:t>
      </w:r>
      <w:r w:rsidRPr="00B3344F">
        <w:rPr>
          <w:rFonts w:ascii="Cambria" w:hAnsi="Cambria" w:cstheme="minorHAnsi"/>
          <w:szCs w:val="24"/>
        </w:rPr>
        <w:t>O contrato para a execução dos serviços objeto deste Edital ter</w:t>
      </w:r>
      <w:r w:rsidR="004D4F1C" w:rsidRPr="00B3344F">
        <w:rPr>
          <w:rFonts w:ascii="Cambria" w:hAnsi="Cambria" w:cstheme="minorHAnsi"/>
          <w:szCs w:val="24"/>
        </w:rPr>
        <w:t>á</w:t>
      </w:r>
      <w:r w:rsidRPr="00B3344F">
        <w:rPr>
          <w:rFonts w:ascii="Cambria" w:hAnsi="Cambria" w:cstheme="minorHAnsi"/>
          <w:szCs w:val="24"/>
        </w:rPr>
        <w:t xml:space="preserve"> duração de </w:t>
      </w:r>
      <w:r w:rsidRPr="00B3344F">
        <w:rPr>
          <w:rFonts w:ascii="Cambria" w:hAnsi="Cambria" w:cstheme="minorHAnsi"/>
          <w:szCs w:val="24"/>
          <w:u w:val="single"/>
        </w:rPr>
        <w:t>12 (doze) meses</w:t>
      </w:r>
      <w:r w:rsidRPr="00B3344F">
        <w:rPr>
          <w:rFonts w:ascii="Cambria" w:hAnsi="Cambria" w:cstheme="minorHAnsi"/>
          <w:szCs w:val="24"/>
        </w:rPr>
        <w:t xml:space="preserve">, contados a partir do dia da sua assinatura, podendo ser prorrogado nos </w:t>
      </w:r>
      <w:r w:rsidRPr="00933042">
        <w:rPr>
          <w:rFonts w:ascii="Cambria" w:hAnsi="Cambria" w:cstheme="minorHAnsi"/>
          <w:szCs w:val="24"/>
        </w:rPr>
        <w:t xml:space="preserve">termos da Cláusula Terceira da </w:t>
      </w:r>
      <w:r w:rsidR="006C4BBD" w:rsidRPr="00933042">
        <w:rPr>
          <w:rFonts w:ascii="Cambria" w:hAnsi="Cambria" w:cstheme="minorHAnsi"/>
          <w:szCs w:val="24"/>
        </w:rPr>
        <w:t>M</w:t>
      </w:r>
      <w:r w:rsidRPr="00933042">
        <w:rPr>
          <w:rFonts w:ascii="Cambria" w:hAnsi="Cambria" w:cstheme="minorHAnsi"/>
          <w:szCs w:val="24"/>
        </w:rPr>
        <w:t xml:space="preserve">inuta de </w:t>
      </w:r>
      <w:r w:rsidR="006C4BBD" w:rsidRPr="00933042">
        <w:rPr>
          <w:rFonts w:ascii="Cambria" w:hAnsi="Cambria" w:cstheme="minorHAnsi"/>
          <w:szCs w:val="24"/>
        </w:rPr>
        <w:t>C</w:t>
      </w:r>
      <w:r w:rsidRPr="00933042">
        <w:rPr>
          <w:rFonts w:ascii="Cambria" w:hAnsi="Cambria" w:cstheme="minorHAnsi"/>
          <w:szCs w:val="24"/>
        </w:rPr>
        <w:t>ontrato (Anexo IV).</w:t>
      </w:r>
    </w:p>
    <w:p w14:paraId="7E34A62D" w14:textId="77777777" w:rsidR="001250CF" w:rsidRPr="00B3344F" w:rsidRDefault="001250CF" w:rsidP="00B3344F">
      <w:pPr>
        <w:spacing w:line="360" w:lineRule="auto"/>
        <w:jc w:val="both"/>
        <w:rPr>
          <w:rFonts w:ascii="Cambria" w:hAnsi="Cambria" w:cstheme="minorHAnsi"/>
          <w:szCs w:val="24"/>
        </w:rPr>
      </w:pPr>
    </w:p>
    <w:p w14:paraId="44D7F818" w14:textId="2F8235B5" w:rsidR="00BD739C" w:rsidRPr="00B3344F" w:rsidRDefault="00BD739C" w:rsidP="00B3344F">
      <w:pPr>
        <w:spacing w:line="360" w:lineRule="auto"/>
        <w:jc w:val="both"/>
        <w:rPr>
          <w:rFonts w:ascii="Cambria" w:hAnsi="Cambria" w:cstheme="minorHAnsi"/>
          <w:szCs w:val="24"/>
        </w:rPr>
      </w:pPr>
      <w:r w:rsidRPr="00B3344F">
        <w:rPr>
          <w:rFonts w:ascii="Cambria" w:hAnsi="Cambria" w:cstheme="minorHAnsi"/>
          <w:szCs w:val="24"/>
          <w:lang w:val="pt-PT"/>
        </w:rPr>
        <w:t>2</w:t>
      </w:r>
      <w:r w:rsidR="00AF3FBB" w:rsidRPr="00B3344F">
        <w:rPr>
          <w:rFonts w:ascii="Cambria" w:hAnsi="Cambria" w:cstheme="minorHAnsi"/>
          <w:szCs w:val="24"/>
          <w:lang w:val="pt-PT"/>
        </w:rPr>
        <w:t>5</w:t>
      </w:r>
      <w:r w:rsidRPr="00B3344F">
        <w:rPr>
          <w:rFonts w:ascii="Cambria" w:hAnsi="Cambria" w:cstheme="minorHAnsi"/>
          <w:szCs w:val="24"/>
          <w:lang w:val="pt-PT"/>
        </w:rPr>
        <w:t>.4</w:t>
      </w:r>
      <w:r w:rsidR="00341E93" w:rsidRPr="00B3344F">
        <w:rPr>
          <w:rFonts w:ascii="Cambria" w:hAnsi="Cambria" w:cstheme="minorHAnsi"/>
          <w:szCs w:val="24"/>
          <w:lang w:val="pt-PT"/>
        </w:rPr>
        <w:t xml:space="preserve">. </w:t>
      </w:r>
      <w:r w:rsidRPr="00B3344F">
        <w:rPr>
          <w:rFonts w:ascii="Cambria" w:hAnsi="Cambria" w:cstheme="minorHAnsi"/>
          <w:szCs w:val="24"/>
          <w:lang w:val="pt-PT"/>
        </w:rPr>
        <w:t xml:space="preserve">O ANUNCIANTE poderá rescindir, a qualquer tempo, o contrato que vier a ser assinado, independentemente de interpelação judicial ou extrajudicial, conforme disposto </w:t>
      </w:r>
      <w:r w:rsidRPr="00933042">
        <w:rPr>
          <w:rFonts w:ascii="Cambria" w:hAnsi="Cambria" w:cstheme="minorHAnsi"/>
          <w:szCs w:val="24"/>
          <w:lang w:val="pt-PT"/>
        </w:rPr>
        <w:t xml:space="preserve">na Cláusula Décima Quarta da </w:t>
      </w:r>
      <w:r w:rsidR="006C4BBD" w:rsidRPr="00933042">
        <w:rPr>
          <w:rFonts w:ascii="Cambria" w:hAnsi="Cambria" w:cstheme="minorHAnsi"/>
          <w:szCs w:val="24"/>
          <w:lang w:val="pt-PT"/>
        </w:rPr>
        <w:t>M</w:t>
      </w:r>
      <w:r w:rsidRPr="00933042">
        <w:rPr>
          <w:rFonts w:ascii="Cambria" w:hAnsi="Cambria" w:cstheme="minorHAnsi"/>
          <w:szCs w:val="24"/>
          <w:lang w:val="pt-PT"/>
        </w:rPr>
        <w:t xml:space="preserve">inuta de </w:t>
      </w:r>
      <w:r w:rsidR="006C4BBD" w:rsidRPr="00933042">
        <w:rPr>
          <w:rFonts w:ascii="Cambria" w:hAnsi="Cambria" w:cstheme="minorHAnsi"/>
          <w:szCs w:val="24"/>
          <w:lang w:val="pt-PT"/>
        </w:rPr>
        <w:t>C</w:t>
      </w:r>
      <w:r w:rsidRPr="00933042">
        <w:rPr>
          <w:rFonts w:ascii="Cambria" w:hAnsi="Cambria" w:cstheme="minorHAnsi"/>
          <w:szCs w:val="24"/>
          <w:lang w:val="pt-PT"/>
        </w:rPr>
        <w:t>ontrato (Anexo IV)</w:t>
      </w:r>
      <w:r w:rsidRPr="00933042">
        <w:rPr>
          <w:rFonts w:ascii="Cambria" w:hAnsi="Cambria" w:cstheme="minorHAnsi"/>
          <w:szCs w:val="24"/>
        </w:rPr>
        <w:t>.</w:t>
      </w:r>
    </w:p>
    <w:p w14:paraId="4A615FC0" w14:textId="50875392" w:rsidR="004D4F1C" w:rsidRPr="00B3344F" w:rsidRDefault="004D4F1C" w:rsidP="00B3344F">
      <w:pPr>
        <w:spacing w:line="360" w:lineRule="auto"/>
        <w:jc w:val="both"/>
        <w:rPr>
          <w:rFonts w:ascii="Cambria" w:hAnsi="Cambria" w:cstheme="minorHAnsi"/>
          <w:szCs w:val="24"/>
        </w:rPr>
      </w:pPr>
    </w:p>
    <w:p w14:paraId="7D2FF52C" w14:textId="64938568"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lastRenderedPageBreak/>
        <w:t>2</w:t>
      </w:r>
      <w:r w:rsidR="00AF3FBB" w:rsidRPr="00B3344F">
        <w:rPr>
          <w:rFonts w:ascii="Cambria" w:hAnsi="Cambria" w:cstheme="minorHAnsi"/>
          <w:szCs w:val="24"/>
          <w:lang w:val="pt-PT"/>
        </w:rPr>
        <w:t>5</w:t>
      </w:r>
      <w:r w:rsidRPr="00B3344F">
        <w:rPr>
          <w:rFonts w:ascii="Cambria" w:hAnsi="Cambria" w:cstheme="minorHAnsi"/>
          <w:szCs w:val="24"/>
          <w:lang w:val="pt-PT"/>
        </w:rPr>
        <w:t>.</w:t>
      </w:r>
      <w:r w:rsidR="00537AA2" w:rsidRPr="00B3344F">
        <w:rPr>
          <w:rFonts w:ascii="Cambria" w:hAnsi="Cambria" w:cstheme="minorHAnsi"/>
          <w:szCs w:val="24"/>
          <w:lang w:val="pt-PT"/>
        </w:rPr>
        <w:t>5</w:t>
      </w:r>
      <w:r w:rsidR="00341E93" w:rsidRPr="00B3344F">
        <w:rPr>
          <w:rFonts w:ascii="Cambria" w:hAnsi="Cambria" w:cstheme="minorHAnsi"/>
          <w:szCs w:val="24"/>
          <w:lang w:val="pt-PT"/>
        </w:rPr>
        <w:t xml:space="preserve">. </w:t>
      </w:r>
      <w:r w:rsidRPr="00B3344F">
        <w:rPr>
          <w:rFonts w:ascii="Cambria" w:hAnsi="Cambria" w:cstheme="minorHAnsi"/>
          <w:szCs w:val="24"/>
          <w:lang w:val="pt-PT"/>
        </w:rPr>
        <w:t xml:space="preserve">A contratada se obriga a manter, durante toda a execução do contrato, as condições de qualificação e habilitação exigidas nesta concorrência, incluída a certificação de qualificação técnica de </w:t>
      </w:r>
      <w:r w:rsidR="00B72E98" w:rsidRPr="00B3344F">
        <w:rPr>
          <w:rFonts w:ascii="Cambria" w:hAnsi="Cambria" w:cstheme="minorHAnsi"/>
          <w:szCs w:val="24"/>
          <w:lang w:val="pt-PT"/>
        </w:rPr>
        <w:t>funcionamento</w:t>
      </w:r>
      <w:r w:rsidRPr="00B3344F">
        <w:rPr>
          <w:rFonts w:ascii="Cambria" w:hAnsi="Cambria" w:cstheme="minorHAnsi"/>
          <w:szCs w:val="24"/>
          <w:lang w:val="pt-PT"/>
        </w:rPr>
        <w:t xml:space="preserve"> de que tratam o </w:t>
      </w:r>
      <w:r w:rsidR="004D5BE8" w:rsidRPr="00B3344F">
        <w:rPr>
          <w:rFonts w:ascii="Cambria" w:hAnsi="Cambria" w:cstheme="minorHAnsi"/>
          <w:szCs w:val="24"/>
          <w:lang w:val="pt-PT"/>
        </w:rPr>
        <w:t xml:space="preserve">§ 1º do </w:t>
      </w:r>
      <w:r w:rsidRPr="00B3344F">
        <w:rPr>
          <w:rFonts w:ascii="Cambria" w:hAnsi="Cambria" w:cstheme="minorHAnsi"/>
          <w:szCs w:val="24"/>
          <w:lang w:val="pt-PT"/>
        </w:rPr>
        <w:t>art. 4º</w:t>
      </w:r>
      <w:r w:rsidR="004D5BE8" w:rsidRPr="00B3344F">
        <w:rPr>
          <w:rFonts w:ascii="Cambria" w:hAnsi="Cambria" w:cstheme="minorHAnsi"/>
          <w:szCs w:val="24"/>
          <w:lang w:val="pt-PT"/>
        </w:rPr>
        <w:t xml:space="preserve"> </w:t>
      </w:r>
      <w:r w:rsidRPr="00B3344F">
        <w:rPr>
          <w:rFonts w:ascii="Cambria" w:hAnsi="Cambria" w:cstheme="minorHAnsi"/>
          <w:szCs w:val="24"/>
          <w:lang w:val="pt-PT"/>
        </w:rPr>
        <w:t>da Lei nº 12.232/2010.</w:t>
      </w:r>
    </w:p>
    <w:p w14:paraId="4297628E" w14:textId="77777777" w:rsidR="003378D9" w:rsidRPr="00B3344F" w:rsidRDefault="003378D9" w:rsidP="00B3344F">
      <w:pPr>
        <w:spacing w:line="360" w:lineRule="auto"/>
        <w:jc w:val="both"/>
        <w:rPr>
          <w:rFonts w:ascii="Cambria" w:hAnsi="Cambria" w:cstheme="minorHAnsi"/>
          <w:szCs w:val="24"/>
        </w:rPr>
      </w:pPr>
    </w:p>
    <w:p w14:paraId="26CE6F8F" w14:textId="31238056" w:rsidR="00364C25" w:rsidRPr="00B3344F" w:rsidRDefault="00364C25"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AF3FBB" w:rsidRPr="00B3344F">
        <w:rPr>
          <w:rFonts w:ascii="Cambria" w:hAnsi="Cambria" w:cstheme="minorHAnsi"/>
          <w:szCs w:val="24"/>
          <w:lang w:val="pt-PT"/>
        </w:rPr>
        <w:t>5</w:t>
      </w:r>
      <w:r w:rsidRPr="00B3344F">
        <w:rPr>
          <w:rFonts w:ascii="Cambria" w:hAnsi="Cambria" w:cstheme="minorHAnsi"/>
          <w:szCs w:val="24"/>
          <w:lang w:val="pt-PT"/>
        </w:rPr>
        <w:t>.</w:t>
      </w:r>
      <w:r w:rsidR="00537AA2" w:rsidRPr="00B3344F">
        <w:rPr>
          <w:rFonts w:ascii="Cambria" w:hAnsi="Cambria" w:cstheme="minorHAnsi"/>
          <w:szCs w:val="24"/>
          <w:lang w:val="pt-PT"/>
        </w:rPr>
        <w:t>6</w:t>
      </w:r>
      <w:r w:rsidR="009851BA" w:rsidRPr="00B3344F">
        <w:rPr>
          <w:rFonts w:ascii="Cambria" w:hAnsi="Cambria" w:cstheme="minorHAnsi"/>
          <w:szCs w:val="24"/>
          <w:lang w:val="pt-PT"/>
        </w:rPr>
        <w:t xml:space="preserve">. </w:t>
      </w:r>
      <w:r w:rsidRPr="00B3344F">
        <w:rPr>
          <w:rFonts w:ascii="Cambria" w:hAnsi="Cambria" w:cstheme="minorHAnsi"/>
          <w:szCs w:val="24"/>
          <w:lang w:val="pt-PT"/>
        </w:rPr>
        <w:t>A contratada centralizar</w:t>
      </w:r>
      <w:r w:rsidR="001623D5" w:rsidRPr="00B3344F">
        <w:rPr>
          <w:rFonts w:ascii="Cambria" w:hAnsi="Cambria" w:cstheme="minorHAnsi"/>
          <w:szCs w:val="24"/>
          <w:lang w:val="pt-PT"/>
        </w:rPr>
        <w:t>á</w:t>
      </w:r>
      <w:r w:rsidRPr="00B3344F">
        <w:rPr>
          <w:rFonts w:ascii="Cambria" w:hAnsi="Cambria" w:cstheme="minorHAnsi"/>
          <w:szCs w:val="24"/>
          <w:lang w:val="pt-PT"/>
        </w:rPr>
        <w:t xml:space="preserve"> o comando da publicidade do ANUNCIANTE </w:t>
      </w:r>
      <w:r w:rsidR="00933042">
        <w:rPr>
          <w:rFonts w:ascii="Cambria" w:hAnsi="Cambria" w:cstheme="minorHAnsi"/>
          <w:szCs w:val="24"/>
          <w:lang w:val="pt-PT"/>
        </w:rPr>
        <w:t>no Estado do Rio Grande do Sul</w:t>
      </w:r>
      <w:r w:rsidRPr="00B3344F">
        <w:rPr>
          <w:rFonts w:ascii="Cambria" w:hAnsi="Cambria" w:cstheme="minorHAnsi"/>
          <w:szCs w:val="24"/>
          <w:lang w:val="pt-PT"/>
        </w:rPr>
        <w:t>, onde</w:t>
      </w:r>
      <w:r w:rsidRPr="00B3344F">
        <w:rPr>
          <w:rFonts w:ascii="Cambria" w:hAnsi="Cambria" w:cstheme="minorHAnsi"/>
          <w:szCs w:val="24"/>
        </w:rPr>
        <w:t>, para esse fim, manter</w:t>
      </w:r>
      <w:r w:rsidR="001623D5" w:rsidRPr="00B3344F">
        <w:rPr>
          <w:rFonts w:ascii="Cambria" w:hAnsi="Cambria" w:cstheme="minorHAnsi"/>
          <w:szCs w:val="24"/>
        </w:rPr>
        <w:t>á</w:t>
      </w:r>
      <w:r w:rsidRPr="00B3344F">
        <w:rPr>
          <w:rFonts w:ascii="Cambria" w:hAnsi="Cambria" w:cstheme="minorHAnsi"/>
          <w:szCs w:val="24"/>
        </w:rPr>
        <w:t xml:space="preserve"> </w:t>
      </w:r>
      <w:r w:rsidR="007A70CC" w:rsidRPr="00B3344F">
        <w:rPr>
          <w:rFonts w:ascii="Cambria" w:hAnsi="Cambria" w:cstheme="minorHAnsi"/>
          <w:szCs w:val="24"/>
        </w:rPr>
        <w:t xml:space="preserve">sede, filial, sucursal </w:t>
      </w:r>
      <w:r w:rsidR="007A70CC" w:rsidRPr="00B3344F">
        <w:rPr>
          <w:rFonts w:ascii="Cambria" w:hAnsi="Cambria" w:cstheme="minorHAnsi"/>
          <w:szCs w:val="24"/>
          <w:u w:val="single"/>
        </w:rPr>
        <w:t>ou</w:t>
      </w:r>
      <w:r w:rsidR="007A70CC" w:rsidRPr="00B3344F">
        <w:rPr>
          <w:rFonts w:ascii="Cambria" w:hAnsi="Cambria" w:cstheme="minorHAnsi"/>
          <w:szCs w:val="24"/>
        </w:rPr>
        <w:t xml:space="preserve"> escritório</w:t>
      </w:r>
      <w:r w:rsidRPr="00B3344F">
        <w:rPr>
          <w:rFonts w:ascii="Cambria" w:hAnsi="Cambria" w:cstheme="minorHAnsi"/>
          <w:szCs w:val="24"/>
        </w:rPr>
        <w:t xml:space="preserve">, observado o disposto </w:t>
      </w:r>
      <w:r w:rsidRPr="00933042">
        <w:rPr>
          <w:rFonts w:ascii="Cambria" w:hAnsi="Cambria" w:cstheme="minorHAnsi"/>
          <w:szCs w:val="24"/>
        </w:rPr>
        <w:t xml:space="preserve">nos subitens 5.1.2 e 5.1.2.1 da Cláusula Quinta da </w:t>
      </w:r>
      <w:r w:rsidR="006C4BBD" w:rsidRPr="00933042">
        <w:rPr>
          <w:rFonts w:ascii="Cambria" w:hAnsi="Cambria" w:cstheme="minorHAnsi"/>
          <w:szCs w:val="24"/>
        </w:rPr>
        <w:t>M</w:t>
      </w:r>
      <w:r w:rsidRPr="00933042">
        <w:rPr>
          <w:rFonts w:ascii="Cambria" w:hAnsi="Cambria" w:cstheme="minorHAnsi"/>
          <w:szCs w:val="24"/>
        </w:rPr>
        <w:t xml:space="preserve">inuta de </w:t>
      </w:r>
      <w:r w:rsidR="006C4BBD" w:rsidRPr="00933042">
        <w:rPr>
          <w:rFonts w:ascii="Cambria" w:hAnsi="Cambria" w:cstheme="minorHAnsi"/>
          <w:szCs w:val="24"/>
        </w:rPr>
        <w:t>C</w:t>
      </w:r>
      <w:r w:rsidRPr="00933042">
        <w:rPr>
          <w:rFonts w:ascii="Cambria" w:hAnsi="Cambria" w:cstheme="minorHAnsi"/>
          <w:szCs w:val="24"/>
        </w:rPr>
        <w:t>ontrato (Anexo</w:t>
      </w:r>
      <w:r w:rsidRPr="00B3344F">
        <w:rPr>
          <w:rFonts w:ascii="Cambria" w:hAnsi="Cambria" w:cstheme="minorHAnsi"/>
          <w:szCs w:val="24"/>
        </w:rPr>
        <w:t xml:space="preserve"> IV)</w:t>
      </w:r>
      <w:r w:rsidRPr="00B3344F">
        <w:rPr>
          <w:rFonts w:ascii="Cambria" w:hAnsi="Cambria" w:cstheme="minorHAnsi"/>
          <w:szCs w:val="24"/>
          <w:lang w:val="pt-PT"/>
        </w:rPr>
        <w:t>.</w:t>
      </w:r>
    </w:p>
    <w:p w14:paraId="44ACC9D0" w14:textId="77777777" w:rsidR="003378D9" w:rsidRPr="00B3344F" w:rsidRDefault="003378D9" w:rsidP="00B3344F">
      <w:pPr>
        <w:spacing w:line="360" w:lineRule="auto"/>
        <w:jc w:val="both"/>
        <w:rPr>
          <w:rFonts w:ascii="Cambria" w:hAnsi="Cambria" w:cstheme="minorHAnsi"/>
          <w:szCs w:val="24"/>
          <w:lang w:val="pt-PT"/>
        </w:rPr>
      </w:pPr>
    </w:p>
    <w:p w14:paraId="44F87CDD" w14:textId="0187CC48" w:rsidR="001250CF" w:rsidRPr="00B3344F" w:rsidRDefault="001250CF" w:rsidP="00B3344F">
      <w:pPr>
        <w:spacing w:line="360" w:lineRule="auto"/>
        <w:jc w:val="both"/>
        <w:rPr>
          <w:rFonts w:ascii="Cambria" w:hAnsi="Cambria" w:cstheme="minorHAnsi"/>
          <w:szCs w:val="24"/>
          <w:lang w:val="pt-PT"/>
        </w:rPr>
      </w:pPr>
      <w:r w:rsidRPr="00B3344F">
        <w:rPr>
          <w:rFonts w:ascii="Cambria" w:hAnsi="Cambria" w:cstheme="minorHAnsi"/>
          <w:szCs w:val="24"/>
          <w:lang w:val="pt-PT"/>
        </w:rPr>
        <w:t>2</w:t>
      </w:r>
      <w:r w:rsidR="00AF3FBB" w:rsidRPr="00B3344F">
        <w:rPr>
          <w:rFonts w:ascii="Cambria" w:hAnsi="Cambria" w:cstheme="minorHAnsi"/>
          <w:szCs w:val="24"/>
          <w:lang w:val="pt-PT"/>
        </w:rPr>
        <w:t>5</w:t>
      </w:r>
      <w:r w:rsidRPr="00B3344F">
        <w:rPr>
          <w:rFonts w:ascii="Cambria" w:hAnsi="Cambria" w:cstheme="minorHAnsi"/>
          <w:szCs w:val="24"/>
          <w:lang w:val="pt-PT"/>
        </w:rPr>
        <w:t>.</w:t>
      </w:r>
      <w:r w:rsidR="00581841" w:rsidRPr="00B3344F">
        <w:rPr>
          <w:rFonts w:ascii="Cambria" w:hAnsi="Cambria" w:cstheme="minorHAnsi"/>
          <w:szCs w:val="24"/>
          <w:lang w:val="pt-PT"/>
        </w:rPr>
        <w:t>7</w:t>
      </w:r>
      <w:r w:rsidR="009851BA" w:rsidRPr="00B3344F">
        <w:rPr>
          <w:rFonts w:ascii="Cambria" w:hAnsi="Cambria" w:cstheme="minorHAnsi"/>
          <w:szCs w:val="24"/>
          <w:lang w:val="pt-PT"/>
        </w:rPr>
        <w:t xml:space="preserve">. </w:t>
      </w:r>
      <w:r w:rsidRPr="00B3344F">
        <w:rPr>
          <w:rFonts w:ascii="Cambria" w:hAnsi="Cambria" w:cstheme="minorHAnsi"/>
          <w:szCs w:val="24"/>
          <w:lang w:val="pt-PT"/>
        </w:rPr>
        <w:t>Integrarão o contrato</w:t>
      </w:r>
      <w:r w:rsidR="001623D5" w:rsidRPr="00B3344F">
        <w:rPr>
          <w:rFonts w:ascii="Cambria" w:hAnsi="Cambria" w:cstheme="minorHAnsi"/>
          <w:szCs w:val="24"/>
          <w:lang w:val="pt-PT"/>
        </w:rPr>
        <w:t xml:space="preserve"> a ser</w:t>
      </w:r>
      <w:r w:rsidRPr="00B3344F">
        <w:rPr>
          <w:rFonts w:ascii="Cambria" w:hAnsi="Cambria" w:cstheme="minorHAnsi"/>
          <w:szCs w:val="24"/>
          <w:lang w:val="pt-PT"/>
        </w:rPr>
        <w:t xml:space="preserve"> firmado, independentemente de transcrição, as condições estabelecidas neste Edital, os elementos apresentados pela </w:t>
      </w:r>
      <w:r w:rsidR="00A23657" w:rsidRPr="00B3344F">
        <w:rPr>
          <w:rFonts w:ascii="Cambria" w:hAnsi="Cambria" w:cstheme="minorHAnsi"/>
          <w:szCs w:val="24"/>
          <w:lang w:val="pt-PT"/>
        </w:rPr>
        <w:t>l</w:t>
      </w:r>
      <w:r w:rsidRPr="00B3344F">
        <w:rPr>
          <w:rFonts w:ascii="Cambria" w:hAnsi="Cambria" w:cstheme="minorHAnsi"/>
          <w:szCs w:val="24"/>
          <w:lang w:val="pt-PT"/>
        </w:rPr>
        <w:t>icitante vencedora que tenha servido de base para o julgamento desta concorrência e</w:t>
      </w:r>
      <w:r w:rsidR="00017730" w:rsidRPr="00B3344F">
        <w:rPr>
          <w:rFonts w:ascii="Cambria" w:hAnsi="Cambria" w:cstheme="minorHAnsi"/>
          <w:szCs w:val="24"/>
          <w:lang w:val="pt-PT"/>
        </w:rPr>
        <w:t xml:space="preserve"> </w:t>
      </w:r>
      <w:r w:rsidRPr="00B3344F">
        <w:rPr>
          <w:rFonts w:ascii="Cambria" w:hAnsi="Cambria" w:cstheme="minorHAnsi"/>
          <w:szCs w:val="24"/>
          <w:lang w:val="pt-PT"/>
        </w:rPr>
        <w:t xml:space="preserve">a Proposta de </w:t>
      </w:r>
      <w:r w:rsidR="003B2EDD" w:rsidRPr="00B3344F">
        <w:rPr>
          <w:rFonts w:ascii="Cambria" w:hAnsi="Cambria" w:cstheme="minorHAnsi"/>
          <w:szCs w:val="24"/>
          <w:lang w:val="pt-PT"/>
        </w:rPr>
        <w:t>menor p</w:t>
      </w:r>
      <w:r w:rsidRPr="00B3344F">
        <w:rPr>
          <w:rFonts w:ascii="Cambria" w:hAnsi="Cambria" w:cstheme="minorHAnsi"/>
          <w:szCs w:val="24"/>
          <w:lang w:val="pt-PT"/>
        </w:rPr>
        <w:t>reço.</w:t>
      </w:r>
    </w:p>
    <w:p w14:paraId="4B861131" w14:textId="69DC542B" w:rsidR="001250CF" w:rsidRPr="00B3344F" w:rsidRDefault="001250CF" w:rsidP="00B3344F">
      <w:pPr>
        <w:spacing w:line="360" w:lineRule="auto"/>
        <w:jc w:val="both"/>
        <w:rPr>
          <w:rFonts w:ascii="Cambria" w:hAnsi="Cambria" w:cstheme="minorHAnsi"/>
          <w:szCs w:val="24"/>
        </w:rPr>
      </w:pPr>
    </w:p>
    <w:p w14:paraId="5CE0B6F3" w14:textId="77777777" w:rsidR="00537AA2" w:rsidRPr="00B3344F" w:rsidRDefault="00537AA2" w:rsidP="00B3344F">
      <w:pPr>
        <w:spacing w:line="360" w:lineRule="auto"/>
        <w:jc w:val="both"/>
        <w:rPr>
          <w:rFonts w:ascii="Cambria" w:hAnsi="Cambria" w:cstheme="minorHAnsi"/>
          <w:szCs w:val="24"/>
        </w:rPr>
      </w:pPr>
    </w:p>
    <w:p w14:paraId="664C8E5A" w14:textId="2609D864" w:rsidR="001250CF" w:rsidRPr="00B3344F" w:rsidRDefault="001250CF" w:rsidP="00B3344F">
      <w:pPr>
        <w:pStyle w:val="Ttulo1"/>
        <w:spacing w:line="360" w:lineRule="auto"/>
        <w:jc w:val="left"/>
        <w:rPr>
          <w:rFonts w:ascii="Cambria" w:hAnsi="Cambria" w:cstheme="minorHAnsi"/>
          <w:b w:val="0"/>
          <w:szCs w:val="24"/>
        </w:rPr>
      </w:pPr>
      <w:bookmarkStart w:id="40" w:name="_Toc48593413"/>
      <w:r w:rsidRPr="00151002">
        <w:rPr>
          <w:rFonts w:ascii="Cambria" w:hAnsi="Cambria" w:cstheme="minorHAnsi"/>
          <w:b w:val="0"/>
          <w:szCs w:val="24"/>
        </w:rPr>
        <w:t>2</w:t>
      </w:r>
      <w:r w:rsidR="00AF3FBB" w:rsidRPr="00151002">
        <w:rPr>
          <w:rFonts w:ascii="Cambria" w:hAnsi="Cambria" w:cstheme="minorHAnsi"/>
          <w:b w:val="0"/>
          <w:szCs w:val="24"/>
        </w:rPr>
        <w:t>6</w:t>
      </w:r>
      <w:r w:rsidRPr="00151002">
        <w:rPr>
          <w:rFonts w:ascii="Cambria" w:hAnsi="Cambria" w:cstheme="minorHAnsi"/>
          <w:b w:val="0"/>
          <w:szCs w:val="24"/>
        </w:rPr>
        <w:t>.</w:t>
      </w:r>
      <w:r w:rsidR="009851BA" w:rsidRPr="00151002">
        <w:rPr>
          <w:rFonts w:ascii="Cambria" w:hAnsi="Cambria" w:cstheme="minorHAnsi"/>
          <w:b w:val="0"/>
          <w:szCs w:val="24"/>
        </w:rPr>
        <w:t xml:space="preserve"> </w:t>
      </w:r>
      <w:r w:rsidRPr="00151002">
        <w:rPr>
          <w:rFonts w:ascii="Cambria" w:hAnsi="Cambria" w:cstheme="minorHAnsi"/>
          <w:b w:val="0"/>
          <w:szCs w:val="24"/>
        </w:rPr>
        <w:t>GARANTIA</w:t>
      </w:r>
      <w:r w:rsidR="00C91F67" w:rsidRPr="00151002">
        <w:rPr>
          <w:rFonts w:ascii="Cambria" w:hAnsi="Cambria" w:cstheme="minorHAnsi"/>
          <w:b w:val="0"/>
          <w:szCs w:val="24"/>
        </w:rPr>
        <w:t xml:space="preserve"> DE EXECUÇÃO</w:t>
      </w:r>
      <w:bookmarkEnd w:id="40"/>
    </w:p>
    <w:p w14:paraId="21FE026A" w14:textId="77777777" w:rsidR="001250CF" w:rsidRPr="00B3344F" w:rsidRDefault="001250CF" w:rsidP="00B3344F">
      <w:pPr>
        <w:spacing w:line="360" w:lineRule="auto"/>
        <w:jc w:val="both"/>
        <w:rPr>
          <w:rFonts w:ascii="Cambria" w:hAnsi="Cambria" w:cstheme="minorHAnsi"/>
          <w:szCs w:val="24"/>
        </w:rPr>
      </w:pPr>
    </w:p>
    <w:p w14:paraId="28AF6FAE" w14:textId="272D3193" w:rsidR="003D5A53" w:rsidRPr="00B3344F" w:rsidRDefault="003D5A53" w:rsidP="00B3344F">
      <w:pPr>
        <w:spacing w:line="360" w:lineRule="auto"/>
        <w:jc w:val="both"/>
        <w:rPr>
          <w:rFonts w:ascii="Cambria" w:hAnsi="Cambria" w:cstheme="minorHAnsi"/>
          <w:szCs w:val="24"/>
          <w:lang w:val="pt-PT"/>
        </w:rPr>
      </w:pPr>
      <w:r w:rsidRPr="00151002">
        <w:rPr>
          <w:rFonts w:ascii="Cambria" w:hAnsi="Cambria" w:cstheme="minorHAnsi"/>
          <w:szCs w:val="24"/>
          <w:lang w:val="pt-PT"/>
        </w:rPr>
        <w:t>2</w:t>
      </w:r>
      <w:r w:rsidR="00AF3FBB" w:rsidRPr="00151002">
        <w:rPr>
          <w:rFonts w:ascii="Cambria" w:hAnsi="Cambria" w:cstheme="minorHAnsi"/>
          <w:szCs w:val="24"/>
          <w:lang w:val="pt-PT"/>
        </w:rPr>
        <w:t>6</w:t>
      </w:r>
      <w:r w:rsidRPr="00151002">
        <w:rPr>
          <w:rFonts w:ascii="Cambria" w:hAnsi="Cambria" w:cstheme="minorHAnsi"/>
          <w:szCs w:val="24"/>
          <w:lang w:val="pt-PT"/>
        </w:rPr>
        <w:t>.1</w:t>
      </w:r>
      <w:r w:rsidR="009851BA" w:rsidRPr="00151002">
        <w:rPr>
          <w:rFonts w:ascii="Cambria" w:hAnsi="Cambria" w:cstheme="minorHAnsi"/>
          <w:szCs w:val="24"/>
          <w:lang w:val="pt-PT"/>
        </w:rPr>
        <w:t xml:space="preserve">. </w:t>
      </w:r>
      <w:r w:rsidRPr="00151002">
        <w:rPr>
          <w:rFonts w:ascii="Cambria" w:hAnsi="Cambria" w:cstheme="minorHAnsi"/>
          <w:szCs w:val="24"/>
          <w:lang w:val="pt-PT"/>
        </w:rPr>
        <w:t xml:space="preserve">As disposições pertinentes à garantia </w:t>
      </w:r>
      <w:r w:rsidR="00C91F67" w:rsidRPr="00151002">
        <w:rPr>
          <w:rFonts w:ascii="Cambria" w:hAnsi="Cambria" w:cstheme="minorHAnsi"/>
          <w:szCs w:val="24"/>
          <w:lang w:val="pt-PT"/>
        </w:rPr>
        <w:t xml:space="preserve">de execução </w:t>
      </w:r>
      <w:r w:rsidRPr="00151002">
        <w:rPr>
          <w:rFonts w:ascii="Cambria" w:hAnsi="Cambria" w:cstheme="minorHAnsi"/>
          <w:szCs w:val="24"/>
          <w:lang w:val="pt-PT"/>
        </w:rPr>
        <w:t xml:space="preserve">estão estabelecidas na Cláusula Décima Segunda da </w:t>
      </w:r>
      <w:r w:rsidR="006814AC" w:rsidRPr="00151002">
        <w:rPr>
          <w:rFonts w:ascii="Cambria" w:hAnsi="Cambria" w:cstheme="minorHAnsi"/>
          <w:szCs w:val="24"/>
          <w:lang w:val="pt-PT"/>
        </w:rPr>
        <w:t>M</w:t>
      </w:r>
      <w:r w:rsidRPr="00151002">
        <w:rPr>
          <w:rFonts w:ascii="Cambria" w:hAnsi="Cambria" w:cstheme="minorHAnsi"/>
          <w:szCs w:val="24"/>
          <w:lang w:val="pt-PT"/>
        </w:rPr>
        <w:t>inuta d</w:t>
      </w:r>
      <w:r w:rsidR="006C4BBD" w:rsidRPr="00151002">
        <w:rPr>
          <w:rFonts w:ascii="Cambria" w:hAnsi="Cambria" w:cstheme="minorHAnsi"/>
          <w:szCs w:val="24"/>
          <w:lang w:val="pt-PT"/>
        </w:rPr>
        <w:t>e</w:t>
      </w:r>
      <w:r w:rsidRPr="00151002">
        <w:rPr>
          <w:rFonts w:ascii="Cambria" w:hAnsi="Cambria" w:cstheme="minorHAnsi"/>
          <w:szCs w:val="24"/>
          <w:lang w:val="pt-PT"/>
        </w:rPr>
        <w:t xml:space="preserve"> </w:t>
      </w:r>
      <w:r w:rsidR="006814AC" w:rsidRPr="00151002">
        <w:rPr>
          <w:rFonts w:ascii="Cambria" w:hAnsi="Cambria" w:cstheme="minorHAnsi"/>
          <w:szCs w:val="24"/>
          <w:lang w:val="pt-PT"/>
        </w:rPr>
        <w:t>C</w:t>
      </w:r>
      <w:r w:rsidRPr="00151002">
        <w:rPr>
          <w:rFonts w:ascii="Cambria" w:hAnsi="Cambria" w:cstheme="minorHAnsi"/>
          <w:szCs w:val="24"/>
          <w:lang w:val="pt-PT"/>
        </w:rPr>
        <w:t>ontrato (Anexo IV).</w:t>
      </w:r>
    </w:p>
    <w:p w14:paraId="6D5C3183" w14:textId="77777777" w:rsidR="001250CF" w:rsidRPr="00B3344F" w:rsidRDefault="001250CF" w:rsidP="00B3344F">
      <w:pPr>
        <w:spacing w:line="360" w:lineRule="auto"/>
        <w:jc w:val="both"/>
        <w:rPr>
          <w:rFonts w:ascii="Cambria" w:hAnsi="Cambria" w:cstheme="minorHAnsi"/>
          <w:szCs w:val="24"/>
        </w:rPr>
      </w:pPr>
    </w:p>
    <w:p w14:paraId="5EC275A2" w14:textId="77777777" w:rsidR="009851BA" w:rsidRPr="00B3344F" w:rsidRDefault="009851BA" w:rsidP="00B3344F">
      <w:pPr>
        <w:spacing w:line="360" w:lineRule="auto"/>
        <w:jc w:val="both"/>
        <w:rPr>
          <w:rFonts w:ascii="Cambria" w:hAnsi="Cambria" w:cstheme="minorHAnsi"/>
          <w:szCs w:val="24"/>
        </w:rPr>
      </w:pPr>
    </w:p>
    <w:p w14:paraId="0C8A080A" w14:textId="7C5AC240" w:rsidR="003F4BBA" w:rsidRPr="00B3344F" w:rsidRDefault="003F4BBA" w:rsidP="00B3344F">
      <w:pPr>
        <w:pStyle w:val="Ttulo1"/>
        <w:spacing w:line="360" w:lineRule="auto"/>
        <w:jc w:val="left"/>
        <w:rPr>
          <w:rFonts w:ascii="Cambria" w:hAnsi="Cambria" w:cstheme="minorHAnsi"/>
          <w:b w:val="0"/>
          <w:szCs w:val="24"/>
        </w:rPr>
      </w:pPr>
      <w:bookmarkStart w:id="41" w:name="_Toc48593414"/>
      <w:r w:rsidRPr="00B3344F">
        <w:rPr>
          <w:rFonts w:ascii="Cambria" w:hAnsi="Cambria" w:cstheme="minorHAnsi"/>
          <w:b w:val="0"/>
          <w:szCs w:val="24"/>
        </w:rPr>
        <w:t>27.</w:t>
      </w:r>
      <w:r w:rsidR="009851BA" w:rsidRPr="00B3344F">
        <w:rPr>
          <w:rFonts w:ascii="Cambria" w:hAnsi="Cambria" w:cstheme="minorHAnsi"/>
          <w:b w:val="0"/>
          <w:szCs w:val="24"/>
        </w:rPr>
        <w:t xml:space="preserve"> </w:t>
      </w:r>
      <w:r w:rsidRPr="00B3344F">
        <w:rPr>
          <w:rFonts w:ascii="Cambria" w:hAnsi="Cambria" w:cstheme="minorHAnsi"/>
          <w:b w:val="0"/>
          <w:szCs w:val="24"/>
        </w:rPr>
        <w:t>OBRIGAÇÕES DA CONTRATADA E DO CONTRATANTE</w:t>
      </w:r>
      <w:bookmarkEnd w:id="41"/>
    </w:p>
    <w:p w14:paraId="2663133E" w14:textId="77777777" w:rsidR="003F4BBA" w:rsidRPr="00B3344F" w:rsidRDefault="003F4BBA" w:rsidP="00B3344F">
      <w:pPr>
        <w:spacing w:line="360" w:lineRule="auto"/>
        <w:jc w:val="both"/>
        <w:rPr>
          <w:rFonts w:ascii="Cambria" w:hAnsi="Cambria" w:cstheme="minorHAnsi"/>
          <w:szCs w:val="24"/>
        </w:rPr>
      </w:pPr>
    </w:p>
    <w:p w14:paraId="41E6006C" w14:textId="1FE9933E" w:rsidR="003F4BBA" w:rsidRPr="00B3344F" w:rsidRDefault="003F4BBA" w:rsidP="00B3344F">
      <w:pPr>
        <w:spacing w:line="360" w:lineRule="auto"/>
        <w:jc w:val="both"/>
        <w:rPr>
          <w:rFonts w:ascii="Cambria" w:hAnsi="Cambria" w:cstheme="minorHAnsi"/>
          <w:szCs w:val="24"/>
        </w:rPr>
      </w:pPr>
      <w:r w:rsidRPr="00151002">
        <w:rPr>
          <w:rFonts w:ascii="Cambria" w:hAnsi="Cambria" w:cstheme="minorHAnsi"/>
          <w:szCs w:val="24"/>
        </w:rPr>
        <w:t>27.1</w:t>
      </w:r>
      <w:r w:rsidR="009851BA" w:rsidRPr="00151002">
        <w:rPr>
          <w:rFonts w:ascii="Cambria" w:hAnsi="Cambria" w:cstheme="minorHAnsi"/>
          <w:szCs w:val="24"/>
        </w:rPr>
        <w:t xml:space="preserve">. </w:t>
      </w:r>
      <w:r w:rsidRPr="00151002">
        <w:rPr>
          <w:rFonts w:ascii="Cambria" w:hAnsi="Cambria" w:cstheme="minorHAnsi"/>
          <w:szCs w:val="24"/>
        </w:rPr>
        <w:t>As obrigações da contratada e do CONTRATANTE, vinculadas à execução do contrato a ser firmado em decorrência do presente certame, estão estabelecidas nas Cláusulas Quinta e Sexta da Minuta de Contrato (Anexo IV) deste Edital.</w:t>
      </w:r>
    </w:p>
    <w:p w14:paraId="2FAB1357" w14:textId="77777777" w:rsidR="003F4BBA" w:rsidRPr="00B3344F" w:rsidRDefault="003F4BBA" w:rsidP="00B3344F">
      <w:pPr>
        <w:spacing w:line="360" w:lineRule="auto"/>
        <w:jc w:val="both"/>
        <w:rPr>
          <w:rFonts w:ascii="Cambria" w:hAnsi="Cambria" w:cstheme="minorHAnsi"/>
          <w:szCs w:val="24"/>
        </w:rPr>
      </w:pPr>
    </w:p>
    <w:p w14:paraId="5111BDDB" w14:textId="77777777" w:rsidR="003F4BBA" w:rsidRPr="00B3344F" w:rsidRDefault="003F4BBA" w:rsidP="00B3344F">
      <w:pPr>
        <w:spacing w:line="360" w:lineRule="auto"/>
        <w:jc w:val="both"/>
        <w:rPr>
          <w:rFonts w:ascii="Cambria" w:hAnsi="Cambria" w:cstheme="minorHAnsi"/>
          <w:szCs w:val="24"/>
        </w:rPr>
      </w:pPr>
    </w:p>
    <w:p w14:paraId="03E03044" w14:textId="2A0EC19E" w:rsidR="003F4BBA" w:rsidRPr="00B3344F" w:rsidRDefault="003F4BBA" w:rsidP="00B3344F">
      <w:pPr>
        <w:pStyle w:val="Ttulo1"/>
        <w:spacing w:line="360" w:lineRule="auto"/>
        <w:jc w:val="left"/>
        <w:rPr>
          <w:rFonts w:ascii="Cambria" w:hAnsi="Cambria" w:cstheme="minorHAnsi"/>
          <w:b w:val="0"/>
          <w:szCs w:val="24"/>
        </w:rPr>
      </w:pPr>
      <w:bookmarkStart w:id="42" w:name="_Toc48593415"/>
      <w:r w:rsidRPr="00B3344F">
        <w:rPr>
          <w:rFonts w:ascii="Cambria" w:hAnsi="Cambria" w:cstheme="minorHAnsi"/>
          <w:b w:val="0"/>
          <w:szCs w:val="24"/>
        </w:rPr>
        <w:t>28.</w:t>
      </w:r>
      <w:r w:rsidR="009851BA" w:rsidRPr="00B3344F">
        <w:rPr>
          <w:rFonts w:ascii="Cambria" w:hAnsi="Cambria" w:cstheme="minorHAnsi"/>
          <w:b w:val="0"/>
          <w:szCs w:val="24"/>
        </w:rPr>
        <w:t xml:space="preserve"> </w:t>
      </w:r>
      <w:r w:rsidRPr="00B3344F">
        <w:rPr>
          <w:rFonts w:ascii="Cambria" w:hAnsi="Cambria" w:cstheme="minorHAnsi"/>
          <w:b w:val="0"/>
          <w:szCs w:val="24"/>
        </w:rPr>
        <w:t>FISCALIZAÇÃO</w:t>
      </w:r>
      <w:bookmarkEnd w:id="42"/>
    </w:p>
    <w:p w14:paraId="4AA8536E" w14:textId="77777777" w:rsidR="003F4BBA" w:rsidRPr="00B3344F" w:rsidRDefault="003F4BBA" w:rsidP="00B3344F">
      <w:pPr>
        <w:spacing w:line="360" w:lineRule="auto"/>
        <w:jc w:val="both"/>
        <w:rPr>
          <w:rFonts w:ascii="Cambria" w:hAnsi="Cambria" w:cstheme="minorHAnsi"/>
          <w:szCs w:val="24"/>
        </w:rPr>
      </w:pPr>
    </w:p>
    <w:p w14:paraId="36957BAD" w14:textId="13DD878A" w:rsidR="003F4BBA" w:rsidRPr="00B3344F" w:rsidRDefault="003F4BBA" w:rsidP="00B3344F">
      <w:pPr>
        <w:spacing w:line="360" w:lineRule="auto"/>
        <w:jc w:val="both"/>
        <w:rPr>
          <w:rFonts w:ascii="Cambria" w:hAnsi="Cambria" w:cstheme="minorHAnsi"/>
          <w:szCs w:val="24"/>
        </w:rPr>
      </w:pPr>
      <w:r w:rsidRPr="00B3344F">
        <w:rPr>
          <w:rFonts w:ascii="Cambria" w:hAnsi="Cambria" w:cstheme="minorHAnsi"/>
          <w:szCs w:val="24"/>
        </w:rPr>
        <w:lastRenderedPageBreak/>
        <w:t>28.1</w:t>
      </w:r>
      <w:r w:rsidR="009851BA" w:rsidRPr="00B3344F">
        <w:rPr>
          <w:rFonts w:ascii="Cambria" w:hAnsi="Cambria" w:cstheme="minorHAnsi"/>
          <w:szCs w:val="24"/>
        </w:rPr>
        <w:t xml:space="preserve">. </w:t>
      </w:r>
      <w:r w:rsidRPr="00B3344F">
        <w:rPr>
          <w:rFonts w:ascii="Cambria" w:hAnsi="Cambria" w:cstheme="minorHAnsi"/>
          <w:szCs w:val="24"/>
        </w:rPr>
        <w:t xml:space="preserve">O ANUNCIANTE nomeará gestor e fiscal, titular e substituto, para acompanhar e fiscalizar a execução do contrato resultante desta concorrência e registrar em relatório todas as ocorrências, deficiências, irregularidades ou falhas porventura observadas na execução dos serviços e terão poderes, entre outros, para notificar a contratada, </w:t>
      </w:r>
      <w:r w:rsidRPr="00151002">
        <w:rPr>
          <w:rFonts w:ascii="Cambria" w:hAnsi="Cambria" w:cstheme="minorHAnsi"/>
          <w:szCs w:val="24"/>
        </w:rPr>
        <w:t xml:space="preserve">objetivando sua imediata correção, nos termos da Cláusula Sétima </w:t>
      </w:r>
      <w:r w:rsidRPr="00151002">
        <w:rPr>
          <w:rFonts w:ascii="Cambria" w:hAnsi="Cambria" w:cstheme="minorHAnsi"/>
          <w:szCs w:val="24"/>
          <w:lang w:val="pt-PT"/>
        </w:rPr>
        <w:t>da Minuta de Contrato</w:t>
      </w:r>
      <w:r w:rsidRPr="00B3344F">
        <w:rPr>
          <w:rFonts w:ascii="Cambria" w:hAnsi="Cambria" w:cstheme="minorHAnsi"/>
          <w:szCs w:val="24"/>
          <w:lang w:val="pt-PT"/>
        </w:rPr>
        <w:t xml:space="preserve"> (Anexo IV)</w:t>
      </w:r>
      <w:r w:rsidRPr="00B3344F">
        <w:rPr>
          <w:rFonts w:ascii="Cambria" w:hAnsi="Cambria" w:cstheme="minorHAnsi"/>
          <w:szCs w:val="24"/>
        </w:rPr>
        <w:t>.</w:t>
      </w:r>
    </w:p>
    <w:p w14:paraId="1FB67816" w14:textId="77777777" w:rsidR="003F4BBA" w:rsidRPr="00B3344F" w:rsidRDefault="003F4BBA" w:rsidP="00B3344F">
      <w:pPr>
        <w:spacing w:line="360" w:lineRule="auto"/>
        <w:jc w:val="both"/>
        <w:rPr>
          <w:rFonts w:ascii="Cambria" w:hAnsi="Cambria" w:cstheme="minorHAnsi"/>
          <w:szCs w:val="24"/>
        </w:rPr>
      </w:pPr>
    </w:p>
    <w:p w14:paraId="6D19D11B" w14:textId="77777777" w:rsidR="003F4BBA" w:rsidRPr="00B3344F" w:rsidRDefault="003F4BBA" w:rsidP="00B3344F">
      <w:pPr>
        <w:spacing w:line="360" w:lineRule="auto"/>
        <w:jc w:val="both"/>
        <w:rPr>
          <w:rFonts w:ascii="Cambria" w:hAnsi="Cambria" w:cstheme="minorHAnsi"/>
          <w:szCs w:val="24"/>
        </w:rPr>
      </w:pPr>
    </w:p>
    <w:p w14:paraId="47E3314B" w14:textId="177094B1" w:rsidR="001250CF" w:rsidRPr="00B3344F" w:rsidRDefault="001250CF" w:rsidP="00B3344F">
      <w:pPr>
        <w:pStyle w:val="Ttulo1"/>
        <w:spacing w:line="360" w:lineRule="auto"/>
        <w:jc w:val="left"/>
        <w:rPr>
          <w:rFonts w:ascii="Cambria" w:hAnsi="Cambria" w:cstheme="minorHAnsi"/>
          <w:b w:val="0"/>
          <w:szCs w:val="24"/>
        </w:rPr>
      </w:pPr>
      <w:bookmarkStart w:id="43" w:name="_Toc48593416"/>
      <w:r w:rsidRPr="00B3344F">
        <w:rPr>
          <w:rFonts w:ascii="Cambria" w:hAnsi="Cambria" w:cstheme="minorHAnsi"/>
          <w:b w:val="0"/>
          <w:szCs w:val="24"/>
        </w:rPr>
        <w:t>2</w:t>
      </w:r>
      <w:r w:rsidR="00A171F7" w:rsidRPr="00B3344F">
        <w:rPr>
          <w:rFonts w:ascii="Cambria" w:hAnsi="Cambria" w:cstheme="minorHAnsi"/>
          <w:b w:val="0"/>
          <w:szCs w:val="24"/>
        </w:rPr>
        <w:t>9</w:t>
      </w:r>
      <w:r w:rsidRPr="00B3344F">
        <w:rPr>
          <w:rFonts w:ascii="Cambria" w:hAnsi="Cambria" w:cstheme="minorHAnsi"/>
          <w:b w:val="0"/>
          <w:szCs w:val="24"/>
        </w:rPr>
        <w:t>.</w:t>
      </w:r>
      <w:r w:rsidR="009851BA" w:rsidRPr="00B3344F">
        <w:rPr>
          <w:rFonts w:ascii="Cambria" w:hAnsi="Cambria" w:cstheme="minorHAnsi"/>
          <w:b w:val="0"/>
          <w:szCs w:val="24"/>
        </w:rPr>
        <w:t xml:space="preserve"> </w:t>
      </w:r>
      <w:r w:rsidR="00553162">
        <w:rPr>
          <w:rFonts w:ascii="Cambria" w:hAnsi="Cambria" w:cstheme="minorHAnsi"/>
          <w:b w:val="0"/>
          <w:szCs w:val="24"/>
        </w:rPr>
        <w:t xml:space="preserve">REMUNERAÇÃO, </w:t>
      </w:r>
      <w:r w:rsidRPr="00B3344F">
        <w:rPr>
          <w:rFonts w:ascii="Cambria" w:hAnsi="Cambria" w:cstheme="minorHAnsi"/>
          <w:b w:val="0"/>
          <w:szCs w:val="24"/>
        </w:rPr>
        <w:t>PAGAMENTO</w:t>
      </w:r>
      <w:r w:rsidR="00553162">
        <w:rPr>
          <w:rFonts w:ascii="Cambria" w:hAnsi="Cambria" w:cstheme="minorHAnsi"/>
          <w:b w:val="0"/>
          <w:szCs w:val="24"/>
        </w:rPr>
        <w:t xml:space="preserve"> E CRITÉRIOS DE REAJUSTE</w:t>
      </w:r>
      <w:bookmarkEnd w:id="43"/>
    </w:p>
    <w:p w14:paraId="71E6DC84" w14:textId="77777777" w:rsidR="001250CF" w:rsidRPr="00B3344F" w:rsidRDefault="001250CF" w:rsidP="00B3344F">
      <w:pPr>
        <w:spacing w:line="360" w:lineRule="auto"/>
        <w:jc w:val="both"/>
        <w:rPr>
          <w:rFonts w:ascii="Cambria" w:hAnsi="Cambria" w:cstheme="minorHAnsi"/>
          <w:szCs w:val="24"/>
          <w:lang w:val="pt-PT"/>
        </w:rPr>
      </w:pPr>
    </w:p>
    <w:p w14:paraId="40A69EBA" w14:textId="48E4A0DB" w:rsidR="001250CF" w:rsidRPr="00B3344F" w:rsidRDefault="001250CF" w:rsidP="00B3344F">
      <w:pPr>
        <w:spacing w:line="360" w:lineRule="auto"/>
        <w:jc w:val="both"/>
        <w:rPr>
          <w:rFonts w:ascii="Cambria" w:hAnsi="Cambria" w:cstheme="minorHAnsi"/>
          <w:szCs w:val="24"/>
        </w:rPr>
      </w:pPr>
      <w:r w:rsidRPr="00151002">
        <w:rPr>
          <w:rFonts w:ascii="Cambria" w:hAnsi="Cambria" w:cstheme="minorHAnsi"/>
          <w:szCs w:val="24"/>
          <w:lang w:val="pt-PT"/>
        </w:rPr>
        <w:t>2</w:t>
      </w:r>
      <w:r w:rsidR="005710D6" w:rsidRPr="00151002">
        <w:rPr>
          <w:rFonts w:ascii="Cambria" w:hAnsi="Cambria" w:cstheme="minorHAnsi"/>
          <w:szCs w:val="24"/>
          <w:lang w:val="pt-PT"/>
        </w:rPr>
        <w:t>9</w:t>
      </w:r>
      <w:r w:rsidRPr="00151002">
        <w:rPr>
          <w:rFonts w:ascii="Cambria" w:hAnsi="Cambria" w:cstheme="minorHAnsi"/>
          <w:szCs w:val="24"/>
          <w:lang w:val="pt-PT"/>
        </w:rPr>
        <w:t>.1</w:t>
      </w:r>
      <w:r w:rsidR="009851BA" w:rsidRPr="00151002">
        <w:rPr>
          <w:rFonts w:ascii="Cambria" w:hAnsi="Cambria" w:cstheme="minorHAnsi"/>
          <w:szCs w:val="24"/>
          <w:lang w:val="pt-PT"/>
        </w:rPr>
        <w:t xml:space="preserve">. </w:t>
      </w:r>
      <w:r w:rsidRPr="00151002">
        <w:rPr>
          <w:rFonts w:ascii="Cambria" w:hAnsi="Cambria" w:cstheme="minorHAnsi"/>
          <w:szCs w:val="24"/>
          <w:lang w:val="pt-PT"/>
        </w:rPr>
        <w:t>A</w:t>
      </w:r>
      <w:r w:rsidRPr="00151002">
        <w:rPr>
          <w:rFonts w:ascii="Cambria" w:hAnsi="Cambria" w:cstheme="minorHAnsi"/>
          <w:szCs w:val="24"/>
        </w:rPr>
        <w:t xml:space="preserve"> remuneração à contratada, pelos serviços prestados, será feita nos termos das Cláusulas Oitava e Nona d</w:t>
      </w:r>
      <w:r w:rsidRPr="00151002">
        <w:rPr>
          <w:rFonts w:ascii="Cambria" w:hAnsi="Cambria" w:cstheme="minorHAnsi"/>
          <w:szCs w:val="24"/>
          <w:lang w:val="pt-PT"/>
        </w:rPr>
        <w:t xml:space="preserve">a </w:t>
      </w:r>
      <w:r w:rsidR="006C4BBD" w:rsidRPr="00151002">
        <w:rPr>
          <w:rFonts w:ascii="Cambria" w:hAnsi="Cambria" w:cstheme="minorHAnsi"/>
          <w:szCs w:val="24"/>
          <w:lang w:val="pt-PT"/>
        </w:rPr>
        <w:t>M</w:t>
      </w:r>
      <w:r w:rsidRPr="00151002">
        <w:rPr>
          <w:rFonts w:ascii="Cambria" w:hAnsi="Cambria" w:cstheme="minorHAnsi"/>
          <w:szCs w:val="24"/>
          <w:lang w:val="pt-PT"/>
        </w:rPr>
        <w:t xml:space="preserve">inuta de </w:t>
      </w:r>
      <w:r w:rsidR="006C4BBD" w:rsidRPr="00151002">
        <w:rPr>
          <w:rFonts w:ascii="Cambria" w:hAnsi="Cambria" w:cstheme="minorHAnsi"/>
          <w:szCs w:val="24"/>
          <w:lang w:val="pt-PT"/>
        </w:rPr>
        <w:t>C</w:t>
      </w:r>
      <w:r w:rsidRPr="00151002">
        <w:rPr>
          <w:rFonts w:ascii="Cambria" w:hAnsi="Cambria" w:cstheme="minorHAnsi"/>
          <w:szCs w:val="24"/>
          <w:lang w:val="pt-PT"/>
        </w:rPr>
        <w:t>ontrato (Anexo IV)</w:t>
      </w:r>
      <w:r w:rsidRPr="00151002">
        <w:rPr>
          <w:rFonts w:ascii="Cambria" w:hAnsi="Cambria" w:cstheme="minorHAnsi"/>
          <w:szCs w:val="24"/>
        </w:rPr>
        <w:t xml:space="preserve">, consoante os preços estabelecidos </w:t>
      </w:r>
      <w:r w:rsidR="00B07976" w:rsidRPr="00151002">
        <w:rPr>
          <w:rFonts w:ascii="Cambria" w:hAnsi="Cambria" w:cstheme="minorHAnsi"/>
          <w:szCs w:val="24"/>
        </w:rPr>
        <w:t xml:space="preserve">na Proposta de menor preço, </w:t>
      </w:r>
      <w:r w:rsidR="00C05C48" w:rsidRPr="00151002">
        <w:rPr>
          <w:rFonts w:ascii="Cambria" w:hAnsi="Cambria" w:cstheme="minorHAnsi"/>
          <w:szCs w:val="24"/>
        </w:rPr>
        <w:t xml:space="preserve">observado </w:t>
      </w:r>
      <w:r w:rsidR="00940269" w:rsidRPr="00151002">
        <w:rPr>
          <w:rFonts w:ascii="Cambria" w:hAnsi="Cambria" w:cstheme="minorHAnsi"/>
          <w:szCs w:val="24"/>
        </w:rPr>
        <w:t>o item 1</w:t>
      </w:r>
      <w:r w:rsidR="00F6438A" w:rsidRPr="00151002">
        <w:rPr>
          <w:rFonts w:ascii="Cambria" w:hAnsi="Cambria" w:cstheme="minorHAnsi"/>
          <w:szCs w:val="24"/>
        </w:rPr>
        <w:t>5</w:t>
      </w:r>
      <w:r w:rsidR="00390E40" w:rsidRPr="00151002">
        <w:rPr>
          <w:rFonts w:ascii="Cambria" w:hAnsi="Cambria" w:cstheme="minorHAnsi"/>
          <w:szCs w:val="24"/>
        </w:rPr>
        <w:t xml:space="preserve"> deste Edital</w:t>
      </w:r>
      <w:r w:rsidRPr="00151002">
        <w:rPr>
          <w:rFonts w:ascii="Cambria" w:hAnsi="Cambria" w:cstheme="minorHAnsi"/>
          <w:szCs w:val="24"/>
        </w:rPr>
        <w:t>.</w:t>
      </w:r>
    </w:p>
    <w:p w14:paraId="53241944" w14:textId="77777777" w:rsidR="001250CF" w:rsidRPr="00B3344F" w:rsidRDefault="001250CF" w:rsidP="00B3344F">
      <w:pPr>
        <w:spacing w:line="360" w:lineRule="auto"/>
        <w:ind w:right="4"/>
        <w:jc w:val="both"/>
        <w:rPr>
          <w:rFonts w:ascii="Cambria" w:hAnsi="Cambria" w:cstheme="minorHAnsi"/>
          <w:szCs w:val="24"/>
        </w:rPr>
      </w:pPr>
    </w:p>
    <w:p w14:paraId="2AEA1B6C" w14:textId="157C68C5" w:rsidR="001250CF" w:rsidRPr="00B3344F" w:rsidRDefault="001250CF" w:rsidP="00B3344F">
      <w:pPr>
        <w:spacing w:line="360" w:lineRule="auto"/>
        <w:jc w:val="both"/>
        <w:rPr>
          <w:rFonts w:ascii="Cambria" w:hAnsi="Cambria" w:cstheme="minorHAnsi"/>
          <w:szCs w:val="24"/>
        </w:rPr>
      </w:pPr>
      <w:r w:rsidRPr="00151002">
        <w:rPr>
          <w:rFonts w:ascii="Cambria" w:hAnsi="Cambria" w:cstheme="minorHAnsi"/>
          <w:szCs w:val="24"/>
        </w:rPr>
        <w:t>2</w:t>
      </w:r>
      <w:r w:rsidR="005710D6" w:rsidRPr="00151002">
        <w:rPr>
          <w:rFonts w:ascii="Cambria" w:hAnsi="Cambria" w:cstheme="minorHAnsi"/>
          <w:szCs w:val="24"/>
        </w:rPr>
        <w:t>9</w:t>
      </w:r>
      <w:r w:rsidRPr="00151002">
        <w:rPr>
          <w:rFonts w:ascii="Cambria" w:hAnsi="Cambria" w:cstheme="minorHAnsi"/>
          <w:szCs w:val="24"/>
        </w:rPr>
        <w:t>.2</w:t>
      </w:r>
      <w:r w:rsidR="009851BA" w:rsidRPr="00151002">
        <w:rPr>
          <w:rFonts w:ascii="Cambria" w:hAnsi="Cambria" w:cstheme="minorHAnsi"/>
          <w:szCs w:val="24"/>
        </w:rPr>
        <w:t xml:space="preserve">. </w:t>
      </w:r>
      <w:r w:rsidRPr="00151002">
        <w:rPr>
          <w:rFonts w:ascii="Cambria" w:hAnsi="Cambria" w:cstheme="minorHAnsi"/>
          <w:szCs w:val="24"/>
        </w:rPr>
        <w:t xml:space="preserve">A forma e as condições de pagamento são as constantes da Cláusula Décima Primeira da </w:t>
      </w:r>
      <w:r w:rsidR="006C4BBD" w:rsidRPr="00151002">
        <w:rPr>
          <w:rFonts w:ascii="Cambria" w:hAnsi="Cambria" w:cstheme="minorHAnsi"/>
          <w:szCs w:val="24"/>
        </w:rPr>
        <w:t>M</w:t>
      </w:r>
      <w:r w:rsidRPr="00151002">
        <w:rPr>
          <w:rFonts w:ascii="Cambria" w:hAnsi="Cambria" w:cstheme="minorHAnsi"/>
          <w:szCs w:val="24"/>
        </w:rPr>
        <w:t xml:space="preserve">inuta de </w:t>
      </w:r>
      <w:r w:rsidR="006C4BBD" w:rsidRPr="00151002">
        <w:rPr>
          <w:rFonts w:ascii="Cambria" w:hAnsi="Cambria" w:cstheme="minorHAnsi"/>
          <w:szCs w:val="24"/>
        </w:rPr>
        <w:t>C</w:t>
      </w:r>
      <w:r w:rsidRPr="00151002">
        <w:rPr>
          <w:rFonts w:ascii="Cambria" w:hAnsi="Cambria" w:cstheme="minorHAnsi"/>
          <w:szCs w:val="24"/>
        </w:rPr>
        <w:t>ontrato (Anexo IV).</w:t>
      </w:r>
    </w:p>
    <w:p w14:paraId="722AD047" w14:textId="77777777" w:rsidR="001250CF" w:rsidRDefault="001250CF" w:rsidP="00B3344F">
      <w:pPr>
        <w:spacing w:line="360" w:lineRule="auto"/>
        <w:jc w:val="both"/>
        <w:rPr>
          <w:rFonts w:ascii="Cambria" w:hAnsi="Cambria" w:cstheme="minorHAnsi"/>
          <w:szCs w:val="24"/>
        </w:rPr>
      </w:pPr>
    </w:p>
    <w:p w14:paraId="74B0119C" w14:textId="1DBFDF59" w:rsidR="004A2AF1" w:rsidRDefault="00183DA2" w:rsidP="00B3344F">
      <w:pPr>
        <w:spacing w:line="360" w:lineRule="auto"/>
        <w:jc w:val="both"/>
        <w:rPr>
          <w:rFonts w:ascii="Cambria" w:hAnsi="Cambria" w:cstheme="minorHAnsi"/>
          <w:szCs w:val="24"/>
        </w:rPr>
      </w:pPr>
      <w:r>
        <w:rPr>
          <w:rFonts w:ascii="Cambria" w:hAnsi="Cambria" w:cstheme="minorHAnsi"/>
          <w:szCs w:val="24"/>
        </w:rPr>
        <w:t xml:space="preserve">29.3. </w:t>
      </w:r>
      <w:r w:rsidR="00553162">
        <w:rPr>
          <w:rFonts w:ascii="Cambria" w:hAnsi="Cambria" w:cstheme="minorHAnsi"/>
          <w:szCs w:val="24"/>
        </w:rPr>
        <w:t xml:space="preserve">No tocante aos critérios de reajuste, os serviços acompanham a </w:t>
      </w:r>
      <w:r w:rsidR="00553162" w:rsidRPr="00906504">
        <w:rPr>
          <w:rFonts w:ascii="Cambria" w:hAnsi="Cambria" w:cstheme="minorHAnsi"/>
          <w:szCs w:val="24"/>
        </w:rPr>
        <w:t>tabela referencial de preços do Sindicato das Agências de Propaganda do Rio Grande do Sul (SINAPRO/RS)</w:t>
      </w:r>
      <w:r w:rsidR="00553162">
        <w:rPr>
          <w:rFonts w:ascii="Cambria" w:hAnsi="Cambria" w:cstheme="minorHAnsi"/>
          <w:szCs w:val="24"/>
        </w:rPr>
        <w:t xml:space="preserve">, já os percentuais de remuneração poderão ser renegociados na prorrogação do contrato, com base em pesquisa de preços, com vistas a obter maior vantajosidade para a ANUNCIANTE, ou mesmo a qualquer tempo, pela revisão dos percentuais de remuneração, em razão de eventual </w:t>
      </w:r>
      <w:r w:rsidR="004A2AF1">
        <w:rPr>
          <w:rFonts w:ascii="Cambria" w:hAnsi="Cambria" w:cstheme="minorHAnsi"/>
          <w:szCs w:val="24"/>
        </w:rPr>
        <w:t>redução identificada nas referências de mercado, por meio de termo aditivo ao contrato, conforme prevê as claúsulas 4.3 e 8.5 da minuta contratual.</w:t>
      </w:r>
    </w:p>
    <w:p w14:paraId="52C65536" w14:textId="77777777" w:rsidR="004A2AF1" w:rsidRDefault="004A2AF1" w:rsidP="00B3344F">
      <w:pPr>
        <w:spacing w:line="360" w:lineRule="auto"/>
        <w:jc w:val="both"/>
        <w:rPr>
          <w:rFonts w:ascii="Cambria" w:hAnsi="Cambria" w:cstheme="minorHAnsi"/>
          <w:szCs w:val="24"/>
        </w:rPr>
      </w:pPr>
    </w:p>
    <w:p w14:paraId="64E80DEE" w14:textId="77777777" w:rsidR="004A2AF1" w:rsidRPr="00B3344F" w:rsidRDefault="004A2AF1" w:rsidP="00B3344F">
      <w:pPr>
        <w:spacing w:line="360" w:lineRule="auto"/>
        <w:jc w:val="both"/>
        <w:rPr>
          <w:rFonts w:ascii="Cambria" w:hAnsi="Cambria" w:cstheme="minorHAnsi"/>
          <w:szCs w:val="24"/>
        </w:rPr>
      </w:pPr>
    </w:p>
    <w:p w14:paraId="1DB0E125" w14:textId="51753687" w:rsidR="001250CF" w:rsidRPr="00B3344F" w:rsidRDefault="00A171F7" w:rsidP="00B3344F">
      <w:pPr>
        <w:pStyle w:val="Ttulo1"/>
        <w:spacing w:line="360" w:lineRule="auto"/>
        <w:jc w:val="left"/>
        <w:rPr>
          <w:rFonts w:ascii="Cambria" w:hAnsi="Cambria" w:cstheme="minorHAnsi"/>
          <w:b w:val="0"/>
          <w:szCs w:val="24"/>
        </w:rPr>
      </w:pPr>
      <w:bookmarkStart w:id="44" w:name="_Toc48593417"/>
      <w:r w:rsidRPr="00B3344F">
        <w:rPr>
          <w:rFonts w:ascii="Cambria" w:hAnsi="Cambria" w:cstheme="minorHAnsi"/>
          <w:b w:val="0"/>
          <w:szCs w:val="24"/>
        </w:rPr>
        <w:t>30</w:t>
      </w:r>
      <w:r w:rsidR="001250CF" w:rsidRPr="00B3344F">
        <w:rPr>
          <w:rFonts w:ascii="Cambria" w:hAnsi="Cambria" w:cstheme="minorHAnsi"/>
          <w:b w:val="0"/>
          <w:szCs w:val="24"/>
        </w:rPr>
        <w:t>.</w:t>
      </w:r>
      <w:r w:rsidR="009851BA" w:rsidRPr="00B3344F">
        <w:rPr>
          <w:rFonts w:ascii="Cambria" w:hAnsi="Cambria" w:cstheme="minorHAnsi"/>
          <w:b w:val="0"/>
          <w:szCs w:val="24"/>
        </w:rPr>
        <w:t xml:space="preserve"> </w:t>
      </w:r>
      <w:r w:rsidR="001250CF" w:rsidRPr="00B3344F">
        <w:rPr>
          <w:rFonts w:ascii="Cambria" w:hAnsi="Cambria" w:cstheme="minorHAnsi"/>
          <w:b w:val="0"/>
          <w:szCs w:val="24"/>
        </w:rPr>
        <w:t>SANÇÕES ADMINISTRATIVAS</w:t>
      </w:r>
      <w:bookmarkEnd w:id="44"/>
    </w:p>
    <w:p w14:paraId="25BA189E" w14:textId="77777777" w:rsidR="001250CF" w:rsidRPr="00B3344F" w:rsidRDefault="001250CF" w:rsidP="00B3344F">
      <w:pPr>
        <w:spacing w:line="360" w:lineRule="auto"/>
        <w:jc w:val="both"/>
        <w:rPr>
          <w:rFonts w:ascii="Cambria" w:hAnsi="Cambria" w:cstheme="minorHAnsi"/>
          <w:szCs w:val="24"/>
        </w:rPr>
      </w:pPr>
    </w:p>
    <w:p w14:paraId="6F4F2682" w14:textId="5EF87551" w:rsidR="00D1516E" w:rsidRPr="00B3344F" w:rsidRDefault="005710D6" w:rsidP="00B3344F">
      <w:pPr>
        <w:spacing w:line="360" w:lineRule="auto"/>
        <w:jc w:val="both"/>
        <w:rPr>
          <w:rFonts w:ascii="Cambria" w:hAnsi="Cambria" w:cstheme="minorHAnsi"/>
          <w:szCs w:val="24"/>
        </w:rPr>
      </w:pPr>
      <w:r w:rsidRPr="00151002">
        <w:rPr>
          <w:rFonts w:ascii="Cambria" w:hAnsi="Cambria" w:cstheme="minorHAnsi"/>
          <w:bCs/>
          <w:szCs w:val="24"/>
        </w:rPr>
        <w:t>30</w:t>
      </w:r>
      <w:r w:rsidR="00D1516E" w:rsidRPr="00151002">
        <w:rPr>
          <w:rFonts w:ascii="Cambria" w:hAnsi="Cambria" w:cstheme="minorHAnsi"/>
          <w:bCs/>
          <w:szCs w:val="24"/>
        </w:rPr>
        <w:t>.1</w:t>
      </w:r>
      <w:r w:rsidR="009851BA" w:rsidRPr="00151002">
        <w:rPr>
          <w:rFonts w:ascii="Cambria" w:hAnsi="Cambria" w:cstheme="minorHAnsi"/>
          <w:bCs/>
          <w:szCs w:val="24"/>
        </w:rPr>
        <w:t xml:space="preserve">. </w:t>
      </w:r>
      <w:r w:rsidR="00D1516E" w:rsidRPr="00151002">
        <w:rPr>
          <w:rFonts w:ascii="Cambria" w:hAnsi="Cambria" w:cstheme="minorHAnsi"/>
          <w:szCs w:val="24"/>
        </w:rPr>
        <w:t>Será aplicada à licitante vencedora multa compensatória de</w:t>
      </w:r>
      <w:r w:rsidR="00073501" w:rsidRPr="00151002">
        <w:rPr>
          <w:rFonts w:ascii="Cambria" w:hAnsi="Cambria" w:cstheme="minorHAnsi"/>
          <w:szCs w:val="24"/>
        </w:rPr>
        <w:t xml:space="preserve"> até</w:t>
      </w:r>
      <w:r w:rsidR="00D1516E" w:rsidRPr="00151002">
        <w:rPr>
          <w:rFonts w:ascii="Cambria" w:hAnsi="Cambria" w:cstheme="minorHAnsi"/>
          <w:szCs w:val="24"/>
        </w:rPr>
        <w:t xml:space="preserve"> </w:t>
      </w:r>
      <w:r w:rsidR="009851BA" w:rsidRPr="00151002">
        <w:rPr>
          <w:rFonts w:ascii="Cambria" w:hAnsi="Cambria" w:cstheme="minorHAnsi"/>
          <w:szCs w:val="24"/>
        </w:rPr>
        <w:t>1</w:t>
      </w:r>
      <w:r w:rsidR="009B25CC" w:rsidRPr="00151002">
        <w:rPr>
          <w:rFonts w:ascii="Cambria" w:hAnsi="Cambria" w:cstheme="minorHAnsi"/>
          <w:szCs w:val="24"/>
        </w:rPr>
        <w:t>%</w:t>
      </w:r>
      <w:r w:rsidR="00914BBC" w:rsidRPr="00151002">
        <w:rPr>
          <w:rFonts w:ascii="Cambria" w:hAnsi="Cambria" w:cstheme="minorHAnsi"/>
          <w:szCs w:val="24"/>
        </w:rPr>
        <w:t xml:space="preserve"> </w:t>
      </w:r>
      <w:r w:rsidR="009B25CC" w:rsidRPr="00151002">
        <w:rPr>
          <w:rFonts w:ascii="Cambria" w:hAnsi="Cambria" w:cstheme="minorHAnsi"/>
          <w:szCs w:val="24"/>
        </w:rPr>
        <w:t>(</w:t>
      </w:r>
      <w:r w:rsidR="009851BA" w:rsidRPr="00151002">
        <w:rPr>
          <w:rFonts w:ascii="Cambria" w:hAnsi="Cambria" w:cstheme="minorHAnsi"/>
          <w:szCs w:val="24"/>
        </w:rPr>
        <w:t>um por cento</w:t>
      </w:r>
      <w:r w:rsidR="009B25CC" w:rsidRPr="00151002">
        <w:rPr>
          <w:rFonts w:ascii="Cambria" w:hAnsi="Cambria" w:cstheme="minorHAnsi"/>
          <w:szCs w:val="24"/>
        </w:rPr>
        <w:t>)</w:t>
      </w:r>
      <w:r w:rsidR="00D1516E" w:rsidRPr="00151002">
        <w:rPr>
          <w:rFonts w:ascii="Cambria" w:hAnsi="Cambria" w:cstheme="minorHAnsi"/>
          <w:szCs w:val="24"/>
        </w:rPr>
        <w:t>, calculada sobre a estimativa de despesas prevista no subitem</w:t>
      </w:r>
      <w:r w:rsidR="00D1516E" w:rsidRPr="00151002">
        <w:rPr>
          <w:rFonts w:ascii="Cambria" w:hAnsi="Cambria" w:cstheme="minorHAnsi"/>
          <w:szCs w:val="24"/>
          <w:lang w:val="pt-PT"/>
        </w:rPr>
        <w:t xml:space="preserve"> </w:t>
      </w:r>
      <w:r w:rsidR="00137382" w:rsidRPr="00151002">
        <w:rPr>
          <w:rFonts w:ascii="Cambria" w:hAnsi="Cambria" w:cstheme="minorHAnsi"/>
          <w:szCs w:val="24"/>
          <w:lang w:val="pt-PT"/>
        </w:rPr>
        <w:t>3</w:t>
      </w:r>
      <w:r w:rsidR="00D1516E" w:rsidRPr="00151002">
        <w:rPr>
          <w:rFonts w:ascii="Cambria" w:hAnsi="Cambria" w:cstheme="minorHAnsi"/>
          <w:szCs w:val="24"/>
          <w:lang w:val="pt-PT"/>
        </w:rPr>
        <w:t xml:space="preserve">.1, </w:t>
      </w:r>
      <w:r w:rsidR="00D1516E" w:rsidRPr="00151002">
        <w:rPr>
          <w:rFonts w:ascii="Cambria" w:hAnsi="Cambria" w:cstheme="minorHAnsi"/>
          <w:szCs w:val="24"/>
        </w:rPr>
        <w:t xml:space="preserve">independentemente </w:t>
      </w:r>
      <w:r w:rsidR="00D1516E" w:rsidRPr="00151002">
        <w:rPr>
          <w:rFonts w:ascii="Cambria" w:hAnsi="Cambria" w:cstheme="minorHAnsi"/>
          <w:szCs w:val="24"/>
        </w:rPr>
        <w:lastRenderedPageBreak/>
        <w:t>de</w:t>
      </w:r>
      <w:r w:rsidR="00D1516E" w:rsidRPr="00B3344F">
        <w:rPr>
          <w:rFonts w:ascii="Cambria" w:hAnsi="Cambria" w:cstheme="minorHAnsi"/>
          <w:szCs w:val="24"/>
        </w:rPr>
        <w:t xml:space="preserve"> outras sanções e penalidades previstas na Lei nº 8.666/1993, diante das seguintes ocorrências:</w:t>
      </w:r>
    </w:p>
    <w:p w14:paraId="4A854382" w14:textId="77777777" w:rsidR="00D1516E" w:rsidRPr="00B3344F" w:rsidRDefault="00D1516E" w:rsidP="00B3344F">
      <w:pPr>
        <w:spacing w:line="360" w:lineRule="auto"/>
        <w:jc w:val="both"/>
        <w:rPr>
          <w:rFonts w:ascii="Cambria" w:hAnsi="Cambria" w:cstheme="minorHAnsi"/>
          <w:szCs w:val="24"/>
        </w:rPr>
      </w:pPr>
    </w:p>
    <w:p w14:paraId="757BBCD9" w14:textId="77777777" w:rsidR="00D1516E" w:rsidRPr="00B3344F" w:rsidRDefault="00D1516E" w:rsidP="00B3344F">
      <w:pPr>
        <w:spacing w:line="360" w:lineRule="auto"/>
        <w:jc w:val="both"/>
        <w:rPr>
          <w:rFonts w:ascii="Cambria" w:hAnsi="Cambria" w:cstheme="minorHAnsi"/>
          <w:szCs w:val="24"/>
        </w:rPr>
      </w:pPr>
      <w:r w:rsidRPr="00B3344F">
        <w:rPr>
          <w:rFonts w:ascii="Cambria" w:hAnsi="Cambria" w:cstheme="minorHAnsi"/>
          <w:bCs/>
          <w:szCs w:val="24"/>
        </w:rPr>
        <w:t>a</w:t>
      </w:r>
      <w:r w:rsidRPr="00B3344F">
        <w:rPr>
          <w:rFonts w:ascii="Cambria" w:hAnsi="Cambria" w:cstheme="minorHAnsi"/>
          <w:szCs w:val="24"/>
        </w:rPr>
        <w:t>) recusa injustificada em assinar o termo de contrato, no prazo estipulado;</w:t>
      </w:r>
    </w:p>
    <w:p w14:paraId="2708BCE1" w14:textId="77777777" w:rsidR="00D1516E" w:rsidRPr="00B3344F" w:rsidRDefault="00D1516E" w:rsidP="00B3344F">
      <w:pPr>
        <w:spacing w:line="360" w:lineRule="auto"/>
        <w:jc w:val="both"/>
        <w:rPr>
          <w:rFonts w:ascii="Cambria" w:hAnsi="Cambria" w:cstheme="minorHAnsi"/>
          <w:szCs w:val="24"/>
        </w:rPr>
      </w:pPr>
    </w:p>
    <w:p w14:paraId="1542DAE2" w14:textId="12FE62F0" w:rsidR="00D1516E" w:rsidRPr="00B3344F" w:rsidRDefault="00D1516E" w:rsidP="00B3344F">
      <w:pPr>
        <w:spacing w:line="360" w:lineRule="auto"/>
        <w:jc w:val="both"/>
        <w:rPr>
          <w:rFonts w:ascii="Cambria" w:hAnsi="Cambria" w:cstheme="minorHAnsi"/>
          <w:szCs w:val="24"/>
        </w:rPr>
      </w:pPr>
      <w:r w:rsidRPr="00B3344F">
        <w:rPr>
          <w:rFonts w:ascii="Cambria" w:hAnsi="Cambria" w:cstheme="minorHAnsi"/>
          <w:bCs/>
          <w:szCs w:val="24"/>
        </w:rPr>
        <w:t>b</w:t>
      </w:r>
      <w:r w:rsidRPr="00B3344F">
        <w:rPr>
          <w:rFonts w:ascii="Cambria" w:hAnsi="Cambria" w:cstheme="minorHAnsi"/>
          <w:szCs w:val="24"/>
        </w:rPr>
        <w:t>) não manutenção das condições de habilitação</w:t>
      </w:r>
      <w:r w:rsidR="003F380A" w:rsidRPr="00B3344F">
        <w:rPr>
          <w:rFonts w:ascii="Cambria" w:hAnsi="Cambria" w:cstheme="minorHAnsi"/>
          <w:szCs w:val="24"/>
        </w:rPr>
        <w:t xml:space="preserve"> e qualificação</w:t>
      </w:r>
      <w:r w:rsidRPr="00B3344F">
        <w:rPr>
          <w:rFonts w:ascii="Cambria" w:hAnsi="Cambria" w:cstheme="minorHAnsi"/>
          <w:szCs w:val="24"/>
        </w:rPr>
        <w:t>, a ponto de inviabilizar a contratação.</w:t>
      </w:r>
    </w:p>
    <w:p w14:paraId="40D3CD18" w14:textId="77777777" w:rsidR="00D1516E" w:rsidRPr="00B3344F" w:rsidRDefault="00D1516E" w:rsidP="00B3344F">
      <w:pPr>
        <w:spacing w:line="360" w:lineRule="auto"/>
        <w:jc w:val="both"/>
        <w:rPr>
          <w:rFonts w:ascii="Cambria" w:hAnsi="Cambria" w:cstheme="minorHAnsi"/>
          <w:szCs w:val="24"/>
        </w:rPr>
      </w:pPr>
    </w:p>
    <w:p w14:paraId="186FE604" w14:textId="22B4657C" w:rsidR="00D1516E" w:rsidRPr="00B3344F" w:rsidRDefault="005710D6" w:rsidP="00B3344F">
      <w:pPr>
        <w:spacing w:line="360" w:lineRule="auto"/>
        <w:jc w:val="both"/>
        <w:rPr>
          <w:rFonts w:ascii="Cambria" w:hAnsi="Cambria" w:cstheme="minorHAnsi"/>
          <w:szCs w:val="24"/>
        </w:rPr>
      </w:pPr>
      <w:r w:rsidRPr="00B3344F">
        <w:rPr>
          <w:rFonts w:ascii="Cambria" w:hAnsi="Cambria" w:cstheme="minorHAnsi"/>
          <w:bCs/>
          <w:szCs w:val="24"/>
        </w:rPr>
        <w:t>30</w:t>
      </w:r>
      <w:r w:rsidR="00D1516E" w:rsidRPr="00B3344F">
        <w:rPr>
          <w:rFonts w:ascii="Cambria" w:hAnsi="Cambria" w:cstheme="minorHAnsi"/>
          <w:szCs w:val="24"/>
        </w:rPr>
        <w:t>.1.1</w:t>
      </w:r>
      <w:r w:rsidR="002A430E" w:rsidRPr="00B3344F">
        <w:rPr>
          <w:rFonts w:ascii="Cambria" w:hAnsi="Cambria" w:cstheme="minorHAnsi"/>
          <w:szCs w:val="24"/>
        </w:rPr>
        <w:t xml:space="preserve">. </w:t>
      </w:r>
      <w:r w:rsidR="00D1516E" w:rsidRPr="00B3344F">
        <w:rPr>
          <w:rFonts w:ascii="Cambria" w:hAnsi="Cambria" w:cstheme="minorHAnsi"/>
          <w:szCs w:val="24"/>
        </w:rPr>
        <w:t xml:space="preserve">O disposto no subitem precedente não se aplica à licitante convocada na forma do </w:t>
      </w:r>
      <w:r w:rsidR="00D1516E" w:rsidRPr="00151002">
        <w:rPr>
          <w:rFonts w:ascii="Cambria" w:hAnsi="Cambria" w:cstheme="minorHAnsi"/>
          <w:szCs w:val="24"/>
        </w:rPr>
        <w:t>subitem 2</w:t>
      </w:r>
      <w:r w:rsidR="00AF3FBB" w:rsidRPr="00151002">
        <w:rPr>
          <w:rFonts w:ascii="Cambria" w:hAnsi="Cambria" w:cstheme="minorHAnsi"/>
          <w:szCs w:val="24"/>
        </w:rPr>
        <w:t>5</w:t>
      </w:r>
      <w:r w:rsidR="00D1516E" w:rsidRPr="00151002">
        <w:rPr>
          <w:rFonts w:ascii="Cambria" w:hAnsi="Cambria" w:cstheme="minorHAnsi"/>
          <w:szCs w:val="24"/>
        </w:rPr>
        <w:t>.1.1.</w:t>
      </w:r>
      <w:r w:rsidR="00237281" w:rsidRPr="00151002">
        <w:rPr>
          <w:rFonts w:ascii="Cambria" w:hAnsi="Cambria" w:cstheme="minorHAnsi"/>
          <w:szCs w:val="24"/>
        </w:rPr>
        <w:t>1</w:t>
      </w:r>
      <w:r w:rsidR="00390E40" w:rsidRPr="00151002">
        <w:rPr>
          <w:rFonts w:ascii="Cambria" w:hAnsi="Cambria" w:cstheme="minorHAnsi"/>
          <w:szCs w:val="24"/>
        </w:rPr>
        <w:t xml:space="preserve"> deste Edital</w:t>
      </w:r>
      <w:r w:rsidR="00237281" w:rsidRPr="00151002">
        <w:rPr>
          <w:rFonts w:ascii="Cambria" w:hAnsi="Cambria" w:cstheme="minorHAnsi"/>
          <w:szCs w:val="24"/>
        </w:rPr>
        <w:t>.</w:t>
      </w:r>
    </w:p>
    <w:p w14:paraId="790C3F1A" w14:textId="77777777" w:rsidR="007B2F12" w:rsidRPr="00B3344F" w:rsidRDefault="007B2F12" w:rsidP="00B3344F">
      <w:pPr>
        <w:spacing w:line="360" w:lineRule="auto"/>
        <w:jc w:val="both"/>
        <w:rPr>
          <w:rFonts w:ascii="Cambria" w:hAnsi="Cambria" w:cstheme="minorHAnsi"/>
          <w:szCs w:val="24"/>
        </w:rPr>
      </w:pPr>
    </w:p>
    <w:p w14:paraId="50F3773E" w14:textId="7DF5AF9F" w:rsidR="00D1516E" w:rsidRPr="00B3344F" w:rsidRDefault="005710D6" w:rsidP="00B3344F">
      <w:pPr>
        <w:spacing w:line="360" w:lineRule="auto"/>
        <w:jc w:val="both"/>
        <w:rPr>
          <w:rFonts w:ascii="Cambria" w:hAnsi="Cambria" w:cstheme="minorHAnsi"/>
          <w:szCs w:val="24"/>
        </w:rPr>
      </w:pPr>
      <w:r w:rsidRPr="00B3344F">
        <w:rPr>
          <w:rFonts w:ascii="Cambria" w:hAnsi="Cambria" w:cstheme="minorHAnsi"/>
          <w:bCs/>
          <w:szCs w:val="24"/>
        </w:rPr>
        <w:t>30</w:t>
      </w:r>
      <w:r w:rsidR="00D1516E" w:rsidRPr="00B3344F">
        <w:rPr>
          <w:rFonts w:ascii="Cambria" w:hAnsi="Cambria" w:cstheme="minorHAnsi"/>
          <w:szCs w:val="24"/>
        </w:rPr>
        <w:t>.2</w:t>
      </w:r>
      <w:r w:rsidR="002A430E" w:rsidRPr="00B3344F">
        <w:rPr>
          <w:rFonts w:ascii="Cambria" w:hAnsi="Cambria" w:cstheme="minorHAnsi"/>
          <w:szCs w:val="24"/>
        </w:rPr>
        <w:t xml:space="preserve">. </w:t>
      </w:r>
      <w:r w:rsidR="00D1516E" w:rsidRPr="00B3344F">
        <w:rPr>
          <w:rFonts w:ascii="Cambria" w:hAnsi="Cambria" w:cstheme="minorHAnsi"/>
          <w:szCs w:val="24"/>
        </w:rPr>
        <w:t>O descumprimento total ou parcial das obrigações assumidas pela contratada, sem justificativa</w:t>
      </w:r>
      <w:r w:rsidR="00C96B5C" w:rsidRPr="00B3344F">
        <w:rPr>
          <w:rFonts w:ascii="Cambria" w:hAnsi="Cambria" w:cstheme="minorHAnsi"/>
          <w:szCs w:val="24"/>
        </w:rPr>
        <w:t xml:space="preserve"> </w:t>
      </w:r>
      <w:r w:rsidR="00D1516E" w:rsidRPr="00B3344F">
        <w:rPr>
          <w:rFonts w:ascii="Cambria" w:hAnsi="Cambria" w:cstheme="minorHAnsi"/>
          <w:szCs w:val="24"/>
        </w:rPr>
        <w:t>aceita pel</w:t>
      </w:r>
      <w:r w:rsidR="00026091" w:rsidRPr="00B3344F">
        <w:rPr>
          <w:rFonts w:ascii="Cambria" w:hAnsi="Cambria" w:cstheme="minorHAnsi"/>
          <w:szCs w:val="24"/>
        </w:rPr>
        <w:t>o</w:t>
      </w:r>
      <w:r w:rsidR="00D1516E" w:rsidRPr="00B3344F">
        <w:rPr>
          <w:rFonts w:ascii="Cambria" w:hAnsi="Cambria" w:cstheme="minorHAnsi"/>
          <w:szCs w:val="24"/>
        </w:rPr>
        <w:t xml:space="preserve"> ANUNCIANTE, resguardados os preceitos legais pertinentes, </w:t>
      </w:r>
      <w:r w:rsidR="00D1516E" w:rsidRPr="00151002">
        <w:rPr>
          <w:rFonts w:ascii="Cambria" w:hAnsi="Cambria" w:cstheme="minorHAnsi"/>
          <w:szCs w:val="24"/>
        </w:rPr>
        <w:t xml:space="preserve">poderá acarretar as sanções previstas em lei e no contrato a ser firmado entre as partes, nos termos </w:t>
      </w:r>
      <w:r w:rsidR="00D1516E" w:rsidRPr="00151002">
        <w:rPr>
          <w:rFonts w:ascii="Cambria" w:hAnsi="Cambria" w:cstheme="minorHAnsi"/>
          <w:szCs w:val="24"/>
          <w:lang w:val="pt-PT"/>
        </w:rPr>
        <w:t xml:space="preserve">da Cláusula Décima Terceira da </w:t>
      </w:r>
      <w:r w:rsidR="006C4BBD" w:rsidRPr="00151002">
        <w:rPr>
          <w:rFonts w:ascii="Cambria" w:hAnsi="Cambria" w:cstheme="minorHAnsi"/>
          <w:szCs w:val="24"/>
          <w:lang w:val="pt-PT"/>
        </w:rPr>
        <w:t>M</w:t>
      </w:r>
      <w:r w:rsidR="00D1516E" w:rsidRPr="00151002">
        <w:rPr>
          <w:rFonts w:ascii="Cambria" w:hAnsi="Cambria" w:cstheme="minorHAnsi"/>
          <w:szCs w:val="24"/>
          <w:lang w:val="pt-PT"/>
        </w:rPr>
        <w:t xml:space="preserve">inuta de </w:t>
      </w:r>
      <w:r w:rsidR="006C4BBD" w:rsidRPr="00151002">
        <w:rPr>
          <w:rFonts w:ascii="Cambria" w:hAnsi="Cambria" w:cstheme="minorHAnsi"/>
          <w:szCs w:val="24"/>
          <w:lang w:val="pt-PT"/>
        </w:rPr>
        <w:t>C</w:t>
      </w:r>
      <w:r w:rsidR="00D1516E" w:rsidRPr="00151002">
        <w:rPr>
          <w:rFonts w:ascii="Cambria" w:hAnsi="Cambria" w:cstheme="minorHAnsi"/>
          <w:szCs w:val="24"/>
          <w:lang w:val="pt-PT"/>
        </w:rPr>
        <w:t>ontrato (Anexo IV).</w:t>
      </w:r>
    </w:p>
    <w:p w14:paraId="27325E64" w14:textId="77777777" w:rsidR="001250CF" w:rsidRPr="00B3344F" w:rsidRDefault="001250CF" w:rsidP="00B3344F">
      <w:pPr>
        <w:spacing w:line="360" w:lineRule="auto"/>
        <w:jc w:val="both"/>
        <w:rPr>
          <w:rFonts w:ascii="Cambria" w:hAnsi="Cambria" w:cstheme="minorHAnsi"/>
          <w:szCs w:val="24"/>
        </w:rPr>
      </w:pPr>
    </w:p>
    <w:p w14:paraId="525BE623" w14:textId="77777777" w:rsidR="001250CF" w:rsidRPr="00B3344F" w:rsidRDefault="001250CF" w:rsidP="00B3344F">
      <w:pPr>
        <w:spacing w:line="360" w:lineRule="auto"/>
        <w:jc w:val="both"/>
        <w:rPr>
          <w:rFonts w:ascii="Cambria" w:hAnsi="Cambria" w:cstheme="minorHAnsi"/>
          <w:szCs w:val="24"/>
        </w:rPr>
      </w:pPr>
    </w:p>
    <w:p w14:paraId="2A98B551" w14:textId="025EA607" w:rsidR="001250CF" w:rsidRPr="00B3344F" w:rsidRDefault="00AF3FBB" w:rsidP="00B3344F">
      <w:pPr>
        <w:pStyle w:val="Ttulo1"/>
        <w:spacing w:line="360" w:lineRule="auto"/>
        <w:jc w:val="left"/>
        <w:rPr>
          <w:rFonts w:ascii="Cambria" w:hAnsi="Cambria" w:cstheme="minorHAnsi"/>
          <w:b w:val="0"/>
          <w:szCs w:val="24"/>
        </w:rPr>
      </w:pPr>
      <w:bookmarkStart w:id="45" w:name="_Toc48593418"/>
      <w:r w:rsidRPr="00B3344F">
        <w:rPr>
          <w:rFonts w:ascii="Cambria" w:hAnsi="Cambria" w:cstheme="minorHAnsi"/>
          <w:b w:val="0"/>
          <w:szCs w:val="24"/>
        </w:rPr>
        <w:t>3</w:t>
      </w:r>
      <w:r w:rsidR="00A171F7" w:rsidRPr="00B3344F">
        <w:rPr>
          <w:rFonts w:ascii="Cambria" w:hAnsi="Cambria" w:cstheme="minorHAnsi"/>
          <w:b w:val="0"/>
          <w:szCs w:val="24"/>
        </w:rPr>
        <w:t>1</w:t>
      </w:r>
      <w:r w:rsidR="001250CF" w:rsidRPr="00B3344F">
        <w:rPr>
          <w:rFonts w:ascii="Cambria" w:hAnsi="Cambria" w:cstheme="minorHAnsi"/>
          <w:b w:val="0"/>
          <w:szCs w:val="24"/>
        </w:rPr>
        <w:t>.</w:t>
      </w:r>
      <w:r w:rsidR="002A430E" w:rsidRPr="00B3344F">
        <w:rPr>
          <w:rFonts w:ascii="Cambria" w:hAnsi="Cambria" w:cstheme="minorHAnsi"/>
          <w:b w:val="0"/>
          <w:szCs w:val="24"/>
        </w:rPr>
        <w:t xml:space="preserve"> </w:t>
      </w:r>
      <w:r w:rsidR="001250CF" w:rsidRPr="00B3344F">
        <w:rPr>
          <w:rFonts w:ascii="Cambria" w:hAnsi="Cambria" w:cstheme="minorHAnsi"/>
          <w:b w:val="0"/>
          <w:szCs w:val="24"/>
        </w:rPr>
        <w:t>DISPOSIÇÕES FINAIS</w:t>
      </w:r>
      <w:bookmarkEnd w:id="45"/>
    </w:p>
    <w:p w14:paraId="3F70ADC8" w14:textId="77777777" w:rsidR="001250CF" w:rsidRPr="00B3344F" w:rsidRDefault="001250CF" w:rsidP="00B3344F">
      <w:pPr>
        <w:spacing w:line="360" w:lineRule="auto"/>
        <w:jc w:val="both"/>
        <w:rPr>
          <w:rFonts w:ascii="Cambria" w:hAnsi="Cambria" w:cstheme="minorHAnsi"/>
          <w:szCs w:val="24"/>
        </w:rPr>
      </w:pPr>
    </w:p>
    <w:p w14:paraId="60C7A4D3" w14:textId="3896D6C7" w:rsidR="00B268D6"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lang w:val="pt-PT"/>
        </w:rPr>
        <w:t>3</w:t>
      </w:r>
      <w:r w:rsidR="005710D6" w:rsidRPr="00B3344F">
        <w:rPr>
          <w:rFonts w:ascii="Cambria" w:hAnsi="Cambria" w:cstheme="minorHAnsi"/>
          <w:szCs w:val="24"/>
          <w:lang w:val="pt-PT"/>
        </w:rPr>
        <w:t>1</w:t>
      </w:r>
      <w:r w:rsidR="00B268D6" w:rsidRPr="00B3344F">
        <w:rPr>
          <w:rFonts w:ascii="Cambria" w:hAnsi="Cambria" w:cstheme="minorHAnsi"/>
          <w:szCs w:val="24"/>
          <w:lang w:val="pt-PT"/>
        </w:rPr>
        <w:t>.1</w:t>
      </w:r>
      <w:r w:rsidR="002A430E" w:rsidRPr="00B3344F">
        <w:rPr>
          <w:rFonts w:ascii="Cambria" w:hAnsi="Cambria" w:cstheme="minorHAnsi"/>
          <w:szCs w:val="24"/>
          <w:lang w:val="pt-PT"/>
        </w:rPr>
        <w:t xml:space="preserve">. </w:t>
      </w:r>
      <w:r w:rsidR="00B268D6" w:rsidRPr="00B3344F">
        <w:rPr>
          <w:rFonts w:ascii="Cambria" w:hAnsi="Cambria" w:cstheme="minorHAnsi"/>
          <w:szCs w:val="24"/>
        </w:rPr>
        <w:t xml:space="preserve">É facultada à </w:t>
      </w:r>
      <w:r w:rsidR="00B268D6" w:rsidRPr="00151002">
        <w:rPr>
          <w:rFonts w:ascii="Cambria" w:hAnsi="Cambria" w:cstheme="minorHAnsi"/>
          <w:szCs w:val="24"/>
        </w:rPr>
        <w:t xml:space="preserve">Comissão </w:t>
      </w:r>
      <w:r w:rsidR="00F759D7" w:rsidRPr="00151002">
        <w:rPr>
          <w:rFonts w:ascii="Cambria" w:hAnsi="Cambria" w:cstheme="minorHAnsi"/>
          <w:szCs w:val="24"/>
        </w:rPr>
        <w:t>Especial</w:t>
      </w:r>
      <w:r w:rsidR="00B268D6" w:rsidRPr="00151002">
        <w:rPr>
          <w:rFonts w:ascii="Cambria" w:hAnsi="Cambria" w:cstheme="minorHAnsi"/>
          <w:szCs w:val="24"/>
        </w:rPr>
        <w:t xml:space="preserve"> de</w:t>
      </w:r>
      <w:r w:rsidR="00B268D6" w:rsidRPr="00B3344F">
        <w:rPr>
          <w:rFonts w:ascii="Cambria" w:hAnsi="Cambria" w:cstheme="minorHAnsi"/>
          <w:szCs w:val="24"/>
        </w:rPr>
        <w:t xml:space="preserve"> Licitação,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14:paraId="660B2451" w14:textId="77777777" w:rsidR="00B268D6" w:rsidRPr="00B3344F" w:rsidRDefault="00B268D6" w:rsidP="00B3344F">
      <w:pPr>
        <w:spacing w:line="360" w:lineRule="auto"/>
        <w:jc w:val="both"/>
        <w:rPr>
          <w:rFonts w:ascii="Cambria" w:hAnsi="Cambria" w:cstheme="minorHAnsi"/>
          <w:szCs w:val="24"/>
        </w:rPr>
      </w:pPr>
    </w:p>
    <w:p w14:paraId="547D2652" w14:textId="52B08BA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.2</w:t>
      </w:r>
      <w:r w:rsidR="0083413E" w:rsidRPr="00B3344F">
        <w:rPr>
          <w:rFonts w:ascii="Cambria" w:hAnsi="Cambria" w:cstheme="minorHAnsi"/>
          <w:szCs w:val="24"/>
        </w:rPr>
        <w:t xml:space="preserve">. </w:t>
      </w:r>
      <w:r w:rsidR="001250CF" w:rsidRPr="00B3344F">
        <w:rPr>
          <w:rFonts w:ascii="Cambria" w:hAnsi="Cambria" w:cstheme="minorHAnsi"/>
          <w:szCs w:val="24"/>
        </w:rPr>
        <w:t xml:space="preserve">A </w:t>
      </w:r>
      <w:r w:rsidR="001250CF" w:rsidRPr="00151002">
        <w:rPr>
          <w:rFonts w:ascii="Cambria" w:hAnsi="Cambria" w:cstheme="minorHAnsi"/>
          <w:szCs w:val="24"/>
        </w:rPr>
        <w:t xml:space="preserve">Comissão </w:t>
      </w:r>
      <w:r w:rsidR="00F759D7" w:rsidRPr="00151002">
        <w:rPr>
          <w:rFonts w:ascii="Cambria" w:hAnsi="Cambria" w:cstheme="minorHAnsi"/>
          <w:szCs w:val="24"/>
        </w:rPr>
        <w:t>Especial</w:t>
      </w:r>
      <w:r w:rsidR="001250CF" w:rsidRPr="00151002">
        <w:rPr>
          <w:rFonts w:ascii="Cambria" w:hAnsi="Cambria" w:cstheme="minorHAnsi"/>
          <w:szCs w:val="24"/>
        </w:rPr>
        <w:t xml:space="preserve"> de Licitação</w:t>
      </w:r>
      <w:r w:rsidR="001250CF" w:rsidRPr="00B3344F">
        <w:rPr>
          <w:rFonts w:ascii="Cambria" w:hAnsi="Cambria" w:cstheme="minorHAnsi"/>
          <w:szCs w:val="24"/>
        </w:rPr>
        <w:t xml:space="preserve">, por solicitação expressa da Subcomissão Técnica, poderá proceder vistoria </w:t>
      </w:r>
      <w:r w:rsidR="00657007" w:rsidRPr="00B3344F">
        <w:rPr>
          <w:rFonts w:ascii="Cambria" w:hAnsi="Cambria" w:cstheme="minorHAnsi"/>
          <w:szCs w:val="24"/>
        </w:rPr>
        <w:t xml:space="preserve">da infraestrutura </w:t>
      </w:r>
      <w:r w:rsidR="001250CF" w:rsidRPr="00B3344F">
        <w:rPr>
          <w:rFonts w:ascii="Cambria" w:hAnsi="Cambria" w:cstheme="minorHAnsi"/>
          <w:szCs w:val="24"/>
        </w:rPr>
        <w:t>que a</w:t>
      </w:r>
      <w:r w:rsidR="00A20710" w:rsidRPr="00B3344F">
        <w:rPr>
          <w:rFonts w:ascii="Cambria" w:hAnsi="Cambria" w:cstheme="minorHAnsi"/>
          <w:szCs w:val="24"/>
        </w:rPr>
        <w:t>s</w:t>
      </w:r>
      <w:r w:rsidR="001250CF" w:rsidRPr="00B3344F">
        <w:rPr>
          <w:rFonts w:ascii="Cambria" w:hAnsi="Cambria" w:cstheme="minorHAnsi"/>
          <w:szCs w:val="24"/>
        </w:rPr>
        <w:t xml:space="preserve"> agências </w:t>
      </w:r>
      <w:r w:rsidR="00E237D2" w:rsidRPr="00B3344F">
        <w:rPr>
          <w:rFonts w:ascii="Cambria" w:hAnsi="Cambria" w:cstheme="minorHAnsi"/>
          <w:szCs w:val="24"/>
        </w:rPr>
        <w:t xml:space="preserve">apresentaram nas </w:t>
      </w:r>
      <w:r w:rsidR="00A20710" w:rsidRPr="00B3344F">
        <w:rPr>
          <w:rFonts w:ascii="Cambria" w:hAnsi="Cambria" w:cstheme="minorHAnsi"/>
          <w:szCs w:val="24"/>
        </w:rPr>
        <w:t>Propostas Técnicas (quesito Capacidade de Aten</w:t>
      </w:r>
      <w:r w:rsidR="00E237D2" w:rsidRPr="00B3344F">
        <w:rPr>
          <w:rFonts w:ascii="Cambria" w:hAnsi="Cambria" w:cstheme="minorHAnsi"/>
          <w:szCs w:val="24"/>
        </w:rPr>
        <w:t>d</w:t>
      </w:r>
      <w:r w:rsidR="00A20710" w:rsidRPr="00B3344F">
        <w:rPr>
          <w:rFonts w:ascii="Cambria" w:hAnsi="Cambria" w:cstheme="minorHAnsi"/>
          <w:szCs w:val="24"/>
        </w:rPr>
        <w:t>imento)</w:t>
      </w:r>
      <w:r w:rsidR="00E237D2" w:rsidRPr="00B3344F">
        <w:rPr>
          <w:rFonts w:ascii="Cambria" w:hAnsi="Cambria" w:cstheme="minorHAnsi"/>
          <w:szCs w:val="24"/>
        </w:rPr>
        <w:t>, que estarão à disposição do ANUNCIANTE para a execução do contrato.</w:t>
      </w:r>
    </w:p>
    <w:p w14:paraId="6033EB08" w14:textId="77777777" w:rsidR="001250CF" w:rsidRPr="00B3344F" w:rsidRDefault="001250CF" w:rsidP="00B3344F">
      <w:pPr>
        <w:spacing w:line="360" w:lineRule="auto"/>
        <w:jc w:val="both"/>
        <w:rPr>
          <w:rFonts w:ascii="Cambria" w:hAnsi="Cambria" w:cstheme="minorHAnsi"/>
          <w:szCs w:val="24"/>
        </w:rPr>
      </w:pPr>
    </w:p>
    <w:p w14:paraId="42CC8A8A" w14:textId="0CE3EA3F" w:rsidR="00892C7E"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lastRenderedPageBreak/>
        <w:t>3</w:t>
      </w:r>
      <w:r w:rsidR="005710D6" w:rsidRPr="00B3344F">
        <w:rPr>
          <w:rFonts w:ascii="Cambria" w:hAnsi="Cambria" w:cstheme="minorHAnsi"/>
          <w:szCs w:val="24"/>
        </w:rPr>
        <w:t>1</w:t>
      </w:r>
      <w:r w:rsidR="00542F54" w:rsidRPr="00B3344F">
        <w:rPr>
          <w:rFonts w:ascii="Cambria" w:hAnsi="Cambria" w:cstheme="minorHAnsi"/>
          <w:szCs w:val="24"/>
        </w:rPr>
        <w:t>.</w:t>
      </w:r>
      <w:r w:rsidR="00377FF8" w:rsidRPr="00B3344F">
        <w:rPr>
          <w:rFonts w:ascii="Cambria" w:hAnsi="Cambria" w:cstheme="minorHAnsi"/>
          <w:szCs w:val="24"/>
        </w:rPr>
        <w:t>3</w:t>
      </w:r>
      <w:r w:rsidR="0083413E" w:rsidRPr="00B3344F">
        <w:rPr>
          <w:rFonts w:ascii="Cambria" w:hAnsi="Cambria" w:cstheme="minorHAnsi"/>
          <w:szCs w:val="24"/>
        </w:rPr>
        <w:t xml:space="preserve">. </w:t>
      </w:r>
      <w:r w:rsidR="00542F54" w:rsidRPr="00B3344F">
        <w:rPr>
          <w:rFonts w:ascii="Cambria" w:hAnsi="Cambria" w:cstheme="minorHAnsi"/>
          <w:szCs w:val="24"/>
        </w:rPr>
        <w:t xml:space="preserve">A </w:t>
      </w:r>
      <w:r w:rsidR="00542F54" w:rsidRPr="00151002">
        <w:rPr>
          <w:rFonts w:ascii="Cambria" w:hAnsi="Cambria" w:cstheme="minorHAnsi"/>
          <w:szCs w:val="24"/>
        </w:rPr>
        <w:t xml:space="preserve">Comissão </w:t>
      </w:r>
      <w:r w:rsidR="00F759D7" w:rsidRPr="00151002">
        <w:rPr>
          <w:rFonts w:ascii="Cambria" w:hAnsi="Cambria" w:cstheme="minorHAnsi"/>
          <w:szCs w:val="24"/>
        </w:rPr>
        <w:t>Especial</w:t>
      </w:r>
      <w:r w:rsidR="00542F54" w:rsidRPr="00151002">
        <w:rPr>
          <w:rFonts w:ascii="Cambria" w:hAnsi="Cambria" w:cstheme="minorHAnsi"/>
          <w:szCs w:val="24"/>
        </w:rPr>
        <w:t xml:space="preserve"> de Licitação</w:t>
      </w:r>
      <w:r w:rsidR="00542F54" w:rsidRPr="00B3344F">
        <w:rPr>
          <w:rFonts w:ascii="Cambria" w:hAnsi="Cambria" w:cstheme="minorHAnsi"/>
          <w:szCs w:val="24"/>
        </w:rPr>
        <w:t xml:space="preserve"> deverá adotar os cuidados necessários para preservar o sigilo quanto à autoria do Plano de Comunicação Publicitária</w:t>
      </w:r>
      <w:r w:rsidR="005320BB" w:rsidRPr="00B3344F">
        <w:rPr>
          <w:rFonts w:ascii="Cambria" w:hAnsi="Cambria" w:cstheme="minorHAnsi"/>
          <w:szCs w:val="24"/>
        </w:rPr>
        <w:t xml:space="preserve"> - Via Não Identificada</w:t>
      </w:r>
      <w:r w:rsidR="00542F54" w:rsidRPr="00B3344F">
        <w:rPr>
          <w:rFonts w:ascii="Cambria" w:hAnsi="Cambria" w:cstheme="minorHAnsi"/>
          <w:szCs w:val="24"/>
        </w:rPr>
        <w:t>, até a abertura do Invólucro nº 2</w:t>
      </w:r>
      <w:r w:rsidR="00377FF8" w:rsidRPr="00B3344F">
        <w:rPr>
          <w:rFonts w:ascii="Cambria" w:hAnsi="Cambria" w:cstheme="minorHAnsi"/>
          <w:szCs w:val="24"/>
        </w:rPr>
        <w:t xml:space="preserve">, </w:t>
      </w:r>
      <w:r w:rsidR="00FC462B" w:rsidRPr="00B3344F">
        <w:rPr>
          <w:rFonts w:ascii="Cambria" w:hAnsi="Cambria" w:cstheme="minorHAnsi"/>
          <w:szCs w:val="24"/>
        </w:rPr>
        <w:t xml:space="preserve">nas situações </w:t>
      </w:r>
      <w:r w:rsidR="00FC462B" w:rsidRPr="00151002">
        <w:rPr>
          <w:rFonts w:ascii="Cambria" w:hAnsi="Cambria" w:cstheme="minorHAnsi"/>
          <w:szCs w:val="24"/>
        </w:rPr>
        <w:t xml:space="preserve">previstas nos </w:t>
      </w:r>
      <w:r w:rsidR="00377FF8" w:rsidRPr="00151002">
        <w:rPr>
          <w:rFonts w:ascii="Cambria" w:hAnsi="Cambria" w:cstheme="minorHAnsi"/>
          <w:szCs w:val="24"/>
        </w:rPr>
        <w:t xml:space="preserve">subitens </w:t>
      </w:r>
      <w:r w:rsidRPr="00151002">
        <w:rPr>
          <w:rFonts w:ascii="Cambria" w:hAnsi="Cambria" w:cstheme="minorHAnsi"/>
          <w:szCs w:val="24"/>
        </w:rPr>
        <w:t>3</w:t>
      </w:r>
      <w:r w:rsidR="00F51C65" w:rsidRPr="00151002">
        <w:rPr>
          <w:rFonts w:ascii="Cambria" w:hAnsi="Cambria" w:cstheme="minorHAnsi"/>
          <w:szCs w:val="24"/>
        </w:rPr>
        <w:t>1</w:t>
      </w:r>
      <w:r w:rsidR="00377FF8" w:rsidRPr="00151002">
        <w:rPr>
          <w:rFonts w:ascii="Cambria" w:hAnsi="Cambria" w:cstheme="minorHAnsi"/>
          <w:szCs w:val="24"/>
        </w:rPr>
        <w:t xml:space="preserve">.1 e </w:t>
      </w:r>
      <w:r w:rsidRPr="00151002">
        <w:rPr>
          <w:rFonts w:ascii="Cambria" w:hAnsi="Cambria" w:cstheme="minorHAnsi"/>
          <w:szCs w:val="24"/>
        </w:rPr>
        <w:t>3</w:t>
      </w:r>
      <w:r w:rsidR="00F51C65" w:rsidRPr="00151002">
        <w:rPr>
          <w:rFonts w:ascii="Cambria" w:hAnsi="Cambria" w:cstheme="minorHAnsi"/>
          <w:szCs w:val="24"/>
        </w:rPr>
        <w:t>1</w:t>
      </w:r>
      <w:r w:rsidR="00377FF8" w:rsidRPr="00151002">
        <w:rPr>
          <w:rFonts w:ascii="Cambria" w:hAnsi="Cambria" w:cstheme="minorHAnsi"/>
          <w:szCs w:val="24"/>
        </w:rPr>
        <w:t>.2</w:t>
      </w:r>
      <w:r w:rsidR="00390E40" w:rsidRPr="00151002">
        <w:rPr>
          <w:rFonts w:ascii="Cambria" w:hAnsi="Cambria" w:cstheme="minorHAnsi"/>
          <w:szCs w:val="24"/>
        </w:rPr>
        <w:t xml:space="preserve"> deste Edital</w:t>
      </w:r>
      <w:r w:rsidR="00377FF8" w:rsidRPr="00151002">
        <w:rPr>
          <w:rFonts w:ascii="Cambria" w:hAnsi="Cambria" w:cstheme="minorHAnsi"/>
          <w:szCs w:val="24"/>
        </w:rPr>
        <w:t>.</w:t>
      </w:r>
    </w:p>
    <w:p w14:paraId="3BEBBAE8" w14:textId="77777777" w:rsidR="00542F54" w:rsidRPr="00B3344F" w:rsidRDefault="00542F54" w:rsidP="00B3344F">
      <w:pPr>
        <w:spacing w:line="360" w:lineRule="auto"/>
        <w:jc w:val="both"/>
        <w:rPr>
          <w:rFonts w:ascii="Cambria" w:hAnsi="Cambria" w:cstheme="minorHAnsi"/>
          <w:szCs w:val="24"/>
        </w:rPr>
      </w:pPr>
    </w:p>
    <w:p w14:paraId="5D6E29E6" w14:textId="67887B4F"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537AA2" w:rsidRPr="00B3344F">
        <w:rPr>
          <w:rFonts w:ascii="Cambria" w:hAnsi="Cambria" w:cstheme="minorHAnsi"/>
          <w:szCs w:val="24"/>
        </w:rPr>
        <w:t>4</w:t>
      </w:r>
      <w:r w:rsidR="0083413E" w:rsidRPr="00B3344F">
        <w:rPr>
          <w:rFonts w:ascii="Cambria" w:hAnsi="Cambria" w:cstheme="minorHAnsi"/>
          <w:szCs w:val="24"/>
        </w:rPr>
        <w:t xml:space="preserve">. </w:t>
      </w:r>
      <w:r w:rsidR="001250CF" w:rsidRPr="00B3344F">
        <w:rPr>
          <w:rFonts w:ascii="Cambria" w:hAnsi="Cambria" w:cstheme="minorHAnsi"/>
          <w:szCs w:val="24"/>
        </w:rPr>
        <w:t>Até a assinatura d</w:t>
      </w:r>
      <w:r w:rsidR="00A23657" w:rsidRPr="00B3344F">
        <w:rPr>
          <w:rFonts w:ascii="Cambria" w:hAnsi="Cambria" w:cstheme="minorHAnsi"/>
          <w:szCs w:val="24"/>
        </w:rPr>
        <w:t>o contrato, a</w:t>
      </w:r>
      <w:r w:rsidR="001250CF" w:rsidRPr="00B3344F">
        <w:rPr>
          <w:rFonts w:ascii="Cambria" w:hAnsi="Cambria" w:cstheme="minorHAnsi"/>
          <w:szCs w:val="24"/>
        </w:rPr>
        <w:t xml:space="preserve"> licitante vencedora poder</w:t>
      </w:r>
      <w:r w:rsidR="00A23657" w:rsidRPr="00B3344F">
        <w:rPr>
          <w:rFonts w:ascii="Cambria" w:hAnsi="Cambria" w:cstheme="minorHAnsi"/>
          <w:szCs w:val="24"/>
        </w:rPr>
        <w:t>á</w:t>
      </w:r>
      <w:r w:rsidR="001250CF" w:rsidRPr="00B3344F">
        <w:rPr>
          <w:rFonts w:ascii="Cambria" w:hAnsi="Cambria" w:cstheme="minorHAnsi"/>
          <w:szCs w:val="24"/>
        </w:rPr>
        <w:t xml:space="preserve"> ser desclassificada </w:t>
      </w:r>
      <w:r w:rsidR="00F14503" w:rsidRPr="00B3344F">
        <w:rPr>
          <w:rFonts w:ascii="Cambria" w:hAnsi="Cambria" w:cstheme="minorHAnsi"/>
          <w:szCs w:val="24"/>
        </w:rPr>
        <w:t xml:space="preserve">ou inabilitada </w:t>
      </w:r>
      <w:r w:rsidR="001250CF" w:rsidRPr="00B3344F">
        <w:rPr>
          <w:rFonts w:ascii="Cambria" w:hAnsi="Cambria" w:cstheme="minorHAnsi"/>
          <w:szCs w:val="24"/>
        </w:rPr>
        <w:t>se o ANUNCIANTE tiver conhecimento de fato desabonador à sua classificaç</w:t>
      </w:r>
      <w:r w:rsidR="00A23657" w:rsidRPr="00B3344F">
        <w:rPr>
          <w:rFonts w:ascii="Cambria" w:hAnsi="Cambria" w:cstheme="minorHAnsi"/>
          <w:szCs w:val="24"/>
        </w:rPr>
        <w:t>ão</w:t>
      </w:r>
      <w:r w:rsidR="001250CF" w:rsidRPr="00B3344F">
        <w:rPr>
          <w:rFonts w:ascii="Cambria" w:hAnsi="Cambria" w:cstheme="minorHAnsi"/>
          <w:szCs w:val="24"/>
        </w:rPr>
        <w:t xml:space="preserve"> </w:t>
      </w:r>
      <w:r w:rsidR="006E745A" w:rsidRPr="00B3344F">
        <w:rPr>
          <w:rFonts w:ascii="Cambria" w:hAnsi="Cambria" w:cstheme="minorHAnsi"/>
          <w:szCs w:val="24"/>
        </w:rPr>
        <w:t xml:space="preserve">técnica </w:t>
      </w:r>
      <w:r w:rsidR="001250CF" w:rsidRPr="00B3344F">
        <w:rPr>
          <w:rFonts w:ascii="Cambria" w:hAnsi="Cambria" w:cstheme="minorHAnsi"/>
          <w:szCs w:val="24"/>
        </w:rPr>
        <w:t>ou à sua habilitaç</w:t>
      </w:r>
      <w:r w:rsidR="00A23657" w:rsidRPr="00B3344F">
        <w:rPr>
          <w:rFonts w:ascii="Cambria" w:hAnsi="Cambria" w:cstheme="minorHAnsi"/>
          <w:szCs w:val="24"/>
        </w:rPr>
        <w:t>ão</w:t>
      </w:r>
      <w:r w:rsidR="001250CF" w:rsidRPr="00B3344F">
        <w:rPr>
          <w:rFonts w:ascii="Cambria" w:hAnsi="Cambria" w:cstheme="minorHAnsi"/>
          <w:szCs w:val="24"/>
        </w:rPr>
        <w:t>, conhecido após o julgamento de cada fase.</w:t>
      </w:r>
    </w:p>
    <w:p w14:paraId="664A51AA" w14:textId="77777777" w:rsidR="001250CF" w:rsidRPr="00B3344F" w:rsidRDefault="001250CF" w:rsidP="00B3344F">
      <w:pPr>
        <w:spacing w:line="360" w:lineRule="auto"/>
        <w:jc w:val="both"/>
        <w:rPr>
          <w:rFonts w:ascii="Cambria" w:hAnsi="Cambria" w:cstheme="minorHAnsi"/>
          <w:szCs w:val="24"/>
        </w:rPr>
      </w:pPr>
    </w:p>
    <w:p w14:paraId="4C2BE34A" w14:textId="4365A57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4879B7" w:rsidRPr="00B3344F">
        <w:rPr>
          <w:rFonts w:ascii="Cambria" w:hAnsi="Cambria" w:cstheme="minorHAnsi"/>
          <w:szCs w:val="24"/>
        </w:rPr>
        <w:t>4</w:t>
      </w:r>
      <w:r w:rsidR="001250CF" w:rsidRPr="00B3344F">
        <w:rPr>
          <w:rFonts w:ascii="Cambria" w:hAnsi="Cambria" w:cstheme="minorHAnsi"/>
          <w:szCs w:val="24"/>
        </w:rPr>
        <w:t>.1</w:t>
      </w:r>
      <w:r w:rsidR="0083413E" w:rsidRPr="00B3344F">
        <w:rPr>
          <w:rFonts w:ascii="Cambria" w:hAnsi="Cambria" w:cstheme="minorHAnsi"/>
          <w:szCs w:val="24"/>
        </w:rPr>
        <w:t xml:space="preserve">. </w:t>
      </w:r>
      <w:r w:rsidR="001250CF" w:rsidRPr="00B3344F">
        <w:rPr>
          <w:rFonts w:ascii="Cambria" w:hAnsi="Cambria" w:cstheme="minorHAnsi"/>
          <w:szCs w:val="24"/>
        </w:rPr>
        <w:t xml:space="preserve">Se ocorrer desclassificação </w:t>
      </w:r>
      <w:r w:rsidR="00F14503" w:rsidRPr="00B3344F">
        <w:rPr>
          <w:rFonts w:ascii="Cambria" w:hAnsi="Cambria" w:cstheme="minorHAnsi"/>
          <w:szCs w:val="24"/>
        </w:rPr>
        <w:t xml:space="preserve">ou inabilitação </w:t>
      </w:r>
      <w:r w:rsidR="001250CF" w:rsidRPr="00B3344F">
        <w:rPr>
          <w:rFonts w:ascii="Cambria" w:hAnsi="Cambria" w:cstheme="minorHAnsi"/>
          <w:szCs w:val="24"/>
        </w:rPr>
        <w:t>d</w:t>
      </w:r>
      <w:r w:rsidR="00750CC0" w:rsidRPr="00B3344F">
        <w:rPr>
          <w:rFonts w:ascii="Cambria" w:hAnsi="Cambria" w:cstheme="minorHAnsi"/>
          <w:szCs w:val="24"/>
        </w:rPr>
        <w:t>a</w:t>
      </w:r>
      <w:r w:rsidR="001250CF" w:rsidRPr="00B3344F">
        <w:rPr>
          <w:rFonts w:ascii="Cambria" w:hAnsi="Cambria" w:cstheme="minorHAnsi"/>
          <w:szCs w:val="24"/>
        </w:rPr>
        <w:t xml:space="preserve"> licitante vencedora</w:t>
      </w:r>
      <w:r w:rsidR="006F007E" w:rsidRPr="00B3344F">
        <w:rPr>
          <w:rFonts w:ascii="Cambria" w:hAnsi="Cambria" w:cstheme="minorHAnsi"/>
          <w:szCs w:val="24"/>
        </w:rPr>
        <w:t>,</w:t>
      </w:r>
      <w:r w:rsidR="001250CF" w:rsidRPr="00B3344F">
        <w:rPr>
          <w:rFonts w:ascii="Cambria" w:hAnsi="Cambria" w:cstheme="minorHAnsi"/>
          <w:szCs w:val="24"/>
        </w:rPr>
        <w:t xml:space="preserve"> por fatos referidos no subitem precedente, o ANUNCIANTE poderá convocar as licitantes remanescentes</w:t>
      </w:r>
      <w:r w:rsidR="00CC7552" w:rsidRPr="00B3344F">
        <w:rPr>
          <w:rFonts w:ascii="Cambria" w:hAnsi="Cambria" w:cstheme="minorHAnsi"/>
          <w:szCs w:val="24"/>
        </w:rPr>
        <w:t xml:space="preserve">, obedecida a </w:t>
      </w:r>
      <w:r w:rsidR="001250CF" w:rsidRPr="00B3344F">
        <w:rPr>
          <w:rFonts w:ascii="Cambria" w:hAnsi="Cambria" w:cstheme="minorHAnsi"/>
          <w:szCs w:val="24"/>
        </w:rPr>
        <w:t xml:space="preserve">ordem de classificação </w:t>
      </w:r>
      <w:r w:rsidR="00CC7552" w:rsidRPr="00B3344F">
        <w:rPr>
          <w:rFonts w:ascii="Cambria" w:hAnsi="Cambria" w:cstheme="minorHAnsi"/>
          <w:szCs w:val="24"/>
        </w:rPr>
        <w:t xml:space="preserve">das Propostas Técnicas </w:t>
      </w:r>
      <w:r w:rsidR="001250CF" w:rsidRPr="00B3344F">
        <w:rPr>
          <w:rFonts w:ascii="Cambria" w:hAnsi="Cambria" w:cstheme="minorHAnsi"/>
          <w:szCs w:val="24"/>
        </w:rPr>
        <w:t>ou revogar esta concorrência.</w:t>
      </w:r>
    </w:p>
    <w:p w14:paraId="4ABB6360" w14:textId="77777777" w:rsidR="00B268D6" w:rsidRPr="00B3344F" w:rsidRDefault="00B268D6" w:rsidP="00B3344F">
      <w:pPr>
        <w:spacing w:line="360" w:lineRule="auto"/>
        <w:jc w:val="both"/>
        <w:rPr>
          <w:rFonts w:ascii="Cambria" w:hAnsi="Cambria" w:cstheme="minorHAnsi"/>
          <w:szCs w:val="24"/>
        </w:rPr>
      </w:pPr>
    </w:p>
    <w:p w14:paraId="11E03D62" w14:textId="5A2248C6" w:rsidR="00B268D6"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B268D6" w:rsidRPr="00B3344F">
        <w:rPr>
          <w:rFonts w:ascii="Cambria" w:hAnsi="Cambria" w:cstheme="minorHAnsi"/>
          <w:szCs w:val="24"/>
        </w:rPr>
        <w:t>.</w:t>
      </w:r>
      <w:r w:rsidR="004879B7" w:rsidRPr="00B3344F">
        <w:rPr>
          <w:rFonts w:ascii="Cambria" w:hAnsi="Cambria" w:cstheme="minorHAnsi"/>
          <w:szCs w:val="24"/>
        </w:rPr>
        <w:t>5</w:t>
      </w:r>
      <w:r w:rsidR="0083413E" w:rsidRPr="00B3344F">
        <w:rPr>
          <w:rFonts w:ascii="Cambria" w:hAnsi="Cambria" w:cstheme="minorHAnsi"/>
          <w:szCs w:val="24"/>
        </w:rPr>
        <w:t xml:space="preserve">. </w:t>
      </w:r>
      <w:r w:rsidR="00B268D6" w:rsidRPr="00B3344F">
        <w:rPr>
          <w:rFonts w:ascii="Cambria" w:hAnsi="Cambria" w:cstheme="minorHAnsi"/>
          <w:szCs w:val="24"/>
        </w:rPr>
        <w:t>Se, durante a execução do contrato, o instrumento firmado com a contrata</w:t>
      </w:r>
      <w:r w:rsidR="006A309E" w:rsidRPr="00B3344F">
        <w:rPr>
          <w:rFonts w:ascii="Cambria" w:hAnsi="Cambria" w:cstheme="minorHAnsi"/>
          <w:szCs w:val="24"/>
        </w:rPr>
        <w:t>da</w:t>
      </w:r>
      <w:r w:rsidR="00B268D6" w:rsidRPr="00B3344F">
        <w:rPr>
          <w:rFonts w:ascii="Cambria" w:hAnsi="Cambria" w:cstheme="minorHAnsi"/>
          <w:szCs w:val="24"/>
        </w:rPr>
        <w:t xml:space="preserve"> não </w:t>
      </w:r>
      <w:r w:rsidR="00C96B5C" w:rsidRPr="00B3344F">
        <w:rPr>
          <w:rFonts w:ascii="Cambria" w:hAnsi="Cambria" w:cstheme="minorHAnsi"/>
          <w:bCs/>
          <w:szCs w:val="24"/>
        </w:rPr>
        <w:t>for</w:t>
      </w:r>
      <w:r w:rsidR="00C96B5C" w:rsidRPr="00B3344F">
        <w:rPr>
          <w:rFonts w:ascii="Cambria" w:hAnsi="Cambria" w:cstheme="minorHAnsi"/>
          <w:szCs w:val="24"/>
        </w:rPr>
        <w:t xml:space="preserve"> </w:t>
      </w:r>
      <w:r w:rsidR="00B268D6" w:rsidRPr="00B3344F">
        <w:rPr>
          <w:rFonts w:ascii="Cambria" w:hAnsi="Cambria" w:cstheme="minorHAnsi"/>
          <w:szCs w:val="24"/>
        </w:rPr>
        <w:t xml:space="preserve">prorrogado, ou for rescindido, nos casos previstos na legislação e no contrato, o ANUNCIANTE poderá convocar as licitantes remanescentes, </w:t>
      </w:r>
      <w:r w:rsidR="00CC7552" w:rsidRPr="00B3344F">
        <w:rPr>
          <w:rFonts w:ascii="Cambria" w:hAnsi="Cambria" w:cstheme="minorHAnsi"/>
          <w:szCs w:val="24"/>
        </w:rPr>
        <w:t xml:space="preserve">obedecida </w:t>
      </w:r>
      <w:r w:rsidR="00B268D6" w:rsidRPr="00B3344F">
        <w:rPr>
          <w:rFonts w:ascii="Cambria" w:hAnsi="Cambria" w:cstheme="minorHAnsi"/>
          <w:szCs w:val="24"/>
        </w:rPr>
        <w:t xml:space="preserve">a ordem de classificação </w:t>
      </w:r>
      <w:r w:rsidR="00CC7552" w:rsidRPr="00B3344F">
        <w:rPr>
          <w:rFonts w:ascii="Cambria" w:hAnsi="Cambria" w:cstheme="minorHAnsi"/>
          <w:szCs w:val="24"/>
        </w:rPr>
        <w:t>das Propostas Técnicas</w:t>
      </w:r>
      <w:r w:rsidR="00B268D6" w:rsidRPr="00B3344F">
        <w:rPr>
          <w:rFonts w:ascii="Cambria" w:hAnsi="Cambria" w:cstheme="minorHAnsi"/>
          <w:szCs w:val="24"/>
        </w:rPr>
        <w:t>, para dar continuidade à execução do objeto</w:t>
      </w:r>
      <w:r w:rsidR="00CC7552" w:rsidRPr="00B3344F">
        <w:rPr>
          <w:rFonts w:ascii="Cambria" w:hAnsi="Cambria" w:cstheme="minorHAnsi"/>
          <w:szCs w:val="24"/>
        </w:rPr>
        <w:t xml:space="preserve"> do contrato</w:t>
      </w:r>
      <w:r w:rsidR="00B268D6" w:rsidRPr="00B3344F">
        <w:rPr>
          <w:rFonts w:ascii="Cambria" w:hAnsi="Cambria" w:cstheme="minorHAnsi"/>
          <w:szCs w:val="24"/>
        </w:rPr>
        <w:t>, desde que concordem e se disponham a cumprir todas as condições e exigências a que estiver sujeita a signatária do contrato.</w:t>
      </w:r>
    </w:p>
    <w:p w14:paraId="629F9478" w14:textId="77777777" w:rsidR="001250CF" w:rsidRPr="00B3344F" w:rsidRDefault="001250CF" w:rsidP="00B3344F">
      <w:pPr>
        <w:spacing w:line="360" w:lineRule="auto"/>
        <w:jc w:val="both"/>
        <w:rPr>
          <w:rFonts w:ascii="Cambria" w:hAnsi="Cambria" w:cstheme="minorHAnsi"/>
          <w:szCs w:val="24"/>
          <w:lang w:val="pt-PT"/>
        </w:rPr>
      </w:pPr>
    </w:p>
    <w:p w14:paraId="3E99AEB3" w14:textId="6B5A5773"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6</w:t>
      </w:r>
      <w:r w:rsidR="000C2961" w:rsidRPr="00B3344F">
        <w:rPr>
          <w:rFonts w:ascii="Cambria" w:hAnsi="Cambria" w:cstheme="minorHAnsi"/>
          <w:szCs w:val="24"/>
        </w:rPr>
        <w:t xml:space="preserve">. </w:t>
      </w:r>
      <w:r w:rsidR="001250CF" w:rsidRPr="00B3344F">
        <w:rPr>
          <w:rFonts w:ascii="Cambria" w:hAnsi="Cambria" w:cstheme="minorHAnsi"/>
          <w:szCs w:val="24"/>
        </w:rPr>
        <w:t>É vedada a utilização de qualquer elemento, critério ou fato sigiloso, secreto ou reservado que possa, ainda que indiretamente, elidir o princípio da igualdade entre as licitantes.</w:t>
      </w:r>
    </w:p>
    <w:p w14:paraId="28CFF05B" w14:textId="77777777" w:rsidR="001250CF" w:rsidRPr="00B3344F" w:rsidRDefault="001250CF" w:rsidP="00B3344F">
      <w:pPr>
        <w:spacing w:line="360" w:lineRule="auto"/>
        <w:jc w:val="both"/>
        <w:rPr>
          <w:rFonts w:ascii="Cambria" w:hAnsi="Cambria" w:cstheme="minorHAnsi"/>
          <w:szCs w:val="24"/>
        </w:rPr>
      </w:pPr>
    </w:p>
    <w:p w14:paraId="4C44990B" w14:textId="01ECAA77"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5710D6"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7</w:t>
      </w:r>
      <w:r w:rsidR="000C2961" w:rsidRPr="00B3344F">
        <w:rPr>
          <w:rFonts w:ascii="Cambria" w:hAnsi="Cambria" w:cstheme="minorHAnsi"/>
          <w:szCs w:val="24"/>
        </w:rPr>
        <w:t xml:space="preserve">. </w:t>
      </w:r>
      <w:r w:rsidR="001250CF" w:rsidRPr="00B3344F">
        <w:rPr>
          <w:rFonts w:ascii="Cambria" w:hAnsi="Cambria" w:cstheme="minorHAnsi"/>
          <w:szCs w:val="24"/>
        </w:rPr>
        <w:t xml:space="preserve">Se houver indícios de conluio entre as licitantes ou de qualquer outro ato de má-fé, o ANUNCIANTE comunicará os fatos verificados </w:t>
      </w:r>
      <w:r w:rsidR="0015506F" w:rsidRPr="00B3344F">
        <w:rPr>
          <w:rFonts w:ascii="Cambria" w:hAnsi="Cambria" w:cstheme="minorHAnsi"/>
          <w:szCs w:val="24"/>
        </w:rPr>
        <w:t>ao Conselho Administrativo de Defesa Econômica</w:t>
      </w:r>
      <w:r w:rsidR="001250CF" w:rsidRPr="00B3344F">
        <w:rPr>
          <w:rFonts w:ascii="Cambria" w:hAnsi="Cambria" w:cstheme="minorHAnsi"/>
          <w:szCs w:val="24"/>
        </w:rPr>
        <w:t xml:space="preserve"> do Ministério da Justiça e ao Ministério Público </w:t>
      </w:r>
      <w:r w:rsidR="00054A17" w:rsidRPr="00B3344F">
        <w:rPr>
          <w:rFonts w:ascii="Cambria" w:hAnsi="Cambria" w:cstheme="minorHAnsi"/>
          <w:szCs w:val="24"/>
        </w:rPr>
        <w:t>Federal</w:t>
      </w:r>
      <w:r w:rsidR="001250CF" w:rsidRPr="00B3344F">
        <w:rPr>
          <w:rFonts w:ascii="Cambria" w:hAnsi="Cambria" w:cstheme="minorHAnsi"/>
          <w:szCs w:val="24"/>
        </w:rPr>
        <w:t>, para as providências devidas.</w:t>
      </w:r>
    </w:p>
    <w:p w14:paraId="7EB0077F" w14:textId="77777777" w:rsidR="001250CF" w:rsidRPr="00B3344F" w:rsidRDefault="001250CF" w:rsidP="00B3344F">
      <w:pPr>
        <w:spacing w:line="360" w:lineRule="auto"/>
        <w:jc w:val="both"/>
        <w:rPr>
          <w:rFonts w:ascii="Cambria" w:hAnsi="Cambria" w:cstheme="minorHAnsi"/>
          <w:szCs w:val="24"/>
        </w:rPr>
      </w:pPr>
    </w:p>
    <w:p w14:paraId="421C7E6F" w14:textId="26C1A998"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lastRenderedPageBreak/>
        <w:t>3</w:t>
      </w:r>
      <w:r w:rsidR="005710D6"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8</w:t>
      </w:r>
      <w:r w:rsidR="000C2961" w:rsidRPr="00B3344F">
        <w:rPr>
          <w:rFonts w:ascii="Cambria" w:hAnsi="Cambria" w:cstheme="minorHAnsi"/>
          <w:szCs w:val="24"/>
        </w:rPr>
        <w:t xml:space="preserve">. </w:t>
      </w:r>
      <w:r w:rsidR="001250CF" w:rsidRPr="00B3344F">
        <w:rPr>
          <w:rFonts w:ascii="Cambria" w:hAnsi="Cambria" w:cstheme="minorHAnsi"/>
          <w:szCs w:val="24"/>
        </w:rPr>
        <w:t>É proibido a qualquer licitante tentar impedir o curso normal do processo licitatório mediante a utilização de recursos ou de meios meramente protelatórios, sujeitando-se a autora às sanções legais e administrativas aplicáveis, conforme dispõe o art. 93 da Lei nº 8.666/1993.</w:t>
      </w:r>
    </w:p>
    <w:p w14:paraId="5A2B465C" w14:textId="77777777" w:rsidR="001250CF" w:rsidRPr="00B3344F" w:rsidRDefault="001250CF" w:rsidP="00B3344F">
      <w:pPr>
        <w:spacing w:line="360" w:lineRule="auto"/>
        <w:jc w:val="both"/>
        <w:rPr>
          <w:rFonts w:ascii="Cambria" w:hAnsi="Cambria" w:cstheme="minorHAnsi"/>
          <w:szCs w:val="24"/>
        </w:rPr>
      </w:pPr>
    </w:p>
    <w:p w14:paraId="49370FB0" w14:textId="79F02664"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1250CF" w:rsidRPr="00B3344F">
        <w:rPr>
          <w:rFonts w:ascii="Cambria" w:hAnsi="Cambria" w:cstheme="minorHAnsi"/>
          <w:szCs w:val="24"/>
        </w:rPr>
        <w:t>.</w:t>
      </w:r>
      <w:r w:rsidR="001C7396" w:rsidRPr="00B3344F">
        <w:rPr>
          <w:rFonts w:ascii="Cambria" w:hAnsi="Cambria" w:cstheme="minorHAnsi"/>
          <w:szCs w:val="24"/>
        </w:rPr>
        <w:t>9</w:t>
      </w:r>
      <w:r w:rsidR="000C2961" w:rsidRPr="00B3344F">
        <w:rPr>
          <w:rFonts w:ascii="Cambria" w:hAnsi="Cambria" w:cstheme="minorHAnsi"/>
          <w:szCs w:val="24"/>
        </w:rPr>
        <w:t xml:space="preserve">. </w:t>
      </w:r>
      <w:r w:rsidR="001250CF" w:rsidRPr="00B3344F">
        <w:rPr>
          <w:rFonts w:ascii="Cambria" w:hAnsi="Cambria" w:cstheme="minorHAnsi"/>
          <w:szCs w:val="24"/>
        </w:rPr>
        <w:t>Antes do aviso oficial do resultado desta concorrência, não serão fornecidas, a quem quer que seja, quaisquer informações referentes à adjudicação do contrato ou à análise, avaliação ou comparação entre as Propostas.</w:t>
      </w:r>
    </w:p>
    <w:p w14:paraId="6061ABBA" w14:textId="77777777" w:rsidR="001250CF" w:rsidRPr="00B3344F" w:rsidRDefault="001250CF" w:rsidP="00B3344F">
      <w:pPr>
        <w:spacing w:line="360" w:lineRule="auto"/>
        <w:jc w:val="both"/>
        <w:rPr>
          <w:rFonts w:ascii="Cambria" w:hAnsi="Cambria" w:cstheme="minorHAnsi"/>
          <w:szCs w:val="24"/>
        </w:rPr>
      </w:pPr>
    </w:p>
    <w:p w14:paraId="1E05E1C7" w14:textId="20F8F3CE" w:rsidR="006459D6"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6459D6" w:rsidRPr="00B3344F">
        <w:rPr>
          <w:rFonts w:ascii="Cambria" w:hAnsi="Cambria" w:cstheme="minorHAnsi"/>
          <w:szCs w:val="24"/>
        </w:rPr>
        <w:t>.1</w:t>
      </w:r>
      <w:r w:rsidR="001C7396" w:rsidRPr="00B3344F">
        <w:rPr>
          <w:rFonts w:ascii="Cambria" w:hAnsi="Cambria" w:cstheme="minorHAnsi"/>
          <w:szCs w:val="24"/>
        </w:rPr>
        <w:t>0</w:t>
      </w:r>
      <w:r w:rsidR="000C2961" w:rsidRPr="00B3344F">
        <w:rPr>
          <w:rFonts w:ascii="Cambria" w:hAnsi="Cambria" w:cstheme="minorHAnsi"/>
          <w:szCs w:val="24"/>
        </w:rPr>
        <w:t xml:space="preserve">. </w:t>
      </w:r>
      <w:r w:rsidR="006459D6" w:rsidRPr="00B3344F">
        <w:rPr>
          <w:rFonts w:ascii="Cambria" w:hAnsi="Cambria" w:cstheme="minorHAnsi"/>
          <w:szCs w:val="24"/>
        </w:rPr>
        <w:t>Mediante parecer escrito e devidamente fundamentado, esta concorrência será anulada se ocorrer ilegalidade em seu processamento e poderá ser revogada, em qualquer de suas fases, por razões de interesse público decorrente de fato superveniente devidamente comprovado, pertinente e suficiente para justificar tal conduta.</w:t>
      </w:r>
    </w:p>
    <w:p w14:paraId="62B355A6" w14:textId="77777777" w:rsidR="006459D6" w:rsidRPr="00B3344F" w:rsidRDefault="006459D6" w:rsidP="00B3344F">
      <w:pPr>
        <w:spacing w:line="360" w:lineRule="auto"/>
        <w:jc w:val="both"/>
        <w:rPr>
          <w:rFonts w:ascii="Cambria" w:hAnsi="Cambria" w:cstheme="minorHAnsi"/>
          <w:szCs w:val="24"/>
        </w:rPr>
      </w:pPr>
    </w:p>
    <w:p w14:paraId="14E9B0A7" w14:textId="6E1D67BC" w:rsidR="006459D6" w:rsidRPr="00B3344F" w:rsidRDefault="00AF3FBB" w:rsidP="00B3344F">
      <w:pPr>
        <w:spacing w:line="360" w:lineRule="auto"/>
        <w:jc w:val="both"/>
        <w:rPr>
          <w:rFonts w:ascii="Cambria" w:hAnsi="Cambria" w:cstheme="minorHAnsi"/>
          <w:szCs w:val="24"/>
        </w:rPr>
      </w:pPr>
      <w:r w:rsidRPr="00B3344F">
        <w:rPr>
          <w:rFonts w:ascii="Cambria" w:hAnsi="Cambria" w:cstheme="minorHAnsi"/>
          <w:bCs/>
          <w:szCs w:val="24"/>
        </w:rPr>
        <w:t>3</w:t>
      </w:r>
      <w:r w:rsidR="009F0EF0" w:rsidRPr="00B3344F">
        <w:rPr>
          <w:rFonts w:ascii="Cambria" w:hAnsi="Cambria" w:cstheme="minorHAnsi"/>
          <w:bCs/>
          <w:szCs w:val="24"/>
        </w:rPr>
        <w:t>1</w:t>
      </w:r>
      <w:r w:rsidR="006459D6" w:rsidRPr="00B3344F">
        <w:rPr>
          <w:rFonts w:ascii="Cambria" w:hAnsi="Cambria" w:cstheme="minorHAnsi"/>
          <w:bCs/>
          <w:szCs w:val="24"/>
        </w:rPr>
        <w:t>.1</w:t>
      </w:r>
      <w:r w:rsidR="001C7396" w:rsidRPr="00B3344F">
        <w:rPr>
          <w:rFonts w:ascii="Cambria" w:hAnsi="Cambria" w:cstheme="minorHAnsi"/>
          <w:bCs/>
          <w:szCs w:val="24"/>
        </w:rPr>
        <w:t>0</w:t>
      </w:r>
      <w:r w:rsidR="006459D6" w:rsidRPr="00B3344F">
        <w:rPr>
          <w:rFonts w:ascii="Cambria" w:hAnsi="Cambria" w:cstheme="minorHAnsi"/>
          <w:bCs/>
          <w:szCs w:val="24"/>
        </w:rPr>
        <w:t>.1</w:t>
      </w:r>
      <w:r w:rsidR="000C2961" w:rsidRPr="00B3344F">
        <w:rPr>
          <w:rFonts w:ascii="Cambria" w:hAnsi="Cambria" w:cstheme="minorHAnsi"/>
          <w:bCs/>
          <w:szCs w:val="24"/>
        </w:rPr>
        <w:t xml:space="preserve">. </w:t>
      </w:r>
      <w:r w:rsidR="006459D6" w:rsidRPr="00B3344F">
        <w:rPr>
          <w:rFonts w:ascii="Cambria" w:hAnsi="Cambria" w:cstheme="minorHAnsi"/>
          <w:szCs w:val="24"/>
        </w:rPr>
        <w:t xml:space="preserve">A nulidade do procedimento licitatório induz à do contrato, sem prejuízo do disposto no </w:t>
      </w:r>
      <w:r w:rsidR="002C6587" w:rsidRPr="00B3344F">
        <w:rPr>
          <w:rFonts w:ascii="Cambria" w:hAnsi="Cambria" w:cstheme="minorHAnsi"/>
          <w:szCs w:val="24"/>
        </w:rPr>
        <w:t xml:space="preserve">parágrafo único do art. 59 </w:t>
      </w:r>
      <w:r w:rsidR="006459D6" w:rsidRPr="00B3344F">
        <w:rPr>
          <w:rFonts w:ascii="Cambria" w:hAnsi="Cambria" w:cstheme="minorHAnsi"/>
          <w:szCs w:val="24"/>
        </w:rPr>
        <w:t>da Lei nº 8.666/1993.</w:t>
      </w:r>
    </w:p>
    <w:p w14:paraId="642AA6FF" w14:textId="77777777" w:rsidR="006459D6" w:rsidRPr="00B3344F" w:rsidRDefault="006459D6" w:rsidP="00B3344F">
      <w:pPr>
        <w:spacing w:line="360" w:lineRule="auto"/>
        <w:jc w:val="both"/>
        <w:rPr>
          <w:rFonts w:ascii="Cambria" w:hAnsi="Cambria" w:cstheme="minorHAnsi"/>
          <w:szCs w:val="24"/>
        </w:rPr>
      </w:pPr>
    </w:p>
    <w:p w14:paraId="5355648B" w14:textId="13CBA441" w:rsidR="006459D6" w:rsidRPr="00B3344F" w:rsidRDefault="00AF3FBB" w:rsidP="00B3344F">
      <w:pPr>
        <w:pStyle w:val="Recuodecorpodetexto"/>
        <w:spacing w:after="0" w:line="360" w:lineRule="auto"/>
        <w:ind w:left="0"/>
        <w:jc w:val="both"/>
        <w:rPr>
          <w:rFonts w:ascii="Cambria" w:hAnsi="Cambria" w:cstheme="minorHAnsi"/>
          <w:szCs w:val="24"/>
        </w:rPr>
      </w:pPr>
      <w:r w:rsidRPr="00B3344F">
        <w:rPr>
          <w:rFonts w:ascii="Cambria" w:hAnsi="Cambria" w:cstheme="minorHAnsi"/>
          <w:bCs/>
          <w:szCs w:val="24"/>
          <w:lang w:val="pt-PT"/>
        </w:rPr>
        <w:t>3</w:t>
      </w:r>
      <w:r w:rsidR="009F0EF0" w:rsidRPr="00B3344F">
        <w:rPr>
          <w:rFonts w:ascii="Cambria" w:hAnsi="Cambria" w:cstheme="minorHAnsi"/>
          <w:bCs/>
          <w:szCs w:val="24"/>
          <w:lang w:val="pt-PT"/>
        </w:rPr>
        <w:t>1</w:t>
      </w:r>
      <w:r w:rsidR="006459D6" w:rsidRPr="00B3344F">
        <w:rPr>
          <w:rFonts w:ascii="Cambria" w:hAnsi="Cambria" w:cstheme="minorHAnsi"/>
          <w:bCs/>
          <w:szCs w:val="24"/>
          <w:lang w:val="pt-PT"/>
        </w:rPr>
        <w:t>.</w:t>
      </w:r>
      <w:r w:rsidR="004879B7" w:rsidRPr="00B3344F">
        <w:rPr>
          <w:rFonts w:ascii="Cambria" w:hAnsi="Cambria" w:cstheme="minorHAnsi"/>
          <w:bCs/>
          <w:szCs w:val="24"/>
          <w:lang w:val="pt-PT"/>
        </w:rPr>
        <w:t>1</w:t>
      </w:r>
      <w:r w:rsidR="001C7396" w:rsidRPr="00B3344F">
        <w:rPr>
          <w:rFonts w:ascii="Cambria" w:hAnsi="Cambria" w:cstheme="minorHAnsi"/>
          <w:bCs/>
          <w:szCs w:val="24"/>
          <w:lang w:val="pt-PT"/>
        </w:rPr>
        <w:t>0</w:t>
      </w:r>
      <w:r w:rsidR="004879B7" w:rsidRPr="00B3344F">
        <w:rPr>
          <w:rFonts w:ascii="Cambria" w:hAnsi="Cambria" w:cstheme="minorHAnsi"/>
          <w:bCs/>
          <w:szCs w:val="24"/>
          <w:lang w:val="pt-PT"/>
        </w:rPr>
        <w:t>.2</w:t>
      </w:r>
      <w:r w:rsidR="000C2961" w:rsidRPr="00B3344F">
        <w:rPr>
          <w:rFonts w:ascii="Cambria" w:hAnsi="Cambria" w:cstheme="minorHAnsi"/>
          <w:bCs/>
          <w:szCs w:val="24"/>
          <w:lang w:val="pt-PT"/>
        </w:rPr>
        <w:t xml:space="preserve">. </w:t>
      </w:r>
      <w:r w:rsidR="004879B7" w:rsidRPr="00B3344F">
        <w:rPr>
          <w:rFonts w:ascii="Cambria" w:hAnsi="Cambria" w:cstheme="minorHAnsi"/>
          <w:bCs/>
          <w:szCs w:val="24"/>
          <w:lang w:val="pt-PT"/>
        </w:rPr>
        <w:t>O ANUNCIANTE</w:t>
      </w:r>
      <w:r w:rsidR="004879B7" w:rsidRPr="00B3344F">
        <w:rPr>
          <w:rFonts w:ascii="Cambria" w:hAnsi="Cambria" w:cstheme="minorHAnsi"/>
          <w:szCs w:val="24"/>
          <w:lang w:val="pt-PT"/>
        </w:rPr>
        <w:t xml:space="preserve"> </w:t>
      </w:r>
      <w:r w:rsidR="006459D6" w:rsidRPr="00B3344F">
        <w:rPr>
          <w:rFonts w:ascii="Cambria" w:hAnsi="Cambria" w:cstheme="minorHAnsi"/>
          <w:szCs w:val="24"/>
        </w:rPr>
        <w:t>poderá cancelar de pleno direito a Nota de Empenho que vier a ser emitida em decorrência desta licitação, bem como rescindir o contrato, independentemente de interpelação judicial ou extrajudicial, desde que motivado o ato e assegurado</w:t>
      </w:r>
      <w:r w:rsidR="0035423F" w:rsidRPr="00B3344F">
        <w:rPr>
          <w:rFonts w:ascii="Cambria" w:hAnsi="Cambria" w:cstheme="minorHAnsi"/>
          <w:szCs w:val="24"/>
          <w:lang w:val="pt-BR"/>
        </w:rPr>
        <w:t>s</w:t>
      </w:r>
      <w:r w:rsidR="006459D6" w:rsidRPr="00B3344F">
        <w:rPr>
          <w:rFonts w:ascii="Cambria" w:hAnsi="Cambria" w:cstheme="minorHAnsi"/>
          <w:szCs w:val="24"/>
        </w:rPr>
        <w:t xml:space="preserve"> à contratada o contraditório e a ampla defesa, caso a adjudicação seja anulada, em virtude de qualquer dispositivo legal que a autorize.</w:t>
      </w:r>
    </w:p>
    <w:p w14:paraId="0DFF1585" w14:textId="77777777" w:rsidR="001250CF" w:rsidRDefault="001250CF" w:rsidP="00B3344F">
      <w:pPr>
        <w:spacing w:line="360" w:lineRule="auto"/>
        <w:jc w:val="both"/>
        <w:rPr>
          <w:rFonts w:ascii="Cambria" w:hAnsi="Cambria" w:cstheme="minorHAnsi"/>
          <w:szCs w:val="24"/>
        </w:rPr>
      </w:pPr>
    </w:p>
    <w:p w14:paraId="3919AAF2" w14:textId="15A20E2F" w:rsidR="004A2AF1" w:rsidRDefault="004A2AF1" w:rsidP="00B3344F">
      <w:pPr>
        <w:spacing w:line="360" w:lineRule="auto"/>
        <w:jc w:val="both"/>
        <w:rPr>
          <w:rFonts w:ascii="Cambria" w:hAnsi="Cambria" w:cstheme="minorHAnsi"/>
          <w:szCs w:val="24"/>
        </w:rPr>
      </w:pPr>
      <w:r>
        <w:rPr>
          <w:rFonts w:ascii="Cambria" w:hAnsi="Cambria" w:cstheme="minorHAnsi"/>
          <w:szCs w:val="24"/>
        </w:rPr>
        <w:t xml:space="preserve">31.11. Caso ocorra o descumprimento, por parte de agente do órgão ou entidade responsável pela licitação, dos dispositivos previstos na Lei nº 12.232/2010 destinados a garantir o julgamento do Plano de Comunicação Publicitária sem o conhecimento de sua autoria, </w:t>
      </w:r>
      <w:r w:rsidR="00FF77CD">
        <w:rPr>
          <w:rFonts w:ascii="Cambria" w:hAnsi="Cambria" w:cstheme="minorHAnsi"/>
          <w:szCs w:val="24"/>
        </w:rPr>
        <w:t xml:space="preserve">implicará a anulação do </w:t>
      </w:r>
      <w:r>
        <w:rPr>
          <w:rFonts w:ascii="Cambria" w:hAnsi="Cambria" w:cstheme="minorHAnsi"/>
          <w:szCs w:val="24"/>
        </w:rPr>
        <w:t>certame, conforme previsão contida no art. 12, da Lei nº 12.232/2010.</w:t>
      </w:r>
    </w:p>
    <w:p w14:paraId="05F45217" w14:textId="77777777" w:rsidR="004A2AF1" w:rsidRPr="00B3344F" w:rsidRDefault="004A2AF1" w:rsidP="00B3344F">
      <w:pPr>
        <w:spacing w:line="360" w:lineRule="auto"/>
        <w:jc w:val="both"/>
        <w:rPr>
          <w:rFonts w:ascii="Cambria" w:hAnsi="Cambria" w:cstheme="minorHAnsi"/>
          <w:szCs w:val="24"/>
        </w:rPr>
      </w:pPr>
    </w:p>
    <w:p w14:paraId="0DE94DCF" w14:textId="2C2E661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1250CF" w:rsidRPr="00B3344F">
        <w:rPr>
          <w:rFonts w:ascii="Cambria" w:hAnsi="Cambria" w:cstheme="minorHAnsi"/>
          <w:szCs w:val="24"/>
        </w:rPr>
        <w:t>.1</w:t>
      </w:r>
      <w:r w:rsidR="001C7396" w:rsidRPr="00B3344F">
        <w:rPr>
          <w:rFonts w:ascii="Cambria" w:hAnsi="Cambria" w:cstheme="minorHAnsi"/>
          <w:szCs w:val="24"/>
        </w:rPr>
        <w:t>1</w:t>
      </w:r>
      <w:r w:rsidR="000C2961" w:rsidRPr="00B3344F">
        <w:rPr>
          <w:rFonts w:ascii="Cambria" w:hAnsi="Cambria" w:cstheme="minorHAnsi"/>
          <w:szCs w:val="24"/>
        </w:rPr>
        <w:t xml:space="preserve">. </w:t>
      </w:r>
      <w:r w:rsidR="001250CF" w:rsidRPr="00B3344F">
        <w:rPr>
          <w:rFonts w:ascii="Cambria" w:hAnsi="Cambria" w:cstheme="minorHAnsi"/>
          <w:szCs w:val="24"/>
        </w:rPr>
        <w:t xml:space="preserve">Antes da data marcada para </w:t>
      </w:r>
      <w:r w:rsidR="00D40DC5" w:rsidRPr="00B3344F">
        <w:rPr>
          <w:rFonts w:ascii="Cambria" w:hAnsi="Cambria" w:cstheme="minorHAnsi"/>
          <w:szCs w:val="24"/>
        </w:rPr>
        <w:t>o recebimento</w:t>
      </w:r>
      <w:r w:rsidR="001250CF" w:rsidRPr="00B3344F">
        <w:rPr>
          <w:rFonts w:ascii="Cambria" w:hAnsi="Cambria" w:cstheme="minorHAnsi"/>
          <w:szCs w:val="24"/>
        </w:rPr>
        <w:t xml:space="preserve"> dos invólucros com as Propostas</w:t>
      </w:r>
      <w:r w:rsidR="002C6186" w:rsidRPr="00B3344F">
        <w:rPr>
          <w:rFonts w:ascii="Cambria" w:hAnsi="Cambria" w:cstheme="minorHAnsi"/>
          <w:szCs w:val="24"/>
        </w:rPr>
        <w:t xml:space="preserve"> Técnica e de Preços</w:t>
      </w:r>
      <w:r w:rsidR="001250CF" w:rsidRPr="00B3344F">
        <w:rPr>
          <w:rFonts w:ascii="Cambria" w:hAnsi="Cambria" w:cstheme="minorHAnsi"/>
          <w:szCs w:val="24"/>
        </w:rPr>
        <w:t xml:space="preserve">, a </w:t>
      </w:r>
      <w:r w:rsidR="001250CF" w:rsidRPr="00151002">
        <w:rPr>
          <w:rFonts w:ascii="Cambria" w:hAnsi="Cambria" w:cstheme="minorHAnsi"/>
          <w:szCs w:val="24"/>
        </w:rPr>
        <w:t xml:space="preserve">Comissão </w:t>
      </w:r>
      <w:r w:rsidR="00F759D7" w:rsidRPr="00151002">
        <w:rPr>
          <w:rFonts w:ascii="Cambria" w:hAnsi="Cambria" w:cstheme="minorHAnsi"/>
          <w:szCs w:val="24"/>
        </w:rPr>
        <w:t>Especial</w:t>
      </w:r>
      <w:r w:rsidR="001250CF" w:rsidRPr="00151002">
        <w:rPr>
          <w:rFonts w:ascii="Cambria" w:hAnsi="Cambria" w:cstheme="minorHAnsi"/>
          <w:szCs w:val="24"/>
        </w:rPr>
        <w:t xml:space="preserve"> de Licitação</w:t>
      </w:r>
      <w:r w:rsidR="001250CF" w:rsidRPr="00B3344F">
        <w:rPr>
          <w:rFonts w:ascii="Cambria" w:hAnsi="Cambria" w:cstheme="minorHAnsi"/>
          <w:szCs w:val="24"/>
        </w:rPr>
        <w:t xml:space="preserve"> poderá, por motivo de interesse </w:t>
      </w:r>
      <w:r w:rsidR="001250CF" w:rsidRPr="00B3344F">
        <w:rPr>
          <w:rFonts w:ascii="Cambria" w:hAnsi="Cambria" w:cstheme="minorHAnsi"/>
          <w:szCs w:val="24"/>
        </w:rPr>
        <w:lastRenderedPageBreak/>
        <w:t>público, por sua iniciativa</w:t>
      </w:r>
      <w:r w:rsidR="00F14503" w:rsidRPr="00B3344F">
        <w:rPr>
          <w:rFonts w:ascii="Cambria" w:hAnsi="Cambria" w:cstheme="minorHAnsi"/>
          <w:szCs w:val="24"/>
        </w:rPr>
        <w:t>,</w:t>
      </w:r>
      <w:r w:rsidR="001250CF" w:rsidRPr="00B3344F">
        <w:rPr>
          <w:rFonts w:ascii="Cambria" w:hAnsi="Cambria" w:cstheme="minorHAnsi"/>
          <w:szCs w:val="24"/>
        </w:rPr>
        <w:t xml:space="preserve"> em conseq</w:t>
      </w:r>
      <w:r w:rsidR="00302C08" w:rsidRPr="00B3344F">
        <w:rPr>
          <w:rFonts w:ascii="Cambria" w:hAnsi="Cambria" w:cstheme="minorHAnsi"/>
          <w:szCs w:val="24"/>
        </w:rPr>
        <w:t>u</w:t>
      </w:r>
      <w:r w:rsidR="001250CF" w:rsidRPr="00B3344F">
        <w:rPr>
          <w:rFonts w:ascii="Cambria" w:hAnsi="Cambria" w:cstheme="minorHAnsi"/>
          <w:szCs w:val="24"/>
        </w:rPr>
        <w:t>ência de solicitações de esclarecimentos</w:t>
      </w:r>
      <w:r w:rsidR="00F14503" w:rsidRPr="00B3344F">
        <w:rPr>
          <w:rFonts w:ascii="Cambria" w:hAnsi="Cambria" w:cstheme="minorHAnsi"/>
          <w:szCs w:val="24"/>
        </w:rPr>
        <w:t xml:space="preserve"> ou de impug</w:t>
      </w:r>
      <w:r w:rsidR="00302C08" w:rsidRPr="00B3344F">
        <w:rPr>
          <w:rFonts w:ascii="Cambria" w:hAnsi="Cambria" w:cstheme="minorHAnsi"/>
          <w:szCs w:val="24"/>
        </w:rPr>
        <w:t>n</w:t>
      </w:r>
      <w:r w:rsidR="00F14503" w:rsidRPr="00B3344F">
        <w:rPr>
          <w:rFonts w:ascii="Cambria" w:hAnsi="Cambria" w:cstheme="minorHAnsi"/>
          <w:szCs w:val="24"/>
        </w:rPr>
        <w:t>ações</w:t>
      </w:r>
      <w:r w:rsidR="001250CF" w:rsidRPr="00B3344F">
        <w:rPr>
          <w:rFonts w:ascii="Cambria" w:hAnsi="Cambria" w:cstheme="minorHAnsi"/>
          <w:szCs w:val="24"/>
        </w:rPr>
        <w:t>, alterar este Edital, ressalvado que será reaberto o prazo inicialmente estabelecido para apresentação d</w:t>
      </w:r>
      <w:r w:rsidR="00CD0DF9" w:rsidRPr="00B3344F">
        <w:rPr>
          <w:rFonts w:ascii="Cambria" w:hAnsi="Cambria" w:cstheme="minorHAnsi"/>
          <w:szCs w:val="24"/>
        </w:rPr>
        <w:t>as Propostas</w:t>
      </w:r>
      <w:r w:rsidR="001250CF" w:rsidRPr="00B3344F">
        <w:rPr>
          <w:rFonts w:ascii="Cambria" w:hAnsi="Cambria" w:cstheme="minorHAnsi"/>
          <w:szCs w:val="24"/>
        </w:rPr>
        <w:t>, exceto quando, inquestionavelmente, a alteração não afetar a formulação das Propostas.</w:t>
      </w:r>
    </w:p>
    <w:p w14:paraId="4A5AC468" w14:textId="77777777" w:rsidR="001250CF" w:rsidRPr="00B3344F" w:rsidRDefault="001250CF" w:rsidP="00B3344F">
      <w:pPr>
        <w:spacing w:line="360" w:lineRule="auto"/>
        <w:jc w:val="both"/>
        <w:rPr>
          <w:rFonts w:ascii="Cambria" w:hAnsi="Cambria" w:cstheme="minorHAnsi"/>
          <w:szCs w:val="24"/>
        </w:rPr>
      </w:pPr>
    </w:p>
    <w:p w14:paraId="172DAB31" w14:textId="204EAA35"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1250CF" w:rsidRPr="00B3344F">
        <w:rPr>
          <w:rFonts w:ascii="Cambria" w:hAnsi="Cambria" w:cstheme="minorHAnsi"/>
          <w:szCs w:val="24"/>
        </w:rPr>
        <w:t>.1</w:t>
      </w:r>
      <w:r w:rsidR="001C7396" w:rsidRPr="00B3344F">
        <w:rPr>
          <w:rFonts w:ascii="Cambria" w:hAnsi="Cambria" w:cstheme="minorHAnsi"/>
          <w:szCs w:val="24"/>
        </w:rPr>
        <w:t>2</w:t>
      </w:r>
      <w:r w:rsidR="000C2961" w:rsidRPr="00B3344F">
        <w:rPr>
          <w:rFonts w:ascii="Cambria" w:hAnsi="Cambria" w:cstheme="minorHAnsi"/>
          <w:szCs w:val="24"/>
        </w:rPr>
        <w:t xml:space="preserve">. </w:t>
      </w:r>
      <w:r w:rsidR="001250CF" w:rsidRPr="00B3344F">
        <w:rPr>
          <w:rFonts w:ascii="Cambria" w:hAnsi="Cambria" w:cstheme="minorHAnsi"/>
          <w:szCs w:val="24"/>
        </w:rPr>
        <w:t xml:space="preserve">Correrão por conta </w:t>
      </w:r>
      <w:r w:rsidR="004879B7" w:rsidRPr="00B3344F">
        <w:rPr>
          <w:rFonts w:ascii="Cambria" w:hAnsi="Cambria" w:cstheme="minorHAnsi"/>
          <w:szCs w:val="24"/>
        </w:rPr>
        <w:t xml:space="preserve">do ANUNCIANTE </w:t>
      </w:r>
      <w:r w:rsidR="001250CF" w:rsidRPr="00B3344F">
        <w:rPr>
          <w:rFonts w:ascii="Cambria" w:hAnsi="Cambria" w:cstheme="minorHAnsi"/>
          <w:szCs w:val="24"/>
        </w:rPr>
        <w:t xml:space="preserve">as despesas que incidirem sobre a formalização do contrato, incluídas as decorrentes de sua publicação, que deverá ser efetivada em extrato, no Diário Oficial da União, na forma prevista no </w:t>
      </w:r>
      <w:r w:rsidR="002C6587" w:rsidRPr="00B3344F">
        <w:rPr>
          <w:rFonts w:ascii="Cambria" w:hAnsi="Cambria" w:cstheme="minorHAnsi"/>
          <w:szCs w:val="24"/>
        </w:rPr>
        <w:t xml:space="preserve">parágrafo único do </w:t>
      </w:r>
      <w:r w:rsidR="001250CF" w:rsidRPr="00B3344F">
        <w:rPr>
          <w:rFonts w:ascii="Cambria" w:hAnsi="Cambria" w:cstheme="minorHAnsi"/>
          <w:szCs w:val="24"/>
        </w:rPr>
        <w:t>art. 61 da Lei nº 8.666/1993.</w:t>
      </w:r>
    </w:p>
    <w:p w14:paraId="4E0D2F5F" w14:textId="77777777" w:rsidR="001250CF" w:rsidRPr="00B3344F" w:rsidRDefault="001250CF" w:rsidP="00B3344F">
      <w:pPr>
        <w:spacing w:line="360" w:lineRule="auto"/>
        <w:jc w:val="both"/>
        <w:rPr>
          <w:rFonts w:ascii="Cambria" w:hAnsi="Cambria" w:cstheme="minorHAnsi"/>
          <w:szCs w:val="24"/>
        </w:rPr>
      </w:pPr>
    </w:p>
    <w:p w14:paraId="28F63D80" w14:textId="18577A0B" w:rsidR="00BE3F5B"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lang w:val="pt-PT"/>
        </w:rPr>
        <w:t>3</w:t>
      </w:r>
      <w:r w:rsidR="009F0EF0" w:rsidRPr="00B3344F">
        <w:rPr>
          <w:rFonts w:ascii="Cambria" w:hAnsi="Cambria" w:cstheme="minorHAnsi"/>
          <w:szCs w:val="24"/>
          <w:lang w:val="pt-PT"/>
        </w:rPr>
        <w:t>1</w:t>
      </w:r>
      <w:r w:rsidR="00BE3F5B" w:rsidRPr="00B3344F">
        <w:rPr>
          <w:rFonts w:ascii="Cambria" w:hAnsi="Cambria" w:cstheme="minorHAnsi"/>
          <w:szCs w:val="24"/>
          <w:lang w:val="pt-PT"/>
        </w:rPr>
        <w:t>.1</w:t>
      </w:r>
      <w:r w:rsidR="001C7396" w:rsidRPr="00B3344F">
        <w:rPr>
          <w:rFonts w:ascii="Cambria" w:hAnsi="Cambria" w:cstheme="minorHAnsi"/>
          <w:szCs w:val="24"/>
          <w:lang w:val="pt-PT"/>
        </w:rPr>
        <w:t>3</w:t>
      </w:r>
      <w:r w:rsidR="000C2961" w:rsidRPr="00B3344F">
        <w:rPr>
          <w:rFonts w:ascii="Cambria" w:hAnsi="Cambria" w:cstheme="minorHAnsi"/>
          <w:szCs w:val="24"/>
          <w:lang w:val="pt-PT"/>
        </w:rPr>
        <w:t xml:space="preserve">. </w:t>
      </w:r>
      <w:r w:rsidR="00BE3F5B" w:rsidRPr="00B3344F">
        <w:rPr>
          <w:rFonts w:ascii="Cambria" w:hAnsi="Cambria" w:cstheme="minorHAnsi"/>
          <w:szCs w:val="24"/>
          <w:lang w:val="pt-PT"/>
        </w:rPr>
        <w:t xml:space="preserve">As questões </w:t>
      </w:r>
      <w:r w:rsidR="009730A3" w:rsidRPr="00B3344F">
        <w:rPr>
          <w:rFonts w:ascii="Cambria" w:hAnsi="Cambria" w:cstheme="minorHAnsi"/>
          <w:szCs w:val="24"/>
        </w:rPr>
        <w:t xml:space="preserve">suscitadas por </w:t>
      </w:r>
      <w:r w:rsidR="00BE3F5B" w:rsidRPr="00B3344F">
        <w:rPr>
          <w:rFonts w:ascii="Cambria" w:hAnsi="Cambria" w:cstheme="minorHAnsi"/>
          <w:szCs w:val="24"/>
        </w:rPr>
        <w:t>este</w:t>
      </w:r>
      <w:r w:rsidR="00BE3F5B" w:rsidRPr="00B3344F">
        <w:rPr>
          <w:rFonts w:ascii="Cambria" w:hAnsi="Cambria" w:cstheme="minorHAnsi"/>
          <w:szCs w:val="24"/>
          <w:lang w:val="pt-PT"/>
        </w:rPr>
        <w:t xml:space="preserve"> Edital que não puderem ser dirimidas administrativamente serão processadas e julgadas no Juízo da Justiça Federal, Seção Judiciária d</w:t>
      </w:r>
      <w:r w:rsidR="000C2961" w:rsidRPr="00B3344F">
        <w:rPr>
          <w:rFonts w:ascii="Cambria" w:hAnsi="Cambria" w:cstheme="minorHAnsi"/>
          <w:szCs w:val="24"/>
          <w:lang w:val="pt-PT"/>
        </w:rPr>
        <w:t>e Porto Alegre/RS</w:t>
      </w:r>
      <w:r w:rsidR="00BE3F5B" w:rsidRPr="00B3344F">
        <w:rPr>
          <w:rFonts w:ascii="Cambria" w:hAnsi="Cambria" w:cstheme="minorHAnsi"/>
          <w:szCs w:val="24"/>
        </w:rPr>
        <w:t>.</w:t>
      </w:r>
    </w:p>
    <w:p w14:paraId="0F0E4A30" w14:textId="77777777" w:rsidR="001250CF" w:rsidRPr="00B3344F" w:rsidRDefault="001250CF" w:rsidP="00B3344F">
      <w:pPr>
        <w:spacing w:line="360" w:lineRule="auto"/>
        <w:jc w:val="both"/>
        <w:rPr>
          <w:rFonts w:ascii="Cambria" w:hAnsi="Cambria" w:cstheme="minorHAnsi"/>
          <w:szCs w:val="24"/>
        </w:rPr>
      </w:pPr>
    </w:p>
    <w:p w14:paraId="3240D4DA" w14:textId="600AB5EA" w:rsidR="001250CF" w:rsidRPr="00B3344F" w:rsidRDefault="00AF3FBB" w:rsidP="00B3344F">
      <w:pPr>
        <w:spacing w:line="360" w:lineRule="auto"/>
        <w:jc w:val="both"/>
        <w:rPr>
          <w:rFonts w:ascii="Cambria" w:hAnsi="Cambria" w:cstheme="minorHAnsi"/>
          <w:szCs w:val="24"/>
        </w:rPr>
      </w:pPr>
      <w:r w:rsidRPr="00B3344F">
        <w:rPr>
          <w:rFonts w:ascii="Cambria" w:hAnsi="Cambria" w:cstheme="minorHAnsi"/>
          <w:szCs w:val="24"/>
        </w:rPr>
        <w:t>3</w:t>
      </w:r>
      <w:r w:rsidR="009F0EF0" w:rsidRPr="00B3344F">
        <w:rPr>
          <w:rFonts w:ascii="Cambria" w:hAnsi="Cambria" w:cstheme="minorHAnsi"/>
          <w:szCs w:val="24"/>
        </w:rPr>
        <w:t>1</w:t>
      </w:r>
      <w:r w:rsidR="001250CF" w:rsidRPr="00B3344F">
        <w:rPr>
          <w:rFonts w:ascii="Cambria" w:hAnsi="Cambria" w:cstheme="minorHAnsi"/>
          <w:szCs w:val="24"/>
        </w:rPr>
        <w:t>.1</w:t>
      </w:r>
      <w:r w:rsidR="001C7396" w:rsidRPr="00B3344F">
        <w:rPr>
          <w:rFonts w:ascii="Cambria" w:hAnsi="Cambria" w:cstheme="minorHAnsi"/>
          <w:szCs w:val="24"/>
        </w:rPr>
        <w:t>4</w:t>
      </w:r>
      <w:r w:rsidR="000C2961" w:rsidRPr="00B3344F">
        <w:rPr>
          <w:rFonts w:ascii="Cambria" w:hAnsi="Cambria" w:cstheme="minorHAnsi"/>
          <w:szCs w:val="24"/>
        </w:rPr>
        <w:t xml:space="preserve">. </w:t>
      </w:r>
      <w:r w:rsidR="001250CF" w:rsidRPr="00B3344F">
        <w:rPr>
          <w:rFonts w:ascii="Cambria" w:hAnsi="Cambria" w:cstheme="minorHAnsi"/>
          <w:szCs w:val="24"/>
        </w:rPr>
        <w:t xml:space="preserve">Integram este Edital os seguintes </w:t>
      </w:r>
      <w:r w:rsidR="001B6C80" w:rsidRPr="00B3344F">
        <w:rPr>
          <w:rFonts w:ascii="Cambria" w:hAnsi="Cambria" w:cstheme="minorHAnsi"/>
          <w:szCs w:val="24"/>
        </w:rPr>
        <w:t>A</w:t>
      </w:r>
      <w:r w:rsidR="001250CF" w:rsidRPr="00B3344F">
        <w:rPr>
          <w:rFonts w:ascii="Cambria" w:hAnsi="Cambria" w:cstheme="minorHAnsi"/>
          <w:szCs w:val="24"/>
        </w:rPr>
        <w:t>nexos:</w:t>
      </w:r>
    </w:p>
    <w:p w14:paraId="7C32789F" w14:textId="77777777" w:rsidR="001250CF" w:rsidRPr="00B3344F" w:rsidRDefault="001250CF" w:rsidP="00B3344F">
      <w:pPr>
        <w:spacing w:line="360" w:lineRule="auto"/>
        <w:jc w:val="both"/>
        <w:rPr>
          <w:rFonts w:ascii="Cambria" w:hAnsi="Cambria" w:cstheme="minorHAnsi"/>
          <w:szCs w:val="24"/>
        </w:rPr>
      </w:pPr>
    </w:p>
    <w:p w14:paraId="374A6C44" w14:textId="73BE872A" w:rsidR="001250C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1250CF" w:rsidRPr="00B3344F">
        <w:rPr>
          <w:rFonts w:ascii="Cambria" w:hAnsi="Cambria" w:cstheme="minorHAnsi"/>
          <w:szCs w:val="24"/>
        </w:rPr>
        <w:t>Anexo I: Briefing;</w:t>
      </w:r>
    </w:p>
    <w:p w14:paraId="4A5E343E" w14:textId="61E0A9B8" w:rsidR="001250C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b) </w:t>
      </w:r>
      <w:r w:rsidR="001250CF" w:rsidRPr="00B3344F">
        <w:rPr>
          <w:rFonts w:ascii="Cambria" w:hAnsi="Cambria" w:cstheme="minorHAnsi"/>
          <w:szCs w:val="24"/>
        </w:rPr>
        <w:t>Anexo II: Modelo de Procuração;</w:t>
      </w:r>
    </w:p>
    <w:p w14:paraId="75B68207" w14:textId="4AD6EC04" w:rsidR="00E7716F" w:rsidRPr="00B3344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c) </w:t>
      </w:r>
      <w:r w:rsidR="00E7716F" w:rsidRPr="00B3344F">
        <w:rPr>
          <w:rFonts w:ascii="Cambria" w:hAnsi="Cambria" w:cstheme="minorHAnsi"/>
          <w:szCs w:val="24"/>
        </w:rPr>
        <w:t>Anexo III: Modelo de Proposta de Preços;</w:t>
      </w:r>
    </w:p>
    <w:p w14:paraId="29DC86F8" w14:textId="17D8FF85" w:rsidR="001250CF" w:rsidRDefault="000C2961" w:rsidP="00B3344F">
      <w:pPr>
        <w:spacing w:line="360" w:lineRule="auto"/>
        <w:jc w:val="both"/>
        <w:rPr>
          <w:rFonts w:ascii="Cambria" w:hAnsi="Cambria" w:cstheme="minorHAnsi"/>
          <w:szCs w:val="24"/>
        </w:rPr>
      </w:pPr>
      <w:r w:rsidRPr="00B3344F">
        <w:rPr>
          <w:rFonts w:ascii="Cambria" w:hAnsi="Cambria" w:cstheme="minorHAnsi"/>
          <w:szCs w:val="24"/>
        </w:rPr>
        <w:t xml:space="preserve">d) </w:t>
      </w:r>
      <w:r w:rsidR="001250CF" w:rsidRPr="00B3344F">
        <w:rPr>
          <w:rFonts w:ascii="Cambria" w:hAnsi="Cambria" w:cstheme="minorHAnsi"/>
          <w:szCs w:val="24"/>
        </w:rPr>
        <w:t>Anexo IV: Minuta de Contrat</w:t>
      </w:r>
      <w:r w:rsidR="00F1199F">
        <w:rPr>
          <w:rFonts w:ascii="Cambria" w:hAnsi="Cambria" w:cstheme="minorHAnsi"/>
          <w:szCs w:val="24"/>
        </w:rPr>
        <w:t>o;</w:t>
      </w:r>
    </w:p>
    <w:p w14:paraId="08CAF7BA" w14:textId="6D8E5F21" w:rsidR="00F1199F" w:rsidRPr="00B3344F" w:rsidRDefault="00F1199F" w:rsidP="00B3344F">
      <w:pPr>
        <w:spacing w:line="360" w:lineRule="auto"/>
        <w:jc w:val="both"/>
        <w:rPr>
          <w:rFonts w:ascii="Cambria" w:hAnsi="Cambria" w:cstheme="minorHAnsi"/>
          <w:szCs w:val="24"/>
        </w:rPr>
      </w:pPr>
      <w:r>
        <w:rPr>
          <w:rFonts w:ascii="Cambria" w:hAnsi="Cambria" w:cstheme="minorHAnsi"/>
          <w:szCs w:val="24"/>
        </w:rPr>
        <w:t>e) Anexo V: Logo do CAU/RS horizontal e vertical.</w:t>
      </w:r>
    </w:p>
    <w:p w14:paraId="1E6192CB" w14:textId="77777777" w:rsidR="009A2585" w:rsidRPr="00B3344F" w:rsidRDefault="009A2585" w:rsidP="00B3344F">
      <w:pPr>
        <w:spacing w:line="360" w:lineRule="auto"/>
        <w:jc w:val="right"/>
        <w:rPr>
          <w:rFonts w:ascii="Cambria" w:hAnsi="Cambria" w:cstheme="minorHAnsi"/>
          <w:szCs w:val="24"/>
          <w:highlight w:val="yellow"/>
        </w:rPr>
      </w:pPr>
    </w:p>
    <w:p w14:paraId="24E36038" w14:textId="5652AE7B" w:rsidR="001250CF" w:rsidRPr="00B3344F" w:rsidRDefault="000C2961" w:rsidP="00B3344F">
      <w:pPr>
        <w:spacing w:line="360" w:lineRule="auto"/>
        <w:jc w:val="right"/>
        <w:rPr>
          <w:rFonts w:ascii="Cambria" w:hAnsi="Cambria" w:cstheme="minorHAnsi"/>
          <w:szCs w:val="24"/>
        </w:rPr>
      </w:pPr>
      <w:r w:rsidRPr="00C56A29">
        <w:rPr>
          <w:rFonts w:ascii="Cambria" w:hAnsi="Cambria" w:cstheme="minorHAnsi"/>
          <w:szCs w:val="24"/>
        </w:rPr>
        <w:t xml:space="preserve">Porto Alegre/RS, </w:t>
      </w:r>
      <w:r w:rsidR="00BD7C9C">
        <w:rPr>
          <w:rFonts w:ascii="Cambria" w:hAnsi="Cambria" w:cstheme="minorHAnsi"/>
          <w:szCs w:val="24"/>
        </w:rPr>
        <w:t>17</w:t>
      </w:r>
      <w:r w:rsidR="0020687C">
        <w:rPr>
          <w:rFonts w:ascii="Cambria" w:hAnsi="Cambria" w:cstheme="minorHAnsi"/>
          <w:szCs w:val="24"/>
        </w:rPr>
        <w:t xml:space="preserve"> de agosto </w:t>
      </w:r>
      <w:r w:rsidRPr="00C56A29">
        <w:rPr>
          <w:rFonts w:ascii="Cambria" w:hAnsi="Cambria" w:cstheme="minorHAnsi"/>
          <w:szCs w:val="24"/>
        </w:rPr>
        <w:t>de 20</w:t>
      </w:r>
      <w:r w:rsidR="00151002" w:rsidRPr="00C56A29">
        <w:rPr>
          <w:rFonts w:ascii="Cambria" w:hAnsi="Cambria" w:cstheme="minorHAnsi"/>
          <w:szCs w:val="24"/>
        </w:rPr>
        <w:t>20</w:t>
      </w:r>
      <w:r w:rsidR="00151002">
        <w:rPr>
          <w:rFonts w:ascii="Cambria" w:hAnsi="Cambria" w:cstheme="minorHAnsi"/>
          <w:szCs w:val="24"/>
        </w:rPr>
        <w:t>.</w:t>
      </w:r>
    </w:p>
    <w:p w14:paraId="20494AB8" w14:textId="77777777" w:rsidR="009A2585" w:rsidRPr="00B3344F" w:rsidRDefault="009A2585" w:rsidP="00B3344F">
      <w:pPr>
        <w:spacing w:line="360" w:lineRule="auto"/>
        <w:jc w:val="center"/>
        <w:rPr>
          <w:rFonts w:ascii="Cambria" w:hAnsi="Cambria" w:cstheme="minorHAnsi"/>
          <w:szCs w:val="24"/>
        </w:rPr>
      </w:pPr>
    </w:p>
    <w:p w14:paraId="60467258" w14:textId="77777777" w:rsidR="000C2961" w:rsidRPr="00B3344F" w:rsidRDefault="000C2961" w:rsidP="00B3344F">
      <w:pPr>
        <w:spacing w:line="360" w:lineRule="auto"/>
        <w:jc w:val="center"/>
        <w:rPr>
          <w:rFonts w:ascii="Cambria" w:hAnsi="Cambria" w:cstheme="minorHAnsi"/>
          <w:szCs w:val="24"/>
        </w:rPr>
      </w:pPr>
    </w:p>
    <w:p w14:paraId="57B701D9" w14:textId="77777777" w:rsidR="00FD774A" w:rsidRPr="000A6960" w:rsidRDefault="00FD774A" w:rsidP="00B3344F">
      <w:pPr>
        <w:spacing w:line="360" w:lineRule="auto"/>
        <w:jc w:val="center"/>
        <w:rPr>
          <w:rFonts w:ascii="Cambria" w:hAnsi="Cambria" w:cstheme="minorHAnsi"/>
          <w:szCs w:val="24"/>
        </w:rPr>
      </w:pPr>
      <w:r w:rsidRPr="000A6960">
        <w:rPr>
          <w:rFonts w:ascii="Cambria" w:hAnsi="Cambria" w:cstheme="minorHAnsi"/>
          <w:szCs w:val="24"/>
        </w:rPr>
        <w:t>__________________________________</w:t>
      </w:r>
    </w:p>
    <w:p w14:paraId="099D8126" w14:textId="77777777" w:rsidR="000C2961" w:rsidRPr="000A6960" w:rsidRDefault="000C2961" w:rsidP="00B3344F">
      <w:pPr>
        <w:pStyle w:val="format1"/>
        <w:autoSpaceDE/>
        <w:autoSpaceDN/>
        <w:spacing w:line="360" w:lineRule="auto"/>
        <w:jc w:val="center"/>
        <w:rPr>
          <w:rFonts w:ascii="Cambria" w:hAnsi="Cambria" w:cstheme="minorHAnsi"/>
          <w:sz w:val="24"/>
          <w:szCs w:val="24"/>
        </w:rPr>
      </w:pPr>
      <w:r w:rsidRPr="000A6960">
        <w:rPr>
          <w:rFonts w:ascii="Cambria" w:hAnsi="Cambria" w:cstheme="minorHAnsi"/>
          <w:sz w:val="24"/>
          <w:szCs w:val="24"/>
        </w:rPr>
        <w:t>Tiago Holzmann da Silva</w:t>
      </w:r>
    </w:p>
    <w:p w14:paraId="22CEC869" w14:textId="7B0C9DAA" w:rsidR="00FD774A" w:rsidRPr="00B3344F" w:rsidRDefault="000C2961" w:rsidP="00B3344F">
      <w:pPr>
        <w:pStyle w:val="format1"/>
        <w:autoSpaceDE/>
        <w:autoSpaceDN/>
        <w:spacing w:line="360" w:lineRule="auto"/>
        <w:jc w:val="center"/>
        <w:rPr>
          <w:rFonts w:ascii="Cambria" w:hAnsi="Cambria" w:cstheme="minorHAnsi"/>
          <w:sz w:val="24"/>
          <w:szCs w:val="24"/>
        </w:rPr>
      </w:pPr>
      <w:r w:rsidRPr="000A6960">
        <w:rPr>
          <w:rFonts w:ascii="Cambria" w:hAnsi="Cambria" w:cstheme="minorHAnsi"/>
          <w:sz w:val="24"/>
          <w:szCs w:val="24"/>
        </w:rPr>
        <w:t>Presidente do CAU/RS</w:t>
      </w:r>
    </w:p>
    <w:p w14:paraId="27F9661F" w14:textId="77777777" w:rsidR="00A54B7C" w:rsidRPr="00B3344F" w:rsidRDefault="00A54B7C" w:rsidP="00A54B7C">
      <w:pPr>
        <w:spacing w:line="360" w:lineRule="auto"/>
        <w:ind w:right="49"/>
        <w:rPr>
          <w:rFonts w:ascii="Cambria" w:hAnsi="Cambria" w:cstheme="minorHAnsi"/>
          <w:szCs w:val="24"/>
        </w:rPr>
        <w:sectPr w:rsidR="00A54B7C" w:rsidRPr="00B3344F" w:rsidSect="00F103AE">
          <w:pgSz w:w="11907" w:h="16840" w:code="9"/>
          <w:pgMar w:top="1701" w:right="1134" w:bottom="1134" w:left="1701" w:header="851" w:footer="1077" w:gutter="0"/>
          <w:cols w:space="720"/>
          <w:titlePg/>
        </w:sectPr>
      </w:pPr>
    </w:p>
    <w:p w14:paraId="3A0CB6B9" w14:textId="77777777" w:rsidR="000C2961" w:rsidRPr="00B3344F" w:rsidRDefault="000C2961" w:rsidP="00B3344F">
      <w:pPr>
        <w:spacing w:line="360" w:lineRule="auto"/>
        <w:ind w:right="49"/>
        <w:jc w:val="center"/>
        <w:rPr>
          <w:rFonts w:ascii="Cambria" w:hAnsi="Cambria" w:cstheme="minorHAnsi"/>
          <w:szCs w:val="24"/>
        </w:rPr>
      </w:pPr>
    </w:p>
    <w:p w14:paraId="4193E04F" w14:textId="2F8D4FE0" w:rsidR="001250CF" w:rsidRPr="00B3344F" w:rsidRDefault="001250CF" w:rsidP="00B3344F">
      <w:pPr>
        <w:pStyle w:val="Ttulo1"/>
        <w:spacing w:line="360" w:lineRule="auto"/>
        <w:rPr>
          <w:rFonts w:ascii="Cambria" w:hAnsi="Cambria" w:cstheme="minorHAnsi"/>
          <w:b w:val="0"/>
          <w:szCs w:val="24"/>
        </w:rPr>
      </w:pPr>
      <w:bookmarkStart w:id="46" w:name="_Toc48593419"/>
      <w:r w:rsidRPr="00B3344F">
        <w:rPr>
          <w:rFonts w:ascii="Cambria" w:hAnsi="Cambria" w:cstheme="minorHAnsi"/>
          <w:b w:val="0"/>
          <w:szCs w:val="24"/>
        </w:rPr>
        <w:t>ANEXO I</w:t>
      </w:r>
      <w:r w:rsidR="000C2961" w:rsidRPr="00B3344F">
        <w:rPr>
          <w:rFonts w:ascii="Cambria" w:hAnsi="Cambria" w:cstheme="minorHAnsi"/>
          <w:b w:val="0"/>
          <w:szCs w:val="24"/>
        </w:rPr>
        <w:t xml:space="preserve"> - </w:t>
      </w:r>
      <w:r w:rsidRPr="00B3344F">
        <w:rPr>
          <w:rFonts w:ascii="Cambria" w:hAnsi="Cambria" w:cstheme="minorHAnsi"/>
          <w:b w:val="0"/>
          <w:szCs w:val="24"/>
        </w:rPr>
        <w:t>BRIEFING</w:t>
      </w:r>
      <w:bookmarkEnd w:id="46"/>
    </w:p>
    <w:p w14:paraId="5BDB31FA" w14:textId="77777777" w:rsidR="00D61C43" w:rsidRPr="00B3344F" w:rsidRDefault="00D61C43" w:rsidP="00B3344F">
      <w:pPr>
        <w:spacing w:line="360" w:lineRule="auto"/>
        <w:rPr>
          <w:rFonts w:ascii="Cambria" w:hAnsi="Cambria" w:cstheme="minorHAnsi"/>
          <w:b/>
          <w:szCs w:val="24"/>
        </w:rPr>
      </w:pPr>
    </w:p>
    <w:p w14:paraId="6C011305" w14:textId="77777777" w:rsidR="000C2961" w:rsidRPr="00B5320F" w:rsidRDefault="000C2961" w:rsidP="00B3344F">
      <w:pPr>
        <w:spacing w:line="360" w:lineRule="auto"/>
        <w:jc w:val="both"/>
        <w:outlineLvl w:val="1"/>
        <w:rPr>
          <w:rFonts w:ascii="Cambria" w:hAnsi="Cambria" w:cstheme="minorHAnsi"/>
          <w:szCs w:val="24"/>
        </w:rPr>
      </w:pPr>
      <w:bookmarkStart w:id="47" w:name="_Toc5971287"/>
      <w:bookmarkStart w:id="48" w:name="_Toc7447761"/>
      <w:bookmarkStart w:id="49" w:name="_Toc48593420"/>
      <w:r w:rsidRPr="00B5320F">
        <w:rPr>
          <w:rFonts w:ascii="Cambria" w:hAnsi="Cambria" w:cstheme="minorHAnsi"/>
          <w:szCs w:val="24"/>
        </w:rPr>
        <w:t xml:space="preserve">1. </w:t>
      </w:r>
      <w:bookmarkEnd w:id="47"/>
      <w:r w:rsidRPr="00B5320F">
        <w:rPr>
          <w:rFonts w:ascii="Cambria" w:hAnsi="Cambria" w:cstheme="minorHAnsi"/>
          <w:szCs w:val="24"/>
        </w:rPr>
        <w:t>HISTÓRICO</w:t>
      </w:r>
      <w:bookmarkEnd w:id="48"/>
      <w:bookmarkEnd w:id="49"/>
    </w:p>
    <w:p w14:paraId="00438EF9" w14:textId="749D0831"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 xml:space="preserve">O Conselho de Arquitetura e Urbanismo de Rio Grande do Sul – CAU/RS foi criado pela Lei n° 12.378, de 31 de dezembro de 2010, que regulamenta o exercício da Arquitetura e Urbanismo no país. Trata-se de uma autarquia federal, cuja função é orientar, disciplinar e fiscalizar o exercício da </w:t>
      </w:r>
      <w:r w:rsidR="00BC7197">
        <w:rPr>
          <w:rFonts w:ascii="Cambria" w:hAnsi="Cambria" w:cstheme="minorHAnsi"/>
          <w:szCs w:val="24"/>
        </w:rPr>
        <w:t>profissão no Rio Grande do Sul.</w:t>
      </w:r>
    </w:p>
    <w:p w14:paraId="3E2A376C"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3AD08627"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A criação do CAU foi uma conquista histórica para a categoria, que significa maior autonomia e representatividade para a profissão. Há muitos anos os arquitetos e urbanistas vinham considerando que a representação da categoria era insuficiente e estava prejudicada pela inclusão da profissão em um conselho multiprofissional, o que fazia com que as questões de interesse da Arquitetura e Urbanismo fossem colocadas em segundo plano ou não tivessem um tratamento prioritário em face das demandas de outras profissões.</w:t>
      </w:r>
    </w:p>
    <w:p w14:paraId="47503776"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6CB759A3"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A primeira gestão do CAU/RS foi de implantação, a segunda de estruturação, a terceira deve ser de realização. Por isso, queremos envolver a sociedade e os arquitetos e urbanistas de todo o Rio Grande do Sul nessa missão.</w:t>
      </w:r>
    </w:p>
    <w:p w14:paraId="6B6C86DA"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50F6B7C7"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No primeiro ano da Gestão 2018-2020, foram realizadas diversas ações para defender, fiscalizar, promover e valorizar a Arquitetura e o Urbanismo como: Ação pela Qualidade do Ensino de Arquitetura e Urbanismo, Manifesto Contra o Pregão, criação do Gabinete de Assistência Técnica para Habitação de Interesse Social, Lançamento dos Escritórios Regionais, realização de eventos como o Seminário de Ensino, o Seminário de Exercício Profissional e o Ciclo de Debates Sobre Obras Públicas, além da promoção de diversas palestras no interior do RS sobre Ética, Contratos e Honorários.</w:t>
      </w:r>
    </w:p>
    <w:p w14:paraId="3D7E42FF"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23F526FC" w14:textId="77777777" w:rsidR="000C2961" w:rsidRPr="00B3344F" w:rsidRDefault="000C2961" w:rsidP="00B3344F">
      <w:pPr>
        <w:tabs>
          <w:tab w:val="right" w:pos="9065"/>
        </w:tabs>
        <w:spacing w:line="360" w:lineRule="auto"/>
        <w:ind w:firstLine="709"/>
        <w:jc w:val="both"/>
        <w:rPr>
          <w:rFonts w:ascii="Cambria" w:hAnsi="Cambria" w:cstheme="minorHAnsi"/>
          <w:szCs w:val="24"/>
        </w:rPr>
      </w:pPr>
      <w:r w:rsidRPr="00B3344F">
        <w:rPr>
          <w:rFonts w:ascii="Cambria" w:hAnsi="Cambria" w:cstheme="minorHAnsi"/>
          <w:szCs w:val="24"/>
        </w:rPr>
        <w:t xml:space="preserve">A sede do CAU/RS fica atualmente em Porto Alegre. Estão sendo preparadas a abertura de escritórios regionais nas cidades de Santa Maria, Passo Fundo, Caxias do Sul </w:t>
      </w:r>
      <w:r w:rsidRPr="00B3344F">
        <w:rPr>
          <w:rFonts w:ascii="Cambria" w:hAnsi="Cambria" w:cstheme="minorHAnsi"/>
          <w:szCs w:val="24"/>
        </w:rPr>
        <w:lastRenderedPageBreak/>
        <w:t>e Pelotas. O Conselho também está no interior através do CAU Mais Perto, programa de atendimento e fiscalização que leva o CAU para onde os arquitetos e urbanistas estão, percorrendo o Rio Grande do Sul ao longo do ano e oferecendo, a profissionais e empresas, a mesma qualidade dos serviços prestados na sede em Porto Alegre.</w:t>
      </w:r>
    </w:p>
    <w:p w14:paraId="0EE55549" w14:textId="77777777" w:rsidR="000C2961" w:rsidRPr="00B3344F" w:rsidRDefault="000C2961" w:rsidP="00B3344F">
      <w:pPr>
        <w:tabs>
          <w:tab w:val="right" w:pos="9065"/>
        </w:tabs>
        <w:spacing w:line="360" w:lineRule="auto"/>
        <w:jc w:val="both"/>
        <w:rPr>
          <w:rFonts w:ascii="Cambria" w:hAnsi="Cambria" w:cstheme="minorHAnsi"/>
          <w:szCs w:val="24"/>
        </w:rPr>
      </w:pPr>
    </w:p>
    <w:p w14:paraId="0F058CCB" w14:textId="77777777" w:rsidR="000C2961" w:rsidRPr="00B5320F" w:rsidRDefault="000C2961" w:rsidP="00B3344F">
      <w:pPr>
        <w:pStyle w:val="Ttulo2"/>
        <w:spacing w:line="360" w:lineRule="auto"/>
        <w:rPr>
          <w:rFonts w:ascii="Cambria" w:hAnsi="Cambria" w:cstheme="minorHAnsi"/>
          <w:b w:val="0"/>
          <w:szCs w:val="24"/>
        </w:rPr>
      </w:pPr>
      <w:bookmarkStart w:id="50" w:name="_Toc7447762"/>
      <w:bookmarkStart w:id="51" w:name="_Toc48593421"/>
      <w:r w:rsidRPr="00B5320F">
        <w:rPr>
          <w:rFonts w:ascii="Cambria" w:hAnsi="Cambria" w:cstheme="minorHAnsi"/>
          <w:b w:val="0"/>
          <w:szCs w:val="24"/>
        </w:rPr>
        <w:t>2. O ARQUITETO E URBANISTA</w:t>
      </w:r>
      <w:bookmarkEnd w:id="50"/>
      <w:bookmarkEnd w:id="51"/>
    </w:p>
    <w:p w14:paraId="62F6EEDB"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Arquiteto é um profissional de formação superior reconhecido pelo Ministério do Trabalho de acordo com a Lei Federal nº 5184/1966. Seu registro no CAU é obrigatório para exercer a profissão. Empresas de Arquitetura e Urbanismo (organizações que possuem pelo menos um arquiteto e urbanista em seus quadros, atuando como responsável técnico pelas atividades da área) também devem ser registradas no Conselho.</w:t>
      </w:r>
    </w:p>
    <w:p w14:paraId="363640B8"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p>
    <w:p w14:paraId="5A5DA1AB"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Atualmente temos mais de 166 mil arquitetos e urbanistas no Brasil, sendo cerca de 15 mil deles no Rio Grande do Sul. Em 2012, ano em que se estabeleceu o Conselho de Arquitetura e Urbanismo, haviam aproximadamente 10 mil profissionais registrados no RS.</w:t>
      </w:r>
    </w:p>
    <w:p w14:paraId="550FFA42"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profissão tem predominância feminina, 63% no país e 65% no estado. Os profissionais atuantes são em sua maioria jovens, abaixo de 40 anos.</w:t>
      </w:r>
    </w:p>
    <w:p w14:paraId="2FDCF665"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61008759"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 xml:space="preserve">O </w:t>
      </w:r>
      <w:r w:rsidRPr="00B3344F">
        <w:rPr>
          <w:rFonts w:ascii="Cambria" w:hAnsi="Cambria" w:cstheme="minorHAnsi"/>
          <w:szCs w:val="24"/>
        </w:rPr>
        <w:t xml:space="preserve">número de empresas de Arquitetura e Urbanismo ainda é baixo, o CAU/RS possui cerca de 2.500 empresas </w:t>
      </w:r>
      <w:r w:rsidRPr="00B3344F">
        <w:rPr>
          <w:rFonts w:ascii="Cambria" w:hAnsi="Cambria" w:cstheme="minorHAnsi"/>
          <w:color w:val="000000"/>
          <w:szCs w:val="24"/>
        </w:rPr>
        <w:t>registradas. Os arquitetos e urbanistas são em sua maioria profissionais liberais, podendo atuar em diversos campos, sendo projeto e execução suas principais atividades.</w:t>
      </w:r>
    </w:p>
    <w:p w14:paraId="4AE55EA7"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6C554536"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proporção de arquitetos e urbanistas no RS é de aproximadamente 01 profissional para cada 800 habitantes. A concentração maior de arquitetos é em Porto Alegre e região metropolitana.</w:t>
      </w:r>
    </w:p>
    <w:p w14:paraId="1E4D0754" w14:textId="77777777" w:rsidR="000C2961" w:rsidRPr="00B3344F" w:rsidRDefault="000C2961" w:rsidP="00B3344F">
      <w:pPr>
        <w:autoSpaceDE w:val="0"/>
        <w:autoSpaceDN w:val="0"/>
        <w:adjustRightInd w:val="0"/>
        <w:spacing w:line="360" w:lineRule="auto"/>
        <w:jc w:val="both"/>
        <w:rPr>
          <w:rFonts w:ascii="Cambria" w:hAnsi="Cambria" w:cstheme="minorHAnsi"/>
          <w:color w:val="000000"/>
          <w:szCs w:val="24"/>
        </w:rPr>
      </w:pPr>
    </w:p>
    <w:tbl>
      <w:tblPr>
        <w:tblW w:w="90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268"/>
        <w:gridCol w:w="2268"/>
        <w:gridCol w:w="2268"/>
      </w:tblGrid>
      <w:tr w:rsidR="000C2961" w:rsidRPr="00B3344F" w14:paraId="3AF2243E" w14:textId="77777777" w:rsidTr="00133038">
        <w:trPr>
          <w:trHeight w:val="600"/>
        </w:trPr>
        <w:tc>
          <w:tcPr>
            <w:tcW w:w="2268" w:type="dxa"/>
            <w:shd w:val="clear" w:color="auto" w:fill="D9D9D9"/>
            <w:tcMar>
              <w:top w:w="0" w:type="dxa"/>
              <w:left w:w="70" w:type="dxa"/>
              <w:bottom w:w="0" w:type="dxa"/>
              <w:right w:w="70" w:type="dxa"/>
            </w:tcMar>
            <w:vAlign w:val="center"/>
            <w:hideMark/>
          </w:tcPr>
          <w:p w14:paraId="0C1EEBC6"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Cidades</w:t>
            </w:r>
          </w:p>
        </w:tc>
        <w:tc>
          <w:tcPr>
            <w:tcW w:w="2268" w:type="dxa"/>
            <w:shd w:val="clear" w:color="auto" w:fill="D9D9D9"/>
            <w:tcMar>
              <w:top w:w="0" w:type="dxa"/>
              <w:left w:w="70" w:type="dxa"/>
              <w:bottom w:w="0" w:type="dxa"/>
              <w:right w:w="70" w:type="dxa"/>
            </w:tcMar>
            <w:vAlign w:val="center"/>
            <w:hideMark/>
          </w:tcPr>
          <w:p w14:paraId="1947BEA2"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Arquitetos Registrados</w:t>
            </w:r>
          </w:p>
        </w:tc>
        <w:tc>
          <w:tcPr>
            <w:tcW w:w="2268" w:type="dxa"/>
            <w:shd w:val="clear" w:color="auto" w:fill="D9D9D9"/>
            <w:tcMar>
              <w:top w:w="0" w:type="dxa"/>
              <w:left w:w="70" w:type="dxa"/>
              <w:bottom w:w="0" w:type="dxa"/>
              <w:right w:w="70" w:type="dxa"/>
            </w:tcMar>
            <w:vAlign w:val="center"/>
            <w:hideMark/>
          </w:tcPr>
          <w:p w14:paraId="70690D10"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Empresas Ativas</w:t>
            </w:r>
          </w:p>
        </w:tc>
        <w:tc>
          <w:tcPr>
            <w:tcW w:w="2268" w:type="dxa"/>
            <w:shd w:val="clear" w:color="auto" w:fill="D9D9D9"/>
            <w:tcMar>
              <w:top w:w="0" w:type="dxa"/>
              <w:left w:w="70" w:type="dxa"/>
              <w:bottom w:w="0" w:type="dxa"/>
              <w:right w:w="70" w:type="dxa"/>
            </w:tcMar>
            <w:vAlign w:val="center"/>
            <w:hideMark/>
          </w:tcPr>
          <w:p w14:paraId="09271235" w14:textId="77777777" w:rsidR="000C2961" w:rsidRPr="00B3344F" w:rsidRDefault="000C2961" w:rsidP="00B3344F">
            <w:pPr>
              <w:spacing w:line="360" w:lineRule="auto"/>
              <w:jc w:val="center"/>
              <w:rPr>
                <w:rFonts w:ascii="Cambria" w:hAnsi="Cambria" w:cstheme="minorHAnsi"/>
                <w:b/>
                <w:bCs/>
                <w:color w:val="000000"/>
                <w:szCs w:val="24"/>
              </w:rPr>
            </w:pPr>
            <w:r w:rsidRPr="00B3344F">
              <w:rPr>
                <w:rFonts w:ascii="Cambria" w:hAnsi="Cambria" w:cstheme="minorHAnsi"/>
                <w:b/>
                <w:bCs/>
                <w:color w:val="000000"/>
                <w:szCs w:val="24"/>
              </w:rPr>
              <w:t xml:space="preserve">Cursos de Arquitetura e </w:t>
            </w:r>
            <w:r w:rsidRPr="00B3344F">
              <w:rPr>
                <w:rFonts w:ascii="Cambria" w:hAnsi="Cambria" w:cstheme="minorHAnsi"/>
                <w:b/>
                <w:bCs/>
                <w:color w:val="000000"/>
                <w:szCs w:val="24"/>
              </w:rPr>
              <w:lastRenderedPageBreak/>
              <w:t>Urbanismo</w:t>
            </w:r>
          </w:p>
        </w:tc>
      </w:tr>
      <w:tr w:rsidR="000C2961" w:rsidRPr="00B3344F" w14:paraId="5E565F1D" w14:textId="77777777" w:rsidTr="00133038">
        <w:trPr>
          <w:trHeight w:val="300"/>
        </w:trPr>
        <w:tc>
          <w:tcPr>
            <w:tcW w:w="2268" w:type="dxa"/>
            <w:noWrap/>
            <w:tcMar>
              <w:top w:w="0" w:type="dxa"/>
              <w:left w:w="70" w:type="dxa"/>
              <w:bottom w:w="0" w:type="dxa"/>
              <w:right w:w="70" w:type="dxa"/>
            </w:tcMar>
            <w:vAlign w:val="center"/>
            <w:hideMark/>
          </w:tcPr>
          <w:p w14:paraId="76651FB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lastRenderedPageBreak/>
              <w:t>Porto Alegre</w:t>
            </w:r>
          </w:p>
        </w:tc>
        <w:tc>
          <w:tcPr>
            <w:tcW w:w="2268" w:type="dxa"/>
            <w:noWrap/>
            <w:tcMar>
              <w:top w:w="0" w:type="dxa"/>
              <w:left w:w="70" w:type="dxa"/>
              <w:bottom w:w="0" w:type="dxa"/>
              <w:right w:w="70" w:type="dxa"/>
            </w:tcMar>
            <w:vAlign w:val="center"/>
            <w:hideMark/>
          </w:tcPr>
          <w:p w14:paraId="207E640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5.638</w:t>
            </w:r>
          </w:p>
        </w:tc>
        <w:tc>
          <w:tcPr>
            <w:tcW w:w="2268" w:type="dxa"/>
            <w:noWrap/>
            <w:tcMar>
              <w:top w:w="0" w:type="dxa"/>
              <w:left w:w="70" w:type="dxa"/>
              <w:bottom w:w="0" w:type="dxa"/>
              <w:right w:w="70" w:type="dxa"/>
            </w:tcMar>
            <w:vAlign w:val="center"/>
            <w:hideMark/>
          </w:tcPr>
          <w:p w14:paraId="2BCF60F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678</w:t>
            </w:r>
          </w:p>
        </w:tc>
        <w:tc>
          <w:tcPr>
            <w:tcW w:w="2268" w:type="dxa"/>
            <w:noWrap/>
            <w:tcMar>
              <w:top w:w="0" w:type="dxa"/>
              <w:left w:w="70" w:type="dxa"/>
              <w:bottom w:w="0" w:type="dxa"/>
              <w:right w:w="70" w:type="dxa"/>
            </w:tcMar>
            <w:vAlign w:val="center"/>
            <w:hideMark/>
          </w:tcPr>
          <w:p w14:paraId="4DC6CA9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10</w:t>
            </w:r>
          </w:p>
        </w:tc>
      </w:tr>
      <w:tr w:rsidR="000C2961" w:rsidRPr="00B3344F" w14:paraId="3356F69A" w14:textId="77777777" w:rsidTr="00133038">
        <w:trPr>
          <w:trHeight w:val="300"/>
        </w:trPr>
        <w:tc>
          <w:tcPr>
            <w:tcW w:w="2268" w:type="dxa"/>
            <w:noWrap/>
            <w:tcMar>
              <w:top w:w="0" w:type="dxa"/>
              <w:left w:w="70" w:type="dxa"/>
              <w:bottom w:w="0" w:type="dxa"/>
              <w:right w:w="70" w:type="dxa"/>
            </w:tcMar>
            <w:vAlign w:val="center"/>
            <w:hideMark/>
          </w:tcPr>
          <w:p w14:paraId="328BC316"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Caxias do Sul</w:t>
            </w:r>
          </w:p>
        </w:tc>
        <w:tc>
          <w:tcPr>
            <w:tcW w:w="2268" w:type="dxa"/>
            <w:noWrap/>
            <w:tcMar>
              <w:top w:w="0" w:type="dxa"/>
              <w:left w:w="70" w:type="dxa"/>
              <w:bottom w:w="0" w:type="dxa"/>
              <w:right w:w="70" w:type="dxa"/>
            </w:tcMar>
            <w:vAlign w:val="center"/>
            <w:hideMark/>
          </w:tcPr>
          <w:p w14:paraId="36C7FDE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875</w:t>
            </w:r>
          </w:p>
        </w:tc>
        <w:tc>
          <w:tcPr>
            <w:tcW w:w="2268" w:type="dxa"/>
            <w:noWrap/>
            <w:tcMar>
              <w:top w:w="0" w:type="dxa"/>
              <w:left w:w="70" w:type="dxa"/>
              <w:bottom w:w="0" w:type="dxa"/>
              <w:right w:w="70" w:type="dxa"/>
            </w:tcMar>
            <w:vAlign w:val="center"/>
            <w:hideMark/>
          </w:tcPr>
          <w:p w14:paraId="3163873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149</w:t>
            </w:r>
          </w:p>
        </w:tc>
        <w:tc>
          <w:tcPr>
            <w:tcW w:w="2268" w:type="dxa"/>
            <w:noWrap/>
            <w:tcMar>
              <w:top w:w="0" w:type="dxa"/>
              <w:left w:w="70" w:type="dxa"/>
              <w:bottom w:w="0" w:type="dxa"/>
              <w:right w:w="70" w:type="dxa"/>
            </w:tcMar>
            <w:vAlign w:val="center"/>
            <w:hideMark/>
          </w:tcPr>
          <w:p w14:paraId="52481B9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w:t>
            </w:r>
          </w:p>
        </w:tc>
      </w:tr>
      <w:tr w:rsidR="000C2961" w:rsidRPr="00B3344F" w14:paraId="25460F8E" w14:textId="77777777" w:rsidTr="00133038">
        <w:trPr>
          <w:trHeight w:val="300"/>
        </w:trPr>
        <w:tc>
          <w:tcPr>
            <w:tcW w:w="2268" w:type="dxa"/>
            <w:noWrap/>
            <w:tcMar>
              <w:top w:w="0" w:type="dxa"/>
              <w:left w:w="70" w:type="dxa"/>
              <w:bottom w:w="0" w:type="dxa"/>
              <w:right w:w="70" w:type="dxa"/>
            </w:tcMar>
            <w:vAlign w:val="center"/>
            <w:hideMark/>
          </w:tcPr>
          <w:p w14:paraId="2A3F32C3"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Pelotas</w:t>
            </w:r>
          </w:p>
        </w:tc>
        <w:tc>
          <w:tcPr>
            <w:tcW w:w="2268" w:type="dxa"/>
            <w:noWrap/>
            <w:tcMar>
              <w:top w:w="0" w:type="dxa"/>
              <w:left w:w="70" w:type="dxa"/>
              <w:bottom w:w="0" w:type="dxa"/>
              <w:right w:w="70" w:type="dxa"/>
            </w:tcMar>
            <w:vAlign w:val="center"/>
            <w:hideMark/>
          </w:tcPr>
          <w:p w14:paraId="558B1AE3"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617</w:t>
            </w:r>
          </w:p>
        </w:tc>
        <w:tc>
          <w:tcPr>
            <w:tcW w:w="2268" w:type="dxa"/>
            <w:noWrap/>
            <w:tcMar>
              <w:top w:w="0" w:type="dxa"/>
              <w:left w:w="70" w:type="dxa"/>
              <w:bottom w:w="0" w:type="dxa"/>
              <w:right w:w="70" w:type="dxa"/>
            </w:tcMar>
            <w:vAlign w:val="center"/>
            <w:hideMark/>
          </w:tcPr>
          <w:p w14:paraId="54934B3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48</w:t>
            </w:r>
          </w:p>
        </w:tc>
        <w:tc>
          <w:tcPr>
            <w:tcW w:w="2268" w:type="dxa"/>
            <w:noWrap/>
            <w:tcMar>
              <w:top w:w="0" w:type="dxa"/>
              <w:left w:w="70" w:type="dxa"/>
              <w:bottom w:w="0" w:type="dxa"/>
              <w:right w:w="70" w:type="dxa"/>
            </w:tcMar>
            <w:vAlign w:val="center"/>
            <w:hideMark/>
          </w:tcPr>
          <w:p w14:paraId="31B91AC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w:t>
            </w:r>
          </w:p>
        </w:tc>
      </w:tr>
      <w:tr w:rsidR="000C2961" w:rsidRPr="00B3344F" w14:paraId="74A3E708" w14:textId="77777777" w:rsidTr="00133038">
        <w:trPr>
          <w:trHeight w:val="300"/>
        </w:trPr>
        <w:tc>
          <w:tcPr>
            <w:tcW w:w="2268" w:type="dxa"/>
            <w:noWrap/>
            <w:tcMar>
              <w:top w:w="0" w:type="dxa"/>
              <w:left w:w="70" w:type="dxa"/>
              <w:bottom w:w="0" w:type="dxa"/>
              <w:right w:w="70" w:type="dxa"/>
            </w:tcMar>
            <w:vAlign w:val="center"/>
            <w:hideMark/>
          </w:tcPr>
          <w:p w14:paraId="0BCF6F57"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Santa Maria</w:t>
            </w:r>
          </w:p>
        </w:tc>
        <w:tc>
          <w:tcPr>
            <w:tcW w:w="2268" w:type="dxa"/>
            <w:noWrap/>
            <w:tcMar>
              <w:top w:w="0" w:type="dxa"/>
              <w:left w:w="70" w:type="dxa"/>
              <w:bottom w:w="0" w:type="dxa"/>
              <w:right w:w="70" w:type="dxa"/>
            </w:tcMar>
            <w:vAlign w:val="center"/>
            <w:hideMark/>
          </w:tcPr>
          <w:p w14:paraId="2FEF0B49"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508</w:t>
            </w:r>
          </w:p>
        </w:tc>
        <w:tc>
          <w:tcPr>
            <w:tcW w:w="2268" w:type="dxa"/>
            <w:noWrap/>
            <w:tcMar>
              <w:top w:w="0" w:type="dxa"/>
              <w:left w:w="70" w:type="dxa"/>
              <w:bottom w:w="0" w:type="dxa"/>
              <w:right w:w="70" w:type="dxa"/>
            </w:tcMar>
            <w:vAlign w:val="center"/>
            <w:hideMark/>
          </w:tcPr>
          <w:p w14:paraId="0090CF9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40</w:t>
            </w:r>
          </w:p>
        </w:tc>
        <w:tc>
          <w:tcPr>
            <w:tcW w:w="2268" w:type="dxa"/>
            <w:noWrap/>
            <w:tcMar>
              <w:top w:w="0" w:type="dxa"/>
              <w:left w:w="70" w:type="dxa"/>
              <w:bottom w:w="0" w:type="dxa"/>
              <w:right w:w="70" w:type="dxa"/>
            </w:tcMar>
            <w:vAlign w:val="center"/>
            <w:hideMark/>
          </w:tcPr>
          <w:p w14:paraId="4E78355C"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w:t>
            </w:r>
          </w:p>
        </w:tc>
      </w:tr>
      <w:tr w:rsidR="000C2961" w:rsidRPr="00B3344F" w14:paraId="4A2F9DC5" w14:textId="77777777" w:rsidTr="00133038">
        <w:trPr>
          <w:trHeight w:val="300"/>
        </w:trPr>
        <w:tc>
          <w:tcPr>
            <w:tcW w:w="2268" w:type="dxa"/>
            <w:noWrap/>
            <w:tcMar>
              <w:top w:w="0" w:type="dxa"/>
              <w:left w:w="70" w:type="dxa"/>
              <w:bottom w:w="0" w:type="dxa"/>
              <w:right w:w="70" w:type="dxa"/>
            </w:tcMar>
            <w:vAlign w:val="center"/>
            <w:hideMark/>
          </w:tcPr>
          <w:p w14:paraId="4EE316B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Passo Fundo</w:t>
            </w:r>
          </w:p>
        </w:tc>
        <w:tc>
          <w:tcPr>
            <w:tcW w:w="2268" w:type="dxa"/>
            <w:noWrap/>
            <w:tcMar>
              <w:top w:w="0" w:type="dxa"/>
              <w:left w:w="70" w:type="dxa"/>
              <w:bottom w:w="0" w:type="dxa"/>
              <w:right w:w="70" w:type="dxa"/>
            </w:tcMar>
            <w:vAlign w:val="center"/>
            <w:hideMark/>
          </w:tcPr>
          <w:p w14:paraId="78EA56A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499</w:t>
            </w:r>
          </w:p>
        </w:tc>
        <w:tc>
          <w:tcPr>
            <w:tcW w:w="2268" w:type="dxa"/>
            <w:noWrap/>
            <w:tcMar>
              <w:top w:w="0" w:type="dxa"/>
              <w:left w:w="70" w:type="dxa"/>
              <w:bottom w:w="0" w:type="dxa"/>
              <w:right w:w="70" w:type="dxa"/>
            </w:tcMar>
            <w:vAlign w:val="center"/>
            <w:hideMark/>
          </w:tcPr>
          <w:p w14:paraId="510AE9AF"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50</w:t>
            </w:r>
          </w:p>
        </w:tc>
        <w:tc>
          <w:tcPr>
            <w:tcW w:w="2268" w:type="dxa"/>
            <w:noWrap/>
            <w:tcMar>
              <w:top w:w="0" w:type="dxa"/>
              <w:left w:w="70" w:type="dxa"/>
              <w:bottom w:w="0" w:type="dxa"/>
              <w:right w:w="70" w:type="dxa"/>
            </w:tcMar>
            <w:vAlign w:val="center"/>
            <w:hideMark/>
          </w:tcPr>
          <w:p w14:paraId="2AB3AE3A"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w:t>
            </w:r>
          </w:p>
        </w:tc>
      </w:tr>
      <w:tr w:rsidR="000C2961" w:rsidRPr="00B3344F" w14:paraId="414215BE" w14:textId="77777777" w:rsidTr="00133038">
        <w:trPr>
          <w:trHeight w:val="300"/>
        </w:trPr>
        <w:tc>
          <w:tcPr>
            <w:tcW w:w="2268" w:type="dxa"/>
            <w:noWrap/>
            <w:tcMar>
              <w:top w:w="0" w:type="dxa"/>
              <w:left w:w="70" w:type="dxa"/>
              <w:bottom w:w="0" w:type="dxa"/>
              <w:right w:w="70" w:type="dxa"/>
            </w:tcMar>
            <w:vAlign w:val="center"/>
            <w:hideMark/>
          </w:tcPr>
          <w:p w14:paraId="1FC458F9"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Novo Hamburgo</w:t>
            </w:r>
          </w:p>
        </w:tc>
        <w:tc>
          <w:tcPr>
            <w:tcW w:w="2268" w:type="dxa"/>
            <w:noWrap/>
            <w:tcMar>
              <w:top w:w="0" w:type="dxa"/>
              <w:left w:w="70" w:type="dxa"/>
              <w:bottom w:w="0" w:type="dxa"/>
              <w:right w:w="70" w:type="dxa"/>
            </w:tcMar>
            <w:vAlign w:val="center"/>
            <w:hideMark/>
          </w:tcPr>
          <w:p w14:paraId="4A960A1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449</w:t>
            </w:r>
          </w:p>
        </w:tc>
        <w:tc>
          <w:tcPr>
            <w:tcW w:w="2268" w:type="dxa"/>
            <w:noWrap/>
            <w:tcMar>
              <w:top w:w="0" w:type="dxa"/>
              <w:left w:w="70" w:type="dxa"/>
              <w:bottom w:w="0" w:type="dxa"/>
              <w:right w:w="70" w:type="dxa"/>
            </w:tcMar>
            <w:vAlign w:val="center"/>
            <w:hideMark/>
          </w:tcPr>
          <w:p w14:paraId="790E190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65</w:t>
            </w:r>
          </w:p>
        </w:tc>
        <w:tc>
          <w:tcPr>
            <w:tcW w:w="2268" w:type="dxa"/>
            <w:noWrap/>
            <w:tcMar>
              <w:top w:w="0" w:type="dxa"/>
              <w:left w:w="70" w:type="dxa"/>
              <w:bottom w:w="0" w:type="dxa"/>
              <w:right w:w="70" w:type="dxa"/>
            </w:tcMar>
            <w:vAlign w:val="center"/>
            <w:hideMark/>
          </w:tcPr>
          <w:p w14:paraId="2CE3FBD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77690B55" w14:textId="77777777" w:rsidTr="00133038">
        <w:trPr>
          <w:trHeight w:val="300"/>
        </w:trPr>
        <w:tc>
          <w:tcPr>
            <w:tcW w:w="2268" w:type="dxa"/>
            <w:noWrap/>
            <w:tcMar>
              <w:top w:w="0" w:type="dxa"/>
              <w:left w:w="70" w:type="dxa"/>
              <w:bottom w:w="0" w:type="dxa"/>
              <w:right w:w="70" w:type="dxa"/>
            </w:tcMar>
            <w:vAlign w:val="center"/>
            <w:hideMark/>
          </w:tcPr>
          <w:p w14:paraId="1F48E64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Canoas</w:t>
            </w:r>
          </w:p>
        </w:tc>
        <w:tc>
          <w:tcPr>
            <w:tcW w:w="2268" w:type="dxa"/>
            <w:noWrap/>
            <w:tcMar>
              <w:top w:w="0" w:type="dxa"/>
              <w:left w:w="70" w:type="dxa"/>
              <w:bottom w:w="0" w:type="dxa"/>
              <w:right w:w="70" w:type="dxa"/>
            </w:tcMar>
            <w:vAlign w:val="center"/>
            <w:hideMark/>
          </w:tcPr>
          <w:p w14:paraId="4AB7EE5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389</w:t>
            </w:r>
          </w:p>
        </w:tc>
        <w:tc>
          <w:tcPr>
            <w:tcW w:w="2268" w:type="dxa"/>
            <w:noWrap/>
            <w:tcMar>
              <w:top w:w="0" w:type="dxa"/>
              <w:left w:w="70" w:type="dxa"/>
              <w:bottom w:w="0" w:type="dxa"/>
              <w:right w:w="70" w:type="dxa"/>
            </w:tcMar>
            <w:vAlign w:val="center"/>
            <w:hideMark/>
          </w:tcPr>
          <w:p w14:paraId="0D405030"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62</w:t>
            </w:r>
          </w:p>
        </w:tc>
        <w:tc>
          <w:tcPr>
            <w:tcW w:w="2268" w:type="dxa"/>
            <w:noWrap/>
            <w:tcMar>
              <w:top w:w="0" w:type="dxa"/>
              <w:left w:w="70" w:type="dxa"/>
              <w:bottom w:w="0" w:type="dxa"/>
              <w:right w:w="70" w:type="dxa"/>
            </w:tcMar>
            <w:vAlign w:val="center"/>
            <w:hideMark/>
          </w:tcPr>
          <w:p w14:paraId="7750F236"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w:t>
            </w:r>
          </w:p>
        </w:tc>
      </w:tr>
      <w:tr w:rsidR="000C2961" w:rsidRPr="00B3344F" w14:paraId="10EE0C7B" w14:textId="77777777" w:rsidTr="00133038">
        <w:trPr>
          <w:trHeight w:val="300"/>
        </w:trPr>
        <w:tc>
          <w:tcPr>
            <w:tcW w:w="2268" w:type="dxa"/>
            <w:noWrap/>
            <w:tcMar>
              <w:top w:w="0" w:type="dxa"/>
              <w:left w:w="70" w:type="dxa"/>
              <w:bottom w:w="0" w:type="dxa"/>
              <w:right w:w="70" w:type="dxa"/>
            </w:tcMar>
            <w:vAlign w:val="center"/>
            <w:hideMark/>
          </w:tcPr>
          <w:p w14:paraId="13E4B6B0"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São Leopoldo</w:t>
            </w:r>
          </w:p>
        </w:tc>
        <w:tc>
          <w:tcPr>
            <w:tcW w:w="2268" w:type="dxa"/>
            <w:noWrap/>
            <w:tcMar>
              <w:top w:w="0" w:type="dxa"/>
              <w:left w:w="70" w:type="dxa"/>
              <w:bottom w:w="0" w:type="dxa"/>
              <w:right w:w="70" w:type="dxa"/>
            </w:tcMar>
            <w:vAlign w:val="center"/>
            <w:hideMark/>
          </w:tcPr>
          <w:p w14:paraId="48414CB0"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343</w:t>
            </w:r>
          </w:p>
        </w:tc>
        <w:tc>
          <w:tcPr>
            <w:tcW w:w="2268" w:type="dxa"/>
            <w:noWrap/>
            <w:tcMar>
              <w:top w:w="0" w:type="dxa"/>
              <w:left w:w="70" w:type="dxa"/>
              <w:bottom w:w="0" w:type="dxa"/>
              <w:right w:w="70" w:type="dxa"/>
            </w:tcMar>
            <w:vAlign w:val="center"/>
            <w:hideMark/>
          </w:tcPr>
          <w:p w14:paraId="0C27D21C"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47</w:t>
            </w:r>
          </w:p>
        </w:tc>
        <w:tc>
          <w:tcPr>
            <w:tcW w:w="2268" w:type="dxa"/>
            <w:noWrap/>
            <w:tcMar>
              <w:top w:w="0" w:type="dxa"/>
              <w:left w:w="70" w:type="dxa"/>
              <w:bottom w:w="0" w:type="dxa"/>
              <w:right w:w="70" w:type="dxa"/>
            </w:tcMar>
            <w:vAlign w:val="center"/>
            <w:hideMark/>
          </w:tcPr>
          <w:p w14:paraId="6EB42B4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08AD0680" w14:textId="77777777" w:rsidTr="00133038">
        <w:trPr>
          <w:trHeight w:val="300"/>
        </w:trPr>
        <w:tc>
          <w:tcPr>
            <w:tcW w:w="2268" w:type="dxa"/>
            <w:noWrap/>
            <w:tcMar>
              <w:top w:w="0" w:type="dxa"/>
              <w:left w:w="70" w:type="dxa"/>
              <w:bottom w:w="0" w:type="dxa"/>
              <w:right w:w="70" w:type="dxa"/>
            </w:tcMar>
            <w:vAlign w:val="center"/>
            <w:hideMark/>
          </w:tcPr>
          <w:p w14:paraId="1761868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Lajeado</w:t>
            </w:r>
          </w:p>
        </w:tc>
        <w:tc>
          <w:tcPr>
            <w:tcW w:w="2268" w:type="dxa"/>
            <w:noWrap/>
            <w:tcMar>
              <w:top w:w="0" w:type="dxa"/>
              <w:left w:w="70" w:type="dxa"/>
              <w:bottom w:w="0" w:type="dxa"/>
              <w:right w:w="70" w:type="dxa"/>
            </w:tcMar>
            <w:vAlign w:val="center"/>
            <w:hideMark/>
          </w:tcPr>
          <w:p w14:paraId="1373AE16"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223</w:t>
            </w:r>
          </w:p>
        </w:tc>
        <w:tc>
          <w:tcPr>
            <w:tcW w:w="2268" w:type="dxa"/>
            <w:noWrap/>
            <w:tcMar>
              <w:top w:w="0" w:type="dxa"/>
              <w:left w:w="70" w:type="dxa"/>
              <w:bottom w:w="0" w:type="dxa"/>
              <w:right w:w="70" w:type="dxa"/>
            </w:tcMar>
            <w:vAlign w:val="center"/>
            <w:hideMark/>
          </w:tcPr>
          <w:p w14:paraId="57EA33D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59</w:t>
            </w:r>
          </w:p>
        </w:tc>
        <w:tc>
          <w:tcPr>
            <w:tcW w:w="2268" w:type="dxa"/>
            <w:noWrap/>
            <w:tcMar>
              <w:top w:w="0" w:type="dxa"/>
              <w:left w:w="70" w:type="dxa"/>
              <w:bottom w:w="0" w:type="dxa"/>
              <w:right w:w="70" w:type="dxa"/>
            </w:tcMar>
            <w:vAlign w:val="center"/>
            <w:hideMark/>
          </w:tcPr>
          <w:p w14:paraId="4ED2D11C"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459425D5" w14:textId="77777777" w:rsidTr="00133038">
        <w:trPr>
          <w:trHeight w:val="300"/>
        </w:trPr>
        <w:tc>
          <w:tcPr>
            <w:tcW w:w="2268" w:type="dxa"/>
            <w:noWrap/>
            <w:tcMar>
              <w:top w:w="0" w:type="dxa"/>
              <w:left w:w="70" w:type="dxa"/>
              <w:bottom w:w="0" w:type="dxa"/>
              <w:right w:w="70" w:type="dxa"/>
            </w:tcMar>
            <w:vAlign w:val="center"/>
            <w:hideMark/>
          </w:tcPr>
          <w:p w14:paraId="70DF227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Santa Cruz do Sul</w:t>
            </w:r>
          </w:p>
        </w:tc>
        <w:tc>
          <w:tcPr>
            <w:tcW w:w="2268" w:type="dxa"/>
            <w:noWrap/>
            <w:tcMar>
              <w:top w:w="0" w:type="dxa"/>
              <w:left w:w="70" w:type="dxa"/>
              <w:bottom w:w="0" w:type="dxa"/>
              <w:right w:w="70" w:type="dxa"/>
            </w:tcMar>
            <w:vAlign w:val="center"/>
            <w:hideMark/>
          </w:tcPr>
          <w:p w14:paraId="3B3ABB8D"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203</w:t>
            </w:r>
          </w:p>
        </w:tc>
        <w:tc>
          <w:tcPr>
            <w:tcW w:w="2268" w:type="dxa"/>
            <w:noWrap/>
            <w:tcMar>
              <w:top w:w="0" w:type="dxa"/>
              <w:left w:w="70" w:type="dxa"/>
              <w:bottom w:w="0" w:type="dxa"/>
              <w:right w:w="70" w:type="dxa"/>
            </w:tcMar>
            <w:vAlign w:val="center"/>
            <w:hideMark/>
          </w:tcPr>
          <w:p w14:paraId="5739D53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29</w:t>
            </w:r>
          </w:p>
        </w:tc>
        <w:tc>
          <w:tcPr>
            <w:tcW w:w="2268" w:type="dxa"/>
            <w:noWrap/>
            <w:tcMar>
              <w:top w:w="0" w:type="dxa"/>
              <w:left w:w="70" w:type="dxa"/>
              <w:bottom w:w="0" w:type="dxa"/>
              <w:right w:w="70" w:type="dxa"/>
            </w:tcMar>
            <w:vAlign w:val="center"/>
            <w:hideMark/>
          </w:tcPr>
          <w:p w14:paraId="60B61D6F"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75E58818" w14:textId="77777777" w:rsidTr="00133038">
        <w:trPr>
          <w:trHeight w:val="300"/>
        </w:trPr>
        <w:tc>
          <w:tcPr>
            <w:tcW w:w="2268" w:type="dxa"/>
            <w:noWrap/>
            <w:tcMar>
              <w:top w:w="0" w:type="dxa"/>
              <w:left w:w="70" w:type="dxa"/>
              <w:bottom w:w="0" w:type="dxa"/>
              <w:right w:w="70" w:type="dxa"/>
            </w:tcMar>
            <w:vAlign w:val="center"/>
            <w:hideMark/>
          </w:tcPr>
          <w:p w14:paraId="5F7C358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Bento Gonçalves</w:t>
            </w:r>
          </w:p>
        </w:tc>
        <w:tc>
          <w:tcPr>
            <w:tcW w:w="2268" w:type="dxa"/>
            <w:noWrap/>
            <w:tcMar>
              <w:top w:w="0" w:type="dxa"/>
              <w:left w:w="70" w:type="dxa"/>
              <w:bottom w:w="0" w:type="dxa"/>
              <w:right w:w="70" w:type="dxa"/>
            </w:tcMar>
            <w:vAlign w:val="center"/>
            <w:hideMark/>
          </w:tcPr>
          <w:p w14:paraId="3B1EF52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190</w:t>
            </w:r>
          </w:p>
        </w:tc>
        <w:tc>
          <w:tcPr>
            <w:tcW w:w="2268" w:type="dxa"/>
            <w:noWrap/>
            <w:tcMar>
              <w:top w:w="0" w:type="dxa"/>
              <w:left w:w="70" w:type="dxa"/>
              <w:bottom w:w="0" w:type="dxa"/>
              <w:right w:w="70" w:type="dxa"/>
            </w:tcMar>
            <w:vAlign w:val="center"/>
            <w:hideMark/>
          </w:tcPr>
          <w:p w14:paraId="2DB0BDD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23</w:t>
            </w:r>
          </w:p>
        </w:tc>
        <w:tc>
          <w:tcPr>
            <w:tcW w:w="2268" w:type="dxa"/>
            <w:noWrap/>
            <w:tcMar>
              <w:top w:w="0" w:type="dxa"/>
              <w:left w:w="70" w:type="dxa"/>
              <w:bottom w:w="0" w:type="dxa"/>
              <w:right w:w="70" w:type="dxa"/>
            </w:tcMar>
            <w:vAlign w:val="center"/>
            <w:hideMark/>
          </w:tcPr>
          <w:p w14:paraId="706F38DE"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53E9A8E5" w14:textId="77777777" w:rsidTr="00133038">
        <w:trPr>
          <w:trHeight w:val="300"/>
        </w:trPr>
        <w:tc>
          <w:tcPr>
            <w:tcW w:w="2268" w:type="dxa"/>
            <w:noWrap/>
            <w:tcMar>
              <w:top w:w="0" w:type="dxa"/>
              <w:left w:w="70" w:type="dxa"/>
              <w:bottom w:w="0" w:type="dxa"/>
              <w:right w:w="70" w:type="dxa"/>
            </w:tcMar>
            <w:vAlign w:val="center"/>
            <w:hideMark/>
          </w:tcPr>
          <w:p w14:paraId="01A2ECD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Erechim</w:t>
            </w:r>
          </w:p>
        </w:tc>
        <w:tc>
          <w:tcPr>
            <w:tcW w:w="2268" w:type="dxa"/>
            <w:noWrap/>
            <w:tcMar>
              <w:top w:w="0" w:type="dxa"/>
              <w:left w:w="70" w:type="dxa"/>
              <w:bottom w:w="0" w:type="dxa"/>
              <w:right w:w="70" w:type="dxa"/>
            </w:tcMar>
            <w:vAlign w:val="center"/>
            <w:hideMark/>
          </w:tcPr>
          <w:p w14:paraId="6264D22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174</w:t>
            </w:r>
          </w:p>
        </w:tc>
        <w:tc>
          <w:tcPr>
            <w:tcW w:w="2268" w:type="dxa"/>
            <w:noWrap/>
            <w:tcMar>
              <w:top w:w="0" w:type="dxa"/>
              <w:left w:w="70" w:type="dxa"/>
              <w:bottom w:w="0" w:type="dxa"/>
              <w:right w:w="70" w:type="dxa"/>
            </w:tcMar>
            <w:vAlign w:val="center"/>
            <w:hideMark/>
          </w:tcPr>
          <w:p w14:paraId="50DE875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37</w:t>
            </w:r>
          </w:p>
        </w:tc>
        <w:tc>
          <w:tcPr>
            <w:tcW w:w="2268" w:type="dxa"/>
            <w:noWrap/>
            <w:tcMar>
              <w:top w:w="0" w:type="dxa"/>
              <w:left w:w="70" w:type="dxa"/>
              <w:bottom w:w="0" w:type="dxa"/>
              <w:right w:w="70" w:type="dxa"/>
            </w:tcMar>
            <w:vAlign w:val="center"/>
            <w:hideMark/>
          </w:tcPr>
          <w:p w14:paraId="03FB1F3A"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2</w:t>
            </w:r>
          </w:p>
        </w:tc>
      </w:tr>
      <w:tr w:rsidR="000C2961" w:rsidRPr="00B3344F" w14:paraId="280F95EF" w14:textId="77777777" w:rsidTr="00133038">
        <w:trPr>
          <w:trHeight w:val="300"/>
        </w:trPr>
        <w:tc>
          <w:tcPr>
            <w:tcW w:w="2268" w:type="dxa"/>
            <w:noWrap/>
            <w:tcMar>
              <w:top w:w="0" w:type="dxa"/>
              <w:left w:w="70" w:type="dxa"/>
              <w:bottom w:w="0" w:type="dxa"/>
              <w:right w:w="70" w:type="dxa"/>
            </w:tcMar>
            <w:vAlign w:val="center"/>
            <w:hideMark/>
          </w:tcPr>
          <w:p w14:paraId="4601353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Bagé</w:t>
            </w:r>
          </w:p>
        </w:tc>
        <w:tc>
          <w:tcPr>
            <w:tcW w:w="2268" w:type="dxa"/>
            <w:noWrap/>
            <w:tcMar>
              <w:top w:w="0" w:type="dxa"/>
              <w:left w:w="70" w:type="dxa"/>
              <w:bottom w:w="0" w:type="dxa"/>
              <w:right w:w="70" w:type="dxa"/>
            </w:tcMar>
            <w:vAlign w:val="center"/>
            <w:hideMark/>
          </w:tcPr>
          <w:p w14:paraId="3762E7D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141</w:t>
            </w:r>
          </w:p>
        </w:tc>
        <w:tc>
          <w:tcPr>
            <w:tcW w:w="2268" w:type="dxa"/>
            <w:noWrap/>
            <w:tcMar>
              <w:top w:w="0" w:type="dxa"/>
              <w:left w:w="70" w:type="dxa"/>
              <w:bottom w:w="0" w:type="dxa"/>
              <w:right w:w="70" w:type="dxa"/>
            </w:tcMar>
            <w:vAlign w:val="center"/>
            <w:hideMark/>
          </w:tcPr>
          <w:p w14:paraId="686484F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16</w:t>
            </w:r>
          </w:p>
        </w:tc>
        <w:tc>
          <w:tcPr>
            <w:tcW w:w="2268" w:type="dxa"/>
            <w:noWrap/>
            <w:tcMar>
              <w:top w:w="0" w:type="dxa"/>
              <w:left w:w="70" w:type="dxa"/>
              <w:bottom w:w="0" w:type="dxa"/>
              <w:right w:w="70" w:type="dxa"/>
            </w:tcMar>
            <w:vAlign w:val="center"/>
            <w:hideMark/>
          </w:tcPr>
          <w:p w14:paraId="734E90A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3ECBFD27" w14:textId="77777777" w:rsidTr="00133038">
        <w:trPr>
          <w:trHeight w:val="300"/>
        </w:trPr>
        <w:tc>
          <w:tcPr>
            <w:tcW w:w="2268" w:type="dxa"/>
            <w:noWrap/>
            <w:tcMar>
              <w:top w:w="0" w:type="dxa"/>
              <w:left w:w="70" w:type="dxa"/>
              <w:bottom w:w="0" w:type="dxa"/>
              <w:right w:w="70" w:type="dxa"/>
            </w:tcMar>
            <w:vAlign w:val="center"/>
            <w:hideMark/>
          </w:tcPr>
          <w:p w14:paraId="78F7A7B2"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Santiago</w:t>
            </w:r>
          </w:p>
        </w:tc>
        <w:tc>
          <w:tcPr>
            <w:tcW w:w="2268" w:type="dxa"/>
            <w:noWrap/>
            <w:tcMar>
              <w:top w:w="0" w:type="dxa"/>
              <w:left w:w="70" w:type="dxa"/>
              <w:bottom w:w="0" w:type="dxa"/>
              <w:right w:w="70" w:type="dxa"/>
            </w:tcMar>
            <w:vAlign w:val="center"/>
            <w:hideMark/>
          </w:tcPr>
          <w:p w14:paraId="4FE9488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112</w:t>
            </w:r>
          </w:p>
        </w:tc>
        <w:tc>
          <w:tcPr>
            <w:tcW w:w="2268" w:type="dxa"/>
            <w:noWrap/>
            <w:tcMar>
              <w:top w:w="0" w:type="dxa"/>
              <w:left w:w="70" w:type="dxa"/>
              <w:bottom w:w="0" w:type="dxa"/>
              <w:right w:w="70" w:type="dxa"/>
            </w:tcMar>
            <w:vAlign w:val="center"/>
            <w:hideMark/>
          </w:tcPr>
          <w:p w14:paraId="438F6BFB"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16</w:t>
            </w:r>
          </w:p>
        </w:tc>
        <w:tc>
          <w:tcPr>
            <w:tcW w:w="2268" w:type="dxa"/>
            <w:noWrap/>
            <w:tcMar>
              <w:top w:w="0" w:type="dxa"/>
              <w:left w:w="70" w:type="dxa"/>
              <w:bottom w:w="0" w:type="dxa"/>
              <w:right w:w="70" w:type="dxa"/>
            </w:tcMar>
            <w:vAlign w:val="center"/>
            <w:hideMark/>
          </w:tcPr>
          <w:p w14:paraId="702E6455"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w:t>
            </w:r>
          </w:p>
        </w:tc>
      </w:tr>
      <w:tr w:rsidR="000C2961" w:rsidRPr="00B3344F" w14:paraId="1A7883B4" w14:textId="77777777" w:rsidTr="00133038">
        <w:trPr>
          <w:trHeight w:val="300"/>
        </w:trPr>
        <w:tc>
          <w:tcPr>
            <w:tcW w:w="2268" w:type="dxa"/>
            <w:noWrap/>
            <w:tcMar>
              <w:top w:w="0" w:type="dxa"/>
              <w:left w:w="70" w:type="dxa"/>
              <w:bottom w:w="0" w:type="dxa"/>
              <w:right w:w="70" w:type="dxa"/>
            </w:tcMar>
            <w:vAlign w:val="center"/>
            <w:hideMark/>
          </w:tcPr>
          <w:p w14:paraId="32BB86C7"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Capão da Canoa</w:t>
            </w:r>
          </w:p>
        </w:tc>
        <w:tc>
          <w:tcPr>
            <w:tcW w:w="2268" w:type="dxa"/>
            <w:noWrap/>
            <w:tcMar>
              <w:top w:w="0" w:type="dxa"/>
              <w:left w:w="70" w:type="dxa"/>
              <w:bottom w:w="0" w:type="dxa"/>
              <w:right w:w="70" w:type="dxa"/>
            </w:tcMar>
            <w:vAlign w:val="center"/>
            <w:hideMark/>
          </w:tcPr>
          <w:p w14:paraId="5F2E5051"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111</w:t>
            </w:r>
          </w:p>
        </w:tc>
        <w:tc>
          <w:tcPr>
            <w:tcW w:w="2268" w:type="dxa"/>
            <w:noWrap/>
            <w:tcMar>
              <w:top w:w="0" w:type="dxa"/>
              <w:left w:w="70" w:type="dxa"/>
              <w:bottom w:w="0" w:type="dxa"/>
              <w:right w:w="70" w:type="dxa"/>
            </w:tcMar>
            <w:vAlign w:val="center"/>
            <w:hideMark/>
          </w:tcPr>
          <w:p w14:paraId="0ECC0CF8"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75</w:t>
            </w:r>
          </w:p>
        </w:tc>
        <w:tc>
          <w:tcPr>
            <w:tcW w:w="2268" w:type="dxa"/>
            <w:noWrap/>
            <w:tcMar>
              <w:top w:w="0" w:type="dxa"/>
              <w:left w:w="70" w:type="dxa"/>
              <w:bottom w:w="0" w:type="dxa"/>
              <w:right w:w="70" w:type="dxa"/>
            </w:tcMar>
            <w:vAlign w:val="center"/>
            <w:hideMark/>
          </w:tcPr>
          <w:p w14:paraId="451A3BE4" w14:textId="77777777" w:rsidR="000C2961" w:rsidRPr="00B3344F" w:rsidRDefault="000C2961" w:rsidP="00B3344F">
            <w:pPr>
              <w:spacing w:line="360" w:lineRule="auto"/>
              <w:jc w:val="center"/>
              <w:rPr>
                <w:rFonts w:ascii="Cambria" w:hAnsi="Cambria" w:cstheme="minorHAnsi"/>
                <w:color w:val="000000"/>
                <w:szCs w:val="24"/>
              </w:rPr>
            </w:pPr>
            <w:r w:rsidRPr="00B3344F">
              <w:rPr>
                <w:rFonts w:ascii="Cambria" w:hAnsi="Cambria" w:cstheme="minorHAnsi"/>
                <w:color w:val="000000"/>
                <w:szCs w:val="24"/>
              </w:rPr>
              <w:t>0</w:t>
            </w:r>
          </w:p>
        </w:tc>
      </w:tr>
    </w:tbl>
    <w:p w14:paraId="1C615D1F" w14:textId="77777777" w:rsidR="000C2961" w:rsidRPr="00B3344F" w:rsidRDefault="000C2961" w:rsidP="00B3344F">
      <w:pPr>
        <w:autoSpaceDE w:val="0"/>
        <w:autoSpaceDN w:val="0"/>
        <w:adjustRightInd w:val="0"/>
        <w:spacing w:line="360" w:lineRule="auto"/>
        <w:ind w:firstLine="709"/>
        <w:jc w:val="both"/>
        <w:rPr>
          <w:rFonts w:ascii="Cambria" w:hAnsi="Cambria" w:cstheme="minorHAnsi"/>
          <w:szCs w:val="24"/>
        </w:rPr>
      </w:pPr>
    </w:p>
    <w:p w14:paraId="5E3E21BC" w14:textId="77777777" w:rsidR="000C2961" w:rsidRDefault="000C2961" w:rsidP="00B3344F">
      <w:pPr>
        <w:autoSpaceDE w:val="0"/>
        <w:autoSpaceDN w:val="0"/>
        <w:adjustRightInd w:val="0"/>
        <w:spacing w:line="360" w:lineRule="auto"/>
        <w:ind w:firstLine="709"/>
        <w:jc w:val="both"/>
        <w:rPr>
          <w:rFonts w:ascii="Cambria" w:hAnsi="Cambria" w:cstheme="minorHAnsi"/>
          <w:szCs w:val="24"/>
        </w:rPr>
      </w:pPr>
      <w:r w:rsidRPr="00B3344F">
        <w:rPr>
          <w:rFonts w:ascii="Cambria" w:hAnsi="Cambria" w:cstheme="minorHAnsi"/>
          <w:szCs w:val="24"/>
        </w:rPr>
        <w:t>Hoje existem 46 Instituições de Ensino Superior que oferecem curso de Arquitetura e Urbanismo no estado. Dez delas ficam em Porto Alegre.</w:t>
      </w:r>
    </w:p>
    <w:p w14:paraId="5C6CFDF7" w14:textId="77777777" w:rsidR="00BC7197" w:rsidRPr="00B3344F" w:rsidRDefault="00BC7197" w:rsidP="00B3344F">
      <w:pPr>
        <w:autoSpaceDE w:val="0"/>
        <w:autoSpaceDN w:val="0"/>
        <w:adjustRightInd w:val="0"/>
        <w:spacing w:line="360" w:lineRule="auto"/>
        <w:ind w:firstLine="709"/>
        <w:jc w:val="both"/>
        <w:rPr>
          <w:rFonts w:ascii="Cambria" w:hAnsi="Cambria" w:cstheme="minorHAnsi"/>
          <w:szCs w:val="24"/>
        </w:rPr>
      </w:pPr>
    </w:p>
    <w:p w14:paraId="10A12156"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data de maior importância para o Conselho é o dia 15 de dezembro, Dia do Arquiteto e Urbanista. Na ocasião são feitas atividades e eventos para os arquitetos e urbanistas.</w:t>
      </w:r>
    </w:p>
    <w:p w14:paraId="10889346" w14:textId="77777777" w:rsidR="000C2961" w:rsidRPr="00B3344F" w:rsidRDefault="000C2961" w:rsidP="00B3344F">
      <w:pPr>
        <w:spacing w:line="360" w:lineRule="auto"/>
        <w:ind w:firstLine="709"/>
        <w:jc w:val="both"/>
        <w:rPr>
          <w:rFonts w:ascii="Cambria" w:hAnsi="Cambria" w:cstheme="minorHAnsi"/>
          <w:szCs w:val="24"/>
        </w:rPr>
      </w:pPr>
    </w:p>
    <w:p w14:paraId="62868C4A" w14:textId="77777777" w:rsidR="000C2961" w:rsidRPr="00B5320F" w:rsidRDefault="000C2961" w:rsidP="00B3344F">
      <w:pPr>
        <w:pStyle w:val="Ttulo2"/>
        <w:spacing w:line="360" w:lineRule="auto"/>
        <w:rPr>
          <w:rFonts w:ascii="Cambria" w:hAnsi="Cambria" w:cstheme="minorHAnsi"/>
          <w:b w:val="0"/>
          <w:szCs w:val="24"/>
        </w:rPr>
      </w:pPr>
      <w:bookmarkStart w:id="52" w:name="_Toc7447763"/>
      <w:bookmarkStart w:id="53" w:name="_Toc48593422"/>
      <w:r w:rsidRPr="00B5320F">
        <w:rPr>
          <w:rFonts w:ascii="Cambria" w:hAnsi="Cambria" w:cstheme="minorHAnsi"/>
          <w:b w:val="0"/>
          <w:szCs w:val="24"/>
        </w:rPr>
        <w:t>3. ATRIBUIÇÕES PROFISSIONAIS</w:t>
      </w:r>
      <w:bookmarkEnd w:id="52"/>
      <w:bookmarkEnd w:id="53"/>
    </w:p>
    <w:p w14:paraId="5EC0E4FF"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As atividades e atribuições do arquiteto e urbanista estão previstas na resolução nº 21 do CAU/BR, publicada em 2012. De acordo com o artigo 2º, parágrafo único, dessa resolução, as atribuições de que trata o artigo aplicam-se aos seguintes campos de atuação:</w:t>
      </w:r>
    </w:p>
    <w:p w14:paraId="291DFCFB"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I - Arquitetura e Urbanismo, concepção e execução de projetos;</w:t>
      </w:r>
    </w:p>
    <w:p w14:paraId="7E7EE3B3"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lastRenderedPageBreak/>
        <w:t>II - Arquitetura de Interiores, concepção e execução de projetos;</w:t>
      </w:r>
    </w:p>
    <w:p w14:paraId="64F244E8" w14:textId="77777777" w:rsidR="000C2961" w:rsidRPr="00B3344F" w:rsidRDefault="000C2961" w:rsidP="00B3344F">
      <w:pPr>
        <w:pStyle w:val="PargrafodaLista"/>
        <w:autoSpaceDE w:val="0"/>
        <w:autoSpaceDN w:val="0"/>
        <w:adjustRightInd w:val="0"/>
        <w:spacing w:after="0" w:line="360" w:lineRule="auto"/>
        <w:ind w:left="0" w:firstLine="709"/>
        <w:contextualSpacing w:val="0"/>
        <w:jc w:val="both"/>
        <w:rPr>
          <w:rFonts w:ascii="Cambria" w:hAnsi="Cambria" w:cstheme="minorHAnsi"/>
          <w:color w:val="000000"/>
          <w:sz w:val="24"/>
          <w:szCs w:val="24"/>
        </w:rPr>
      </w:pPr>
      <w:r w:rsidRPr="00B3344F">
        <w:rPr>
          <w:rFonts w:ascii="Cambria" w:hAnsi="Cambria" w:cstheme="minorHAnsi"/>
          <w:color w:val="000000"/>
          <w:sz w:val="24"/>
          <w:szCs w:val="24"/>
        </w:rPr>
        <w:t>III - Arquitetura Paisagística, concepção e execução de projetos para espaços externos, livres e abertos, privados ou públicos, como parques e praças, considerados isoladamente ou em sistemas, dentro de várias escalas, inclusive a territorial;</w:t>
      </w:r>
    </w:p>
    <w:p w14:paraId="3D4A744A" w14:textId="77777777" w:rsidR="000C2961" w:rsidRPr="00B3344F"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IV -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w:t>
      </w:r>
    </w:p>
    <w:p w14:paraId="6C5C05F5"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V -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w:t>
      </w:r>
    </w:p>
    <w:p w14:paraId="5C57C9A4"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215D885C" w14:textId="409504C4"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Além desta resolução, O Conselho de Arquitetura e Urbanismo do Brasil (CAU/BR), em cumprimento ao determinado pelo Artigo 3º da Lei 12.378/2010, definiu quais atribuições são privativas da profissão e não podem ser realizadas por outros profissionais. A publicação da Resolução CAU/BR nº 51, que define as atribuições privativas de arquitetos e urbanistas, foi um grande avanço, já que estabeleceu o que é exclusivo do campo profissio</w:t>
      </w:r>
      <w:r w:rsidR="00BC7197">
        <w:rPr>
          <w:rFonts w:ascii="Cambria" w:hAnsi="Cambria" w:cstheme="minorHAnsi"/>
          <w:color w:val="000000"/>
          <w:szCs w:val="24"/>
        </w:rPr>
        <w:t>nal de Arquitetura e Urbanismo.</w:t>
      </w:r>
    </w:p>
    <w:p w14:paraId="4E8E3506" w14:textId="77777777" w:rsidR="00BC7197" w:rsidRPr="00B3344F" w:rsidRDefault="00BC7197" w:rsidP="00B3344F">
      <w:pPr>
        <w:autoSpaceDE w:val="0"/>
        <w:autoSpaceDN w:val="0"/>
        <w:adjustRightInd w:val="0"/>
        <w:spacing w:line="360" w:lineRule="auto"/>
        <w:ind w:firstLine="709"/>
        <w:jc w:val="both"/>
        <w:rPr>
          <w:rFonts w:ascii="Cambria" w:hAnsi="Cambria" w:cstheme="minorHAnsi"/>
          <w:color w:val="000000"/>
          <w:szCs w:val="24"/>
        </w:rPr>
      </w:pPr>
    </w:p>
    <w:p w14:paraId="1C44EABF"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O documento baseou-se em duas fontes principais: a Lei 12.378/2010, que regulamenta o exercício da profissão, e as diretrizes curriculares nacionais dos cursos de Arquitetura e Urbanismo. Divide as atividades privativas de arquitetos e urbanistas em seis grandes áreas: Arquitetura e Urbanismo; Arquitetura de Interiores; Arquitetura Paisagística; Patrimônio Histórico, Cultural e Artístico; Planejamento Urbano e Regional; e Conforto Ambiental.</w:t>
      </w:r>
    </w:p>
    <w:p w14:paraId="108063D9"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1AEE5324" w14:textId="77777777" w:rsidR="000C2961" w:rsidRPr="00B3344F" w:rsidRDefault="000C2961" w:rsidP="00B3344F">
      <w:pPr>
        <w:pStyle w:val="PargrafodaLista"/>
        <w:autoSpaceDE w:val="0"/>
        <w:autoSpaceDN w:val="0"/>
        <w:adjustRightInd w:val="0"/>
        <w:spacing w:after="0" w:line="360" w:lineRule="auto"/>
        <w:ind w:left="0" w:firstLine="709"/>
        <w:contextualSpacing w:val="0"/>
        <w:jc w:val="both"/>
        <w:rPr>
          <w:rFonts w:ascii="Cambria" w:hAnsi="Cambria" w:cstheme="minorHAnsi"/>
          <w:color w:val="000000"/>
          <w:sz w:val="24"/>
          <w:szCs w:val="24"/>
        </w:rPr>
      </w:pPr>
      <w:r w:rsidRPr="00B3344F">
        <w:rPr>
          <w:rFonts w:ascii="Cambria" w:hAnsi="Cambria" w:cstheme="minorHAnsi"/>
          <w:color w:val="000000"/>
          <w:sz w:val="24"/>
          <w:szCs w:val="24"/>
        </w:rPr>
        <w:t xml:space="preserve">Desde 1933, quando foi fundado o sistema de regulação profissional, haviam diversas áreas compartilhadas entre as profissões. Agora ficam claras quais atividades são exclusivas de arquitetos e urbanistas e quais podem também ser feitas por outros </w:t>
      </w:r>
      <w:r w:rsidRPr="00B3344F">
        <w:rPr>
          <w:rFonts w:ascii="Cambria" w:hAnsi="Cambria" w:cstheme="minorHAnsi"/>
          <w:color w:val="000000"/>
          <w:sz w:val="24"/>
          <w:szCs w:val="24"/>
        </w:rPr>
        <w:lastRenderedPageBreak/>
        <w:t>profissionais. Quem descumprir essas regras pode ser denunciado e multado por exercício ilegal da profissão.</w:t>
      </w:r>
    </w:p>
    <w:p w14:paraId="43F856EE" w14:textId="77777777" w:rsidR="000C2961" w:rsidRPr="00B3344F" w:rsidRDefault="000C2961" w:rsidP="00B3344F">
      <w:pPr>
        <w:spacing w:line="360" w:lineRule="auto"/>
        <w:jc w:val="both"/>
        <w:rPr>
          <w:rFonts w:ascii="Cambria" w:hAnsi="Cambria" w:cstheme="minorHAnsi"/>
          <w:szCs w:val="24"/>
        </w:rPr>
      </w:pPr>
    </w:p>
    <w:p w14:paraId="292BD3E9" w14:textId="77777777" w:rsidR="000C2961" w:rsidRPr="00B5320F" w:rsidRDefault="000C2961" w:rsidP="00B3344F">
      <w:pPr>
        <w:spacing w:line="360" w:lineRule="auto"/>
        <w:jc w:val="both"/>
        <w:outlineLvl w:val="1"/>
        <w:rPr>
          <w:rFonts w:ascii="Cambria" w:hAnsi="Cambria" w:cstheme="minorHAnsi"/>
          <w:szCs w:val="24"/>
        </w:rPr>
      </w:pPr>
      <w:bookmarkStart w:id="54" w:name="_Toc5971288"/>
      <w:bookmarkStart w:id="55" w:name="_Toc7447764"/>
      <w:bookmarkStart w:id="56" w:name="_Toc48593423"/>
      <w:r w:rsidRPr="00B5320F">
        <w:rPr>
          <w:rFonts w:ascii="Cambria" w:hAnsi="Cambria" w:cstheme="minorHAnsi"/>
          <w:szCs w:val="24"/>
        </w:rPr>
        <w:t>4. PROPOSTA</w:t>
      </w:r>
      <w:bookmarkEnd w:id="54"/>
      <w:bookmarkEnd w:id="55"/>
      <w:bookmarkEnd w:id="56"/>
    </w:p>
    <w:p w14:paraId="116D5742" w14:textId="77777777" w:rsidR="000C2961" w:rsidRPr="00B5320F" w:rsidRDefault="000C2961" w:rsidP="00B3344F">
      <w:pPr>
        <w:pStyle w:val="Ttulo3"/>
        <w:spacing w:line="360" w:lineRule="auto"/>
        <w:jc w:val="left"/>
        <w:rPr>
          <w:rFonts w:ascii="Cambria" w:hAnsi="Cambria" w:cstheme="minorHAnsi"/>
          <w:b w:val="0"/>
          <w:szCs w:val="24"/>
          <w:lang w:eastAsia="pt-BR"/>
        </w:rPr>
      </w:pPr>
      <w:bookmarkStart w:id="57" w:name="_Toc7447765"/>
      <w:bookmarkStart w:id="58" w:name="_Toc48593424"/>
      <w:r w:rsidRPr="00B5320F">
        <w:rPr>
          <w:rFonts w:ascii="Cambria" w:hAnsi="Cambria" w:cstheme="minorHAnsi"/>
          <w:b w:val="0"/>
          <w:szCs w:val="24"/>
          <w:lang w:eastAsia="pt-BR"/>
        </w:rPr>
        <w:t>4.1. PROBLEMA:</w:t>
      </w:r>
      <w:bookmarkEnd w:id="57"/>
      <w:bookmarkEnd w:id="58"/>
    </w:p>
    <w:p w14:paraId="2AB928A3"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Existe uma falta de reconhecimento da profissão pela sociedade, em especial por não entender a amplitude e complexidade do trabalho que pode ser desempenhado pelo arquiteto e urbanista. Em muitos casos, atividades e atribuições privativas de arquitetos são realizadas por outros profissionais como engenheiros e designers de interiores.</w:t>
      </w:r>
    </w:p>
    <w:p w14:paraId="28832EEF"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1C58CEC2"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A comunicação deve auxiliar a desconstruir a percepção de que “arquitetura é apenas para a elite”, algo caro, que o “cidadão comum” não pode ter acesso. Arquitetura e Urbanismo é para todos e todas.</w:t>
      </w:r>
    </w:p>
    <w:p w14:paraId="4BAC5C04"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16009E47"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Deve-se desenvolver estratégias para divulgar e valorizar os diversos campos de atuação profissional, mostrando para a sociedade que o trabalho do arquiteto e urbanista está presente no dia a dia, contribuindo para melhorar nossa qualidade de vida.</w:t>
      </w:r>
    </w:p>
    <w:p w14:paraId="2E52F373" w14:textId="77777777" w:rsidR="00EA0CA0" w:rsidRPr="00B3344F" w:rsidRDefault="00EA0CA0" w:rsidP="00B3344F">
      <w:pPr>
        <w:autoSpaceDE w:val="0"/>
        <w:autoSpaceDN w:val="0"/>
        <w:adjustRightInd w:val="0"/>
        <w:spacing w:line="360" w:lineRule="auto"/>
        <w:ind w:firstLine="709"/>
        <w:jc w:val="both"/>
        <w:rPr>
          <w:rFonts w:ascii="Cambria" w:hAnsi="Cambria" w:cstheme="minorHAnsi"/>
          <w:color w:val="000000"/>
          <w:szCs w:val="24"/>
        </w:rPr>
      </w:pPr>
    </w:p>
    <w:p w14:paraId="30C4CD4E" w14:textId="77777777" w:rsidR="000C2961" w:rsidRDefault="000C2961" w:rsidP="00B3344F">
      <w:pPr>
        <w:autoSpaceDE w:val="0"/>
        <w:autoSpaceDN w:val="0"/>
        <w:adjustRightInd w:val="0"/>
        <w:spacing w:line="360" w:lineRule="auto"/>
        <w:ind w:firstLine="709"/>
        <w:jc w:val="both"/>
        <w:rPr>
          <w:rFonts w:ascii="Cambria" w:hAnsi="Cambria" w:cstheme="minorHAnsi"/>
          <w:color w:val="000000"/>
          <w:szCs w:val="24"/>
        </w:rPr>
      </w:pPr>
      <w:r w:rsidRPr="00B3344F">
        <w:rPr>
          <w:rFonts w:ascii="Cambria" w:hAnsi="Cambria" w:cstheme="minorHAnsi"/>
          <w:color w:val="000000"/>
          <w:szCs w:val="24"/>
        </w:rPr>
        <w:t>Também se mostra importante alertar para os riscos e prejuízos de não se contratar um profissional capacitado.</w:t>
      </w:r>
    </w:p>
    <w:p w14:paraId="1E609DA7" w14:textId="023F769D" w:rsidR="000C2961" w:rsidRPr="00B3344F" w:rsidRDefault="000C2961" w:rsidP="00EA0CA0">
      <w:pPr>
        <w:autoSpaceDE w:val="0"/>
        <w:autoSpaceDN w:val="0"/>
        <w:adjustRightInd w:val="0"/>
        <w:spacing w:line="360" w:lineRule="auto"/>
        <w:ind w:firstLine="709"/>
        <w:jc w:val="both"/>
        <w:rPr>
          <w:rFonts w:ascii="Cambria" w:hAnsi="Cambria" w:cstheme="minorHAnsi"/>
          <w:color w:val="000000"/>
          <w:szCs w:val="24"/>
        </w:rPr>
      </w:pPr>
    </w:p>
    <w:p w14:paraId="7B8CE156" w14:textId="77777777" w:rsidR="000C2961" w:rsidRPr="00B5320F" w:rsidRDefault="000C2961" w:rsidP="00B3344F">
      <w:pPr>
        <w:pStyle w:val="Ttulo3"/>
        <w:spacing w:line="360" w:lineRule="auto"/>
        <w:jc w:val="left"/>
        <w:rPr>
          <w:rFonts w:ascii="Cambria" w:hAnsi="Cambria" w:cstheme="minorHAnsi"/>
          <w:b w:val="0"/>
          <w:color w:val="000000"/>
          <w:szCs w:val="24"/>
        </w:rPr>
      </w:pPr>
      <w:bookmarkStart w:id="59" w:name="_Toc7447766"/>
      <w:bookmarkStart w:id="60" w:name="_Toc48593425"/>
      <w:r w:rsidRPr="00B5320F">
        <w:rPr>
          <w:rFonts w:ascii="Cambria" w:hAnsi="Cambria" w:cstheme="minorHAnsi"/>
          <w:b w:val="0"/>
          <w:color w:val="000000"/>
          <w:szCs w:val="24"/>
        </w:rPr>
        <w:t>4.2. OBJETIVO GERAL</w:t>
      </w:r>
      <w:bookmarkEnd w:id="59"/>
      <w:bookmarkEnd w:id="60"/>
    </w:p>
    <w:p w14:paraId="66AD9FFE" w14:textId="2889DE44" w:rsidR="000C2961" w:rsidRPr="00B3344F" w:rsidRDefault="000C2961" w:rsidP="00B3344F">
      <w:pPr>
        <w:pStyle w:val="PargrafodaLista"/>
        <w:numPr>
          <w:ilvl w:val="0"/>
          <w:numId w:val="31"/>
        </w:numPr>
        <w:autoSpaceDE w:val="0"/>
        <w:autoSpaceDN w:val="0"/>
        <w:adjustRightInd w:val="0"/>
        <w:spacing w:after="0" w:line="360" w:lineRule="auto"/>
        <w:contextualSpacing w:val="0"/>
        <w:jc w:val="both"/>
        <w:rPr>
          <w:rFonts w:ascii="Cambria" w:hAnsi="Cambria" w:cstheme="minorHAnsi"/>
          <w:color w:val="000000"/>
          <w:sz w:val="24"/>
          <w:szCs w:val="24"/>
        </w:rPr>
      </w:pPr>
      <w:r w:rsidRPr="00B3344F">
        <w:rPr>
          <w:rFonts w:ascii="Cambria" w:hAnsi="Cambria" w:cstheme="minorHAnsi"/>
          <w:color w:val="000000"/>
          <w:sz w:val="24"/>
          <w:szCs w:val="24"/>
        </w:rPr>
        <w:t>Valorização d</w:t>
      </w:r>
      <w:r w:rsidR="00A54B7C">
        <w:rPr>
          <w:rFonts w:ascii="Cambria" w:hAnsi="Cambria" w:cstheme="minorHAnsi"/>
          <w:color w:val="000000"/>
          <w:sz w:val="24"/>
          <w:szCs w:val="24"/>
        </w:rPr>
        <w:t>o trabalho do A</w:t>
      </w:r>
      <w:r w:rsidRPr="00B3344F">
        <w:rPr>
          <w:rFonts w:ascii="Cambria" w:hAnsi="Cambria" w:cstheme="minorHAnsi"/>
          <w:color w:val="000000"/>
          <w:sz w:val="24"/>
          <w:szCs w:val="24"/>
        </w:rPr>
        <w:t xml:space="preserve">rquiteto e </w:t>
      </w:r>
      <w:r w:rsidR="00A54B7C">
        <w:rPr>
          <w:rFonts w:ascii="Cambria" w:hAnsi="Cambria" w:cstheme="minorHAnsi"/>
          <w:color w:val="000000"/>
          <w:sz w:val="24"/>
          <w:szCs w:val="24"/>
        </w:rPr>
        <w:t>U</w:t>
      </w:r>
      <w:r w:rsidRPr="00B3344F">
        <w:rPr>
          <w:rFonts w:ascii="Cambria" w:hAnsi="Cambria" w:cstheme="minorHAnsi"/>
          <w:color w:val="000000"/>
          <w:sz w:val="24"/>
          <w:szCs w:val="24"/>
        </w:rPr>
        <w:t>rbanista.</w:t>
      </w:r>
    </w:p>
    <w:p w14:paraId="2DDFC7F0" w14:textId="77777777" w:rsidR="000C2961" w:rsidRPr="00B3344F" w:rsidRDefault="000C2961" w:rsidP="00B3344F">
      <w:pPr>
        <w:autoSpaceDE w:val="0"/>
        <w:autoSpaceDN w:val="0"/>
        <w:adjustRightInd w:val="0"/>
        <w:spacing w:line="360" w:lineRule="auto"/>
        <w:jc w:val="both"/>
        <w:rPr>
          <w:rFonts w:ascii="Cambria" w:hAnsi="Cambria" w:cstheme="minorHAnsi"/>
          <w:color w:val="000000"/>
          <w:szCs w:val="24"/>
        </w:rPr>
      </w:pPr>
    </w:p>
    <w:p w14:paraId="7D0614E8" w14:textId="77777777" w:rsidR="000C2961" w:rsidRPr="00B5320F" w:rsidRDefault="000C2961" w:rsidP="00B3344F">
      <w:pPr>
        <w:pStyle w:val="Ttulo3"/>
        <w:spacing w:line="360" w:lineRule="auto"/>
        <w:jc w:val="left"/>
        <w:rPr>
          <w:rFonts w:ascii="Cambria" w:hAnsi="Cambria" w:cstheme="minorHAnsi"/>
          <w:b w:val="0"/>
          <w:color w:val="000000"/>
          <w:szCs w:val="24"/>
        </w:rPr>
      </w:pPr>
      <w:bookmarkStart w:id="61" w:name="_Toc7447767"/>
      <w:bookmarkStart w:id="62" w:name="_Toc48593426"/>
      <w:r w:rsidRPr="00B5320F">
        <w:rPr>
          <w:rFonts w:ascii="Cambria" w:hAnsi="Cambria" w:cstheme="minorHAnsi"/>
          <w:b w:val="0"/>
          <w:color w:val="000000"/>
          <w:szCs w:val="24"/>
        </w:rPr>
        <w:t>4.3. OBJETIVOS ESPECÍFICOS</w:t>
      </w:r>
      <w:bookmarkEnd w:id="61"/>
      <w:bookmarkEnd w:id="62"/>
    </w:p>
    <w:p w14:paraId="6D5CF680" w14:textId="77777777" w:rsidR="000C2961" w:rsidRPr="00B3344F" w:rsidRDefault="000C2961" w:rsidP="00B3344F">
      <w:pPr>
        <w:pStyle w:val="Default"/>
        <w:numPr>
          <w:ilvl w:val="0"/>
          <w:numId w:val="31"/>
        </w:numPr>
        <w:spacing w:line="360" w:lineRule="auto"/>
        <w:jc w:val="both"/>
        <w:rPr>
          <w:rFonts w:ascii="Cambria" w:hAnsi="Cambria" w:cstheme="minorHAnsi"/>
        </w:rPr>
      </w:pPr>
      <w:r w:rsidRPr="00B3344F">
        <w:rPr>
          <w:rFonts w:ascii="Cambria" w:hAnsi="Cambria" w:cstheme="minorHAnsi"/>
        </w:rPr>
        <w:t>Esclarecer e reforçar as diferentes atribuições do profissional de Arquitetura e Urbanismo e sua importância para melhorar a nossa qualidade de vida;</w:t>
      </w:r>
    </w:p>
    <w:p w14:paraId="22696DD6" w14:textId="77777777" w:rsidR="000C2961" w:rsidRPr="00B3344F" w:rsidRDefault="000C2961" w:rsidP="00B3344F">
      <w:pPr>
        <w:pStyle w:val="Default"/>
        <w:numPr>
          <w:ilvl w:val="0"/>
          <w:numId w:val="31"/>
        </w:numPr>
        <w:spacing w:line="360" w:lineRule="auto"/>
        <w:jc w:val="both"/>
        <w:rPr>
          <w:rFonts w:ascii="Cambria" w:hAnsi="Cambria" w:cstheme="minorHAnsi"/>
        </w:rPr>
      </w:pPr>
      <w:r w:rsidRPr="00B3344F">
        <w:rPr>
          <w:rFonts w:ascii="Cambria" w:hAnsi="Cambria" w:cstheme="minorHAnsi"/>
        </w:rPr>
        <w:t>Promover a mensagem de que Arquitetura e Urbanismo podem ser acessíveis para todos e todas, ricos e pobres;</w:t>
      </w:r>
    </w:p>
    <w:p w14:paraId="41A75C6B" w14:textId="0DF54B65" w:rsidR="000C2961" w:rsidRPr="00B3344F" w:rsidRDefault="00A54B7C" w:rsidP="00B3344F">
      <w:pPr>
        <w:pStyle w:val="PargrafodaLista"/>
        <w:numPr>
          <w:ilvl w:val="0"/>
          <w:numId w:val="31"/>
        </w:numPr>
        <w:autoSpaceDE w:val="0"/>
        <w:autoSpaceDN w:val="0"/>
        <w:adjustRightInd w:val="0"/>
        <w:spacing w:after="0" w:line="360" w:lineRule="auto"/>
        <w:contextualSpacing w:val="0"/>
        <w:jc w:val="both"/>
        <w:rPr>
          <w:rFonts w:ascii="Cambria" w:hAnsi="Cambria" w:cstheme="minorHAnsi"/>
          <w:color w:val="000000"/>
          <w:sz w:val="24"/>
          <w:szCs w:val="24"/>
        </w:rPr>
      </w:pPr>
      <w:r>
        <w:rPr>
          <w:rFonts w:ascii="Cambria" w:hAnsi="Cambria" w:cstheme="minorHAnsi"/>
          <w:color w:val="000000"/>
          <w:sz w:val="24"/>
          <w:szCs w:val="24"/>
        </w:rPr>
        <w:lastRenderedPageBreak/>
        <w:t>Demonstrar que: planejamento, economia, conforto, segurança são atributos que o trabalho de um Arquiteto e Urbanista pode trazer para os projetos e obras</w:t>
      </w:r>
      <w:r w:rsidR="000C2961" w:rsidRPr="00B3344F">
        <w:rPr>
          <w:rFonts w:ascii="Cambria" w:hAnsi="Cambria" w:cstheme="minorHAnsi"/>
          <w:color w:val="000000"/>
          <w:sz w:val="24"/>
          <w:szCs w:val="24"/>
        </w:rPr>
        <w:t>;</w:t>
      </w:r>
    </w:p>
    <w:p w14:paraId="4C915F1E" w14:textId="77777777" w:rsidR="000C2961" w:rsidRDefault="000C2961" w:rsidP="00B3344F">
      <w:pPr>
        <w:spacing w:line="360" w:lineRule="auto"/>
        <w:jc w:val="both"/>
        <w:rPr>
          <w:rFonts w:ascii="Cambria" w:hAnsi="Cambria" w:cstheme="minorHAnsi"/>
          <w:szCs w:val="24"/>
        </w:rPr>
      </w:pPr>
    </w:p>
    <w:p w14:paraId="0F7F7FFD" w14:textId="40ECCC51" w:rsidR="00A54B7C" w:rsidRPr="00B5320F" w:rsidRDefault="00A54B7C" w:rsidP="00B3344F">
      <w:pPr>
        <w:spacing w:line="360" w:lineRule="auto"/>
        <w:jc w:val="both"/>
        <w:rPr>
          <w:rFonts w:ascii="Cambria" w:hAnsi="Cambria" w:cstheme="minorHAnsi"/>
          <w:szCs w:val="24"/>
        </w:rPr>
      </w:pPr>
      <w:r w:rsidRPr="00B5320F">
        <w:rPr>
          <w:rFonts w:ascii="Cambria" w:hAnsi="Cambria" w:cstheme="minorHAnsi"/>
          <w:szCs w:val="24"/>
        </w:rPr>
        <w:t>CAMPANHA:</w:t>
      </w:r>
    </w:p>
    <w:p w14:paraId="7FFAF177" w14:textId="7A822E46" w:rsidR="000C2961" w:rsidRPr="00B5320F" w:rsidRDefault="000C2961" w:rsidP="00B3344F">
      <w:pPr>
        <w:pStyle w:val="Ttulo3"/>
        <w:spacing w:line="360" w:lineRule="auto"/>
        <w:jc w:val="left"/>
        <w:rPr>
          <w:rFonts w:ascii="Cambria" w:hAnsi="Cambria" w:cstheme="minorHAnsi"/>
          <w:b w:val="0"/>
          <w:szCs w:val="24"/>
          <w:lang w:val="pt-BR" w:eastAsia="pt-BR"/>
        </w:rPr>
      </w:pPr>
      <w:bookmarkStart w:id="63" w:name="_Toc5971290"/>
      <w:bookmarkStart w:id="64" w:name="_Toc7447768"/>
      <w:bookmarkStart w:id="65" w:name="_Toc48593427"/>
      <w:r w:rsidRPr="00B5320F">
        <w:rPr>
          <w:rFonts w:ascii="Cambria" w:hAnsi="Cambria" w:cstheme="minorHAnsi"/>
          <w:b w:val="0"/>
          <w:szCs w:val="24"/>
          <w:lang w:eastAsia="pt-BR"/>
        </w:rPr>
        <w:t>4.4. PÚBLICO-ALVO</w:t>
      </w:r>
      <w:bookmarkEnd w:id="63"/>
      <w:bookmarkEnd w:id="64"/>
      <w:r w:rsidR="00A54B7C" w:rsidRPr="00B5320F">
        <w:rPr>
          <w:rFonts w:ascii="Cambria" w:hAnsi="Cambria" w:cstheme="minorHAnsi"/>
          <w:b w:val="0"/>
          <w:szCs w:val="24"/>
          <w:lang w:val="pt-BR" w:eastAsia="pt-BR"/>
        </w:rPr>
        <w:t xml:space="preserve"> DA CAMPANHA</w:t>
      </w:r>
      <w:bookmarkEnd w:id="65"/>
    </w:p>
    <w:p w14:paraId="590E4DD4" w14:textId="37167E03" w:rsidR="000C2961" w:rsidRPr="00B3344F" w:rsidRDefault="00A54B7C" w:rsidP="00B3344F">
      <w:pPr>
        <w:pStyle w:val="PargrafodaLista"/>
        <w:numPr>
          <w:ilvl w:val="0"/>
          <w:numId w:val="32"/>
        </w:numPr>
        <w:spacing w:after="0" w:line="360" w:lineRule="auto"/>
        <w:contextualSpacing w:val="0"/>
        <w:rPr>
          <w:rFonts w:ascii="Cambria" w:hAnsi="Cambria" w:cstheme="minorHAnsi"/>
          <w:bCs/>
          <w:sz w:val="24"/>
          <w:szCs w:val="24"/>
        </w:rPr>
      </w:pPr>
      <w:r>
        <w:rPr>
          <w:rFonts w:ascii="Cambria" w:hAnsi="Cambria" w:cstheme="minorHAnsi"/>
          <w:bCs/>
          <w:sz w:val="24"/>
          <w:szCs w:val="24"/>
        </w:rPr>
        <w:t>Famílias de classe C que estejam querendo reformar ou construir.</w:t>
      </w:r>
    </w:p>
    <w:p w14:paraId="14CC9190" w14:textId="77777777" w:rsidR="000C2961" w:rsidRPr="00B3344F" w:rsidRDefault="000C2961" w:rsidP="00B3344F">
      <w:pPr>
        <w:spacing w:line="360" w:lineRule="auto"/>
        <w:jc w:val="both"/>
        <w:rPr>
          <w:rFonts w:ascii="Cambria" w:hAnsi="Cambria" w:cstheme="minorHAnsi"/>
          <w:szCs w:val="24"/>
        </w:rPr>
      </w:pPr>
    </w:p>
    <w:p w14:paraId="06F90919" w14:textId="2B6CFF00" w:rsidR="000C2961" w:rsidRPr="00B5320F" w:rsidRDefault="000C2961" w:rsidP="00B3344F">
      <w:pPr>
        <w:pStyle w:val="Ttulo3"/>
        <w:spacing w:line="360" w:lineRule="auto"/>
        <w:jc w:val="left"/>
        <w:rPr>
          <w:rFonts w:ascii="Cambria" w:hAnsi="Cambria" w:cstheme="minorHAnsi"/>
          <w:b w:val="0"/>
          <w:szCs w:val="24"/>
          <w:lang w:eastAsia="pt-BR"/>
        </w:rPr>
      </w:pPr>
      <w:bookmarkStart w:id="66" w:name="_Toc5971293"/>
      <w:bookmarkStart w:id="67" w:name="_Toc7447769"/>
      <w:bookmarkStart w:id="68" w:name="_Toc48593428"/>
      <w:r w:rsidRPr="00B5320F">
        <w:rPr>
          <w:rFonts w:ascii="Cambria" w:hAnsi="Cambria" w:cstheme="minorHAnsi"/>
          <w:b w:val="0"/>
          <w:szCs w:val="24"/>
          <w:lang w:eastAsia="pt-BR"/>
        </w:rPr>
        <w:t xml:space="preserve">4.5. VERBA REFERENCIAL PARA </w:t>
      </w:r>
      <w:r w:rsidR="00A54B7C" w:rsidRPr="00B5320F">
        <w:rPr>
          <w:rFonts w:ascii="Cambria" w:hAnsi="Cambria" w:cstheme="minorHAnsi"/>
          <w:b w:val="0"/>
          <w:szCs w:val="24"/>
          <w:lang w:val="pt-BR" w:eastAsia="pt-BR"/>
        </w:rPr>
        <w:t>A SIMULAÇÃO DA CAMPANHA</w:t>
      </w:r>
      <w:bookmarkEnd w:id="66"/>
      <w:bookmarkEnd w:id="67"/>
      <w:bookmarkEnd w:id="68"/>
    </w:p>
    <w:p w14:paraId="1ADEB803" w14:textId="77777777" w:rsidR="000C2961" w:rsidRPr="00B3344F" w:rsidRDefault="000C2961" w:rsidP="00B3344F">
      <w:pPr>
        <w:pStyle w:val="PargrafodaLista"/>
        <w:numPr>
          <w:ilvl w:val="0"/>
          <w:numId w:val="32"/>
        </w:numPr>
        <w:spacing w:after="0" w:line="360" w:lineRule="auto"/>
        <w:contextualSpacing w:val="0"/>
        <w:jc w:val="both"/>
        <w:rPr>
          <w:rFonts w:ascii="Cambria" w:hAnsi="Cambria" w:cstheme="minorHAnsi"/>
          <w:sz w:val="24"/>
          <w:szCs w:val="24"/>
        </w:rPr>
      </w:pPr>
      <w:r w:rsidRPr="00B3344F">
        <w:rPr>
          <w:rFonts w:ascii="Cambria" w:hAnsi="Cambria" w:cstheme="minorHAnsi"/>
          <w:sz w:val="24"/>
          <w:szCs w:val="24"/>
        </w:rPr>
        <w:t>R$ 200.000,00 (duzentos mil reais).</w:t>
      </w:r>
    </w:p>
    <w:p w14:paraId="6D45F9D8" w14:textId="77777777" w:rsidR="000C2961" w:rsidRPr="00B3344F" w:rsidRDefault="000C2961" w:rsidP="00B3344F">
      <w:pPr>
        <w:spacing w:line="360" w:lineRule="auto"/>
        <w:jc w:val="both"/>
        <w:rPr>
          <w:rFonts w:ascii="Cambria" w:hAnsi="Cambria" w:cstheme="minorHAnsi"/>
          <w:szCs w:val="24"/>
        </w:rPr>
      </w:pPr>
    </w:p>
    <w:p w14:paraId="308EBA7F" w14:textId="77777777" w:rsidR="000C2961" w:rsidRPr="00B5320F" w:rsidRDefault="000C2961" w:rsidP="00B3344F">
      <w:pPr>
        <w:pStyle w:val="Ttulo3"/>
        <w:spacing w:line="360" w:lineRule="auto"/>
        <w:jc w:val="left"/>
        <w:rPr>
          <w:rFonts w:ascii="Cambria" w:hAnsi="Cambria" w:cstheme="minorHAnsi"/>
          <w:b w:val="0"/>
          <w:szCs w:val="24"/>
        </w:rPr>
      </w:pPr>
      <w:bookmarkStart w:id="69" w:name="_Toc7447770"/>
      <w:bookmarkStart w:id="70" w:name="_Toc48593429"/>
      <w:r w:rsidRPr="00B5320F">
        <w:rPr>
          <w:rFonts w:ascii="Cambria" w:hAnsi="Cambria" w:cstheme="minorHAnsi"/>
          <w:b w:val="0"/>
          <w:szCs w:val="24"/>
        </w:rPr>
        <w:t>4.6. PERÍODO DA CAMPANHA</w:t>
      </w:r>
      <w:bookmarkEnd w:id="69"/>
      <w:bookmarkEnd w:id="70"/>
    </w:p>
    <w:p w14:paraId="6E956AAF" w14:textId="77777777" w:rsidR="000C2961" w:rsidRPr="00B3344F" w:rsidRDefault="000C2961" w:rsidP="00B3344F">
      <w:pPr>
        <w:pStyle w:val="PargrafodaLista"/>
        <w:numPr>
          <w:ilvl w:val="0"/>
          <w:numId w:val="32"/>
        </w:numPr>
        <w:spacing w:after="0" w:line="360" w:lineRule="auto"/>
        <w:contextualSpacing w:val="0"/>
        <w:jc w:val="both"/>
        <w:rPr>
          <w:rFonts w:ascii="Cambria" w:hAnsi="Cambria" w:cstheme="minorHAnsi"/>
          <w:sz w:val="24"/>
          <w:szCs w:val="24"/>
        </w:rPr>
      </w:pPr>
      <w:r w:rsidRPr="00B3344F">
        <w:rPr>
          <w:rFonts w:ascii="Cambria" w:hAnsi="Cambria" w:cstheme="minorHAnsi"/>
          <w:sz w:val="24"/>
          <w:szCs w:val="24"/>
        </w:rPr>
        <w:t>60 dias.</w:t>
      </w:r>
    </w:p>
    <w:p w14:paraId="752A9F87" w14:textId="77777777" w:rsidR="000C2961" w:rsidRPr="00B3344F" w:rsidRDefault="000C2961" w:rsidP="00B3344F">
      <w:pPr>
        <w:spacing w:line="360" w:lineRule="auto"/>
        <w:jc w:val="both"/>
        <w:rPr>
          <w:rFonts w:ascii="Cambria" w:hAnsi="Cambria" w:cstheme="minorHAnsi"/>
          <w:szCs w:val="24"/>
        </w:rPr>
      </w:pPr>
    </w:p>
    <w:p w14:paraId="7F36E3DE" w14:textId="77777777" w:rsidR="000C2961" w:rsidRPr="00B5320F" w:rsidRDefault="000C2961" w:rsidP="00B3344F">
      <w:pPr>
        <w:spacing w:line="360" w:lineRule="auto"/>
        <w:jc w:val="both"/>
        <w:outlineLvl w:val="1"/>
        <w:rPr>
          <w:rFonts w:ascii="Cambria" w:hAnsi="Cambria" w:cstheme="minorHAnsi"/>
          <w:szCs w:val="24"/>
        </w:rPr>
      </w:pPr>
      <w:bookmarkStart w:id="71" w:name="_Toc5971294"/>
      <w:bookmarkStart w:id="72" w:name="_Toc7447771"/>
      <w:bookmarkStart w:id="73" w:name="_Toc48593430"/>
      <w:r w:rsidRPr="00B5320F">
        <w:rPr>
          <w:rFonts w:ascii="Cambria" w:hAnsi="Cambria" w:cstheme="minorHAnsi"/>
          <w:szCs w:val="24"/>
        </w:rPr>
        <w:t>5. DOCUMENTOS DE REFERÊNCIA</w:t>
      </w:r>
      <w:bookmarkEnd w:id="71"/>
      <w:bookmarkEnd w:id="72"/>
      <w:bookmarkEnd w:id="73"/>
    </w:p>
    <w:p w14:paraId="77D0B627"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b/>
          <w:bCs/>
          <w:sz w:val="24"/>
          <w:szCs w:val="24"/>
        </w:rPr>
      </w:pPr>
      <w:r w:rsidRPr="00B3344F">
        <w:rPr>
          <w:rFonts w:ascii="Cambria" w:hAnsi="Cambria" w:cstheme="minorHAnsi"/>
          <w:b/>
          <w:bCs/>
          <w:sz w:val="24"/>
          <w:szCs w:val="24"/>
        </w:rPr>
        <w:t>Site CAU/RS:</w:t>
      </w:r>
    </w:p>
    <w:p w14:paraId="1CE8F5C6" w14:textId="77777777" w:rsidR="000C2961" w:rsidRPr="00B3344F" w:rsidRDefault="00480143" w:rsidP="00B3344F">
      <w:pPr>
        <w:pStyle w:val="PargrafodaLista"/>
        <w:autoSpaceDE w:val="0"/>
        <w:autoSpaceDN w:val="0"/>
        <w:adjustRightInd w:val="0"/>
        <w:spacing w:after="0" w:line="360" w:lineRule="auto"/>
        <w:contextualSpacing w:val="0"/>
        <w:rPr>
          <w:rStyle w:val="Hyperlink"/>
          <w:rFonts w:ascii="Cambria" w:hAnsi="Cambria" w:cstheme="minorHAnsi"/>
          <w:b/>
          <w:bCs/>
          <w:sz w:val="24"/>
          <w:szCs w:val="24"/>
        </w:rPr>
      </w:pPr>
      <w:hyperlink r:id="rId25" w:history="1">
        <w:r w:rsidR="000C2961" w:rsidRPr="00B3344F">
          <w:rPr>
            <w:rStyle w:val="Hyperlink"/>
            <w:rFonts w:ascii="Cambria" w:hAnsi="Cambria" w:cstheme="minorHAnsi"/>
            <w:bCs/>
            <w:sz w:val="24"/>
            <w:szCs w:val="24"/>
          </w:rPr>
          <w:t>www.caurs.gov.br</w:t>
        </w:r>
      </w:hyperlink>
    </w:p>
    <w:p w14:paraId="30296D4B"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b/>
          <w:sz w:val="24"/>
          <w:szCs w:val="24"/>
        </w:rPr>
      </w:pPr>
      <w:r w:rsidRPr="00B3344F">
        <w:rPr>
          <w:rFonts w:ascii="Cambria" w:hAnsi="Cambria" w:cstheme="minorHAnsi"/>
          <w:b/>
          <w:sz w:val="24"/>
          <w:szCs w:val="24"/>
        </w:rPr>
        <w:t>Lei 12.378/2010:</w:t>
      </w:r>
    </w:p>
    <w:p w14:paraId="4052B136" w14:textId="77777777" w:rsidR="000C2961" w:rsidRPr="00B3344F" w:rsidRDefault="00480143" w:rsidP="00B3344F">
      <w:pPr>
        <w:pStyle w:val="PargrafodaLista"/>
        <w:autoSpaceDE w:val="0"/>
        <w:autoSpaceDN w:val="0"/>
        <w:adjustRightInd w:val="0"/>
        <w:spacing w:after="0" w:line="360" w:lineRule="auto"/>
        <w:contextualSpacing w:val="0"/>
        <w:rPr>
          <w:rStyle w:val="Hyperlink"/>
          <w:rFonts w:ascii="Cambria" w:hAnsi="Cambria" w:cstheme="minorHAnsi"/>
          <w:b/>
          <w:sz w:val="24"/>
          <w:szCs w:val="24"/>
        </w:rPr>
      </w:pPr>
      <w:hyperlink r:id="rId26" w:history="1">
        <w:r w:rsidR="000C2961" w:rsidRPr="00B3344F">
          <w:rPr>
            <w:rStyle w:val="Hyperlink"/>
            <w:rFonts w:ascii="Cambria" w:hAnsi="Cambria" w:cstheme="minorHAnsi"/>
            <w:sz w:val="24"/>
            <w:szCs w:val="24"/>
          </w:rPr>
          <w:t>http://www.planalto.gov.br/ccivil_03/_Ato2007-2010/2010/Lei/L12378.htm</w:t>
        </w:r>
      </w:hyperlink>
    </w:p>
    <w:p w14:paraId="3F652BB9"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Atribuições Privativas dos Arquitetos e Urbanistas:</w:t>
      </w:r>
    </w:p>
    <w:p w14:paraId="274B4082" w14:textId="77777777" w:rsidR="000C2961" w:rsidRPr="00B3344F" w:rsidRDefault="00480143" w:rsidP="00B3344F">
      <w:pPr>
        <w:pStyle w:val="PargrafodaLista"/>
        <w:autoSpaceDE w:val="0"/>
        <w:autoSpaceDN w:val="0"/>
        <w:adjustRightInd w:val="0"/>
        <w:spacing w:after="0" w:line="360" w:lineRule="auto"/>
        <w:contextualSpacing w:val="0"/>
        <w:rPr>
          <w:rStyle w:val="Hyperlink"/>
          <w:rFonts w:ascii="Cambria" w:hAnsi="Cambria" w:cstheme="minorHAnsi"/>
          <w:sz w:val="24"/>
          <w:szCs w:val="24"/>
        </w:rPr>
      </w:pPr>
      <w:hyperlink r:id="rId27" w:history="1">
        <w:r w:rsidR="000C2961" w:rsidRPr="00B3344F">
          <w:rPr>
            <w:rStyle w:val="Hyperlink"/>
            <w:rFonts w:ascii="Cambria" w:hAnsi="Cambria" w:cstheme="minorHAnsi"/>
            <w:sz w:val="24"/>
            <w:szCs w:val="24"/>
          </w:rPr>
          <w:t>http://www.caubr.gov.br/wp-content/uploads/2014/01/AF-NFolder-resolucao51-.pdf</w:t>
        </w:r>
      </w:hyperlink>
    </w:p>
    <w:p w14:paraId="0CF68F13"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Hotsite da Campanha Dia do Arquiteto Urbanista 2018:</w:t>
      </w:r>
    </w:p>
    <w:p w14:paraId="69DB8931" w14:textId="77777777" w:rsidR="000C2961" w:rsidRPr="00B3344F" w:rsidRDefault="00480143"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28" w:history="1">
        <w:r w:rsidR="000C2961" w:rsidRPr="00B3344F">
          <w:rPr>
            <w:rStyle w:val="Hyperlink"/>
            <w:rFonts w:ascii="Cambria" w:hAnsi="Cambria" w:cstheme="minorHAnsi"/>
            <w:sz w:val="24"/>
            <w:szCs w:val="24"/>
          </w:rPr>
          <w:t>http://www.caubr.gov.br/fazdiferenca/</w:t>
        </w:r>
      </w:hyperlink>
    </w:p>
    <w:p w14:paraId="262B0CF8"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Anuário 2017 CAU/BR:</w:t>
      </w:r>
    </w:p>
    <w:p w14:paraId="5C9D5CB6" w14:textId="77777777" w:rsidR="000C2961" w:rsidRPr="00B3344F" w:rsidRDefault="00480143"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29" w:history="1">
        <w:r w:rsidR="000C2961" w:rsidRPr="00B3344F">
          <w:rPr>
            <w:rStyle w:val="Hyperlink"/>
            <w:rFonts w:ascii="Cambria" w:hAnsi="Cambria" w:cstheme="minorHAnsi"/>
            <w:sz w:val="24"/>
            <w:szCs w:val="24"/>
          </w:rPr>
          <w:t>http://www.caubr.gov.br/wp-content/uploads/2018/06/Anu%C3%A1rio-2017-web-baixa.pdf</w:t>
        </w:r>
      </w:hyperlink>
    </w:p>
    <w:p w14:paraId="1BFA8B0F"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Anuário 2016 CAU/BR:</w:t>
      </w:r>
    </w:p>
    <w:p w14:paraId="75B5893A" w14:textId="77777777" w:rsidR="000C2961" w:rsidRPr="00B3344F" w:rsidRDefault="00480143"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30" w:history="1">
        <w:r w:rsidR="000C2961" w:rsidRPr="00B3344F">
          <w:rPr>
            <w:rStyle w:val="Hyperlink"/>
            <w:rFonts w:ascii="Cambria" w:hAnsi="Cambria" w:cstheme="minorHAnsi"/>
            <w:sz w:val="24"/>
            <w:szCs w:val="24"/>
          </w:rPr>
          <w:t>http://www.caubr.gov.br/wp-content/uploads/2017/10/anuario-final-0301-web150.pdf</w:t>
        </w:r>
      </w:hyperlink>
    </w:p>
    <w:p w14:paraId="505E5A8C" w14:textId="77777777" w:rsidR="000C2961" w:rsidRPr="00B3344F" w:rsidRDefault="000C2961" w:rsidP="00B3344F">
      <w:pPr>
        <w:pStyle w:val="PargrafodaLista"/>
        <w:numPr>
          <w:ilvl w:val="0"/>
          <w:numId w:val="32"/>
        </w:numPr>
        <w:autoSpaceDE w:val="0"/>
        <w:autoSpaceDN w:val="0"/>
        <w:adjustRightInd w:val="0"/>
        <w:spacing w:after="0" w:line="360" w:lineRule="auto"/>
        <w:contextualSpacing w:val="0"/>
        <w:rPr>
          <w:rFonts w:ascii="Cambria" w:hAnsi="Cambria" w:cstheme="minorHAnsi"/>
          <w:sz w:val="24"/>
          <w:szCs w:val="24"/>
        </w:rPr>
      </w:pPr>
      <w:r w:rsidRPr="00B3344F">
        <w:rPr>
          <w:rFonts w:ascii="Cambria" w:hAnsi="Cambria" w:cstheme="minorHAnsi"/>
          <w:b/>
          <w:sz w:val="24"/>
          <w:szCs w:val="24"/>
        </w:rPr>
        <w:t>Pesquisa Datafolha 2015:</w:t>
      </w:r>
    </w:p>
    <w:p w14:paraId="4EC49D07" w14:textId="77777777" w:rsidR="000C2961" w:rsidRPr="00B3344F" w:rsidRDefault="00480143" w:rsidP="00B3344F">
      <w:pPr>
        <w:pStyle w:val="PargrafodaLista"/>
        <w:autoSpaceDE w:val="0"/>
        <w:autoSpaceDN w:val="0"/>
        <w:adjustRightInd w:val="0"/>
        <w:spacing w:after="0" w:line="360" w:lineRule="auto"/>
        <w:contextualSpacing w:val="0"/>
        <w:rPr>
          <w:rFonts w:ascii="Cambria" w:hAnsi="Cambria" w:cstheme="minorHAnsi"/>
          <w:sz w:val="24"/>
          <w:szCs w:val="24"/>
        </w:rPr>
      </w:pPr>
      <w:hyperlink r:id="rId31" w:history="1">
        <w:r w:rsidR="000C2961" w:rsidRPr="00B3344F">
          <w:rPr>
            <w:rStyle w:val="Hyperlink"/>
            <w:rFonts w:ascii="Cambria" w:hAnsi="Cambria" w:cstheme="minorHAnsi"/>
            <w:sz w:val="24"/>
            <w:szCs w:val="24"/>
          </w:rPr>
          <w:t>http://www.caubr.gov.br/pesquisa2015/</w:t>
        </w:r>
      </w:hyperlink>
    </w:p>
    <w:p w14:paraId="67C8EC28" w14:textId="77777777" w:rsidR="000C2961" w:rsidRPr="00B3344F" w:rsidRDefault="000C2961" w:rsidP="00B3344F">
      <w:pPr>
        <w:spacing w:line="360" w:lineRule="auto"/>
        <w:jc w:val="both"/>
        <w:rPr>
          <w:rFonts w:ascii="Cambria" w:hAnsi="Cambria" w:cstheme="minorHAnsi"/>
          <w:szCs w:val="24"/>
        </w:rPr>
      </w:pPr>
    </w:p>
    <w:p w14:paraId="669A9861" w14:textId="77777777" w:rsidR="002E31FA" w:rsidRPr="00B3344F" w:rsidRDefault="002E31FA" w:rsidP="00B3344F">
      <w:pPr>
        <w:spacing w:line="360" w:lineRule="auto"/>
        <w:rPr>
          <w:rFonts w:ascii="Cambria" w:hAnsi="Cambria" w:cstheme="minorHAnsi"/>
          <w:b/>
          <w:szCs w:val="24"/>
        </w:rPr>
        <w:sectPr w:rsidR="002E31FA" w:rsidRPr="00B3344F" w:rsidSect="00F103AE">
          <w:pgSz w:w="11907" w:h="16840" w:code="9"/>
          <w:pgMar w:top="1701" w:right="1134" w:bottom="1134" w:left="1701" w:header="851" w:footer="1077" w:gutter="0"/>
          <w:cols w:space="720"/>
          <w:titlePg/>
        </w:sectPr>
      </w:pPr>
    </w:p>
    <w:p w14:paraId="715EF36C" w14:textId="53D4BD9E" w:rsidR="00D61C43" w:rsidRPr="00B3344F" w:rsidRDefault="00D61C43" w:rsidP="00B3344F">
      <w:pPr>
        <w:spacing w:line="360" w:lineRule="auto"/>
        <w:rPr>
          <w:rFonts w:ascii="Cambria" w:eastAsia="Calibri" w:hAnsi="Cambria" w:cstheme="minorHAnsi"/>
          <w:szCs w:val="24"/>
          <w:lang w:eastAsia="en-US"/>
        </w:rPr>
      </w:pPr>
    </w:p>
    <w:p w14:paraId="67C11AFE" w14:textId="44645077" w:rsidR="006E239A" w:rsidRPr="00B3344F" w:rsidRDefault="001250CF" w:rsidP="00B3344F">
      <w:pPr>
        <w:pStyle w:val="Ttulo1"/>
        <w:spacing w:line="360" w:lineRule="auto"/>
        <w:rPr>
          <w:rFonts w:ascii="Cambria" w:hAnsi="Cambria" w:cstheme="minorHAnsi"/>
          <w:b w:val="0"/>
          <w:szCs w:val="24"/>
        </w:rPr>
      </w:pPr>
      <w:bookmarkStart w:id="74" w:name="_Toc48593431"/>
      <w:r w:rsidRPr="00B3344F">
        <w:rPr>
          <w:rFonts w:ascii="Cambria" w:hAnsi="Cambria" w:cstheme="minorHAnsi"/>
          <w:b w:val="0"/>
          <w:szCs w:val="24"/>
        </w:rPr>
        <w:t>ANEXO II</w:t>
      </w:r>
      <w:r w:rsidR="002E31FA" w:rsidRPr="00B3344F">
        <w:rPr>
          <w:rFonts w:ascii="Cambria" w:hAnsi="Cambria" w:cstheme="minorHAnsi"/>
          <w:b w:val="0"/>
          <w:szCs w:val="24"/>
        </w:rPr>
        <w:t xml:space="preserve"> - </w:t>
      </w:r>
      <w:r w:rsidR="006E239A" w:rsidRPr="00B3344F">
        <w:rPr>
          <w:rFonts w:ascii="Cambria" w:hAnsi="Cambria" w:cstheme="minorHAnsi"/>
          <w:b w:val="0"/>
          <w:szCs w:val="24"/>
        </w:rPr>
        <w:t>MODELO DE PROCURAÇÃO</w:t>
      </w:r>
      <w:bookmarkEnd w:id="74"/>
    </w:p>
    <w:p w14:paraId="76357D01" w14:textId="77777777" w:rsidR="006E239A" w:rsidRPr="00B3344F" w:rsidRDefault="006E239A" w:rsidP="00B3344F">
      <w:pPr>
        <w:spacing w:line="360" w:lineRule="auto"/>
        <w:jc w:val="center"/>
        <w:rPr>
          <w:rFonts w:ascii="Cambria" w:hAnsi="Cambria" w:cstheme="minorHAnsi"/>
          <w:szCs w:val="24"/>
        </w:rPr>
      </w:pPr>
    </w:p>
    <w:p w14:paraId="44F61920"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Outorgante</w:t>
      </w:r>
    </w:p>
    <w:p w14:paraId="0E0FDDBF" w14:textId="576FCB22" w:rsidR="006E239A" w:rsidRPr="00B3344F" w:rsidRDefault="00DB2E06" w:rsidP="00B3344F">
      <w:pPr>
        <w:spacing w:line="360" w:lineRule="auto"/>
        <w:jc w:val="both"/>
        <w:rPr>
          <w:rFonts w:ascii="Cambria" w:hAnsi="Cambria" w:cstheme="minorHAnsi"/>
          <w:szCs w:val="24"/>
        </w:rPr>
      </w:pPr>
      <w:r w:rsidRPr="00B3344F">
        <w:rPr>
          <w:rFonts w:ascii="Cambria" w:hAnsi="Cambria" w:cstheme="minorHAnsi"/>
          <w:szCs w:val="24"/>
        </w:rPr>
        <w:t>Q</w:t>
      </w:r>
      <w:r w:rsidR="006E239A" w:rsidRPr="00B3344F">
        <w:rPr>
          <w:rFonts w:ascii="Cambria" w:hAnsi="Cambria" w:cstheme="minorHAnsi"/>
          <w:szCs w:val="24"/>
        </w:rPr>
        <w:t>ualificação (nome, endereço, razão social, etc.)</w:t>
      </w:r>
    </w:p>
    <w:p w14:paraId="4172A281" w14:textId="77777777" w:rsidR="008A212F" w:rsidRPr="00B3344F" w:rsidRDefault="008A212F" w:rsidP="00B3344F">
      <w:pPr>
        <w:spacing w:line="360" w:lineRule="auto"/>
        <w:jc w:val="both"/>
        <w:rPr>
          <w:rFonts w:ascii="Cambria" w:hAnsi="Cambria" w:cstheme="minorHAnsi"/>
          <w:szCs w:val="24"/>
        </w:rPr>
      </w:pPr>
    </w:p>
    <w:p w14:paraId="65D11656"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Outorgado</w:t>
      </w:r>
    </w:p>
    <w:p w14:paraId="02BC8E4F" w14:textId="76D0B263" w:rsidR="006E239A" w:rsidRPr="00B3344F" w:rsidRDefault="00DB2E06" w:rsidP="00B3344F">
      <w:pPr>
        <w:spacing w:line="360" w:lineRule="auto"/>
        <w:jc w:val="both"/>
        <w:rPr>
          <w:rFonts w:ascii="Cambria" w:hAnsi="Cambria" w:cstheme="minorHAnsi"/>
          <w:szCs w:val="24"/>
        </w:rPr>
      </w:pPr>
      <w:r w:rsidRPr="00B3344F">
        <w:rPr>
          <w:rFonts w:ascii="Cambria" w:hAnsi="Cambria" w:cstheme="minorHAnsi"/>
          <w:szCs w:val="24"/>
        </w:rPr>
        <w:t>R</w:t>
      </w:r>
      <w:r w:rsidR="006E239A" w:rsidRPr="00B3344F">
        <w:rPr>
          <w:rFonts w:ascii="Cambria" w:hAnsi="Cambria" w:cstheme="minorHAnsi"/>
          <w:szCs w:val="24"/>
        </w:rPr>
        <w:t>epresentante devidamente qualificado</w:t>
      </w:r>
    </w:p>
    <w:p w14:paraId="6155F2CF" w14:textId="77777777" w:rsidR="008A212F" w:rsidRPr="00B3344F" w:rsidRDefault="008A212F" w:rsidP="00B3344F">
      <w:pPr>
        <w:spacing w:line="360" w:lineRule="auto"/>
        <w:jc w:val="both"/>
        <w:rPr>
          <w:rFonts w:ascii="Cambria" w:hAnsi="Cambria" w:cstheme="minorHAnsi"/>
          <w:szCs w:val="24"/>
        </w:rPr>
      </w:pPr>
    </w:p>
    <w:p w14:paraId="3950DB9F"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Objeto</w:t>
      </w:r>
    </w:p>
    <w:p w14:paraId="7F5B5C9B" w14:textId="280CCA05" w:rsidR="006E239A" w:rsidRPr="00B3344F" w:rsidRDefault="006E239A" w:rsidP="00B3344F">
      <w:pPr>
        <w:spacing w:line="360" w:lineRule="auto"/>
        <w:jc w:val="both"/>
        <w:rPr>
          <w:rFonts w:ascii="Cambria" w:hAnsi="Cambria" w:cstheme="minorHAnsi"/>
          <w:szCs w:val="24"/>
        </w:rPr>
      </w:pPr>
      <w:r w:rsidRPr="00B3344F">
        <w:rPr>
          <w:rFonts w:ascii="Cambria" w:hAnsi="Cambria" w:cstheme="minorHAnsi"/>
          <w:szCs w:val="24"/>
        </w:rPr>
        <w:t xml:space="preserve">Representar a outorgante na </w:t>
      </w:r>
      <w:r w:rsidRPr="00B3344F">
        <w:rPr>
          <w:rFonts w:ascii="Cambria" w:hAnsi="Cambria" w:cstheme="minorHAnsi"/>
          <w:b/>
          <w:szCs w:val="24"/>
        </w:rPr>
        <w:t xml:space="preserve">Concorrência nº </w:t>
      </w:r>
      <w:r w:rsidR="000A6960">
        <w:rPr>
          <w:rFonts w:ascii="Cambria" w:hAnsi="Cambria" w:cstheme="minorHAnsi"/>
          <w:b/>
          <w:szCs w:val="24"/>
        </w:rPr>
        <w:t>02</w:t>
      </w:r>
      <w:r w:rsidR="00771AF8" w:rsidRPr="00B3344F">
        <w:rPr>
          <w:rFonts w:ascii="Cambria" w:hAnsi="Cambria" w:cstheme="minorHAnsi"/>
          <w:b/>
          <w:szCs w:val="24"/>
        </w:rPr>
        <w:t xml:space="preserve"> / </w:t>
      </w:r>
      <w:r w:rsidR="00A54B7C">
        <w:rPr>
          <w:rFonts w:ascii="Cambria" w:hAnsi="Cambria" w:cstheme="minorHAnsi"/>
          <w:b/>
          <w:szCs w:val="24"/>
        </w:rPr>
        <w:t>2020</w:t>
      </w:r>
      <w:r w:rsidRPr="00B3344F">
        <w:rPr>
          <w:rFonts w:ascii="Cambria" w:hAnsi="Cambria" w:cstheme="minorHAnsi"/>
          <w:szCs w:val="24"/>
        </w:rPr>
        <w:t>.</w:t>
      </w:r>
    </w:p>
    <w:p w14:paraId="6E3EF951" w14:textId="77777777" w:rsidR="008A212F" w:rsidRPr="00B3344F" w:rsidRDefault="008A212F" w:rsidP="00B3344F">
      <w:pPr>
        <w:spacing w:line="360" w:lineRule="auto"/>
        <w:jc w:val="both"/>
        <w:rPr>
          <w:rFonts w:ascii="Cambria" w:hAnsi="Cambria" w:cstheme="minorHAnsi"/>
          <w:szCs w:val="24"/>
        </w:rPr>
      </w:pPr>
    </w:p>
    <w:p w14:paraId="7FF08A90" w14:textId="77777777" w:rsidR="006E239A" w:rsidRPr="00B3344F" w:rsidRDefault="006E239A" w:rsidP="00B3344F">
      <w:pPr>
        <w:spacing w:line="360" w:lineRule="auto"/>
        <w:jc w:val="both"/>
        <w:rPr>
          <w:rFonts w:ascii="Cambria" w:hAnsi="Cambria" w:cstheme="minorHAnsi"/>
          <w:b/>
          <w:szCs w:val="24"/>
        </w:rPr>
      </w:pPr>
      <w:r w:rsidRPr="00B3344F">
        <w:rPr>
          <w:rFonts w:ascii="Cambria" w:hAnsi="Cambria" w:cstheme="minorHAnsi"/>
          <w:b/>
          <w:szCs w:val="24"/>
        </w:rPr>
        <w:t>Poderes</w:t>
      </w:r>
    </w:p>
    <w:p w14:paraId="188C217C" w14:textId="3F7677BF" w:rsidR="006E239A" w:rsidRPr="00B3344F" w:rsidRDefault="006E239A" w:rsidP="00B3344F">
      <w:pPr>
        <w:spacing w:line="360" w:lineRule="auto"/>
        <w:jc w:val="both"/>
        <w:rPr>
          <w:rFonts w:ascii="Cambria" w:hAnsi="Cambria" w:cstheme="minorHAnsi"/>
          <w:szCs w:val="24"/>
        </w:rPr>
      </w:pPr>
      <w:r w:rsidRPr="00B3344F">
        <w:rPr>
          <w:rFonts w:ascii="Cambria" w:hAnsi="Cambria" w:cstheme="minorHAnsi"/>
          <w:szCs w:val="24"/>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14:paraId="21B8D1F8" w14:textId="12F2BF0A" w:rsidR="006E239A" w:rsidRPr="00B3344F" w:rsidRDefault="007C1F93" w:rsidP="00B3344F">
      <w:pPr>
        <w:spacing w:line="360" w:lineRule="auto"/>
        <w:ind w:firstLine="2268"/>
        <w:jc w:val="right"/>
        <w:rPr>
          <w:rFonts w:ascii="Cambria" w:hAnsi="Cambria" w:cstheme="minorHAnsi"/>
          <w:szCs w:val="24"/>
        </w:rPr>
      </w:pPr>
      <w:r w:rsidRPr="00B3344F">
        <w:rPr>
          <w:rFonts w:ascii="Cambria" w:hAnsi="Cambria" w:cstheme="minorHAnsi"/>
          <w:szCs w:val="24"/>
        </w:rPr>
        <w:t>lo</w:t>
      </w:r>
      <w:r w:rsidR="006E239A" w:rsidRPr="00B3344F">
        <w:rPr>
          <w:rFonts w:ascii="Cambria" w:hAnsi="Cambria" w:cstheme="minorHAnsi"/>
          <w:szCs w:val="24"/>
        </w:rPr>
        <w:t>cal</w:t>
      </w:r>
      <w:r w:rsidRPr="00B3344F">
        <w:rPr>
          <w:rFonts w:ascii="Cambria" w:hAnsi="Cambria" w:cstheme="minorHAnsi"/>
          <w:szCs w:val="24"/>
        </w:rPr>
        <w:t xml:space="preserve"> e </w:t>
      </w:r>
      <w:r w:rsidR="006E239A" w:rsidRPr="00B3344F">
        <w:rPr>
          <w:rFonts w:ascii="Cambria" w:hAnsi="Cambria" w:cstheme="minorHAnsi"/>
          <w:szCs w:val="24"/>
        </w:rPr>
        <w:t>data</w:t>
      </w:r>
    </w:p>
    <w:p w14:paraId="5B8BB3A6" w14:textId="77777777" w:rsidR="0066053C" w:rsidRPr="00B3344F" w:rsidRDefault="0066053C" w:rsidP="00B3344F">
      <w:pPr>
        <w:spacing w:line="360" w:lineRule="auto"/>
        <w:jc w:val="center"/>
        <w:rPr>
          <w:rFonts w:ascii="Cambria" w:hAnsi="Cambria" w:cstheme="minorHAnsi"/>
          <w:szCs w:val="24"/>
        </w:rPr>
      </w:pPr>
    </w:p>
    <w:p w14:paraId="412615CD" w14:textId="77777777" w:rsidR="006E239A" w:rsidRPr="00B3344F" w:rsidRDefault="006E239A" w:rsidP="00B3344F">
      <w:pPr>
        <w:spacing w:line="360" w:lineRule="auto"/>
        <w:jc w:val="center"/>
        <w:rPr>
          <w:rFonts w:ascii="Cambria" w:hAnsi="Cambria" w:cstheme="minorHAnsi"/>
          <w:szCs w:val="24"/>
        </w:rPr>
      </w:pPr>
    </w:p>
    <w:p w14:paraId="6D1F3F5F" w14:textId="77777777" w:rsidR="006E239A" w:rsidRPr="00B3344F" w:rsidRDefault="006E239A" w:rsidP="00B3344F">
      <w:pPr>
        <w:spacing w:line="360" w:lineRule="auto"/>
        <w:jc w:val="center"/>
        <w:rPr>
          <w:rFonts w:ascii="Cambria" w:hAnsi="Cambria" w:cstheme="minorHAnsi"/>
          <w:szCs w:val="24"/>
        </w:rPr>
      </w:pPr>
    </w:p>
    <w:p w14:paraId="62CF20E9" w14:textId="7A8637D6" w:rsidR="006E239A" w:rsidRPr="00B3344F" w:rsidRDefault="006E239A" w:rsidP="00B3344F">
      <w:pPr>
        <w:pBdr>
          <w:top w:val="single" w:sz="4" w:space="1" w:color="auto"/>
        </w:pBdr>
        <w:autoSpaceDE w:val="0"/>
        <w:autoSpaceDN w:val="0"/>
        <w:adjustRightInd w:val="0"/>
        <w:spacing w:line="360" w:lineRule="auto"/>
        <w:jc w:val="center"/>
        <w:rPr>
          <w:rFonts w:ascii="Cambria" w:hAnsi="Cambria" w:cstheme="minorHAnsi"/>
          <w:szCs w:val="24"/>
        </w:rPr>
      </w:pPr>
      <w:r w:rsidRPr="00B3344F">
        <w:rPr>
          <w:rFonts w:ascii="Cambria" w:hAnsi="Cambria" w:cstheme="minorHAnsi"/>
          <w:szCs w:val="24"/>
        </w:rPr>
        <w:t>nome completo da licitante, nome, ca</w:t>
      </w:r>
      <w:r w:rsidR="0066053C" w:rsidRPr="00B3344F">
        <w:rPr>
          <w:rFonts w:ascii="Cambria" w:hAnsi="Cambria" w:cstheme="minorHAnsi"/>
          <w:szCs w:val="24"/>
        </w:rPr>
        <w:t>r</w:t>
      </w:r>
      <w:r w:rsidRPr="00B3344F">
        <w:rPr>
          <w:rFonts w:ascii="Cambria" w:hAnsi="Cambria" w:cstheme="minorHAnsi"/>
          <w:szCs w:val="24"/>
        </w:rPr>
        <w:t>go e assinatura dos representantes legais</w:t>
      </w:r>
    </w:p>
    <w:p w14:paraId="75D10CAD" w14:textId="77777777" w:rsidR="006E239A" w:rsidRPr="00B3344F" w:rsidRDefault="006E239A" w:rsidP="00B3344F">
      <w:pPr>
        <w:spacing w:line="360" w:lineRule="auto"/>
        <w:jc w:val="both"/>
        <w:rPr>
          <w:rFonts w:ascii="Cambria" w:hAnsi="Cambria" w:cstheme="minorHAnsi"/>
          <w:szCs w:val="24"/>
        </w:rPr>
      </w:pPr>
    </w:p>
    <w:p w14:paraId="27D98970" w14:textId="23B3BB7B" w:rsidR="00A523E1" w:rsidRDefault="00F414E3" w:rsidP="00B3344F">
      <w:pPr>
        <w:spacing w:line="360" w:lineRule="auto"/>
        <w:jc w:val="both"/>
        <w:rPr>
          <w:rFonts w:ascii="Cambria" w:hAnsi="Cambria" w:cstheme="minorHAnsi"/>
          <w:i/>
          <w:szCs w:val="24"/>
        </w:rPr>
      </w:pPr>
      <w:r w:rsidRPr="000A6960">
        <w:rPr>
          <w:rFonts w:ascii="Cambria" w:hAnsi="Cambria" w:cstheme="minorHAnsi"/>
          <w:i/>
          <w:szCs w:val="24"/>
          <w:highlight w:val="lightGray"/>
        </w:rPr>
        <w:t>&lt;</w:t>
      </w:r>
      <w:r w:rsidR="007C1F93" w:rsidRPr="000A6960">
        <w:rPr>
          <w:rFonts w:ascii="Cambria" w:hAnsi="Cambria" w:cstheme="minorHAnsi"/>
          <w:i/>
          <w:szCs w:val="24"/>
          <w:highlight w:val="lightGray"/>
        </w:rPr>
        <w:t>o</w:t>
      </w:r>
      <w:r w:rsidR="006E239A" w:rsidRPr="000A6960">
        <w:rPr>
          <w:rFonts w:ascii="Cambria" w:hAnsi="Cambria" w:cstheme="minorHAnsi"/>
          <w:i/>
          <w:szCs w:val="24"/>
          <w:highlight w:val="lightGray"/>
        </w:rPr>
        <w:t>bservaç</w:t>
      </w:r>
      <w:r w:rsidR="0066053C" w:rsidRPr="000A6960">
        <w:rPr>
          <w:rFonts w:ascii="Cambria" w:hAnsi="Cambria" w:cstheme="minorHAnsi"/>
          <w:i/>
          <w:szCs w:val="24"/>
          <w:highlight w:val="lightGray"/>
        </w:rPr>
        <w:t>ão</w:t>
      </w:r>
      <w:r w:rsidR="006E239A" w:rsidRPr="000A6960">
        <w:rPr>
          <w:rFonts w:ascii="Cambria" w:hAnsi="Cambria" w:cstheme="minorHAnsi"/>
          <w:i/>
          <w:szCs w:val="24"/>
          <w:highlight w:val="lightGray"/>
        </w:rPr>
        <w:t>: se particular, a procuração será elaborada em papel timbrado da licitante e assinada por representantes legais ou pessoa devidamente autorizada</w:t>
      </w:r>
      <w:r w:rsidR="0066053C" w:rsidRPr="000A6960">
        <w:rPr>
          <w:rFonts w:ascii="Cambria" w:hAnsi="Cambria" w:cstheme="minorHAnsi"/>
          <w:i/>
          <w:szCs w:val="24"/>
          <w:highlight w:val="lightGray"/>
        </w:rPr>
        <w:t xml:space="preserve">, sendo </w:t>
      </w:r>
      <w:r w:rsidR="006E239A" w:rsidRPr="000A6960">
        <w:rPr>
          <w:rFonts w:ascii="Cambria" w:hAnsi="Cambria" w:cstheme="minorHAnsi"/>
          <w:i/>
          <w:szCs w:val="24"/>
          <w:highlight w:val="lightGray"/>
        </w:rPr>
        <w:t xml:space="preserve">necessário comprovar os poderes do outorgante para a </w:t>
      </w:r>
      <w:r w:rsidR="00A7729C" w:rsidRPr="000A6960">
        <w:rPr>
          <w:rFonts w:ascii="Cambria" w:hAnsi="Cambria" w:cstheme="minorHAnsi"/>
          <w:i/>
          <w:szCs w:val="24"/>
          <w:highlight w:val="lightGray"/>
        </w:rPr>
        <w:t xml:space="preserve">presente </w:t>
      </w:r>
      <w:r w:rsidR="006E239A" w:rsidRPr="000A6960">
        <w:rPr>
          <w:rFonts w:ascii="Cambria" w:hAnsi="Cambria" w:cstheme="minorHAnsi"/>
          <w:i/>
          <w:szCs w:val="24"/>
          <w:highlight w:val="lightGray"/>
        </w:rPr>
        <w:t>delegação</w:t>
      </w:r>
      <w:r w:rsidRPr="000A6960">
        <w:rPr>
          <w:rFonts w:ascii="Cambria" w:hAnsi="Cambria" w:cstheme="minorHAnsi"/>
          <w:i/>
          <w:szCs w:val="24"/>
          <w:highlight w:val="lightGray"/>
        </w:rPr>
        <w:t>&gt;</w:t>
      </w:r>
    </w:p>
    <w:p w14:paraId="4786BC80" w14:textId="77777777" w:rsidR="00A54B7C" w:rsidRPr="00A54B7C" w:rsidRDefault="00A54B7C" w:rsidP="00B3344F">
      <w:pPr>
        <w:spacing w:line="360" w:lineRule="auto"/>
        <w:jc w:val="both"/>
        <w:rPr>
          <w:rFonts w:ascii="Cambria" w:hAnsi="Cambria" w:cstheme="minorHAnsi"/>
          <w:szCs w:val="24"/>
        </w:rPr>
      </w:pPr>
    </w:p>
    <w:p w14:paraId="33042A02" w14:textId="77777777" w:rsidR="002E31FA" w:rsidRPr="00B3344F" w:rsidRDefault="002E31FA" w:rsidP="00B3344F">
      <w:pPr>
        <w:spacing w:line="360" w:lineRule="auto"/>
        <w:jc w:val="both"/>
        <w:rPr>
          <w:rFonts w:ascii="Cambria" w:hAnsi="Cambria" w:cstheme="minorHAnsi"/>
          <w:b/>
          <w:szCs w:val="24"/>
        </w:rPr>
        <w:sectPr w:rsidR="002E31FA" w:rsidRPr="00B3344F" w:rsidSect="00F103AE">
          <w:pgSz w:w="11907" w:h="16840" w:code="9"/>
          <w:pgMar w:top="1701" w:right="1134" w:bottom="1134" w:left="1701" w:header="851" w:footer="1077" w:gutter="0"/>
          <w:cols w:space="720"/>
          <w:titlePg/>
        </w:sectPr>
      </w:pPr>
    </w:p>
    <w:p w14:paraId="5F7A4FC6" w14:textId="41CC6951" w:rsidR="00A523E1" w:rsidRPr="00B3344F" w:rsidRDefault="00A523E1" w:rsidP="00B3344F">
      <w:pPr>
        <w:spacing w:line="360" w:lineRule="auto"/>
        <w:jc w:val="center"/>
        <w:rPr>
          <w:rFonts w:ascii="Cambria" w:hAnsi="Cambria" w:cstheme="minorHAnsi"/>
          <w:b/>
          <w:szCs w:val="24"/>
        </w:rPr>
      </w:pPr>
    </w:p>
    <w:p w14:paraId="673868F5" w14:textId="6D5AB075" w:rsidR="006A590F" w:rsidRPr="00B3344F" w:rsidRDefault="006A590F" w:rsidP="00B3344F">
      <w:pPr>
        <w:pStyle w:val="Ttulo1"/>
        <w:spacing w:line="360" w:lineRule="auto"/>
        <w:rPr>
          <w:rFonts w:ascii="Cambria" w:hAnsi="Cambria" w:cstheme="minorHAnsi"/>
          <w:b w:val="0"/>
          <w:szCs w:val="24"/>
        </w:rPr>
      </w:pPr>
      <w:bookmarkStart w:id="75" w:name="_Toc48593432"/>
      <w:r w:rsidRPr="00B3344F">
        <w:rPr>
          <w:rFonts w:ascii="Cambria" w:hAnsi="Cambria" w:cstheme="minorHAnsi"/>
          <w:b w:val="0"/>
          <w:szCs w:val="24"/>
        </w:rPr>
        <w:t>ANEXO III</w:t>
      </w:r>
      <w:r w:rsidR="002E31FA" w:rsidRPr="00B3344F">
        <w:rPr>
          <w:rFonts w:ascii="Cambria" w:hAnsi="Cambria" w:cstheme="minorHAnsi"/>
          <w:b w:val="0"/>
          <w:szCs w:val="24"/>
        </w:rPr>
        <w:t xml:space="preserve"> - </w:t>
      </w:r>
      <w:r w:rsidRPr="00B3344F">
        <w:rPr>
          <w:rFonts w:ascii="Cambria" w:hAnsi="Cambria" w:cstheme="minorHAnsi"/>
          <w:b w:val="0"/>
          <w:szCs w:val="24"/>
        </w:rPr>
        <w:t>MODELO DE PROPOSTA DE PREÇOS</w:t>
      </w:r>
      <w:bookmarkEnd w:id="75"/>
    </w:p>
    <w:p w14:paraId="23D8F784" w14:textId="77777777" w:rsidR="00927430" w:rsidRPr="00B3344F" w:rsidRDefault="00927430" w:rsidP="00B3344F">
      <w:pPr>
        <w:spacing w:line="360" w:lineRule="auto"/>
        <w:jc w:val="center"/>
        <w:rPr>
          <w:rFonts w:ascii="Cambria" w:hAnsi="Cambria" w:cstheme="minorHAnsi"/>
          <w:b/>
          <w:szCs w:val="24"/>
        </w:rPr>
      </w:pPr>
    </w:p>
    <w:p w14:paraId="685643CC" w14:textId="77777777" w:rsidR="007C2194" w:rsidRPr="00B3344F" w:rsidRDefault="007C2194" w:rsidP="00B3344F">
      <w:pPr>
        <w:spacing w:line="360" w:lineRule="auto"/>
        <w:jc w:val="both"/>
        <w:rPr>
          <w:rFonts w:ascii="Cambria" w:hAnsi="Cambria" w:cstheme="minorHAnsi"/>
          <w:szCs w:val="24"/>
        </w:rPr>
      </w:pPr>
      <w:r w:rsidRPr="00B3344F">
        <w:rPr>
          <w:rFonts w:ascii="Cambria" w:hAnsi="Cambria" w:cstheme="minorHAnsi"/>
          <w:szCs w:val="24"/>
        </w:rPr>
        <w:t>À</w:t>
      </w:r>
    </w:p>
    <w:p w14:paraId="093ABA34" w14:textId="43DC8709" w:rsidR="007C2194" w:rsidRPr="00B3344F" w:rsidRDefault="007C2194" w:rsidP="00B3344F">
      <w:pPr>
        <w:spacing w:line="360" w:lineRule="auto"/>
        <w:jc w:val="both"/>
        <w:rPr>
          <w:rFonts w:ascii="Cambria" w:hAnsi="Cambria" w:cstheme="minorHAnsi"/>
          <w:szCs w:val="24"/>
        </w:rPr>
      </w:pPr>
      <w:r w:rsidRPr="00A54B7C">
        <w:rPr>
          <w:rFonts w:ascii="Cambria" w:hAnsi="Cambria" w:cstheme="minorHAnsi"/>
          <w:szCs w:val="24"/>
        </w:rPr>
        <w:t xml:space="preserve">Comissão </w:t>
      </w:r>
      <w:r w:rsidR="00F759D7" w:rsidRPr="00A54B7C">
        <w:rPr>
          <w:rFonts w:ascii="Cambria" w:hAnsi="Cambria" w:cstheme="minorHAnsi"/>
          <w:szCs w:val="24"/>
        </w:rPr>
        <w:t>Especial</w:t>
      </w:r>
      <w:r w:rsidRPr="00A54B7C">
        <w:rPr>
          <w:rFonts w:ascii="Cambria" w:hAnsi="Cambria" w:cstheme="minorHAnsi"/>
          <w:szCs w:val="24"/>
        </w:rPr>
        <w:t xml:space="preserve"> de</w:t>
      </w:r>
      <w:r w:rsidRPr="00B3344F">
        <w:rPr>
          <w:rFonts w:ascii="Cambria" w:hAnsi="Cambria" w:cstheme="minorHAnsi"/>
          <w:szCs w:val="24"/>
        </w:rPr>
        <w:t xml:space="preserve"> Licitação</w:t>
      </w:r>
    </w:p>
    <w:p w14:paraId="2D061E28" w14:textId="77777777" w:rsidR="007C2194" w:rsidRPr="00B3344F" w:rsidRDefault="007C2194" w:rsidP="00B3344F">
      <w:pPr>
        <w:spacing w:line="360" w:lineRule="auto"/>
        <w:jc w:val="both"/>
        <w:rPr>
          <w:rFonts w:ascii="Cambria" w:hAnsi="Cambria" w:cstheme="minorHAnsi"/>
          <w:szCs w:val="24"/>
        </w:rPr>
      </w:pPr>
    </w:p>
    <w:p w14:paraId="786AE88F" w14:textId="0BA305C4" w:rsidR="007C2194" w:rsidRPr="00B3344F" w:rsidRDefault="007C2194" w:rsidP="00B3344F">
      <w:pPr>
        <w:spacing w:line="360" w:lineRule="auto"/>
        <w:ind w:right="566"/>
        <w:rPr>
          <w:rFonts w:ascii="Cambria" w:hAnsi="Cambria" w:cstheme="minorHAnsi"/>
          <w:szCs w:val="24"/>
        </w:rPr>
      </w:pPr>
      <w:r w:rsidRPr="00B3344F">
        <w:rPr>
          <w:rFonts w:ascii="Cambria" w:hAnsi="Cambria" w:cstheme="minorHAnsi"/>
          <w:szCs w:val="24"/>
        </w:rPr>
        <w:t xml:space="preserve">Referente Concorrência nº </w:t>
      </w:r>
      <w:r w:rsidR="000A6960">
        <w:rPr>
          <w:rFonts w:ascii="Cambria" w:hAnsi="Cambria" w:cstheme="minorHAnsi"/>
          <w:szCs w:val="24"/>
        </w:rPr>
        <w:t>02</w:t>
      </w:r>
      <w:r w:rsidR="00CF7549" w:rsidRPr="00B3344F">
        <w:rPr>
          <w:rFonts w:ascii="Cambria" w:hAnsi="Cambria" w:cstheme="minorHAnsi"/>
          <w:szCs w:val="24"/>
        </w:rPr>
        <w:t xml:space="preserve"> / </w:t>
      </w:r>
      <w:r w:rsidR="00A54B7C">
        <w:rPr>
          <w:rFonts w:ascii="Cambria" w:hAnsi="Cambria" w:cstheme="minorHAnsi"/>
          <w:szCs w:val="24"/>
        </w:rPr>
        <w:t>2020</w:t>
      </w:r>
      <w:r w:rsidR="00DC00B8" w:rsidRPr="00B3344F">
        <w:rPr>
          <w:rFonts w:ascii="Cambria" w:hAnsi="Cambria" w:cstheme="minorHAnsi"/>
          <w:szCs w:val="24"/>
        </w:rPr>
        <w:t xml:space="preserve"> – </w:t>
      </w:r>
      <w:r w:rsidR="00A54B7C">
        <w:rPr>
          <w:rFonts w:ascii="Cambria" w:hAnsi="Cambria" w:cstheme="minorHAnsi"/>
          <w:szCs w:val="24"/>
        </w:rPr>
        <w:t>CAU/RS</w:t>
      </w:r>
    </w:p>
    <w:p w14:paraId="46EE859F" w14:textId="77777777" w:rsidR="00AC727B" w:rsidRPr="00B3344F" w:rsidRDefault="00AC727B" w:rsidP="00B3344F">
      <w:pPr>
        <w:spacing w:line="360" w:lineRule="auto"/>
        <w:jc w:val="both"/>
        <w:rPr>
          <w:rFonts w:ascii="Cambria" w:hAnsi="Cambria" w:cstheme="minorHAnsi"/>
          <w:szCs w:val="24"/>
        </w:rPr>
      </w:pPr>
    </w:p>
    <w:p w14:paraId="4F2EE3D0" w14:textId="77777777" w:rsidR="002E31FA" w:rsidRPr="00B3344F" w:rsidRDefault="002E31FA" w:rsidP="00B3344F">
      <w:pPr>
        <w:spacing w:line="360" w:lineRule="auto"/>
        <w:jc w:val="both"/>
        <w:rPr>
          <w:rFonts w:ascii="Cambria" w:hAnsi="Cambria" w:cstheme="minorHAnsi"/>
          <w:szCs w:val="24"/>
        </w:rPr>
      </w:pPr>
    </w:p>
    <w:p w14:paraId="07623AD1" w14:textId="621CF8DD" w:rsidR="006A590F" w:rsidRPr="00B3344F" w:rsidRDefault="002E31FA" w:rsidP="00B3344F">
      <w:pPr>
        <w:spacing w:line="360" w:lineRule="auto"/>
        <w:jc w:val="both"/>
        <w:rPr>
          <w:rFonts w:ascii="Cambria" w:hAnsi="Cambria" w:cstheme="minorHAnsi"/>
          <w:b/>
          <w:szCs w:val="24"/>
        </w:rPr>
      </w:pPr>
      <w:r w:rsidRPr="00B3344F">
        <w:rPr>
          <w:rFonts w:ascii="Cambria" w:hAnsi="Cambria" w:cstheme="minorHAnsi"/>
          <w:b/>
          <w:szCs w:val="24"/>
        </w:rPr>
        <w:t xml:space="preserve">1. </w:t>
      </w:r>
      <w:r w:rsidR="006A590F" w:rsidRPr="00B3344F">
        <w:rPr>
          <w:rFonts w:ascii="Cambria" w:hAnsi="Cambria" w:cstheme="minorHAnsi"/>
          <w:b/>
          <w:szCs w:val="24"/>
        </w:rPr>
        <w:t>Preços sujeitos a valoração</w:t>
      </w:r>
      <w:r w:rsidR="00AC54A3" w:rsidRPr="00B3344F">
        <w:rPr>
          <w:rFonts w:ascii="Cambria" w:hAnsi="Cambria" w:cstheme="minorHAnsi"/>
          <w:b/>
          <w:szCs w:val="24"/>
        </w:rPr>
        <w:t xml:space="preserve"> </w:t>
      </w:r>
    </w:p>
    <w:p w14:paraId="5E771DD8" w14:textId="77777777" w:rsidR="006A590F" w:rsidRPr="00B3344F" w:rsidRDefault="006A590F" w:rsidP="00B3344F">
      <w:pPr>
        <w:spacing w:line="360" w:lineRule="auto"/>
        <w:jc w:val="both"/>
        <w:rPr>
          <w:rFonts w:ascii="Cambria" w:hAnsi="Cambria" w:cstheme="minorHAnsi"/>
          <w:szCs w:val="24"/>
        </w:rPr>
      </w:pPr>
    </w:p>
    <w:p w14:paraId="1AC0D0F8" w14:textId="13EC9D69" w:rsidR="007C2194" w:rsidRPr="00B3344F" w:rsidRDefault="006A590F" w:rsidP="00B3344F">
      <w:pPr>
        <w:spacing w:line="360" w:lineRule="auto"/>
        <w:rPr>
          <w:rFonts w:ascii="Cambria" w:hAnsi="Cambria" w:cstheme="minorHAnsi"/>
          <w:b/>
          <w:szCs w:val="24"/>
        </w:rPr>
      </w:pPr>
      <w:r w:rsidRPr="00B3344F">
        <w:rPr>
          <w:rFonts w:ascii="Cambria" w:hAnsi="Cambria" w:cstheme="minorHAnsi"/>
          <w:szCs w:val="24"/>
        </w:rPr>
        <w:t>1.1</w:t>
      </w:r>
      <w:r w:rsidR="002E31FA" w:rsidRPr="00B3344F">
        <w:rPr>
          <w:rFonts w:ascii="Cambria" w:hAnsi="Cambria" w:cstheme="minorHAnsi"/>
          <w:szCs w:val="24"/>
        </w:rPr>
        <w:t xml:space="preserve">. </w:t>
      </w:r>
      <w:r w:rsidRPr="00B3344F">
        <w:rPr>
          <w:rFonts w:ascii="Cambria" w:hAnsi="Cambria" w:cstheme="minorHAnsi"/>
          <w:szCs w:val="24"/>
        </w:rPr>
        <w:t>Declaramos que, na vigência do contrato, adotaremos os seguintes preços para os serviços descritos:</w:t>
      </w:r>
    </w:p>
    <w:p w14:paraId="775F8C8C" w14:textId="77777777" w:rsidR="002E31FA" w:rsidRPr="00A54B7C" w:rsidRDefault="002E31FA" w:rsidP="00B3344F">
      <w:pPr>
        <w:spacing w:line="360" w:lineRule="auto"/>
        <w:jc w:val="both"/>
        <w:rPr>
          <w:rFonts w:ascii="Cambria" w:hAnsi="Cambria" w:cstheme="minorHAnsi"/>
          <w:szCs w:val="24"/>
        </w:rPr>
      </w:pPr>
    </w:p>
    <w:p w14:paraId="72511A0C" w14:textId="51E4DBA0" w:rsidR="007D39FF" w:rsidRPr="00B3344F" w:rsidRDefault="005D5933" w:rsidP="00B3344F">
      <w:pPr>
        <w:spacing w:line="360" w:lineRule="auto"/>
        <w:jc w:val="both"/>
        <w:rPr>
          <w:rFonts w:ascii="Cambria" w:hAnsi="Cambria" w:cstheme="minorHAnsi"/>
          <w:szCs w:val="24"/>
        </w:rPr>
      </w:pPr>
      <w:r w:rsidRPr="00A54B7C">
        <w:rPr>
          <w:rFonts w:ascii="Cambria" w:hAnsi="Cambria" w:cstheme="minorHAnsi"/>
          <w:szCs w:val="24"/>
        </w:rPr>
        <w:t>a)</w:t>
      </w:r>
      <w:r w:rsidR="006A590F" w:rsidRPr="00A54B7C">
        <w:rPr>
          <w:rFonts w:ascii="Cambria" w:hAnsi="Cambria" w:cstheme="minorHAnsi"/>
          <w:szCs w:val="24"/>
        </w:rPr>
        <w:t xml:space="preserve"> </w:t>
      </w:r>
      <w:r w:rsidR="0089117C" w:rsidRPr="00A54B7C">
        <w:rPr>
          <w:rFonts w:ascii="Cambria" w:hAnsi="Cambria" w:cstheme="minorHAnsi"/>
          <w:szCs w:val="24"/>
        </w:rPr>
        <w:t xml:space="preserve">desconto, a ser concedido ao ANUNCIANTE, sobre os custos internos dos serviços executados por esta licitante, baseados na tabela referencial de preços do </w:t>
      </w:r>
      <w:r w:rsidR="00926A5E" w:rsidRPr="00A54B7C">
        <w:rPr>
          <w:rFonts w:ascii="Cambria" w:hAnsi="Cambria" w:cstheme="minorHAnsi"/>
          <w:szCs w:val="24"/>
        </w:rPr>
        <w:t>Sindicato das Agências de Propaganda d</w:t>
      </w:r>
      <w:r w:rsidR="002E31FA" w:rsidRPr="00A54B7C">
        <w:rPr>
          <w:rFonts w:ascii="Cambria" w:hAnsi="Cambria" w:cstheme="minorHAnsi"/>
          <w:szCs w:val="24"/>
        </w:rPr>
        <w:t xml:space="preserve">o Rio Grande do Sul – SINAPRO/RS, </w:t>
      </w:r>
      <w:r w:rsidR="0089117C" w:rsidRPr="00A54B7C">
        <w:rPr>
          <w:rFonts w:ascii="Cambria" w:hAnsi="Cambria" w:cstheme="minorHAnsi"/>
          <w:szCs w:val="24"/>
        </w:rPr>
        <w:t xml:space="preserve">referentes a peça e ou material cuja distribuição </w:t>
      </w:r>
      <w:r w:rsidR="0089117C" w:rsidRPr="00A54B7C">
        <w:rPr>
          <w:rFonts w:ascii="Cambria" w:hAnsi="Cambria" w:cstheme="minorHAnsi"/>
          <w:szCs w:val="24"/>
          <w:u w:val="single"/>
        </w:rPr>
        <w:t>não</w:t>
      </w:r>
      <w:r w:rsidR="0089117C" w:rsidRPr="00A54B7C">
        <w:rPr>
          <w:rFonts w:ascii="Cambria" w:hAnsi="Cambria" w:cstheme="minorHAnsi"/>
          <w:szCs w:val="24"/>
        </w:rPr>
        <w:t xml:space="preserve"> nos proporcione o desconto de agência concedido pelos veículos de divulgação, nos termos do art. 11 da Lei nº 4.680/1965: ..........% (.................................por cento)</w:t>
      </w:r>
      <w:r w:rsidR="00926A5E" w:rsidRPr="00A54B7C">
        <w:rPr>
          <w:rFonts w:ascii="Cambria" w:hAnsi="Cambria" w:cstheme="minorHAnsi"/>
          <w:szCs w:val="24"/>
        </w:rPr>
        <w:t>;</w:t>
      </w:r>
    </w:p>
    <w:p w14:paraId="53CA6AE8" w14:textId="77777777" w:rsidR="002E31FA" w:rsidRPr="00B3344F" w:rsidRDefault="002E31FA" w:rsidP="00B3344F">
      <w:pPr>
        <w:spacing w:line="360" w:lineRule="auto"/>
        <w:jc w:val="both"/>
        <w:rPr>
          <w:rFonts w:ascii="Cambria" w:hAnsi="Cambria" w:cstheme="minorHAnsi"/>
          <w:szCs w:val="24"/>
        </w:rPr>
      </w:pPr>
    </w:p>
    <w:p w14:paraId="2FC35BBD" w14:textId="0CD00940" w:rsidR="00F8734B" w:rsidRPr="00B3344F" w:rsidRDefault="00F8734B" w:rsidP="00B3344F">
      <w:pPr>
        <w:spacing w:line="360" w:lineRule="auto"/>
        <w:jc w:val="both"/>
        <w:rPr>
          <w:rFonts w:ascii="Cambria" w:hAnsi="Cambria" w:cstheme="minorHAnsi"/>
          <w:szCs w:val="24"/>
        </w:rPr>
      </w:pPr>
      <w:r w:rsidRPr="00A54B7C">
        <w:rPr>
          <w:rFonts w:ascii="Cambria" w:hAnsi="Cambria" w:cstheme="minorHAnsi"/>
          <w:szCs w:val="24"/>
        </w:rPr>
        <w:t>b)</w:t>
      </w:r>
      <w:r w:rsidRPr="00A54B7C">
        <w:rPr>
          <w:rFonts w:ascii="Cambria" w:hAnsi="Cambria" w:cstheme="minorHAnsi"/>
          <w:szCs w:val="24"/>
          <w:lang w:val="pt-PT"/>
        </w:rPr>
        <w:t xml:space="preserve"> </w:t>
      </w:r>
      <w:r w:rsidR="0089117C" w:rsidRPr="00A54B7C">
        <w:rPr>
          <w:rFonts w:ascii="Cambria" w:hAnsi="Cambria" w:cstheme="minorHAnsi"/>
          <w:szCs w:val="24"/>
        </w:rPr>
        <w:t xml:space="preserve">honorários, a serem cobrados do ANUNCIANTE, </w:t>
      </w:r>
      <w:r w:rsidR="00B253F7" w:rsidRPr="00A54B7C">
        <w:rPr>
          <w:rFonts w:ascii="Cambria" w:hAnsi="Cambria" w:cstheme="minorHAnsi"/>
          <w:szCs w:val="24"/>
        </w:rPr>
        <w:t>incidentes sobre os preços</w:t>
      </w:r>
      <w:r w:rsidR="0089117C" w:rsidRPr="00A54B7C">
        <w:rPr>
          <w:rFonts w:ascii="Cambria" w:hAnsi="Cambria" w:cstheme="minorHAnsi"/>
          <w:szCs w:val="24"/>
        </w:rPr>
        <w:t xml:space="preserve"> dos </w:t>
      </w:r>
      <w:r w:rsidR="00D02CFA" w:rsidRPr="00A54B7C">
        <w:rPr>
          <w:rFonts w:ascii="Cambria" w:hAnsi="Cambria" w:cstheme="minorHAnsi"/>
          <w:szCs w:val="24"/>
        </w:rPr>
        <w:t>bens e</w:t>
      </w:r>
      <w:r w:rsidR="00D02CFA" w:rsidRPr="00B3344F">
        <w:rPr>
          <w:rFonts w:ascii="Cambria" w:hAnsi="Cambria" w:cstheme="minorHAnsi"/>
          <w:szCs w:val="24"/>
        </w:rPr>
        <w:t xml:space="preserve"> dos </w:t>
      </w:r>
      <w:r w:rsidR="0089117C"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89117C" w:rsidRPr="00B3344F">
        <w:rPr>
          <w:rFonts w:ascii="Cambria" w:hAnsi="Cambria" w:cstheme="minorHAnsi"/>
          <w:szCs w:val="24"/>
        </w:rPr>
        <w:t xml:space="preserve"> fornecedores, </w:t>
      </w:r>
      <w:r w:rsidR="001811C2" w:rsidRPr="00B3344F">
        <w:rPr>
          <w:rFonts w:ascii="Cambria" w:hAnsi="Cambria" w:cstheme="minorHAnsi"/>
          <w:szCs w:val="24"/>
        </w:rPr>
        <w:t xml:space="preserve">com a intermediação e supervisão desta licitante, </w:t>
      </w:r>
      <w:r w:rsidR="0089117C" w:rsidRPr="00B3344F">
        <w:rPr>
          <w:rFonts w:ascii="Cambria" w:hAnsi="Cambria" w:cstheme="minorHAnsi"/>
          <w:szCs w:val="24"/>
        </w:rPr>
        <w:t xml:space="preserve">referentes à produção e à execução técnica de peça e ou material cuja distribuição </w:t>
      </w:r>
      <w:r w:rsidR="0089117C" w:rsidRPr="00B3344F">
        <w:rPr>
          <w:rFonts w:ascii="Cambria" w:hAnsi="Cambria" w:cstheme="minorHAnsi"/>
          <w:szCs w:val="24"/>
          <w:u w:val="single"/>
        </w:rPr>
        <w:t>não</w:t>
      </w:r>
      <w:r w:rsidR="0089117C" w:rsidRPr="00B3344F">
        <w:rPr>
          <w:rFonts w:ascii="Cambria" w:hAnsi="Cambria" w:cstheme="minorHAnsi"/>
          <w:szCs w:val="24"/>
        </w:rPr>
        <w:t xml:space="preserve"> </w:t>
      </w:r>
      <w:r w:rsidR="002D1AD4" w:rsidRPr="00B3344F">
        <w:rPr>
          <w:rFonts w:ascii="Cambria" w:hAnsi="Cambria" w:cstheme="minorHAnsi"/>
          <w:szCs w:val="24"/>
        </w:rPr>
        <w:t xml:space="preserve">nos </w:t>
      </w:r>
      <w:r w:rsidR="0089117C" w:rsidRPr="00B3344F">
        <w:rPr>
          <w:rFonts w:ascii="Cambria" w:hAnsi="Cambria" w:cstheme="minorHAnsi"/>
          <w:szCs w:val="24"/>
        </w:rPr>
        <w:t>proporcione o desconto de agência concedido pelos veículos de divulgação, nos termos do art. 11 da Lei nº 4.680/1965: ..........% (.................................por cento)</w:t>
      </w:r>
      <w:r w:rsidRPr="00B3344F">
        <w:rPr>
          <w:rFonts w:ascii="Cambria" w:hAnsi="Cambria" w:cstheme="minorHAnsi"/>
          <w:szCs w:val="24"/>
        </w:rPr>
        <w:t>;</w:t>
      </w:r>
    </w:p>
    <w:p w14:paraId="32545006" w14:textId="77777777" w:rsidR="00F8734B" w:rsidRPr="00B3344F" w:rsidRDefault="00F8734B" w:rsidP="00B3344F">
      <w:pPr>
        <w:spacing w:line="360" w:lineRule="auto"/>
        <w:jc w:val="both"/>
        <w:rPr>
          <w:rFonts w:ascii="Cambria" w:hAnsi="Cambria" w:cstheme="minorHAnsi"/>
          <w:szCs w:val="24"/>
        </w:rPr>
      </w:pPr>
    </w:p>
    <w:p w14:paraId="34CC47E4" w14:textId="1FCC1224" w:rsidR="00F8734B" w:rsidRPr="00B3344F" w:rsidRDefault="00FB32E9" w:rsidP="00B3344F">
      <w:pPr>
        <w:spacing w:line="360" w:lineRule="auto"/>
        <w:jc w:val="both"/>
        <w:rPr>
          <w:rFonts w:ascii="Cambria" w:hAnsi="Cambria" w:cstheme="minorHAnsi"/>
          <w:szCs w:val="24"/>
        </w:rPr>
      </w:pPr>
      <w:r w:rsidRPr="00A54B7C">
        <w:rPr>
          <w:rFonts w:ascii="Cambria" w:hAnsi="Cambria" w:cstheme="minorHAnsi"/>
          <w:szCs w:val="24"/>
        </w:rPr>
        <w:t xml:space="preserve">c) </w:t>
      </w:r>
      <w:r w:rsidR="0089117C" w:rsidRPr="00A54B7C">
        <w:rPr>
          <w:rFonts w:ascii="Cambria" w:hAnsi="Cambria" w:cstheme="minorHAnsi"/>
          <w:szCs w:val="24"/>
        </w:rPr>
        <w:t>honorários</w:t>
      </w:r>
      <w:r w:rsidR="0089117C" w:rsidRPr="00B3344F">
        <w:rPr>
          <w:rFonts w:ascii="Cambria" w:hAnsi="Cambria" w:cstheme="minorHAnsi"/>
          <w:szCs w:val="24"/>
        </w:rPr>
        <w:t xml:space="preserve">, a serem cobrados do ANUNCIANTE, </w:t>
      </w:r>
      <w:r w:rsidR="00B253F7" w:rsidRPr="00B3344F">
        <w:rPr>
          <w:rFonts w:ascii="Cambria" w:hAnsi="Cambria" w:cstheme="minorHAnsi"/>
          <w:szCs w:val="24"/>
        </w:rPr>
        <w:t>incidentes sobre os preços</w:t>
      </w:r>
      <w:r w:rsidR="0089117C" w:rsidRPr="00B3344F">
        <w:rPr>
          <w:rFonts w:ascii="Cambria" w:hAnsi="Cambria" w:cstheme="minorHAnsi"/>
          <w:szCs w:val="24"/>
        </w:rPr>
        <w:t xml:space="preserve"> d</w:t>
      </w:r>
      <w:r w:rsidR="00546798" w:rsidRPr="00B3344F">
        <w:rPr>
          <w:rFonts w:ascii="Cambria" w:hAnsi="Cambria" w:cstheme="minorHAnsi"/>
          <w:szCs w:val="24"/>
        </w:rPr>
        <w:t>os</w:t>
      </w:r>
      <w:r w:rsidR="0089117C" w:rsidRPr="00B3344F">
        <w:rPr>
          <w:rFonts w:ascii="Cambria" w:hAnsi="Cambria" w:cstheme="minorHAnsi"/>
          <w:szCs w:val="24"/>
        </w:rPr>
        <w:t xml:space="preserve"> </w:t>
      </w:r>
      <w:r w:rsidR="00D02CFA" w:rsidRPr="00B3344F">
        <w:rPr>
          <w:rFonts w:ascii="Cambria" w:hAnsi="Cambria" w:cstheme="minorHAnsi"/>
          <w:szCs w:val="24"/>
        </w:rPr>
        <w:t xml:space="preserve">bens e dos </w:t>
      </w:r>
      <w:r w:rsidR="0089117C"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596A9D" w:rsidRPr="00B3344F">
        <w:rPr>
          <w:rFonts w:ascii="Cambria" w:hAnsi="Cambria" w:cstheme="minorHAnsi"/>
          <w:szCs w:val="24"/>
        </w:rPr>
        <w:t xml:space="preserve"> </w:t>
      </w:r>
      <w:r w:rsidR="0089117C" w:rsidRPr="00B3344F">
        <w:rPr>
          <w:rFonts w:ascii="Cambria" w:hAnsi="Cambria" w:cstheme="minorHAnsi"/>
          <w:szCs w:val="24"/>
        </w:rPr>
        <w:t>fornecedores</w:t>
      </w:r>
      <w:r w:rsidR="001811C2" w:rsidRPr="00B3344F">
        <w:rPr>
          <w:rFonts w:ascii="Cambria" w:hAnsi="Cambria" w:cstheme="minorHAnsi"/>
          <w:szCs w:val="24"/>
        </w:rPr>
        <w:t xml:space="preserve">, com a intermediação e </w:t>
      </w:r>
      <w:r w:rsidR="001811C2" w:rsidRPr="00B3344F">
        <w:rPr>
          <w:rFonts w:ascii="Cambria" w:hAnsi="Cambria" w:cstheme="minorHAnsi"/>
          <w:szCs w:val="24"/>
        </w:rPr>
        <w:lastRenderedPageBreak/>
        <w:t>supervisão desta licitante</w:t>
      </w:r>
      <w:r w:rsidR="0089117C" w:rsidRPr="00B3344F">
        <w:rPr>
          <w:rFonts w:ascii="Cambria" w:hAnsi="Cambria" w:cstheme="minorHAnsi"/>
          <w:szCs w:val="24"/>
        </w:rPr>
        <w:t>, referentes aos serviços descritos nas alíneas abaixo</w:t>
      </w:r>
      <w:r w:rsidR="00F8734B" w:rsidRPr="00B3344F">
        <w:rPr>
          <w:rFonts w:ascii="Cambria" w:hAnsi="Cambria" w:cstheme="minorHAnsi"/>
          <w:szCs w:val="24"/>
        </w:rPr>
        <w:t>:</w:t>
      </w:r>
      <w:r w:rsidR="0089117C" w:rsidRPr="00B3344F">
        <w:rPr>
          <w:rFonts w:ascii="Cambria" w:hAnsi="Cambria" w:cstheme="minorHAnsi"/>
          <w:szCs w:val="24"/>
        </w:rPr>
        <w:t xml:space="preserve"> ..........% (.........................por cento)</w:t>
      </w:r>
    </w:p>
    <w:p w14:paraId="1BEEC315" w14:textId="77777777" w:rsidR="00F8734B" w:rsidRPr="00B3344F" w:rsidRDefault="00F8734B" w:rsidP="00B3344F">
      <w:pPr>
        <w:spacing w:line="360" w:lineRule="auto"/>
        <w:jc w:val="both"/>
        <w:rPr>
          <w:rFonts w:ascii="Cambria" w:hAnsi="Cambria" w:cstheme="minorHAnsi"/>
          <w:szCs w:val="24"/>
        </w:rPr>
      </w:pPr>
    </w:p>
    <w:p w14:paraId="31BEBA85" w14:textId="1CBB236E" w:rsidR="00F8734B" w:rsidRPr="00B3344F" w:rsidRDefault="002E31FA" w:rsidP="00B3344F">
      <w:pPr>
        <w:spacing w:line="360" w:lineRule="auto"/>
        <w:jc w:val="both"/>
        <w:rPr>
          <w:rFonts w:ascii="Cambria" w:hAnsi="Cambria" w:cstheme="minorHAnsi"/>
          <w:szCs w:val="24"/>
        </w:rPr>
      </w:pPr>
      <w:r w:rsidRPr="00B3344F">
        <w:rPr>
          <w:rFonts w:ascii="Cambria" w:hAnsi="Cambria" w:cstheme="minorHAnsi"/>
          <w:szCs w:val="24"/>
        </w:rPr>
        <w:t xml:space="preserve">I - </w:t>
      </w:r>
      <w:r w:rsidR="00F8734B" w:rsidRPr="00B3344F">
        <w:rPr>
          <w:rFonts w:ascii="Cambria" w:hAnsi="Cambria" w:cstheme="minorHAnsi"/>
          <w:szCs w:val="24"/>
        </w:rPr>
        <w:t>ao planejamento e à execução de pesquisas e de outros instrumentos de avaliação e de geração de conhecimento pertinentes ao objeto do contrato;</w:t>
      </w:r>
    </w:p>
    <w:p w14:paraId="524AF892" w14:textId="77777777" w:rsidR="002E31FA" w:rsidRPr="00B3344F" w:rsidRDefault="002E31FA" w:rsidP="00B3344F">
      <w:pPr>
        <w:spacing w:line="360" w:lineRule="auto"/>
        <w:jc w:val="both"/>
        <w:rPr>
          <w:rFonts w:ascii="Cambria" w:hAnsi="Cambria" w:cstheme="minorHAnsi"/>
          <w:szCs w:val="24"/>
        </w:rPr>
      </w:pPr>
    </w:p>
    <w:p w14:paraId="77F13FDF" w14:textId="16556BF0" w:rsidR="00F8734B" w:rsidRPr="00B3344F" w:rsidRDefault="002E31FA" w:rsidP="00B3344F">
      <w:pPr>
        <w:spacing w:line="360" w:lineRule="auto"/>
        <w:jc w:val="both"/>
        <w:rPr>
          <w:rFonts w:ascii="Cambria" w:hAnsi="Cambria" w:cstheme="minorHAnsi"/>
          <w:szCs w:val="24"/>
        </w:rPr>
      </w:pPr>
      <w:r w:rsidRPr="00B3344F">
        <w:rPr>
          <w:rFonts w:ascii="Cambria" w:hAnsi="Cambria" w:cstheme="minorHAnsi"/>
          <w:szCs w:val="24"/>
        </w:rPr>
        <w:t xml:space="preserve">II - </w:t>
      </w:r>
      <w:r w:rsidR="00F8734B" w:rsidRPr="00B3344F">
        <w:rPr>
          <w:rFonts w:ascii="Cambria" w:hAnsi="Cambria" w:cstheme="minorHAnsi"/>
          <w:szCs w:val="24"/>
          <w:shd w:val="clear" w:color="auto" w:fill="FFFFFF"/>
        </w:rPr>
        <w:t xml:space="preserve">à renovação do direito de autor e conexos e aos cachês, na reutilização de peça ou material publicitário, exclusivamente quando a </w:t>
      </w:r>
      <w:r w:rsidR="007A38B5" w:rsidRPr="00B3344F">
        <w:rPr>
          <w:rFonts w:ascii="Cambria" w:hAnsi="Cambria" w:cstheme="minorHAnsi"/>
          <w:szCs w:val="24"/>
          <w:shd w:val="clear" w:color="auto" w:fill="FFFFFF"/>
        </w:rPr>
        <w:t xml:space="preserve">sua </w:t>
      </w:r>
      <w:r w:rsidR="00F8734B" w:rsidRPr="00B3344F">
        <w:rPr>
          <w:rFonts w:ascii="Cambria" w:hAnsi="Cambria" w:cstheme="minorHAnsi"/>
          <w:szCs w:val="24"/>
          <w:shd w:val="clear" w:color="auto" w:fill="FFFFFF"/>
        </w:rPr>
        <w:t xml:space="preserve">distribuição/veiculação </w:t>
      </w:r>
      <w:r w:rsidR="00F8734B" w:rsidRPr="00B3344F">
        <w:rPr>
          <w:rFonts w:ascii="Cambria" w:hAnsi="Cambria" w:cstheme="minorHAnsi"/>
          <w:szCs w:val="24"/>
          <w:u w:val="single"/>
          <w:shd w:val="clear" w:color="auto" w:fill="FFFFFF"/>
        </w:rPr>
        <w:t>não</w:t>
      </w:r>
      <w:r w:rsidR="00F8734B" w:rsidRPr="00B3344F">
        <w:rPr>
          <w:rFonts w:ascii="Cambria" w:hAnsi="Cambria" w:cstheme="minorHAnsi"/>
          <w:szCs w:val="24"/>
          <w:shd w:val="clear" w:color="auto" w:fill="FFFFFF"/>
        </w:rPr>
        <w:t xml:space="preserve"> </w:t>
      </w:r>
      <w:r w:rsidR="002C5E71" w:rsidRPr="00B3344F">
        <w:rPr>
          <w:rFonts w:ascii="Cambria" w:hAnsi="Cambria" w:cstheme="minorHAnsi"/>
          <w:szCs w:val="24"/>
          <w:shd w:val="clear" w:color="auto" w:fill="FFFFFF"/>
        </w:rPr>
        <w:t xml:space="preserve">nos </w:t>
      </w:r>
      <w:r w:rsidR="00F8734B" w:rsidRPr="00B3344F">
        <w:rPr>
          <w:rFonts w:ascii="Cambria" w:hAnsi="Cambria" w:cstheme="minorHAnsi"/>
          <w:szCs w:val="24"/>
          <w:shd w:val="clear" w:color="auto" w:fill="FFFFFF"/>
        </w:rPr>
        <w:t>proporcione o desconto de agência concedido pelos veículos de divulgação, nos termos do art. 11 da Lei nº 4.680/1965</w:t>
      </w:r>
      <w:r w:rsidR="00F8734B" w:rsidRPr="00B3344F">
        <w:rPr>
          <w:rFonts w:ascii="Cambria" w:hAnsi="Cambria" w:cstheme="minorHAnsi"/>
          <w:szCs w:val="24"/>
        </w:rPr>
        <w:t>;</w:t>
      </w:r>
    </w:p>
    <w:p w14:paraId="7D2C504F" w14:textId="77777777" w:rsidR="00F8734B" w:rsidRPr="00B3344F" w:rsidRDefault="00F8734B" w:rsidP="00B3344F">
      <w:pPr>
        <w:spacing w:line="360" w:lineRule="auto"/>
        <w:jc w:val="both"/>
        <w:rPr>
          <w:rFonts w:ascii="Cambria" w:hAnsi="Cambria" w:cstheme="minorHAnsi"/>
          <w:szCs w:val="24"/>
        </w:rPr>
      </w:pPr>
    </w:p>
    <w:p w14:paraId="2811E21C" w14:textId="132D8CFD" w:rsidR="00F8734B" w:rsidRPr="00B3344F" w:rsidRDefault="002E31FA" w:rsidP="00B3344F">
      <w:pPr>
        <w:spacing w:line="360" w:lineRule="auto"/>
        <w:jc w:val="both"/>
        <w:rPr>
          <w:rFonts w:ascii="Cambria" w:hAnsi="Cambria" w:cstheme="minorHAnsi"/>
          <w:szCs w:val="24"/>
        </w:rPr>
      </w:pPr>
      <w:r w:rsidRPr="00B3344F">
        <w:rPr>
          <w:rFonts w:ascii="Cambria" w:hAnsi="Cambria" w:cstheme="minorHAnsi"/>
          <w:bCs/>
          <w:szCs w:val="24"/>
        </w:rPr>
        <w:t xml:space="preserve">III - </w:t>
      </w:r>
      <w:r w:rsidR="00F8734B" w:rsidRPr="00B3344F">
        <w:rPr>
          <w:rFonts w:ascii="Cambria" w:hAnsi="Cambria" w:cstheme="minorHAnsi"/>
          <w:bCs/>
          <w:szCs w:val="24"/>
        </w:rPr>
        <w:t>à reimpressão de peças publicitárias.</w:t>
      </w:r>
    </w:p>
    <w:p w14:paraId="2DDB5640" w14:textId="5E18AF4F" w:rsidR="00FB32E9" w:rsidRPr="00B3344F" w:rsidRDefault="00FB32E9" w:rsidP="00B3344F">
      <w:pPr>
        <w:spacing w:line="360" w:lineRule="auto"/>
        <w:jc w:val="both"/>
        <w:rPr>
          <w:rFonts w:ascii="Cambria" w:hAnsi="Cambria" w:cstheme="minorHAnsi"/>
          <w:szCs w:val="24"/>
        </w:rPr>
      </w:pPr>
    </w:p>
    <w:p w14:paraId="6B366214" w14:textId="4E434DE2" w:rsidR="00F85BD6" w:rsidRPr="00B3344F" w:rsidRDefault="00F85BD6" w:rsidP="00B3344F">
      <w:pPr>
        <w:spacing w:line="360" w:lineRule="auto"/>
        <w:jc w:val="both"/>
        <w:rPr>
          <w:rFonts w:ascii="Cambria" w:hAnsi="Cambria" w:cstheme="minorHAnsi"/>
          <w:szCs w:val="24"/>
        </w:rPr>
      </w:pPr>
      <w:r w:rsidRPr="00A54B7C">
        <w:rPr>
          <w:rFonts w:ascii="Cambria" w:hAnsi="Cambria" w:cstheme="minorHAnsi"/>
          <w:szCs w:val="24"/>
        </w:rPr>
        <w:t xml:space="preserve">d) </w:t>
      </w:r>
      <w:r w:rsidR="0089117C" w:rsidRPr="00A54B7C">
        <w:rPr>
          <w:rFonts w:ascii="Cambria" w:hAnsi="Cambria" w:cstheme="minorHAnsi"/>
          <w:szCs w:val="24"/>
        </w:rPr>
        <w:t>honorários</w:t>
      </w:r>
      <w:r w:rsidR="0089117C" w:rsidRPr="00B3344F">
        <w:rPr>
          <w:rFonts w:ascii="Cambria" w:hAnsi="Cambria" w:cstheme="minorHAnsi"/>
          <w:szCs w:val="24"/>
        </w:rPr>
        <w:t xml:space="preserve">, a serem cobrados do ANUNCIANTE, </w:t>
      </w:r>
      <w:r w:rsidR="00B253F7" w:rsidRPr="00B3344F">
        <w:rPr>
          <w:rFonts w:ascii="Cambria" w:hAnsi="Cambria" w:cstheme="minorHAnsi"/>
          <w:szCs w:val="24"/>
        </w:rPr>
        <w:t>incidentes sobre os preços</w:t>
      </w:r>
      <w:r w:rsidRPr="00B3344F">
        <w:rPr>
          <w:rFonts w:ascii="Cambria" w:hAnsi="Cambria" w:cstheme="minorHAnsi"/>
          <w:szCs w:val="24"/>
        </w:rPr>
        <w:t xml:space="preserve"> d</w:t>
      </w:r>
      <w:r w:rsidR="00D02CFA" w:rsidRPr="00B3344F">
        <w:rPr>
          <w:rFonts w:ascii="Cambria" w:hAnsi="Cambria" w:cstheme="minorHAnsi"/>
          <w:szCs w:val="24"/>
        </w:rPr>
        <w:t xml:space="preserve">os bens </w:t>
      </w:r>
      <w:r w:rsidRPr="00B3344F">
        <w:rPr>
          <w:rFonts w:ascii="Cambria" w:hAnsi="Cambria" w:cstheme="minorHAnsi"/>
          <w:szCs w:val="24"/>
        </w:rPr>
        <w:t xml:space="preserve">e </w:t>
      </w:r>
      <w:r w:rsidR="00D02CFA" w:rsidRPr="00B3344F">
        <w:rPr>
          <w:rFonts w:ascii="Cambria" w:hAnsi="Cambria" w:cstheme="minorHAnsi"/>
          <w:szCs w:val="24"/>
        </w:rPr>
        <w:t xml:space="preserve">dos </w:t>
      </w:r>
      <w:r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Pr="00B3344F">
        <w:rPr>
          <w:rFonts w:ascii="Cambria" w:hAnsi="Cambria" w:cstheme="minorHAnsi"/>
          <w:szCs w:val="24"/>
        </w:rPr>
        <w:t xml:space="preserve"> fornecedores</w:t>
      </w:r>
      <w:r w:rsidR="001811C2" w:rsidRPr="00B3344F">
        <w:rPr>
          <w:rFonts w:ascii="Cambria" w:hAnsi="Cambria" w:cstheme="minorHAnsi"/>
          <w:szCs w:val="24"/>
        </w:rPr>
        <w:t>, com a intermediação e supervisão desta licitante</w:t>
      </w:r>
      <w:r w:rsidRPr="00B3344F">
        <w:rPr>
          <w:rFonts w:ascii="Cambria" w:hAnsi="Cambria" w:cstheme="minorHAnsi"/>
          <w:szCs w:val="24"/>
        </w:rPr>
        <w:t>, referentes à criação,</w:t>
      </w:r>
      <w:r w:rsidR="00912C24" w:rsidRPr="00B3344F">
        <w:rPr>
          <w:rFonts w:ascii="Cambria" w:hAnsi="Cambria" w:cstheme="minorHAnsi"/>
          <w:szCs w:val="24"/>
        </w:rPr>
        <w:t xml:space="preserve"> à</w:t>
      </w:r>
      <w:r w:rsidRPr="00B3344F">
        <w:rPr>
          <w:rFonts w:ascii="Cambria" w:hAnsi="Cambria" w:cstheme="minorHAnsi"/>
          <w:szCs w:val="24"/>
        </w:rPr>
        <w:t xml:space="preserve"> implementação e ao desenvolvimento de formas inovadoras de comunicação publicitária, destinadas a expandir os efeitos das mensagens</w:t>
      </w:r>
      <w:r w:rsidR="00FE1DB9" w:rsidRPr="00B3344F">
        <w:rPr>
          <w:rFonts w:ascii="Cambria" w:hAnsi="Cambria" w:cstheme="minorHAnsi"/>
          <w:szCs w:val="24"/>
        </w:rPr>
        <w:t xml:space="preserve"> e das ações publicitárias</w:t>
      </w:r>
      <w:r w:rsidRPr="00B3344F">
        <w:rPr>
          <w:rFonts w:ascii="Cambria" w:hAnsi="Cambria" w:cstheme="minorHAnsi"/>
          <w:szCs w:val="24"/>
        </w:rPr>
        <w:t>, em consonância com novas tecnologias</w:t>
      </w:r>
      <w:r w:rsidRPr="00A54B7C">
        <w:rPr>
          <w:rFonts w:ascii="Cambria" w:hAnsi="Cambria" w:cstheme="minorHAnsi"/>
          <w:szCs w:val="24"/>
        </w:rPr>
        <w:t xml:space="preserve">, cuja </w:t>
      </w:r>
      <w:r w:rsidR="005D56A9" w:rsidRPr="00A54B7C">
        <w:rPr>
          <w:rFonts w:ascii="Cambria" w:hAnsi="Cambria" w:cstheme="minorHAnsi"/>
          <w:szCs w:val="24"/>
        </w:rPr>
        <w:t>distribuição</w:t>
      </w:r>
      <w:r w:rsidRPr="00A54B7C">
        <w:rPr>
          <w:rFonts w:ascii="Cambria" w:hAnsi="Cambria" w:cstheme="minorHAnsi"/>
          <w:szCs w:val="24"/>
        </w:rPr>
        <w:t xml:space="preserve"> </w:t>
      </w:r>
      <w:r w:rsidRPr="00A54B7C">
        <w:rPr>
          <w:rFonts w:ascii="Cambria" w:hAnsi="Cambria" w:cstheme="minorHAnsi"/>
          <w:szCs w:val="24"/>
          <w:u w:val="single"/>
        </w:rPr>
        <w:t>não</w:t>
      </w:r>
      <w:r w:rsidRPr="00A54B7C">
        <w:rPr>
          <w:rFonts w:ascii="Cambria" w:hAnsi="Cambria" w:cstheme="minorHAnsi"/>
          <w:szCs w:val="24"/>
        </w:rPr>
        <w:t xml:space="preserve"> </w:t>
      </w:r>
      <w:r w:rsidR="002C5E71" w:rsidRPr="00A54B7C">
        <w:rPr>
          <w:rFonts w:ascii="Cambria" w:hAnsi="Cambria" w:cstheme="minorHAnsi"/>
          <w:szCs w:val="24"/>
        </w:rPr>
        <w:t xml:space="preserve">nos </w:t>
      </w:r>
      <w:r w:rsidRPr="00A54B7C">
        <w:rPr>
          <w:rFonts w:ascii="Cambria" w:hAnsi="Cambria" w:cstheme="minorHAnsi"/>
          <w:szCs w:val="24"/>
        </w:rPr>
        <w:t>proporcione o desconto de agência concedido pelos veículos de divulgação, nos termos do art. 11 da Lei nº 4.680</w:t>
      </w:r>
      <w:r w:rsidR="00486C7C" w:rsidRPr="00A54B7C">
        <w:rPr>
          <w:rFonts w:ascii="Cambria" w:hAnsi="Cambria" w:cstheme="minorHAnsi"/>
          <w:szCs w:val="24"/>
        </w:rPr>
        <w:t>/</w:t>
      </w:r>
      <w:r w:rsidRPr="00A54B7C">
        <w:rPr>
          <w:rFonts w:ascii="Cambria" w:hAnsi="Cambria" w:cstheme="minorHAnsi"/>
          <w:szCs w:val="24"/>
        </w:rPr>
        <w:t>1965</w:t>
      </w:r>
      <w:r w:rsidR="00C27DE8" w:rsidRPr="00A54B7C">
        <w:rPr>
          <w:rFonts w:ascii="Cambria" w:hAnsi="Cambria" w:cstheme="minorHAnsi"/>
          <w:szCs w:val="24"/>
        </w:rPr>
        <w:t>: ...</w:t>
      </w:r>
      <w:r w:rsidR="00C27DE8" w:rsidRPr="00B3344F">
        <w:rPr>
          <w:rFonts w:ascii="Cambria" w:hAnsi="Cambria" w:cstheme="minorHAnsi"/>
          <w:szCs w:val="24"/>
        </w:rPr>
        <w:t>.......% (.................................por cento)</w:t>
      </w:r>
    </w:p>
    <w:p w14:paraId="4D12C381" w14:textId="77777777" w:rsidR="00F8734B" w:rsidRPr="00B3344F" w:rsidRDefault="00F8734B" w:rsidP="00B3344F">
      <w:pPr>
        <w:spacing w:line="360" w:lineRule="auto"/>
        <w:jc w:val="both"/>
        <w:rPr>
          <w:rFonts w:ascii="Cambria" w:hAnsi="Cambria" w:cstheme="minorHAnsi"/>
          <w:szCs w:val="24"/>
        </w:rPr>
      </w:pPr>
    </w:p>
    <w:p w14:paraId="5DF6D808" w14:textId="0940C114" w:rsidR="006A590F" w:rsidRPr="00B3344F" w:rsidRDefault="006A590F" w:rsidP="00B3344F">
      <w:pPr>
        <w:spacing w:line="360" w:lineRule="auto"/>
        <w:jc w:val="both"/>
        <w:rPr>
          <w:rFonts w:ascii="Cambria" w:hAnsi="Cambria" w:cstheme="minorHAnsi"/>
          <w:szCs w:val="24"/>
        </w:rPr>
      </w:pPr>
      <w:r w:rsidRPr="00B3344F">
        <w:rPr>
          <w:rFonts w:ascii="Cambria" w:hAnsi="Cambria" w:cstheme="minorHAnsi"/>
          <w:szCs w:val="24"/>
        </w:rPr>
        <w:t>1.2</w:t>
      </w:r>
      <w:r w:rsidR="002E31FA" w:rsidRPr="00B3344F">
        <w:rPr>
          <w:rFonts w:ascii="Cambria" w:hAnsi="Cambria" w:cstheme="minorHAnsi"/>
          <w:szCs w:val="24"/>
        </w:rPr>
        <w:t xml:space="preserve">. </w:t>
      </w:r>
      <w:r w:rsidRPr="00B3344F">
        <w:rPr>
          <w:rFonts w:ascii="Cambria" w:hAnsi="Cambria" w:cstheme="minorHAnsi"/>
          <w:szCs w:val="24"/>
        </w:rPr>
        <w:t>Os preços propostos são de nossa exclusiva responsabilidade e não nos assistirá o direito de pleitear, na vigência do contrato, nenhuma alteração, sob a alegação de erro, omissão ou qualquer outro pretexto.</w:t>
      </w:r>
    </w:p>
    <w:p w14:paraId="61CA8B90" w14:textId="77777777" w:rsidR="006A590F" w:rsidRPr="00B3344F" w:rsidRDefault="006A590F" w:rsidP="00B3344F">
      <w:pPr>
        <w:spacing w:line="360" w:lineRule="auto"/>
        <w:ind w:left="709" w:hanging="709"/>
        <w:jc w:val="both"/>
        <w:rPr>
          <w:rFonts w:ascii="Cambria" w:hAnsi="Cambria" w:cstheme="minorHAnsi"/>
          <w:szCs w:val="24"/>
        </w:rPr>
      </w:pPr>
    </w:p>
    <w:p w14:paraId="3258F94B" w14:textId="679EC58F" w:rsidR="007372F0" w:rsidRPr="00B3344F" w:rsidRDefault="00293379" w:rsidP="00B3344F">
      <w:pPr>
        <w:spacing w:line="360" w:lineRule="auto"/>
        <w:jc w:val="both"/>
        <w:rPr>
          <w:rFonts w:ascii="Cambria" w:hAnsi="Cambria" w:cstheme="minorHAnsi"/>
          <w:szCs w:val="24"/>
        </w:rPr>
      </w:pPr>
      <w:r w:rsidRPr="00B3344F">
        <w:rPr>
          <w:rFonts w:ascii="Cambria" w:hAnsi="Cambria" w:cstheme="minorHAnsi"/>
          <w:szCs w:val="24"/>
        </w:rPr>
        <w:t>1.3</w:t>
      </w:r>
      <w:r w:rsidR="002E31FA" w:rsidRPr="00B3344F">
        <w:rPr>
          <w:rFonts w:ascii="Cambria" w:hAnsi="Cambria" w:cstheme="minorHAnsi"/>
          <w:szCs w:val="24"/>
        </w:rPr>
        <w:t xml:space="preserve">. </w:t>
      </w:r>
      <w:r w:rsidRPr="00B3344F">
        <w:rPr>
          <w:rFonts w:ascii="Cambria" w:hAnsi="Cambria" w:cstheme="minorHAnsi"/>
          <w:szCs w:val="24"/>
        </w:rPr>
        <w:t>O prazo de validade desta Proposta de Preços é de</w:t>
      </w:r>
      <w:r w:rsidR="00F414E3" w:rsidRPr="00B3344F">
        <w:rPr>
          <w:rFonts w:ascii="Cambria" w:hAnsi="Cambria" w:cstheme="minorHAnsi"/>
          <w:szCs w:val="24"/>
        </w:rPr>
        <w:t xml:space="preserve"> </w:t>
      </w:r>
      <w:r w:rsidR="00A54B7C">
        <w:rPr>
          <w:rFonts w:ascii="Cambria" w:hAnsi="Cambria" w:cstheme="minorHAnsi"/>
          <w:szCs w:val="24"/>
        </w:rPr>
        <w:t>90</w:t>
      </w:r>
      <w:r w:rsidR="00F05383" w:rsidRPr="00A54B7C">
        <w:rPr>
          <w:rFonts w:ascii="Cambria" w:hAnsi="Cambria" w:cstheme="minorHAnsi"/>
          <w:szCs w:val="24"/>
        </w:rPr>
        <w:t xml:space="preserve"> (</w:t>
      </w:r>
      <w:r w:rsidR="00A54B7C">
        <w:rPr>
          <w:rFonts w:ascii="Cambria" w:hAnsi="Cambria" w:cstheme="minorHAnsi"/>
          <w:szCs w:val="24"/>
        </w:rPr>
        <w:t>noventa</w:t>
      </w:r>
      <w:r w:rsidR="00F05383" w:rsidRPr="00B3344F">
        <w:rPr>
          <w:rFonts w:ascii="Cambria" w:hAnsi="Cambria" w:cstheme="minorHAnsi"/>
          <w:szCs w:val="24"/>
        </w:rPr>
        <w:t xml:space="preserve">) </w:t>
      </w:r>
      <w:r w:rsidRPr="00B3344F">
        <w:rPr>
          <w:rFonts w:ascii="Cambria" w:hAnsi="Cambria" w:cstheme="minorHAnsi"/>
          <w:szCs w:val="24"/>
        </w:rPr>
        <w:t xml:space="preserve">dias corridos, contados de sua apresentação, em consonância com o disposto </w:t>
      </w:r>
      <w:r w:rsidRPr="00A54B7C">
        <w:rPr>
          <w:rFonts w:ascii="Cambria" w:hAnsi="Cambria" w:cstheme="minorHAnsi"/>
          <w:szCs w:val="24"/>
        </w:rPr>
        <w:t>no subitem 1</w:t>
      </w:r>
      <w:r w:rsidR="00F80971" w:rsidRPr="00A54B7C">
        <w:rPr>
          <w:rFonts w:ascii="Cambria" w:hAnsi="Cambria" w:cstheme="minorHAnsi"/>
          <w:szCs w:val="24"/>
        </w:rPr>
        <w:t>4</w:t>
      </w:r>
      <w:r w:rsidRPr="00A54B7C">
        <w:rPr>
          <w:rFonts w:ascii="Cambria" w:hAnsi="Cambria" w:cstheme="minorHAnsi"/>
          <w:szCs w:val="24"/>
        </w:rPr>
        <w:t>.</w:t>
      </w:r>
      <w:r w:rsidR="00581841" w:rsidRPr="00A54B7C">
        <w:rPr>
          <w:rFonts w:ascii="Cambria" w:hAnsi="Cambria" w:cstheme="minorHAnsi"/>
          <w:szCs w:val="24"/>
        </w:rPr>
        <w:t>3</w:t>
      </w:r>
      <w:r w:rsidRPr="00A54B7C">
        <w:rPr>
          <w:rFonts w:ascii="Cambria" w:hAnsi="Cambria" w:cstheme="minorHAnsi"/>
          <w:szCs w:val="24"/>
        </w:rPr>
        <w:t xml:space="preserve"> d</w:t>
      </w:r>
      <w:r w:rsidR="009A66DD" w:rsidRPr="00A54B7C">
        <w:rPr>
          <w:rFonts w:ascii="Cambria" w:hAnsi="Cambria" w:cstheme="minorHAnsi"/>
          <w:szCs w:val="24"/>
        </w:rPr>
        <w:t>o</w:t>
      </w:r>
      <w:r w:rsidRPr="00A54B7C">
        <w:rPr>
          <w:rFonts w:ascii="Cambria" w:hAnsi="Cambria" w:cstheme="minorHAnsi"/>
          <w:szCs w:val="24"/>
        </w:rPr>
        <w:t xml:space="preserve"> Edital.</w:t>
      </w:r>
    </w:p>
    <w:p w14:paraId="1A606DE4" w14:textId="77777777" w:rsidR="005E180D" w:rsidRPr="00B3344F" w:rsidRDefault="005E180D" w:rsidP="00B3344F">
      <w:pPr>
        <w:spacing w:line="360" w:lineRule="auto"/>
        <w:jc w:val="both"/>
        <w:rPr>
          <w:rFonts w:ascii="Cambria" w:hAnsi="Cambria" w:cstheme="minorHAnsi"/>
          <w:szCs w:val="24"/>
        </w:rPr>
      </w:pPr>
    </w:p>
    <w:p w14:paraId="2A1A1D9B" w14:textId="77777777" w:rsidR="00AC727B" w:rsidRPr="00B3344F" w:rsidRDefault="00AC727B" w:rsidP="00B3344F">
      <w:pPr>
        <w:spacing w:line="360" w:lineRule="auto"/>
        <w:jc w:val="both"/>
        <w:rPr>
          <w:rFonts w:ascii="Cambria" w:hAnsi="Cambria" w:cstheme="minorHAnsi"/>
          <w:szCs w:val="24"/>
        </w:rPr>
      </w:pPr>
    </w:p>
    <w:p w14:paraId="00648DC9" w14:textId="22E3019C" w:rsidR="006A590F" w:rsidRPr="00B3344F" w:rsidRDefault="00B1793D" w:rsidP="00B3344F">
      <w:pPr>
        <w:spacing w:line="360" w:lineRule="auto"/>
        <w:jc w:val="both"/>
        <w:rPr>
          <w:rFonts w:ascii="Cambria" w:hAnsi="Cambria" w:cstheme="minorHAnsi"/>
          <w:b/>
          <w:szCs w:val="24"/>
        </w:rPr>
      </w:pPr>
      <w:r w:rsidRPr="00B3344F">
        <w:rPr>
          <w:rFonts w:ascii="Cambria" w:hAnsi="Cambria" w:cstheme="minorHAnsi"/>
          <w:b/>
          <w:szCs w:val="24"/>
        </w:rPr>
        <w:lastRenderedPageBreak/>
        <w:t>2</w:t>
      </w:r>
      <w:r w:rsidR="002E31FA" w:rsidRPr="00B3344F">
        <w:rPr>
          <w:rFonts w:ascii="Cambria" w:hAnsi="Cambria" w:cstheme="minorHAnsi"/>
          <w:b/>
          <w:szCs w:val="24"/>
        </w:rPr>
        <w:t xml:space="preserve">. </w:t>
      </w:r>
      <w:r w:rsidR="006A590F" w:rsidRPr="00B3344F">
        <w:rPr>
          <w:rFonts w:ascii="Cambria" w:hAnsi="Cambria" w:cstheme="minorHAnsi"/>
          <w:b/>
          <w:szCs w:val="24"/>
        </w:rPr>
        <w:t>Outras declarações</w:t>
      </w:r>
    </w:p>
    <w:p w14:paraId="2CA01636" w14:textId="77777777" w:rsidR="006A590F" w:rsidRPr="00B3344F" w:rsidRDefault="006A590F" w:rsidP="00B3344F">
      <w:pPr>
        <w:spacing w:line="360" w:lineRule="auto"/>
        <w:jc w:val="both"/>
        <w:rPr>
          <w:rFonts w:ascii="Cambria" w:hAnsi="Cambria" w:cstheme="minorHAnsi"/>
          <w:szCs w:val="24"/>
        </w:rPr>
      </w:pPr>
    </w:p>
    <w:p w14:paraId="51625E32" w14:textId="62EC9128" w:rsidR="009B54A7" w:rsidRPr="00B3344F" w:rsidRDefault="009B54A7" w:rsidP="00B3344F">
      <w:pPr>
        <w:spacing w:line="360" w:lineRule="auto"/>
        <w:jc w:val="both"/>
        <w:rPr>
          <w:rFonts w:ascii="Cambria" w:hAnsi="Cambria" w:cstheme="minorHAnsi"/>
          <w:szCs w:val="24"/>
        </w:rPr>
      </w:pPr>
      <w:r w:rsidRPr="00B3344F">
        <w:rPr>
          <w:rFonts w:ascii="Cambria" w:hAnsi="Cambria" w:cstheme="minorHAnsi"/>
          <w:szCs w:val="24"/>
        </w:rPr>
        <w:t>2.1</w:t>
      </w:r>
      <w:r w:rsidR="002E31FA" w:rsidRPr="00B3344F">
        <w:rPr>
          <w:rFonts w:ascii="Cambria" w:hAnsi="Cambria" w:cstheme="minorHAnsi"/>
          <w:szCs w:val="24"/>
        </w:rPr>
        <w:t xml:space="preserve">. </w:t>
      </w:r>
      <w:r w:rsidRPr="00B3344F">
        <w:rPr>
          <w:rFonts w:ascii="Cambria" w:hAnsi="Cambria" w:cstheme="minorHAnsi"/>
          <w:szCs w:val="24"/>
        </w:rPr>
        <w:t>Estamos cientes e de acordo com as disposições alusivas a direitos patrimoniais</w:t>
      </w:r>
      <w:r w:rsidR="00731420" w:rsidRPr="00B3344F">
        <w:rPr>
          <w:rFonts w:ascii="Cambria" w:hAnsi="Cambria" w:cstheme="minorHAnsi"/>
          <w:szCs w:val="24"/>
        </w:rPr>
        <w:t xml:space="preserve"> de autor e conexos</w:t>
      </w:r>
      <w:r w:rsidR="00563925" w:rsidRPr="00B3344F">
        <w:rPr>
          <w:rFonts w:ascii="Cambria" w:hAnsi="Cambria" w:cstheme="minorHAnsi"/>
          <w:szCs w:val="24"/>
        </w:rPr>
        <w:t>,</w:t>
      </w:r>
      <w:r w:rsidR="00731420" w:rsidRPr="00B3344F">
        <w:rPr>
          <w:rFonts w:ascii="Cambria" w:hAnsi="Cambria" w:cstheme="minorHAnsi"/>
          <w:szCs w:val="24"/>
        </w:rPr>
        <w:t xml:space="preserve"> </w:t>
      </w:r>
      <w:r w:rsidRPr="00B3344F">
        <w:rPr>
          <w:rFonts w:ascii="Cambria" w:hAnsi="Cambria" w:cstheme="minorHAnsi"/>
          <w:szCs w:val="24"/>
        </w:rPr>
        <w:t xml:space="preserve">estabelecidas </w:t>
      </w:r>
      <w:r w:rsidRPr="009418BE">
        <w:rPr>
          <w:rFonts w:ascii="Cambria" w:hAnsi="Cambria" w:cstheme="minorHAnsi"/>
          <w:szCs w:val="24"/>
        </w:rPr>
        <w:t>na Cláusula Décima da Minuta de Contrato</w:t>
      </w:r>
      <w:r w:rsidRPr="00B3344F">
        <w:rPr>
          <w:rFonts w:ascii="Cambria" w:hAnsi="Cambria" w:cstheme="minorHAnsi"/>
          <w:szCs w:val="24"/>
        </w:rPr>
        <w:t xml:space="preserve"> (Anexo IV).</w:t>
      </w:r>
    </w:p>
    <w:p w14:paraId="73F9574C" w14:textId="77777777" w:rsidR="009B54A7" w:rsidRPr="00B3344F" w:rsidRDefault="009B54A7" w:rsidP="00B3344F">
      <w:pPr>
        <w:spacing w:line="360" w:lineRule="auto"/>
        <w:jc w:val="both"/>
        <w:rPr>
          <w:rFonts w:ascii="Cambria" w:hAnsi="Cambria" w:cstheme="minorHAnsi"/>
          <w:szCs w:val="24"/>
        </w:rPr>
      </w:pPr>
    </w:p>
    <w:p w14:paraId="05BE6140" w14:textId="4EF0DBF5" w:rsidR="00136BD4" w:rsidRPr="00B3344F" w:rsidRDefault="00B1793D" w:rsidP="00B3344F">
      <w:pPr>
        <w:spacing w:line="360" w:lineRule="auto"/>
        <w:jc w:val="both"/>
        <w:rPr>
          <w:rFonts w:ascii="Cambria" w:hAnsi="Cambria" w:cstheme="minorHAnsi"/>
          <w:szCs w:val="24"/>
        </w:rPr>
      </w:pPr>
      <w:r w:rsidRPr="00B3344F">
        <w:rPr>
          <w:rFonts w:ascii="Cambria" w:hAnsi="Cambria" w:cstheme="minorHAnsi"/>
          <w:szCs w:val="24"/>
        </w:rPr>
        <w:t>2</w:t>
      </w:r>
      <w:r w:rsidR="00136BD4" w:rsidRPr="00B3344F">
        <w:rPr>
          <w:rFonts w:ascii="Cambria" w:hAnsi="Cambria" w:cstheme="minorHAnsi"/>
          <w:szCs w:val="24"/>
        </w:rPr>
        <w:t>.2</w:t>
      </w:r>
      <w:r w:rsidR="002E31FA" w:rsidRPr="00B3344F">
        <w:rPr>
          <w:rFonts w:ascii="Cambria" w:hAnsi="Cambria" w:cstheme="minorHAnsi"/>
          <w:szCs w:val="24"/>
        </w:rPr>
        <w:t xml:space="preserve">. </w:t>
      </w:r>
      <w:r w:rsidR="00136BD4" w:rsidRPr="00B3344F">
        <w:rPr>
          <w:rFonts w:ascii="Cambria" w:hAnsi="Cambria" w:cstheme="minorHAnsi"/>
          <w:szCs w:val="24"/>
        </w:rPr>
        <w:t xml:space="preserve">Estamos cientes de que </w:t>
      </w:r>
      <w:r w:rsidR="00471CD0" w:rsidRPr="00B3344F">
        <w:rPr>
          <w:rFonts w:ascii="Cambria" w:hAnsi="Cambria" w:cstheme="minorHAnsi"/>
          <w:szCs w:val="24"/>
        </w:rPr>
        <w:t>o ANUNCIANTE</w:t>
      </w:r>
      <w:r w:rsidR="00136BD4" w:rsidRPr="00B3344F">
        <w:rPr>
          <w:rFonts w:ascii="Cambria" w:hAnsi="Cambria" w:cstheme="minorHAnsi"/>
          <w:szCs w:val="24"/>
        </w:rPr>
        <w:t xml:space="preserve"> procederá à retenção de tributos e contribuições nas situações previstas em lei.</w:t>
      </w:r>
    </w:p>
    <w:p w14:paraId="73A58327" w14:textId="77777777" w:rsidR="006A590F" w:rsidRPr="00B3344F" w:rsidRDefault="006A590F" w:rsidP="00B3344F">
      <w:pPr>
        <w:spacing w:line="360" w:lineRule="auto"/>
        <w:jc w:val="both"/>
        <w:rPr>
          <w:rFonts w:ascii="Cambria" w:hAnsi="Cambria" w:cstheme="minorHAnsi"/>
          <w:szCs w:val="24"/>
        </w:rPr>
      </w:pPr>
    </w:p>
    <w:p w14:paraId="2FA56422" w14:textId="2F2C853D" w:rsidR="006A590F" w:rsidRPr="00B3344F" w:rsidRDefault="00B1793D" w:rsidP="00B3344F">
      <w:pPr>
        <w:spacing w:line="360" w:lineRule="auto"/>
        <w:jc w:val="both"/>
        <w:rPr>
          <w:rFonts w:ascii="Cambria" w:hAnsi="Cambria" w:cstheme="minorHAnsi"/>
          <w:szCs w:val="24"/>
        </w:rPr>
      </w:pPr>
      <w:r w:rsidRPr="00B3344F">
        <w:rPr>
          <w:rFonts w:ascii="Cambria" w:hAnsi="Cambria" w:cstheme="minorHAnsi"/>
          <w:szCs w:val="24"/>
        </w:rPr>
        <w:t>2</w:t>
      </w:r>
      <w:r w:rsidR="006A590F" w:rsidRPr="00B3344F">
        <w:rPr>
          <w:rFonts w:ascii="Cambria" w:hAnsi="Cambria" w:cstheme="minorHAnsi"/>
          <w:szCs w:val="24"/>
        </w:rPr>
        <w:t>.</w:t>
      </w:r>
      <w:r w:rsidR="00136BD4" w:rsidRPr="00B3344F">
        <w:rPr>
          <w:rFonts w:ascii="Cambria" w:hAnsi="Cambria" w:cstheme="minorHAnsi"/>
          <w:szCs w:val="24"/>
        </w:rPr>
        <w:t>3</w:t>
      </w:r>
      <w:r w:rsidR="002E31FA" w:rsidRPr="00B3344F">
        <w:rPr>
          <w:rFonts w:ascii="Cambria" w:hAnsi="Cambria" w:cstheme="minorHAnsi"/>
          <w:szCs w:val="24"/>
        </w:rPr>
        <w:t xml:space="preserve">. </w:t>
      </w:r>
      <w:r w:rsidR="00A2182D" w:rsidRPr="00B3344F">
        <w:rPr>
          <w:rFonts w:ascii="Cambria" w:hAnsi="Cambria" w:cstheme="minorHAnsi"/>
          <w:szCs w:val="24"/>
        </w:rPr>
        <w:t>Comprometemo-nos a envidar esforços no sentido de obter as melhores condições nas negociações comerciais junto a fornecedores de bens e de serviços especializados e a veículos de divulgação</w:t>
      </w:r>
      <w:r w:rsidR="00471CD0" w:rsidRPr="00B3344F">
        <w:rPr>
          <w:rFonts w:ascii="Cambria" w:hAnsi="Cambria" w:cstheme="minorHAnsi"/>
          <w:szCs w:val="24"/>
        </w:rPr>
        <w:t xml:space="preserve">, transferindo ao ANUNCIANTE </w:t>
      </w:r>
      <w:r w:rsidR="00D06AA6" w:rsidRPr="00B3344F">
        <w:rPr>
          <w:rFonts w:ascii="Cambria" w:hAnsi="Cambria" w:cstheme="minorHAnsi"/>
          <w:szCs w:val="24"/>
        </w:rPr>
        <w:t xml:space="preserve">todas </w:t>
      </w:r>
      <w:r w:rsidR="00A2182D" w:rsidRPr="00B3344F">
        <w:rPr>
          <w:rFonts w:ascii="Cambria" w:hAnsi="Cambria" w:cstheme="minorHAnsi"/>
          <w:szCs w:val="24"/>
        </w:rPr>
        <w:t>as vantagens obtidas</w:t>
      </w:r>
      <w:r w:rsidR="008C06A3" w:rsidRPr="00B3344F">
        <w:rPr>
          <w:rFonts w:ascii="Cambria" w:hAnsi="Cambria" w:cstheme="minorHAnsi"/>
          <w:szCs w:val="24"/>
        </w:rPr>
        <w:t xml:space="preserve">, nos termos do disposto no </w:t>
      </w:r>
      <w:r w:rsidR="002C6587" w:rsidRPr="00B3344F">
        <w:rPr>
          <w:rFonts w:ascii="Cambria" w:hAnsi="Cambria" w:cstheme="minorHAnsi"/>
          <w:szCs w:val="24"/>
        </w:rPr>
        <w:t>p</w:t>
      </w:r>
      <w:r w:rsidR="008C06A3" w:rsidRPr="00B3344F">
        <w:rPr>
          <w:rFonts w:ascii="Cambria" w:hAnsi="Cambria" w:cstheme="minorHAnsi"/>
          <w:szCs w:val="24"/>
        </w:rPr>
        <w:t xml:space="preserve">arágrafo </w:t>
      </w:r>
      <w:r w:rsidR="002C6587" w:rsidRPr="00B3344F">
        <w:rPr>
          <w:rFonts w:ascii="Cambria" w:hAnsi="Cambria" w:cstheme="minorHAnsi"/>
          <w:szCs w:val="24"/>
        </w:rPr>
        <w:t>ú</w:t>
      </w:r>
      <w:r w:rsidR="008C06A3" w:rsidRPr="00B3344F">
        <w:rPr>
          <w:rFonts w:ascii="Cambria" w:hAnsi="Cambria" w:cstheme="minorHAnsi"/>
          <w:szCs w:val="24"/>
        </w:rPr>
        <w:t xml:space="preserve">nico </w:t>
      </w:r>
      <w:r w:rsidR="002C6587" w:rsidRPr="00B3344F">
        <w:rPr>
          <w:rFonts w:ascii="Cambria" w:hAnsi="Cambria" w:cstheme="minorHAnsi"/>
          <w:szCs w:val="24"/>
        </w:rPr>
        <w:t xml:space="preserve">do art. 15 </w:t>
      </w:r>
      <w:r w:rsidR="008C06A3" w:rsidRPr="00B3344F">
        <w:rPr>
          <w:rFonts w:ascii="Cambria" w:hAnsi="Cambria" w:cstheme="minorHAnsi"/>
          <w:szCs w:val="24"/>
        </w:rPr>
        <w:t>da Lei n</w:t>
      </w:r>
      <w:r w:rsidR="002E31FA" w:rsidRPr="00B3344F">
        <w:rPr>
          <w:rFonts w:ascii="Cambria" w:hAnsi="Cambria" w:cstheme="minorHAnsi"/>
          <w:szCs w:val="24"/>
        </w:rPr>
        <w:t>º</w:t>
      </w:r>
      <w:r w:rsidR="008C06A3" w:rsidRPr="00B3344F">
        <w:rPr>
          <w:rFonts w:ascii="Cambria" w:hAnsi="Cambria" w:cstheme="minorHAnsi"/>
          <w:szCs w:val="24"/>
        </w:rPr>
        <w:t xml:space="preserve"> 12.232/</w:t>
      </w:r>
      <w:r w:rsidR="00D751F8" w:rsidRPr="00B3344F">
        <w:rPr>
          <w:rFonts w:ascii="Cambria" w:hAnsi="Cambria" w:cstheme="minorHAnsi"/>
          <w:szCs w:val="24"/>
        </w:rPr>
        <w:t>20</w:t>
      </w:r>
      <w:r w:rsidR="008C06A3" w:rsidRPr="00B3344F">
        <w:rPr>
          <w:rFonts w:ascii="Cambria" w:hAnsi="Cambria" w:cstheme="minorHAnsi"/>
          <w:szCs w:val="24"/>
        </w:rPr>
        <w:t>10</w:t>
      </w:r>
      <w:r w:rsidR="00A2182D" w:rsidRPr="00B3344F">
        <w:rPr>
          <w:rFonts w:ascii="Cambria" w:hAnsi="Cambria" w:cstheme="minorHAnsi"/>
          <w:szCs w:val="24"/>
        </w:rPr>
        <w:t>.</w:t>
      </w:r>
    </w:p>
    <w:p w14:paraId="76FF34A8" w14:textId="77777777" w:rsidR="006A590F" w:rsidRPr="00B3344F" w:rsidRDefault="006A590F" w:rsidP="00B3344F">
      <w:pPr>
        <w:spacing w:line="360" w:lineRule="auto"/>
        <w:jc w:val="both"/>
        <w:rPr>
          <w:rFonts w:ascii="Cambria" w:hAnsi="Cambria" w:cstheme="minorHAnsi"/>
          <w:szCs w:val="24"/>
        </w:rPr>
      </w:pPr>
    </w:p>
    <w:p w14:paraId="3793F5BC" w14:textId="17CE70BE" w:rsidR="006A590F" w:rsidRPr="00B3344F" w:rsidRDefault="00B1793D" w:rsidP="00B3344F">
      <w:pPr>
        <w:spacing w:line="360" w:lineRule="auto"/>
        <w:jc w:val="both"/>
        <w:rPr>
          <w:rFonts w:ascii="Cambria" w:hAnsi="Cambria" w:cstheme="minorHAnsi"/>
          <w:szCs w:val="24"/>
        </w:rPr>
      </w:pPr>
      <w:r w:rsidRPr="00B3344F">
        <w:rPr>
          <w:rFonts w:ascii="Cambria" w:hAnsi="Cambria" w:cstheme="minorHAnsi"/>
          <w:szCs w:val="24"/>
        </w:rPr>
        <w:t>2</w:t>
      </w:r>
      <w:r w:rsidR="006A590F" w:rsidRPr="00B3344F">
        <w:rPr>
          <w:rFonts w:ascii="Cambria" w:hAnsi="Cambria" w:cstheme="minorHAnsi"/>
          <w:szCs w:val="24"/>
        </w:rPr>
        <w:t>.</w:t>
      </w:r>
      <w:r w:rsidR="00136BD4" w:rsidRPr="00B3344F">
        <w:rPr>
          <w:rFonts w:ascii="Cambria" w:hAnsi="Cambria" w:cstheme="minorHAnsi"/>
          <w:szCs w:val="24"/>
        </w:rPr>
        <w:t>4</w:t>
      </w:r>
      <w:r w:rsidR="002E31FA" w:rsidRPr="00B3344F">
        <w:rPr>
          <w:rFonts w:ascii="Cambria" w:hAnsi="Cambria" w:cstheme="minorHAnsi"/>
          <w:szCs w:val="24"/>
        </w:rPr>
        <w:t xml:space="preserve">. </w:t>
      </w:r>
      <w:r w:rsidR="00A2182D" w:rsidRPr="00B3344F">
        <w:rPr>
          <w:rFonts w:ascii="Cambria" w:hAnsi="Cambria" w:cstheme="minorHAnsi"/>
          <w:szCs w:val="24"/>
        </w:rPr>
        <w:t>Garantimos o pagamento integral dos valores devidos aos fornecedores de bens e de serviços especializados e aos veículos de divulgação, após a liquidação das despesas e o pagamento a cargo d</w:t>
      </w:r>
      <w:r w:rsidR="00471CD0" w:rsidRPr="00B3344F">
        <w:rPr>
          <w:rFonts w:ascii="Cambria" w:hAnsi="Cambria" w:cstheme="minorHAnsi"/>
          <w:szCs w:val="24"/>
        </w:rPr>
        <w:t>o ANUNCIANTE</w:t>
      </w:r>
      <w:r w:rsidR="00A2182D" w:rsidRPr="00B3344F">
        <w:rPr>
          <w:rFonts w:ascii="Cambria" w:hAnsi="Cambria" w:cstheme="minorHAnsi"/>
          <w:szCs w:val="24"/>
        </w:rPr>
        <w:t xml:space="preserve">, nos termos </w:t>
      </w:r>
      <w:r w:rsidR="00A2182D" w:rsidRPr="009418BE">
        <w:rPr>
          <w:rFonts w:ascii="Cambria" w:hAnsi="Cambria" w:cstheme="minorHAnsi"/>
          <w:szCs w:val="24"/>
        </w:rPr>
        <w:t xml:space="preserve">da Cláusula Décima Primeira da </w:t>
      </w:r>
      <w:r w:rsidR="006C4BBD" w:rsidRPr="009418BE">
        <w:rPr>
          <w:rFonts w:ascii="Cambria" w:hAnsi="Cambria" w:cstheme="minorHAnsi"/>
          <w:szCs w:val="24"/>
        </w:rPr>
        <w:t>M</w:t>
      </w:r>
      <w:r w:rsidR="00A2182D" w:rsidRPr="009418BE">
        <w:rPr>
          <w:rFonts w:ascii="Cambria" w:hAnsi="Cambria" w:cstheme="minorHAnsi"/>
          <w:szCs w:val="24"/>
        </w:rPr>
        <w:t xml:space="preserve">inuta de </w:t>
      </w:r>
      <w:r w:rsidR="006C4BBD" w:rsidRPr="009418BE">
        <w:rPr>
          <w:rFonts w:ascii="Cambria" w:hAnsi="Cambria" w:cstheme="minorHAnsi"/>
          <w:szCs w:val="24"/>
        </w:rPr>
        <w:t>C</w:t>
      </w:r>
      <w:r w:rsidR="00A2182D" w:rsidRPr="009418BE">
        <w:rPr>
          <w:rFonts w:ascii="Cambria" w:hAnsi="Cambria" w:cstheme="minorHAnsi"/>
          <w:szCs w:val="24"/>
        </w:rPr>
        <w:t>ontrato (</w:t>
      </w:r>
      <w:r w:rsidR="00A2182D" w:rsidRPr="00B3344F">
        <w:rPr>
          <w:rFonts w:ascii="Cambria" w:hAnsi="Cambria" w:cstheme="minorHAnsi"/>
          <w:szCs w:val="24"/>
        </w:rPr>
        <w:t>Anexo IV).</w:t>
      </w:r>
    </w:p>
    <w:p w14:paraId="42470BEE" w14:textId="77777777" w:rsidR="006A590F" w:rsidRPr="00B3344F" w:rsidRDefault="006A590F" w:rsidP="00B3344F">
      <w:pPr>
        <w:spacing w:line="360" w:lineRule="auto"/>
        <w:jc w:val="both"/>
        <w:rPr>
          <w:rFonts w:ascii="Cambria" w:hAnsi="Cambria" w:cstheme="minorHAnsi"/>
          <w:szCs w:val="24"/>
        </w:rPr>
      </w:pPr>
    </w:p>
    <w:p w14:paraId="3AA1931C" w14:textId="7D676E8F" w:rsidR="00E7597C" w:rsidRPr="00B3344F" w:rsidRDefault="00E7597C" w:rsidP="00B3344F">
      <w:pPr>
        <w:spacing w:line="360" w:lineRule="auto"/>
        <w:jc w:val="both"/>
        <w:rPr>
          <w:rFonts w:ascii="Cambria" w:hAnsi="Cambria" w:cstheme="minorHAnsi"/>
          <w:szCs w:val="24"/>
        </w:rPr>
      </w:pPr>
      <w:r w:rsidRPr="00B3344F">
        <w:rPr>
          <w:rFonts w:ascii="Cambria" w:hAnsi="Cambria" w:cstheme="minorHAnsi"/>
          <w:szCs w:val="24"/>
        </w:rPr>
        <w:t>2.5</w:t>
      </w:r>
      <w:r w:rsidR="002E31FA" w:rsidRPr="00B3344F">
        <w:rPr>
          <w:rFonts w:ascii="Cambria" w:hAnsi="Cambria" w:cstheme="minorHAnsi"/>
          <w:szCs w:val="24"/>
        </w:rPr>
        <w:t xml:space="preserve">. </w:t>
      </w:r>
      <w:r w:rsidRPr="00B3344F">
        <w:rPr>
          <w:rFonts w:ascii="Cambria" w:hAnsi="Cambria" w:cstheme="minorHAnsi"/>
          <w:szCs w:val="24"/>
        </w:rPr>
        <w:t>Esta Proposta de Preços está em conformidade com o Edital da concorrência em referência.</w:t>
      </w:r>
    </w:p>
    <w:p w14:paraId="4FA704DB" w14:textId="77777777" w:rsidR="00E76169" w:rsidRPr="00B3344F" w:rsidRDefault="00E76169" w:rsidP="00B3344F">
      <w:pPr>
        <w:spacing w:line="360" w:lineRule="auto"/>
        <w:jc w:val="center"/>
        <w:rPr>
          <w:rFonts w:ascii="Cambria" w:hAnsi="Cambria" w:cstheme="minorHAnsi"/>
          <w:szCs w:val="24"/>
        </w:rPr>
      </w:pPr>
    </w:p>
    <w:p w14:paraId="38B5FE7F" w14:textId="050E8ED3" w:rsidR="006A590F" w:rsidRPr="00B3344F" w:rsidRDefault="00316851" w:rsidP="00B3344F">
      <w:pPr>
        <w:spacing w:line="360" w:lineRule="auto"/>
        <w:jc w:val="right"/>
        <w:rPr>
          <w:rFonts w:ascii="Cambria" w:hAnsi="Cambria" w:cstheme="minorHAnsi"/>
          <w:szCs w:val="24"/>
        </w:rPr>
      </w:pPr>
      <w:r w:rsidRPr="00B3344F">
        <w:rPr>
          <w:rFonts w:ascii="Cambria" w:hAnsi="Cambria" w:cstheme="minorHAnsi"/>
          <w:szCs w:val="24"/>
        </w:rPr>
        <w:t>lo</w:t>
      </w:r>
      <w:r w:rsidR="006E239A" w:rsidRPr="00B3344F">
        <w:rPr>
          <w:rFonts w:ascii="Cambria" w:hAnsi="Cambria" w:cstheme="minorHAnsi"/>
          <w:szCs w:val="24"/>
        </w:rPr>
        <w:t>cal</w:t>
      </w:r>
      <w:r w:rsidRPr="00B3344F">
        <w:rPr>
          <w:rFonts w:ascii="Cambria" w:hAnsi="Cambria" w:cstheme="minorHAnsi"/>
          <w:szCs w:val="24"/>
        </w:rPr>
        <w:t xml:space="preserve"> e </w:t>
      </w:r>
      <w:r w:rsidR="006E239A" w:rsidRPr="00B3344F">
        <w:rPr>
          <w:rFonts w:ascii="Cambria" w:hAnsi="Cambria" w:cstheme="minorHAnsi"/>
          <w:szCs w:val="24"/>
        </w:rPr>
        <w:t>data</w:t>
      </w:r>
    </w:p>
    <w:p w14:paraId="5572349A" w14:textId="77777777" w:rsidR="00E76169" w:rsidRPr="00B3344F" w:rsidRDefault="00E76169" w:rsidP="00B3344F">
      <w:pPr>
        <w:spacing w:line="360" w:lineRule="auto"/>
        <w:jc w:val="center"/>
        <w:rPr>
          <w:rFonts w:ascii="Cambria" w:hAnsi="Cambria" w:cstheme="minorHAnsi"/>
          <w:szCs w:val="24"/>
        </w:rPr>
      </w:pPr>
    </w:p>
    <w:p w14:paraId="1958D921" w14:textId="77777777" w:rsidR="00E76169" w:rsidRPr="00B3344F" w:rsidRDefault="00E76169" w:rsidP="00B3344F">
      <w:pPr>
        <w:spacing w:line="360" w:lineRule="auto"/>
        <w:jc w:val="center"/>
        <w:rPr>
          <w:rFonts w:ascii="Cambria" w:hAnsi="Cambria" w:cstheme="minorHAnsi"/>
          <w:szCs w:val="24"/>
        </w:rPr>
      </w:pPr>
    </w:p>
    <w:p w14:paraId="36E01549" w14:textId="77777777" w:rsidR="00F80EAD" w:rsidRPr="00B3344F" w:rsidRDefault="00F80EAD" w:rsidP="00B3344F">
      <w:pPr>
        <w:spacing w:line="360" w:lineRule="auto"/>
        <w:jc w:val="center"/>
        <w:rPr>
          <w:rFonts w:ascii="Cambria" w:hAnsi="Cambria" w:cstheme="minorHAnsi"/>
          <w:szCs w:val="24"/>
        </w:rPr>
      </w:pPr>
    </w:p>
    <w:p w14:paraId="4E8FF47E" w14:textId="615BDC10" w:rsidR="006E239A" w:rsidRPr="00B3344F" w:rsidRDefault="006E239A" w:rsidP="00B3344F">
      <w:pPr>
        <w:pBdr>
          <w:top w:val="single" w:sz="4" w:space="1" w:color="auto"/>
        </w:pBdr>
        <w:autoSpaceDE w:val="0"/>
        <w:autoSpaceDN w:val="0"/>
        <w:adjustRightInd w:val="0"/>
        <w:spacing w:line="360" w:lineRule="auto"/>
        <w:jc w:val="center"/>
        <w:rPr>
          <w:rFonts w:ascii="Cambria" w:hAnsi="Cambria" w:cstheme="minorHAnsi"/>
          <w:szCs w:val="24"/>
        </w:rPr>
      </w:pPr>
      <w:r w:rsidRPr="00B3344F">
        <w:rPr>
          <w:rFonts w:ascii="Cambria" w:hAnsi="Cambria" w:cstheme="minorHAnsi"/>
          <w:szCs w:val="24"/>
        </w:rPr>
        <w:t>nome completo da licitante, nome, cargo e assinatura dos representantes legais</w:t>
      </w:r>
    </w:p>
    <w:p w14:paraId="733A6BEC" w14:textId="77777777" w:rsidR="00260F59" w:rsidRPr="00B3344F" w:rsidRDefault="00260F59" w:rsidP="009418BE">
      <w:pPr>
        <w:pBdr>
          <w:top w:val="single" w:sz="4" w:space="1" w:color="auto"/>
        </w:pBdr>
        <w:autoSpaceDE w:val="0"/>
        <w:autoSpaceDN w:val="0"/>
        <w:adjustRightInd w:val="0"/>
        <w:spacing w:line="360" w:lineRule="auto"/>
        <w:rPr>
          <w:rFonts w:ascii="Cambria" w:hAnsi="Cambria" w:cstheme="minorHAnsi"/>
          <w:szCs w:val="24"/>
        </w:rPr>
      </w:pPr>
    </w:p>
    <w:p w14:paraId="30D1A3B4" w14:textId="77777777" w:rsidR="00260F59" w:rsidRPr="00B3344F" w:rsidRDefault="00260F59" w:rsidP="00B3344F">
      <w:pPr>
        <w:pBdr>
          <w:top w:val="single" w:sz="4" w:space="1" w:color="auto"/>
        </w:pBdr>
        <w:autoSpaceDE w:val="0"/>
        <w:autoSpaceDN w:val="0"/>
        <w:adjustRightInd w:val="0"/>
        <w:spacing w:line="360" w:lineRule="auto"/>
        <w:jc w:val="center"/>
        <w:rPr>
          <w:rFonts w:ascii="Cambria" w:hAnsi="Cambria" w:cstheme="minorHAnsi"/>
          <w:szCs w:val="24"/>
        </w:rPr>
        <w:sectPr w:rsidR="00260F59" w:rsidRPr="00B3344F" w:rsidSect="00F103AE">
          <w:pgSz w:w="11907" w:h="16840" w:code="9"/>
          <w:pgMar w:top="1701" w:right="1134" w:bottom="1134" w:left="1701" w:header="851" w:footer="1077" w:gutter="0"/>
          <w:cols w:space="720"/>
          <w:titlePg/>
        </w:sectPr>
      </w:pPr>
    </w:p>
    <w:p w14:paraId="521639A5" w14:textId="7581EAE8" w:rsidR="00FD7378" w:rsidRPr="00B3344F" w:rsidRDefault="00FD7378" w:rsidP="00B3344F">
      <w:pPr>
        <w:spacing w:line="360" w:lineRule="auto"/>
        <w:jc w:val="center"/>
        <w:rPr>
          <w:rFonts w:ascii="Cambria" w:hAnsi="Cambria" w:cstheme="minorHAnsi"/>
          <w:szCs w:val="24"/>
        </w:rPr>
      </w:pPr>
    </w:p>
    <w:p w14:paraId="00AA1238" w14:textId="33CAEE5B" w:rsidR="00D8716A" w:rsidRPr="00B3344F" w:rsidRDefault="00D8716A" w:rsidP="00B3344F">
      <w:pPr>
        <w:pStyle w:val="Ttulo1"/>
        <w:spacing w:line="360" w:lineRule="auto"/>
        <w:rPr>
          <w:rFonts w:ascii="Cambria" w:hAnsi="Cambria" w:cstheme="minorHAnsi"/>
          <w:b w:val="0"/>
          <w:szCs w:val="24"/>
        </w:rPr>
      </w:pPr>
      <w:bookmarkStart w:id="76" w:name="_Toc48593433"/>
      <w:r w:rsidRPr="00B3344F">
        <w:rPr>
          <w:rFonts w:ascii="Cambria" w:hAnsi="Cambria" w:cstheme="minorHAnsi"/>
          <w:b w:val="0"/>
          <w:szCs w:val="24"/>
        </w:rPr>
        <w:t>ANEXO IV</w:t>
      </w:r>
      <w:r w:rsidR="00260F59" w:rsidRPr="00B3344F">
        <w:rPr>
          <w:rFonts w:ascii="Cambria" w:hAnsi="Cambria" w:cstheme="minorHAnsi"/>
          <w:b w:val="0"/>
          <w:szCs w:val="24"/>
        </w:rPr>
        <w:t xml:space="preserve"> - </w:t>
      </w:r>
      <w:r w:rsidRPr="00B3344F">
        <w:rPr>
          <w:rFonts w:ascii="Cambria" w:hAnsi="Cambria" w:cstheme="minorHAnsi"/>
          <w:b w:val="0"/>
          <w:szCs w:val="24"/>
        </w:rPr>
        <w:t>MINUTA DE CONTRATO</w:t>
      </w:r>
      <w:bookmarkEnd w:id="76"/>
    </w:p>
    <w:p w14:paraId="17899862" w14:textId="77777777" w:rsidR="00D8716A" w:rsidRPr="00B3344F" w:rsidRDefault="00D8716A" w:rsidP="00B3344F">
      <w:pPr>
        <w:spacing w:line="360" w:lineRule="auto"/>
        <w:rPr>
          <w:rFonts w:ascii="Cambria" w:hAnsi="Cambria" w:cstheme="minorHAnsi"/>
          <w:szCs w:val="24"/>
        </w:rPr>
      </w:pPr>
    </w:p>
    <w:p w14:paraId="33045FA1" w14:textId="4F5E2D53" w:rsidR="00153BB7" w:rsidRPr="00B3344F" w:rsidRDefault="00133038" w:rsidP="00B3344F">
      <w:pPr>
        <w:spacing w:line="360" w:lineRule="auto"/>
        <w:jc w:val="center"/>
        <w:rPr>
          <w:rFonts w:ascii="Cambria" w:hAnsi="Cambria" w:cstheme="minorHAnsi"/>
          <w:szCs w:val="24"/>
        </w:rPr>
      </w:pPr>
      <w:r w:rsidRPr="00B3344F">
        <w:rPr>
          <w:rFonts w:ascii="Cambria" w:hAnsi="Cambria" w:cstheme="minorHAnsi"/>
          <w:szCs w:val="24"/>
        </w:rPr>
        <w:t xml:space="preserve">CONTRATO Nº __ / </w:t>
      </w:r>
      <w:r w:rsidR="009418BE">
        <w:rPr>
          <w:rFonts w:ascii="Cambria" w:hAnsi="Cambria" w:cstheme="minorHAnsi"/>
          <w:szCs w:val="24"/>
        </w:rPr>
        <w:t>2020</w:t>
      </w:r>
    </w:p>
    <w:p w14:paraId="0B829E65" w14:textId="77777777" w:rsidR="00133038" w:rsidRPr="00B3344F" w:rsidRDefault="00133038" w:rsidP="00B3344F">
      <w:pPr>
        <w:spacing w:line="360" w:lineRule="auto"/>
        <w:rPr>
          <w:rFonts w:ascii="Cambria" w:hAnsi="Cambria" w:cstheme="minorHAnsi"/>
          <w:szCs w:val="24"/>
        </w:rPr>
      </w:pPr>
    </w:p>
    <w:p w14:paraId="1DCA060A" w14:textId="7ADF7646" w:rsidR="00FD7378" w:rsidRPr="00B3344F" w:rsidRDefault="00FD7378" w:rsidP="00B3344F">
      <w:pPr>
        <w:spacing w:line="360" w:lineRule="auto"/>
        <w:ind w:left="4536" w:right="-1"/>
        <w:jc w:val="both"/>
        <w:rPr>
          <w:rFonts w:ascii="Cambria" w:hAnsi="Cambria" w:cstheme="minorHAnsi"/>
          <w:b/>
          <w:szCs w:val="24"/>
        </w:rPr>
      </w:pPr>
      <w:r w:rsidRPr="00B3344F">
        <w:rPr>
          <w:rFonts w:ascii="Cambria" w:hAnsi="Cambria" w:cstheme="minorHAnsi"/>
          <w:b/>
          <w:szCs w:val="24"/>
        </w:rPr>
        <w:t xml:space="preserve">CONTRATO PARA PRESTAÇÃO DE SERVIÇOS DE PUBLICIDADE QUE, ENTRE SI, FAZEM </w:t>
      </w:r>
      <w:r w:rsidR="00BF3370" w:rsidRPr="00B3344F">
        <w:rPr>
          <w:rFonts w:ascii="Cambria" w:hAnsi="Cambria" w:cstheme="minorHAnsi"/>
          <w:b/>
          <w:szCs w:val="24"/>
        </w:rPr>
        <w:t xml:space="preserve">O </w:t>
      </w:r>
      <w:r w:rsidR="00493AF5" w:rsidRPr="00B3344F">
        <w:rPr>
          <w:rFonts w:ascii="Cambria" w:hAnsi="Cambria" w:cstheme="minorHAnsi"/>
          <w:b/>
          <w:szCs w:val="24"/>
        </w:rPr>
        <w:t>CONSELHO DE ARQUITETURA E URBANISMO DO RIO GRANDE DO SUL (CAU/RS)</w:t>
      </w:r>
      <w:r w:rsidR="004C3EC3" w:rsidRPr="00B3344F">
        <w:rPr>
          <w:rFonts w:ascii="Cambria" w:hAnsi="Cambria" w:cstheme="minorHAnsi"/>
          <w:b/>
          <w:bCs/>
          <w:szCs w:val="24"/>
        </w:rPr>
        <w:t xml:space="preserve"> E A </w:t>
      </w:r>
      <w:r w:rsidR="00493AF5" w:rsidRPr="00B3344F">
        <w:rPr>
          <w:rFonts w:ascii="Cambria" w:hAnsi="Cambria" w:cstheme="minorHAnsi"/>
          <w:b/>
          <w:bCs/>
          <w:color w:val="FF0000"/>
          <w:szCs w:val="24"/>
        </w:rPr>
        <w:t xml:space="preserve">NOME DA </w:t>
      </w:r>
      <w:r w:rsidR="004C3EC3" w:rsidRPr="00B3344F">
        <w:rPr>
          <w:rFonts w:ascii="Cambria" w:hAnsi="Cambria" w:cstheme="minorHAnsi"/>
          <w:b/>
          <w:bCs/>
          <w:color w:val="FF0000"/>
          <w:szCs w:val="24"/>
        </w:rPr>
        <w:t>AGÊNCIA</w:t>
      </w:r>
      <w:r w:rsidR="00FB0856" w:rsidRPr="00B3344F">
        <w:rPr>
          <w:rFonts w:ascii="Cambria" w:hAnsi="Cambria" w:cstheme="minorHAnsi"/>
          <w:b/>
          <w:bCs/>
          <w:color w:val="FF0000"/>
          <w:szCs w:val="24"/>
        </w:rPr>
        <w:t xml:space="preserve"> CONTRATADA</w:t>
      </w:r>
    </w:p>
    <w:p w14:paraId="272A66C7" w14:textId="77777777" w:rsidR="00195CD9" w:rsidRPr="00B3344F" w:rsidRDefault="00195CD9" w:rsidP="00B3344F">
      <w:pPr>
        <w:spacing w:line="360" w:lineRule="auto"/>
        <w:jc w:val="both"/>
        <w:rPr>
          <w:rFonts w:ascii="Cambria" w:hAnsi="Cambria" w:cstheme="minorHAnsi"/>
          <w:szCs w:val="24"/>
        </w:rPr>
      </w:pPr>
    </w:p>
    <w:p w14:paraId="22799ED0" w14:textId="77777777" w:rsidR="00C86A73" w:rsidRPr="00B3344F" w:rsidRDefault="00C86A73" w:rsidP="00B3344F">
      <w:pPr>
        <w:spacing w:line="360" w:lineRule="auto"/>
        <w:jc w:val="both"/>
        <w:rPr>
          <w:rFonts w:ascii="Cambria" w:hAnsi="Cambria" w:cstheme="minorHAnsi"/>
          <w:szCs w:val="24"/>
        </w:rPr>
      </w:pPr>
    </w:p>
    <w:p w14:paraId="2ECE49FC" w14:textId="20D6504A" w:rsidR="00C86A73" w:rsidRPr="00B3344F" w:rsidRDefault="00C86A73" w:rsidP="00B3344F">
      <w:pPr>
        <w:spacing w:line="360" w:lineRule="auto"/>
        <w:jc w:val="both"/>
        <w:rPr>
          <w:rFonts w:ascii="Cambria" w:hAnsi="Cambria" w:cstheme="minorHAnsi"/>
          <w:szCs w:val="24"/>
        </w:rPr>
      </w:pPr>
      <w:r w:rsidRPr="00B3344F">
        <w:rPr>
          <w:rFonts w:ascii="Cambria" w:hAnsi="Cambria" w:cstheme="minorHAnsi"/>
          <w:szCs w:val="24"/>
        </w:rPr>
        <w:t xml:space="preserve">O </w:t>
      </w:r>
      <w:r w:rsidRPr="00B3344F">
        <w:rPr>
          <w:rFonts w:ascii="Cambria" w:hAnsi="Cambria" w:cstheme="minorHAnsi"/>
          <w:b/>
          <w:szCs w:val="24"/>
          <w:u w:val="single"/>
        </w:rPr>
        <w:t>CONSELHO DE ARQUITETURA E URBANISMO DO RIO GRANDE DO SUL – CAU/RS</w:t>
      </w:r>
      <w:r w:rsidRPr="00B3344F">
        <w:rPr>
          <w:rFonts w:ascii="Cambria" w:hAnsi="Cambria" w:cstheme="minorHAnsi"/>
          <w:szCs w:val="24"/>
        </w:rPr>
        <w:t xml:space="preserve">, Autarquia Federal de Fiscalização Profissional, regido pela Lei nº 12.378/10, inscrito no CNPJ/MF sob o nº 14.840.270/0001-15, com sede na Rua Dona Laura nº 320, 14º e 15º andares, bairro Rio Branco, em Porto Alegre/RS, doravante denominado </w:t>
      </w:r>
      <w:r w:rsidRPr="00B3344F">
        <w:rPr>
          <w:rFonts w:ascii="Cambria" w:hAnsi="Cambria" w:cstheme="minorHAnsi"/>
          <w:b/>
          <w:szCs w:val="24"/>
        </w:rPr>
        <w:t>CONTRATANTE</w:t>
      </w:r>
      <w:r w:rsidRPr="00B3344F">
        <w:rPr>
          <w:rFonts w:ascii="Cambria" w:hAnsi="Cambria" w:cstheme="minorHAnsi"/>
          <w:szCs w:val="24"/>
        </w:rPr>
        <w:t xml:space="preserve">, neste ato representado por seu Presidente, Sr. Tiago Holzmann da Silva, inscrito no CPF sob o nº 600.929.550-53, e a empresa _______________________________, inscrita no CNPJ sob o nº __.___.___/____-__, estabelecida no endereço _____________________________, doravante denominada </w:t>
      </w:r>
      <w:r w:rsidRPr="00B3344F">
        <w:rPr>
          <w:rFonts w:ascii="Cambria" w:hAnsi="Cambria" w:cstheme="minorHAnsi"/>
          <w:b/>
          <w:szCs w:val="24"/>
        </w:rPr>
        <w:t>CONTRATADA</w:t>
      </w:r>
      <w:r w:rsidRPr="00B3344F">
        <w:rPr>
          <w:rFonts w:ascii="Cambria" w:hAnsi="Cambria" w:cstheme="minorHAnsi"/>
          <w:szCs w:val="24"/>
        </w:rPr>
        <w:t xml:space="preserve">, neste ato representada pelo Sr.(a) ____________________________, inscrito no CPF sob o nº ___.___.___-__, têm, entre si, acordado os termos deste contrato, objeto da Concorrência nº </w:t>
      </w:r>
      <w:r w:rsidR="000A6960">
        <w:rPr>
          <w:rFonts w:ascii="Cambria" w:hAnsi="Cambria" w:cstheme="minorHAnsi"/>
          <w:szCs w:val="24"/>
        </w:rPr>
        <w:t>02</w:t>
      </w:r>
      <w:r w:rsidRPr="00B3344F">
        <w:rPr>
          <w:rFonts w:ascii="Cambria" w:hAnsi="Cambria" w:cstheme="minorHAnsi"/>
          <w:szCs w:val="24"/>
        </w:rPr>
        <w:t>/</w:t>
      </w:r>
      <w:r w:rsidR="009418BE">
        <w:rPr>
          <w:rFonts w:ascii="Cambria" w:hAnsi="Cambria" w:cstheme="minorHAnsi"/>
          <w:szCs w:val="24"/>
        </w:rPr>
        <w:t>2020</w:t>
      </w:r>
      <w:r w:rsidRPr="00B3344F">
        <w:rPr>
          <w:rFonts w:ascii="Cambria" w:hAnsi="Cambria" w:cstheme="minorHAnsi"/>
          <w:szCs w:val="24"/>
        </w:rPr>
        <w:t xml:space="preserve">, Processo nº </w:t>
      </w:r>
      <w:r w:rsidR="009418BE">
        <w:rPr>
          <w:rFonts w:ascii="Cambria" w:hAnsi="Cambria" w:cstheme="minorHAnsi"/>
          <w:szCs w:val="24"/>
        </w:rPr>
        <w:t>1523</w:t>
      </w:r>
      <w:r w:rsidRPr="00B3344F">
        <w:rPr>
          <w:rFonts w:ascii="Cambria" w:hAnsi="Cambria" w:cstheme="minorHAnsi"/>
          <w:szCs w:val="24"/>
        </w:rPr>
        <w:t>/</w:t>
      </w:r>
      <w:r w:rsidR="009418BE">
        <w:rPr>
          <w:rFonts w:ascii="Cambria" w:hAnsi="Cambria" w:cstheme="minorHAnsi"/>
          <w:szCs w:val="24"/>
        </w:rPr>
        <w:t>2019</w:t>
      </w:r>
      <w:r w:rsidRPr="00B3344F">
        <w:rPr>
          <w:rFonts w:ascii="Cambria" w:hAnsi="Cambria" w:cstheme="minorHAnsi"/>
          <w:szCs w:val="24"/>
        </w:rPr>
        <w:t>, mediante os termos e condições a seguir:</w:t>
      </w:r>
    </w:p>
    <w:p w14:paraId="0F335776" w14:textId="77777777" w:rsidR="00FD7378" w:rsidRPr="00B3344F" w:rsidRDefault="00FD7378" w:rsidP="00B3344F">
      <w:pPr>
        <w:spacing w:line="360" w:lineRule="auto"/>
        <w:jc w:val="both"/>
        <w:rPr>
          <w:rFonts w:ascii="Cambria" w:hAnsi="Cambria" w:cstheme="minorHAnsi"/>
          <w:szCs w:val="24"/>
        </w:rPr>
      </w:pPr>
    </w:p>
    <w:p w14:paraId="7E2CBE5A" w14:textId="77777777" w:rsidR="004B644D" w:rsidRPr="00B3344F" w:rsidRDefault="004B644D" w:rsidP="00B3344F">
      <w:pPr>
        <w:spacing w:line="360" w:lineRule="auto"/>
        <w:jc w:val="both"/>
        <w:rPr>
          <w:rFonts w:ascii="Cambria" w:hAnsi="Cambria" w:cstheme="minorHAnsi"/>
          <w:szCs w:val="24"/>
        </w:rPr>
      </w:pPr>
    </w:p>
    <w:p w14:paraId="3FAF0955" w14:textId="77777777" w:rsidR="00FD7378" w:rsidRPr="00B3344F" w:rsidRDefault="00FD7378" w:rsidP="00B3344F">
      <w:pPr>
        <w:pStyle w:val="Ttulo2"/>
        <w:spacing w:line="360" w:lineRule="auto"/>
        <w:rPr>
          <w:rFonts w:ascii="Cambria" w:hAnsi="Cambria" w:cstheme="minorHAnsi"/>
          <w:b w:val="0"/>
          <w:szCs w:val="24"/>
        </w:rPr>
      </w:pPr>
      <w:bookmarkStart w:id="77" w:name="_Toc48593434"/>
      <w:r w:rsidRPr="00B3344F">
        <w:rPr>
          <w:rFonts w:ascii="Cambria" w:hAnsi="Cambria" w:cstheme="minorHAnsi"/>
          <w:szCs w:val="24"/>
        </w:rPr>
        <w:t>CLÁUSULA PRIMEIRA - LEGISLAÇÃO E DOCUMENTOS VINCULADOS</w:t>
      </w:r>
      <w:bookmarkEnd w:id="77"/>
    </w:p>
    <w:p w14:paraId="3905D5F3" w14:textId="77777777" w:rsidR="0035394C" w:rsidRPr="00B3344F" w:rsidRDefault="0035394C" w:rsidP="00B3344F">
      <w:pPr>
        <w:spacing w:line="360" w:lineRule="auto"/>
        <w:rPr>
          <w:rFonts w:ascii="Cambria" w:hAnsi="Cambria" w:cstheme="minorHAnsi"/>
          <w:szCs w:val="24"/>
        </w:rPr>
      </w:pPr>
    </w:p>
    <w:p w14:paraId="2FED9D7A" w14:textId="3C8D744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4B644D" w:rsidRPr="00B3344F">
        <w:rPr>
          <w:rFonts w:ascii="Cambria" w:hAnsi="Cambria" w:cstheme="minorHAnsi"/>
          <w:szCs w:val="24"/>
        </w:rPr>
        <w:t xml:space="preserve">. </w:t>
      </w:r>
      <w:r w:rsidR="00507CAF" w:rsidRPr="00B3344F">
        <w:rPr>
          <w:rFonts w:ascii="Cambria" w:hAnsi="Cambria" w:cstheme="minorHAnsi"/>
          <w:szCs w:val="24"/>
        </w:rPr>
        <w:t>O presente contrato reger-se-á pelas disposições da Lei nº 12.232</w:t>
      </w:r>
      <w:r w:rsidR="00AE30AE" w:rsidRPr="00B3344F">
        <w:rPr>
          <w:rFonts w:ascii="Cambria" w:hAnsi="Cambria" w:cstheme="minorHAnsi"/>
          <w:szCs w:val="24"/>
        </w:rPr>
        <w:t>/</w:t>
      </w:r>
      <w:r w:rsidR="00507CAF" w:rsidRPr="00B3344F">
        <w:rPr>
          <w:rFonts w:ascii="Cambria" w:hAnsi="Cambria" w:cstheme="minorHAnsi"/>
          <w:szCs w:val="24"/>
        </w:rPr>
        <w:t>2010, e, de forma complementar, das Leis nº 4.680</w:t>
      </w:r>
      <w:r w:rsidR="00AE30AE" w:rsidRPr="00B3344F">
        <w:rPr>
          <w:rFonts w:ascii="Cambria" w:hAnsi="Cambria" w:cstheme="minorHAnsi"/>
          <w:szCs w:val="24"/>
        </w:rPr>
        <w:t>/</w:t>
      </w:r>
      <w:r w:rsidR="00507CAF" w:rsidRPr="00B3344F">
        <w:rPr>
          <w:rFonts w:ascii="Cambria" w:hAnsi="Cambria" w:cstheme="minorHAnsi"/>
          <w:szCs w:val="24"/>
        </w:rPr>
        <w:t>1965, e nº 8.666</w:t>
      </w:r>
      <w:r w:rsidR="00AE30AE" w:rsidRPr="00B3344F">
        <w:rPr>
          <w:rFonts w:ascii="Cambria" w:hAnsi="Cambria" w:cstheme="minorHAnsi"/>
          <w:szCs w:val="24"/>
        </w:rPr>
        <w:t>/</w:t>
      </w:r>
      <w:r w:rsidR="00507CAF" w:rsidRPr="00B3344F">
        <w:rPr>
          <w:rFonts w:ascii="Cambria" w:hAnsi="Cambria" w:cstheme="minorHAnsi"/>
          <w:szCs w:val="24"/>
        </w:rPr>
        <w:t>1993</w:t>
      </w:r>
      <w:r w:rsidRPr="00B3344F">
        <w:rPr>
          <w:rFonts w:ascii="Cambria" w:hAnsi="Cambria" w:cstheme="minorHAnsi"/>
          <w:szCs w:val="24"/>
        </w:rPr>
        <w:t>.</w:t>
      </w:r>
    </w:p>
    <w:p w14:paraId="19B35490" w14:textId="77777777" w:rsidR="004B644D" w:rsidRPr="00B3344F" w:rsidRDefault="004B644D" w:rsidP="00B3344F">
      <w:pPr>
        <w:spacing w:line="360" w:lineRule="auto"/>
        <w:jc w:val="both"/>
        <w:rPr>
          <w:rFonts w:ascii="Cambria" w:hAnsi="Cambria" w:cstheme="minorHAnsi"/>
          <w:szCs w:val="24"/>
        </w:rPr>
      </w:pPr>
    </w:p>
    <w:p w14:paraId="41A62695" w14:textId="5092CEC9" w:rsidR="00FD7378" w:rsidRPr="00B3344F" w:rsidRDefault="004B644D"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1.1.1. </w:t>
      </w:r>
      <w:r w:rsidR="004C38B6" w:rsidRPr="00B3344F">
        <w:rPr>
          <w:rFonts w:ascii="Cambria" w:eastAsia="Calibri" w:hAnsi="Cambria" w:cstheme="minorHAnsi"/>
          <w:szCs w:val="24"/>
        </w:rPr>
        <w:t>Aplicam-se também a este contrato</w:t>
      </w:r>
      <w:r w:rsidR="00431C85" w:rsidRPr="00B3344F">
        <w:rPr>
          <w:rFonts w:ascii="Cambria" w:eastAsia="Calibri" w:hAnsi="Cambria" w:cstheme="minorHAnsi"/>
          <w:szCs w:val="24"/>
        </w:rPr>
        <w:t xml:space="preserve">, naquilo que couber, </w:t>
      </w:r>
      <w:r w:rsidR="004C38B6" w:rsidRPr="00B3344F">
        <w:rPr>
          <w:rFonts w:ascii="Cambria" w:eastAsia="Calibri" w:hAnsi="Cambria" w:cstheme="minorHAnsi"/>
          <w:szCs w:val="24"/>
        </w:rPr>
        <w:t>as disposições do Decreto nº 6.555/2008, do Decreto nº 57.690/1966, do Decreto nº 4.563/</w:t>
      </w:r>
      <w:r w:rsidR="004C38B6" w:rsidRPr="009418BE">
        <w:rPr>
          <w:rFonts w:ascii="Cambria" w:eastAsia="Calibri" w:hAnsi="Cambria" w:cstheme="minorHAnsi"/>
          <w:szCs w:val="24"/>
        </w:rPr>
        <w:t>2002,</w:t>
      </w:r>
      <w:r w:rsidR="00431C85" w:rsidRPr="009418BE">
        <w:rPr>
          <w:rFonts w:ascii="Cambria" w:eastAsia="Calibri" w:hAnsi="Cambria" w:cstheme="minorHAnsi"/>
          <w:szCs w:val="24"/>
        </w:rPr>
        <w:t xml:space="preserve"> </w:t>
      </w:r>
      <w:r w:rsidR="004C38B6" w:rsidRPr="009418BE">
        <w:rPr>
          <w:rFonts w:ascii="Cambria" w:eastAsia="Calibri" w:hAnsi="Cambria" w:cstheme="minorHAnsi"/>
          <w:szCs w:val="24"/>
        </w:rPr>
        <w:t>do Decreto nº 3.722/2001, da Instrução</w:t>
      </w:r>
      <w:r w:rsidR="004C38B6" w:rsidRPr="00B3344F">
        <w:rPr>
          <w:rFonts w:ascii="Cambria" w:eastAsia="Calibri" w:hAnsi="Cambria" w:cstheme="minorHAnsi"/>
          <w:szCs w:val="24"/>
        </w:rPr>
        <w:t xml:space="preserve"> Normativa SEGES/MPDG nº 03/2018 e as </w:t>
      </w:r>
      <w:r w:rsidR="00431C85" w:rsidRPr="00B3344F">
        <w:rPr>
          <w:rFonts w:ascii="Cambria" w:eastAsia="Calibri" w:hAnsi="Cambria" w:cstheme="minorHAnsi"/>
          <w:szCs w:val="24"/>
        </w:rPr>
        <w:t>disposições do Edital.</w:t>
      </w:r>
    </w:p>
    <w:p w14:paraId="1E22F082" w14:textId="77777777" w:rsidR="00FD7378" w:rsidRPr="00B3344F" w:rsidRDefault="00FD7378" w:rsidP="00B3344F">
      <w:pPr>
        <w:spacing w:line="360" w:lineRule="auto"/>
        <w:jc w:val="both"/>
        <w:rPr>
          <w:rFonts w:ascii="Cambria" w:hAnsi="Cambria" w:cstheme="minorHAnsi"/>
          <w:szCs w:val="24"/>
        </w:rPr>
      </w:pPr>
    </w:p>
    <w:p w14:paraId="3D715E8E" w14:textId="79A8C57A" w:rsidR="00EF7CA4"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1.2</w:t>
      </w:r>
      <w:r w:rsidR="00431C85" w:rsidRPr="00B3344F">
        <w:rPr>
          <w:rFonts w:ascii="Cambria" w:hAnsi="Cambria" w:cstheme="minorHAnsi"/>
          <w:szCs w:val="24"/>
        </w:rPr>
        <w:t xml:space="preserve">. </w:t>
      </w:r>
      <w:r w:rsidRPr="00B3344F">
        <w:rPr>
          <w:rFonts w:ascii="Cambria" w:hAnsi="Cambria" w:cstheme="minorHAnsi"/>
          <w:szCs w:val="24"/>
        </w:rPr>
        <w:t>Independentemente de transcrição</w:t>
      </w:r>
      <w:r w:rsidR="0008208B" w:rsidRPr="00B3344F">
        <w:rPr>
          <w:rFonts w:ascii="Cambria" w:hAnsi="Cambria" w:cstheme="minorHAnsi"/>
          <w:szCs w:val="24"/>
        </w:rPr>
        <w:t>,</w:t>
      </w:r>
      <w:r w:rsidR="00C83026" w:rsidRPr="00B3344F">
        <w:rPr>
          <w:rFonts w:ascii="Cambria" w:hAnsi="Cambria" w:cstheme="minorHAnsi"/>
          <w:szCs w:val="24"/>
        </w:rPr>
        <w:t xml:space="preserve"> </w:t>
      </w:r>
      <w:r w:rsidRPr="00B3344F">
        <w:rPr>
          <w:rFonts w:ascii="Cambria" w:hAnsi="Cambria" w:cstheme="minorHAnsi"/>
          <w:szCs w:val="24"/>
        </w:rPr>
        <w:t>faze</w:t>
      </w:r>
      <w:r w:rsidR="005B577B" w:rsidRPr="00B3344F">
        <w:rPr>
          <w:rFonts w:ascii="Cambria" w:hAnsi="Cambria" w:cstheme="minorHAnsi"/>
          <w:szCs w:val="24"/>
        </w:rPr>
        <w:t>m</w:t>
      </w:r>
      <w:r w:rsidRPr="00B3344F">
        <w:rPr>
          <w:rFonts w:ascii="Cambria" w:hAnsi="Cambria" w:cstheme="minorHAnsi"/>
          <w:szCs w:val="24"/>
        </w:rPr>
        <w:t xml:space="preserve"> parte deste contrato o Edital da Concorrência </w:t>
      </w:r>
      <w:r w:rsidR="0035394C" w:rsidRPr="00B3344F">
        <w:rPr>
          <w:rFonts w:ascii="Cambria" w:hAnsi="Cambria" w:cstheme="minorHAnsi"/>
          <w:szCs w:val="24"/>
        </w:rPr>
        <w:t>nº</w:t>
      </w:r>
      <w:r w:rsidR="007221A5" w:rsidRPr="00B3344F">
        <w:rPr>
          <w:rFonts w:ascii="Cambria" w:hAnsi="Cambria" w:cstheme="minorHAnsi"/>
          <w:szCs w:val="24"/>
        </w:rPr>
        <w:t xml:space="preserve"> </w:t>
      </w:r>
      <w:r w:rsidR="000A6960">
        <w:rPr>
          <w:rFonts w:ascii="Cambria" w:hAnsi="Cambria" w:cstheme="minorHAnsi"/>
          <w:szCs w:val="24"/>
        </w:rPr>
        <w:t>02</w:t>
      </w:r>
      <w:r w:rsidR="007221A5" w:rsidRPr="00B3344F">
        <w:rPr>
          <w:rFonts w:ascii="Cambria" w:hAnsi="Cambria" w:cstheme="minorHAnsi"/>
          <w:szCs w:val="24"/>
        </w:rPr>
        <w:t>/</w:t>
      </w:r>
      <w:r w:rsidR="009418BE">
        <w:rPr>
          <w:rFonts w:ascii="Cambria" w:hAnsi="Cambria" w:cstheme="minorHAnsi"/>
          <w:szCs w:val="24"/>
        </w:rPr>
        <w:t>2020</w:t>
      </w:r>
      <w:r w:rsidR="00431C85" w:rsidRPr="00B3344F">
        <w:rPr>
          <w:rFonts w:ascii="Cambria" w:hAnsi="Cambria" w:cstheme="minorHAnsi"/>
          <w:bCs/>
          <w:szCs w:val="24"/>
        </w:rPr>
        <w:t xml:space="preserve"> e</w:t>
      </w:r>
      <w:r w:rsidRPr="00B3344F">
        <w:rPr>
          <w:rFonts w:ascii="Cambria" w:hAnsi="Cambria" w:cstheme="minorHAnsi"/>
          <w:szCs w:val="24"/>
        </w:rPr>
        <w:t xml:space="preserve"> </w:t>
      </w:r>
      <w:r w:rsidR="005B577B" w:rsidRPr="00B3344F">
        <w:rPr>
          <w:rFonts w:ascii="Cambria" w:hAnsi="Cambria" w:cstheme="minorHAnsi"/>
          <w:szCs w:val="24"/>
        </w:rPr>
        <w:t xml:space="preserve">seus Anexos, bem como as Propostas Técnica e de Preços da </w:t>
      </w:r>
      <w:r w:rsidR="005B577B" w:rsidRPr="00B3344F">
        <w:rPr>
          <w:rFonts w:ascii="Cambria" w:hAnsi="Cambria" w:cstheme="minorHAnsi"/>
          <w:b/>
          <w:szCs w:val="24"/>
        </w:rPr>
        <w:t>CONTRATADA</w:t>
      </w:r>
      <w:r w:rsidR="005B577B" w:rsidRPr="00B3344F">
        <w:rPr>
          <w:rFonts w:ascii="Cambria" w:hAnsi="Cambria" w:cstheme="minorHAnsi"/>
          <w:szCs w:val="24"/>
        </w:rPr>
        <w:t>, os quais constituem parte deste instrumento.</w:t>
      </w:r>
    </w:p>
    <w:p w14:paraId="1681F86C" w14:textId="77777777" w:rsidR="00FD7378" w:rsidRPr="00B3344F" w:rsidRDefault="00FD7378" w:rsidP="00B3344F">
      <w:pPr>
        <w:spacing w:line="360" w:lineRule="auto"/>
        <w:jc w:val="both"/>
        <w:rPr>
          <w:rFonts w:ascii="Cambria" w:hAnsi="Cambria" w:cstheme="minorHAnsi"/>
          <w:szCs w:val="24"/>
        </w:rPr>
      </w:pPr>
    </w:p>
    <w:p w14:paraId="573111EE" w14:textId="77777777" w:rsidR="00E2116E" w:rsidRPr="00B3344F" w:rsidRDefault="00E2116E" w:rsidP="00B3344F">
      <w:pPr>
        <w:spacing w:line="360" w:lineRule="auto"/>
        <w:jc w:val="both"/>
        <w:rPr>
          <w:rFonts w:ascii="Cambria" w:hAnsi="Cambria" w:cstheme="minorHAnsi"/>
          <w:szCs w:val="24"/>
        </w:rPr>
      </w:pPr>
    </w:p>
    <w:p w14:paraId="132414B7" w14:textId="295F7411" w:rsidR="00FD7378" w:rsidRPr="00B3344F" w:rsidRDefault="00FD7378" w:rsidP="00B3344F">
      <w:pPr>
        <w:pStyle w:val="Ttulo2"/>
        <w:spacing w:line="360" w:lineRule="auto"/>
        <w:rPr>
          <w:rFonts w:ascii="Cambria" w:hAnsi="Cambria" w:cstheme="minorHAnsi"/>
          <w:szCs w:val="24"/>
        </w:rPr>
      </w:pPr>
      <w:bookmarkStart w:id="78" w:name="_Toc48593435"/>
      <w:r w:rsidRPr="00B3344F">
        <w:rPr>
          <w:rFonts w:ascii="Cambria" w:hAnsi="Cambria" w:cstheme="minorHAnsi"/>
          <w:szCs w:val="24"/>
        </w:rPr>
        <w:t xml:space="preserve">CLÁUSULA SEGUNDA </w:t>
      </w:r>
      <w:r w:rsidR="0035394C" w:rsidRPr="00B3344F">
        <w:rPr>
          <w:rFonts w:ascii="Cambria" w:hAnsi="Cambria" w:cstheme="minorHAnsi"/>
          <w:szCs w:val="24"/>
        </w:rPr>
        <w:t>–</w:t>
      </w:r>
      <w:r w:rsidRPr="00B3344F">
        <w:rPr>
          <w:rFonts w:ascii="Cambria" w:hAnsi="Cambria" w:cstheme="minorHAnsi"/>
          <w:szCs w:val="24"/>
        </w:rPr>
        <w:t xml:space="preserve"> OBJETO</w:t>
      </w:r>
      <w:bookmarkEnd w:id="78"/>
    </w:p>
    <w:p w14:paraId="6A3B5CE9" w14:textId="77777777" w:rsidR="0035394C" w:rsidRPr="00B3344F" w:rsidRDefault="0035394C" w:rsidP="00B3344F">
      <w:pPr>
        <w:spacing w:line="360" w:lineRule="auto"/>
        <w:rPr>
          <w:rFonts w:ascii="Cambria" w:hAnsi="Cambria" w:cstheme="minorHAnsi"/>
          <w:szCs w:val="24"/>
        </w:rPr>
      </w:pPr>
    </w:p>
    <w:p w14:paraId="02684BD6" w14:textId="0D808FD3" w:rsidR="005514F4"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2.1</w:t>
      </w:r>
      <w:r w:rsidR="00431C85" w:rsidRPr="00B3344F">
        <w:rPr>
          <w:rFonts w:ascii="Cambria" w:hAnsi="Cambria" w:cstheme="minorHAnsi"/>
          <w:szCs w:val="24"/>
        </w:rPr>
        <w:t xml:space="preserve">. </w:t>
      </w:r>
      <w:r w:rsidR="00E2116E" w:rsidRPr="00B3344F">
        <w:rPr>
          <w:rFonts w:ascii="Cambria" w:hAnsi="Cambria" w:cstheme="minorHAnsi"/>
          <w:szCs w:val="24"/>
        </w:rPr>
        <w:t>Constitui objeto do presente contrato a p</w:t>
      </w:r>
      <w:r w:rsidR="000D73E0" w:rsidRPr="00B3344F">
        <w:rPr>
          <w:rFonts w:ascii="Cambria" w:hAnsi="Cambria" w:cstheme="minorHAnsi"/>
          <w:szCs w:val="24"/>
        </w:rPr>
        <w:t>restação de serviços de publicidade</w:t>
      </w:r>
      <w:r w:rsidR="00650DAB" w:rsidRPr="00B3344F">
        <w:rPr>
          <w:rFonts w:ascii="Cambria" w:hAnsi="Cambria" w:cstheme="minorHAnsi"/>
          <w:szCs w:val="24"/>
        </w:rPr>
        <w:t>,</w:t>
      </w:r>
      <w:r w:rsidR="000D73E0" w:rsidRPr="00B3344F">
        <w:rPr>
          <w:rFonts w:ascii="Cambria" w:hAnsi="Cambria" w:cstheme="minorHAnsi"/>
          <w:szCs w:val="24"/>
        </w:rPr>
        <w:t xml:space="preserve"> por intermédio de agência de propaganda</w:t>
      </w:r>
      <w:r w:rsidR="005514F4" w:rsidRPr="00B3344F">
        <w:rPr>
          <w:rFonts w:ascii="Cambria" w:hAnsi="Cambria" w:cstheme="minorHAnsi"/>
          <w:szCs w:val="24"/>
        </w:rPr>
        <w:t xml:space="preserve">, compreendendo o conjunto de atividades realizadas integradamente que tenham por objetivo o estudo, o planejamento, a conceituação, a concepção, a criação, a execução interna, a intermediação e a supervisão da execução externa e </w:t>
      </w:r>
      <w:r w:rsidR="00E36D72" w:rsidRPr="00B3344F">
        <w:rPr>
          <w:rFonts w:ascii="Cambria" w:hAnsi="Cambria" w:cstheme="minorHAnsi"/>
          <w:szCs w:val="24"/>
        </w:rPr>
        <w:t xml:space="preserve">a distribuição de ações publicitárias da </w:t>
      </w:r>
      <w:r w:rsidR="00E36D72" w:rsidRPr="00B3344F">
        <w:rPr>
          <w:rFonts w:ascii="Cambria" w:hAnsi="Cambria" w:cstheme="minorHAnsi"/>
          <w:b/>
          <w:szCs w:val="24"/>
        </w:rPr>
        <w:t>CONTRATANTE</w:t>
      </w:r>
      <w:r w:rsidR="00E36D72" w:rsidRPr="00B3344F">
        <w:rPr>
          <w:rFonts w:ascii="Cambria" w:hAnsi="Cambria" w:cstheme="minorHAnsi"/>
          <w:szCs w:val="24"/>
        </w:rPr>
        <w:t xml:space="preserve"> junto a públicos de interesse.</w:t>
      </w:r>
    </w:p>
    <w:p w14:paraId="76320783" w14:textId="77777777" w:rsidR="005514F4" w:rsidRPr="00B3344F" w:rsidRDefault="005514F4" w:rsidP="00B3344F">
      <w:pPr>
        <w:spacing w:line="360" w:lineRule="auto"/>
        <w:jc w:val="both"/>
        <w:rPr>
          <w:rFonts w:ascii="Cambria" w:hAnsi="Cambria" w:cstheme="minorHAnsi"/>
          <w:szCs w:val="24"/>
        </w:rPr>
      </w:pPr>
    </w:p>
    <w:p w14:paraId="78572453" w14:textId="38DC3C7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2.1.1</w:t>
      </w:r>
      <w:r w:rsidR="00431C85" w:rsidRPr="00B3344F">
        <w:rPr>
          <w:rFonts w:ascii="Cambria" w:hAnsi="Cambria" w:cstheme="minorHAnsi"/>
          <w:szCs w:val="24"/>
        </w:rPr>
        <w:t xml:space="preserve">. </w:t>
      </w:r>
      <w:r w:rsidRPr="00B3344F">
        <w:rPr>
          <w:rFonts w:ascii="Cambria" w:hAnsi="Cambria" w:cstheme="minorHAnsi"/>
          <w:szCs w:val="24"/>
        </w:rPr>
        <w:t>Também integram o objeto deste contrato, como atividades complementares, os serviços especializados pertinentes:</w:t>
      </w:r>
    </w:p>
    <w:p w14:paraId="6FD9F189" w14:textId="77777777" w:rsidR="007221A5" w:rsidRPr="00B3344F" w:rsidRDefault="007221A5" w:rsidP="00B3344F">
      <w:pPr>
        <w:spacing w:line="360" w:lineRule="auto"/>
        <w:jc w:val="both"/>
        <w:rPr>
          <w:rFonts w:ascii="Cambria" w:hAnsi="Cambria" w:cstheme="minorHAnsi"/>
          <w:szCs w:val="24"/>
        </w:rPr>
      </w:pPr>
    </w:p>
    <w:p w14:paraId="13B120B5" w14:textId="2EE526A9" w:rsidR="00650DAB" w:rsidRPr="00B3344F" w:rsidRDefault="00650DAB" w:rsidP="00B3344F">
      <w:pPr>
        <w:spacing w:line="360" w:lineRule="auto"/>
        <w:jc w:val="both"/>
        <w:rPr>
          <w:rFonts w:ascii="Cambria" w:hAnsi="Cambria" w:cstheme="minorHAnsi"/>
          <w:szCs w:val="24"/>
        </w:rPr>
      </w:pPr>
      <w:r w:rsidRPr="00B3344F">
        <w:rPr>
          <w:rFonts w:ascii="Cambria" w:hAnsi="Cambria" w:cstheme="minorHAnsi"/>
          <w:szCs w:val="24"/>
        </w:rPr>
        <w:t xml:space="preserve">a) ao planejamento e à execução de pesquisas e de outros instrumentos de avaliação e de geração de conhecimento, relacionados à execução do </w:t>
      </w:r>
      <w:r w:rsidR="00E745DE" w:rsidRPr="00B3344F">
        <w:rPr>
          <w:rFonts w:ascii="Cambria" w:hAnsi="Cambria" w:cstheme="minorHAnsi"/>
          <w:szCs w:val="24"/>
        </w:rPr>
        <w:t xml:space="preserve">presente </w:t>
      </w:r>
      <w:r w:rsidRPr="00B3344F">
        <w:rPr>
          <w:rFonts w:ascii="Cambria" w:hAnsi="Cambria" w:cstheme="minorHAnsi"/>
          <w:szCs w:val="24"/>
        </w:rPr>
        <w:t>contrato;</w:t>
      </w:r>
    </w:p>
    <w:p w14:paraId="0D40793A" w14:textId="77777777" w:rsidR="00650DAB" w:rsidRPr="00B3344F" w:rsidRDefault="00650DAB" w:rsidP="00B3344F">
      <w:pPr>
        <w:spacing w:line="360" w:lineRule="auto"/>
        <w:jc w:val="both"/>
        <w:rPr>
          <w:rFonts w:ascii="Cambria" w:hAnsi="Cambria" w:cstheme="minorHAnsi"/>
          <w:szCs w:val="24"/>
        </w:rPr>
      </w:pPr>
    </w:p>
    <w:p w14:paraId="7D7765C2" w14:textId="2DA8E87F" w:rsidR="00650DAB" w:rsidRPr="00B3344F" w:rsidRDefault="00650DAB" w:rsidP="00B3344F">
      <w:pPr>
        <w:spacing w:line="360" w:lineRule="auto"/>
        <w:jc w:val="both"/>
        <w:rPr>
          <w:rFonts w:ascii="Cambria" w:hAnsi="Cambria" w:cstheme="minorHAnsi"/>
          <w:szCs w:val="24"/>
        </w:rPr>
      </w:pPr>
      <w:r w:rsidRPr="00B3344F">
        <w:rPr>
          <w:rFonts w:ascii="Cambria" w:hAnsi="Cambria" w:cstheme="minorHAnsi"/>
          <w:szCs w:val="24"/>
        </w:rPr>
        <w:t xml:space="preserve">b) à produção e à execução técnica de peças, materiais e projetos publicitários, de mídia e não mídia, criados no âmbito do </w:t>
      </w:r>
      <w:r w:rsidR="00E745DE" w:rsidRPr="00B3344F">
        <w:rPr>
          <w:rFonts w:ascii="Cambria" w:hAnsi="Cambria" w:cstheme="minorHAnsi"/>
          <w:szCs w:val="24"/>
        </w:rPr>
        <w:t xml:space="preserve">presente </w:t>
      </w:r>
      <w:r w:rsidRPr="00B3344F">
        <w:rPr>
          <w:rFonts w:ascii="Cambria" w:hAnsi="Cambria" w:cstheme="minorHAnsi"/>
          <w:szCs w:val="24"/>
        </w:rPr>
        <w:t>contrato;</w:t>
      </w:r>
    </w:p>
    <w:p w14:paraId="6887AC73" w14:textId="77777777" w:rsidR="00650DAB" w:rsidRPr="00B3344F" w:rsidRDefault="00650DAB" w:rsidP="00B3344F">
      <w:pPr>
        <w:spacing w:line="360" w:lineRule="auto"/>
        <w:jc w:val="both"/>
        <w:rPr>
          <w:rFonts w:ascii="Cambria" w:hAnsi="Cambria" w:cstheme="minorHAnsi"/>
          <w:szCs w:val="24"/>
        </w:rPr>
      </w:pPr>
    </w:p>
    <w:p w14:paraId="7F754C41" w14:textId="77777777" w:rsidR="00650DAB" w:rsidRPr="00B3344F" w:rsidRDefault="00650DAB" w:rsidP="00B3344F">
      <w:pPr>
        <w:spacing w:line="360" w:lineRule="auto"/>
        <w:jc w:val="both"/>
        <w:rPr>
          <w:rFonts w:ascii="Cambria" w:hAnsi="Cambria" w:cstheme="minorHAnsi"/>
          <w:szCs w:val="24"/>
        </w:rPr>
      </w:pPr>
      <w:r w:rsidRPr="00B3344F">
        <w:rPr>
          <w:rFonts w:ascii="Cambria" w:hAnsi="Cambria" w:cstheme="minorHAnsi"/>
          <w:szCs w:val="24"/>
        </w:rPr>
        <w:t>c) à criação, à implementação e ao desenvolvimento de formas inovadoras de comunicação publicitária, destinadas a expandir os efeitos das mensagens e das ações publicitárias, em consonância com novas tecnologias.</w:t>
      </w:r>
    </w:p>
    <w:p w14:paraId="3224E6FD" w14:textId="77777777" w:rsidR="002E45B4" w:rsidRPr="00B3344F" w:rsidRDefault="002E45B4" w:rsidP="00B3344F">
      <w:pPr>
        <w:spacing w:line="360" w:lineRule="auto"/>
        <w:jc w:val="both"/>
        <w:rPr>
          <w:rFonts w:ascii="Cambria" w:hAnsi="Cambria" w:cstheme="minorHAnsi"/>
          <w:szCs w:val="24"/>
        </w:rPr>
      </w:pPr>
    </w:p>
    <w:p w14:paraId="4CBE4F80" w14:textId="5A4A1514" w:rsidR="009A66DD"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2.1.1.1</w:t>
      </w:r>
      <w:r w:rsidR="00431C85" w:rsidRPr="00B3344F">
        <w:rPr>
          <w:rFonts w:ascii="Cambria" w:hAnsi="Cambria" w:cstheme="minorHAnsi"/>
          <w:szCs w:val="24"/>
        </w:rPr>
        <w:t xml:space="preserve">. </w:t>
      </w:r>
      <w:r w:rsidR="009A66DD" w:rsidRPr="00B3344F">
        <w:rPr>
          <w:rFonts w:ascii="Cambria" w:hAnsi="Cambria" w:cstheme="minorHAnsi"/>
          <w:szCs w:val="24"/>
        </w:rPr>
        <w:t xml:space="preserve">A contratação dos serviços, elencados no subitem 2.1, tem como objetivo </w:t>
      </w:r>
      <w:r w:rsidR="001601EF" w:rsidRPr="00B3344F">
        <w:rPr>
          <w:rFonts w:ascii="Cambria" w:hAnsi="Cambria" w:cstheme="minorHAnsi"/>
          <w:szCs w:val="24"/>
        </w:rPr>
        <w:t xml:space="preserve">o atendimento </w:t>
      </w:r>
      <w:r w:rsidR="001601EF" w:rsidRPr="00B3344F">
        <w:rPr>
          <w:rFonts w:ascii="Cambria" w:hAnsi="Cambria" w:cstheme="minorHAnsi"/>
          <w:bCs/>
          <w:szCs w:val="24"/>
        </w:rPr>
        <w:t>ao princípio da publicidade e ao direito à informação, por meio de ações que visam difundir ideias e princípios, posicionar instituições e programas, disseminar iniciativas e políticas públicas,</w:t>
      </w:r>
      <w:r w:rsidR="00431C85" w:rsidRPr="00B3344F">
        <w:rPr>
          <w:rFonts w:ascii="Cambria" w:hAnsi="Cambria" w:cstheme="minorHAnsi"/>
          <w:bCs/>
          <w:szCs w:val="24"/>
        </w:rPr>
        <w:t xml:space="preserve"> </w:t>
      </w:r>
      <w:r w:rsidR="001601EF" w:rsidRPr="00B3344F">
        <w:rPr>
          <w:rFonts w:ascii="Cambria" w:hAnsi="Cambria" w:cstheme="minorHAnsi"/>
          <w:bCs/>
          <w:szCs w:val="24"/>
        </w:rPr>
        <w:t>ou informar e orientar o público em geral.</w:t>
      </w:r>
    </w:p>
    <w:p w14:paraId="3BFCC84D" w14:textId="77777777" w:rsidR="009A66DD" w:rsidRPr="00B3344F" w:rsidRDefault="009A66DD" w:rsidP="00B3344F">
      <w:pPr>
        <w:spacing w:line="360" w:lineRule="auto"/>
        <w:jc w:val="both"/>
        <w:rPr>
          <w:rFonts w:ascii="Cambria" w:hAnsi="Cambria" w:cstheme="minorHAnsi"/>
          <w:szCs w:val="24"/>
        </w:rPr>
      </w:pPr>
    </w:p>
    <w:p w14:paraId="6B9D13E7" w14:textId="31A88E43" w:rsidR="001C5510" w:rsidRPr="00B3344F" w:rsidRDefault="009A66DD" w:rsidP="00B3344F">
      <w:pPr>
        <w:spacing w:line="360" w:lineRule="auto"/>
        <w:jc w:val="both"/>
        <w:rPr>
          <w:rFonts w:ascii="Cambria" w:hAnsi="Cambria" w:cstheme="minorHAnsi"/>
          <w:szCs w:val="24"/>
        </w:rPr>
      </w:pPr>
      <w:r w:rsidRPr="00B3344F">
        <w:rPr>
          <w:rFonts w:ascii="Cambria" w:hAnsi="Cambria" w:cstheme="minorHAnsi"/>
          <w:szCs w:val="24"/>
        </w:rPr>
        <w:t>2.1.1.2</w:t>
      </w:r>
      <w:r w:rsidR="00431C85" w:rsidRPr="00B3344F">
        <w:rPr>
          <w:rFonts w:ascii="Cambria" w:hAnsi="Cambria" w:cstheme="minorHAnsi"/>
          <w:szCs w:val="24"/>
        </w:rPr>
        <w:t xml:space="preserve">. </w:t>
      </w:r>
      <w:r w:rsidR="001601EF" w:rsidRPr="00B3344F">
        <w:rPr>
          <w:rFonts w:ascii="Cambria" w:hAnsi="Cambria" w:cstheme="minorHAnsi"/>
          <w:szCs w:val="24"/>
        </w:rPr>
        <w:t xml:space="preserve">O estudo e o planejamento, previstos no subitem 2.1, objetivam subsidiar a proposição estratégica das ações publicitárias, tanto nos meios </w:t>
      </w:r>
      <w:r w:rsidR="002B6433" w:rsidRPr="00B3344F">
        <w:rPr>
          <w:rFonts w:ascii="Cambria" w:hAnsi="Cambria" w:cstheme="minorHAnsi"/>
          <w:szCs w:val="24"/>
        </w:rPr>
        <w:t xml:space="preserve">e veículos de divulgação </w:t>
      </w:r>
      <w:r w:rsidR="001601EF" w:rsidRPr="00B3344F">
        <w:rPr>
          <w:rFonts w:ascii="Cambria" w:hAnsi="Cambria" w:cstheme="minorHAnsi"/>
          <w:szCs w:val="24"/>
        </w:rPr>
        <w:t>tradicionais (</w:t>
      </w:r>
      <w:r w:rsidR="001601EF" w:rsidRPr="00B3344F">
        <w:rPr>
          <w:rFonts w:ascii="Cambria" w:hAnsi="Cambria" w:cstheme="minorHAnsi"/>
          <w:i/>
          <w:szCs w:val="24"/>
        </w:rPr>
        <w:t>off-line</w:t>
      </w:r>
      <w:r w:rsidR="001601EF" w:rsidRPr="00B3344F">
        <w:rPr>
          <w:rFonts w:ascii="Cambria" w:hAnsi="Cambria" w:cstheme="minorHAnsi"/>
          <w:szCs w:val="24"/>
        </w:rPr>
        <w:t>) como digitais (</w:t>
      </w:r>
      <w:r w:rsidR="001601EF" w:rsidRPr="00B3344F">
        <w:rPr>
          <w:rFonts w:ascii="Cambria" w:hAnsi="Cambria" w:cstheme="minorHAnsi"/>
          <w:i/>
          <w:szCs w:val="24"/>
        </w:rPr>
        <w:t>on-line</w:t>
      </w:r>
      <w:r w:rsidR="001601EF" w:rsidRPr="00B3344F">
        <w:rPr>
          <w:rFonts w:ascii="Cambria" w:hAnsi="Cambria" w:cstheme="minorHAnsi"/>
          <w:szCs w:val="24"/>
        </w:rPr>
        <w:t>), para alcance dos objetivos de comunicação e superação dos desafios apresentados e devem prever, sempre que possível, os indicadores e métricas para aferição, análise e otimização de resultados.</w:t>
      </w:r>
    </w:p>
    <w:p w14:paraId="04116E45" w14:textId="77777777" w:rsidR="00FF65F7" w:rsidRPr="00B3344F" w:rsidRDefault="00FF65F7" w:rsidP="00B3344F">
      <w:pPr>
        <w:spacing w:line="360" w:lineRule="auto"/>
        <w:jc w:val="both"/>
        <w:rPr>
          <w:rFonts w:ascii="Cambria" w:hAnsi="Cambria" w:cstheme="minorHAnsi"/>
          <w:szCs w:val="24"/>
        </w:rPr>
      </w:pPr>
    </w:p>
    <w:p w14:paraId="2BC00F88" w14:textId="56B153E2" w:rsidR="00FD7378" w:rsidRPr="00B3344F" w:rsidRDefault="00FF65F7" w:rsidP="00B3344F">
      <w:pPr>
        <w:spacing w:line="360" w:lineRule="auto"/>
        <w:jc w:val="both"/>
        <w:rPr>
          <w:rFonts w:ascii="Cambria" w:hAnsi="Cambria" w:cstheme="minorHAnsi"/>
          <w:szCs w:val="24"/>
        </w:rPr>
      </w:pPr>
      <w:r w:rsidRPr="00B3344F">
        <w:rPr>
          <w:rFonts w:ascii="Cambria" w:hAnsi="Cambria" w:cstheme="minorHAnsi"/>
          <w:szCs w:val="24"/>
        </w:rPr>
        <w:t>2.1.1.</w:t>
      </w:r>
      <w:r w:rsidR="009A66DD" w:rsidRPr="00B3344F">
        <w:rPr>
          <w:rFonts w:ascii="Cambria" w:hAnsi="Cambria" w:cstheme="minorHAnsi"/>
          <w:szCs w:val="24"/>
        </w:rPr>
        <w:t>3</w:t>
      </w:r>
      <w:r w:rsidR="00431C85" w:rsidRPr="00B3344F">
        <w:rPr>
          <w:rFonts w:ascii="Cambria" w:hAnsi="Cambria" w:cstheme="minorHAnsi"/>
          <w:szCs w:val="24"/>
        </w:rPr>
        <w:t xml:space="preserve">. </w:t>
      </w:r>
      <w:r w:rsidR="00FD7378" w:rsidRPr="00B3344F">
        <w:rPr>
          <w:rFonts w:ascii="Cambria" w:hAnsi="Cambria" w:cstheme="minorHAnsi"/>
          <w:szCs w:val="24"/>
        </w:rPr>
        <w:t xml:space="preserve">As pesquisas e </w:t>
      </w:r>
      <w:r w:rsidR="00A70B55" w:rsidRPr="00B3344F">
        <w:rPr>
          <w:rFonts w:ascii="Cambria" w:hAnsi="Cambria" w:cstheme="minorHAnsi"/>
          <w:szCs w:val="24"/>
        </w:rPr>
        <w:t xml:space="preserve">os </w:t>
      </w:r>
      <w:r w:rsidR="00FD7378" w:rsidRPr="00B3344F">
        <w:rPr>
          <w:rFonts w:ascii="Cambria" w:hAnsi="Cambria" w:cstheme="minorHAnsi"/>
          <w:szCs w:val="24"/>
        </w:rPr>
        <w:t>outros instrumentos de avaliação previstos na alínea ‘</w:t>
      </w:r>
      <w:r w:rsidR="00155873" w:rsidRPr="00B3344F">
        <w:rPr>
          <w:rFonts w:ascii="Cambria" w:hAnsi="Cambria" w:cstheme="minorHAnsi"/>
          <w:szCs w:val="24"/>
        </w:rPr>
        <w:t>b</w:t>
      </w:r>
      <w:r w:rsidR="00FD7378" w:rsidRPr="00B3344F">
        <w:rPr>
          <w:rFonts w:ascii="Cambria" w:hAnsi="Cambria" w:cstheme="minorHAnsi"/>
          <w:szCs w:val="24"/>
        </w:rPr>
        <w:t>’ do subitem 2.1.1 terão a finalidade de:</w:t>
      </w:r>
    </w:p>
    <w:p w14:paraId="02208C4F" w14:textId="77777777" w:rsidR="00FD7378" w:rsidRPr="00B3344F" w:rsidRDefault="00FD7378" w:rsidP="00B3344F">
      <w:pPr>
        <w:spacing w:line="360" w:lineRule="auto"/>
        <w:jc w:val="both"/>
        <w:rPr>
          <w:rFonts w:ascii="Cambria" w:hAnsi="Cambria" w:cstheme="minorHAnsi"/>
          <w:szCs w:val="24"/>
        </w:rPr>
      </w:pPr>
    </w:p>
    <w:p w14:paraId="307D9BEC" w14:textId="77777777" w:rsidR="001601EF" w:rsidRPr="00B3344F" w:rsidRDefault="001601EF" w:rsidP="00B3344F">
      <w:pPr>
        <w:spacing w:line="360" w:lineRule="auto"/>
        <w:jc w:val="both"/>
        <w:rPr>
          <w:rFonts w:ascii="Cambria" w:hAnsi="Cambria" w:cstheme="minorHAnsi"/>
          <w:szCs w:val="24"/>
        </w:rPr>
      </w:pPr>
      <w:r w:rsidRPr="00B3344F">
        <w:rPr>
          <w:rFonts w:ascii="Cambria" w:hAnsi="Cambria" w:cstheme="minorHAnsi"/>
          <w:szCs w:val="24"/>
        </w:rPr>
        <w:t>a) gerar conhecimento sobre o mercado, o público-alvo, os meios para divulgação das peças ou campanhas publicitárias;</w:t>
      </w:r>
    </w:p>
    <w:p w14:paraId="5DD38885" w14:textId="77777777" w:rsidR="001601EF" w:rsidRPr="00B3344F" w:rsidRDefault="001601EF" w:rsidP="00B3344F">
      <w:pPr>
        <w:spacing w:line="360" w:lineRule="auto"/>
        <w:jc w:val="both"/>
        <w:rPr>
          <w:rFonts w:ascii="Cambria" w:hAnsi="Cambria" w:cstheme="minorHAnsi"/>
          <w:szCs w:val="24"/>
        </w:rPr>
      </w:pPr>
    </w:p>
    <w:p w14:paraId="172943B7" w14:textId="425D7D6A" w:rsidR="001601EF" w:rsidRPr="00B3344F" w:rsidRDefault="001601EF" w:rsidP="00B3344F">
      <w:pPr>
        <w:spacing w:line="360" w:lineRule="auto"/>
        <w:jc w:val="both"/>
        <w:rPr>
          <w:rFonts w:ascii="Cambria" w:hAnsi="Cambria" w:cstheme="minorHAnsi"/>
          <w:szCs w:val="24"/>
        </w:rPr>
      </w:pPr>
      <w:r w:rsidRPr="00B3344F">
        <w:rPr>
          <w:rFonts w:ascii="Cambria" w:hAnsi="Cambria" w:cstheme="minorHAnsi"/>
          <w:szCs w:val="24"/>
        </w:rPr>
        <w:t>b) aferir o desenvolvimento estratégico, a criação</w:t>
      </w:r>
      <w:r w:rsidR="00403086" w:rsidRPr="00B3344F">
        <w:rPr>
          <w:rFonts w:ascii="Cambria" w:hAnsi="Cambria" w:cstheme="minorHAnsi"/>
          <w:szCs w:val="24"/>
        </w:rPr>
        <w:t>, a veiculação</w:t>
      </w:r>
      <w:r w:rsidRPr="00B3344F">
        <w:rPr>
          <w:rFonts w:ascii="Cambria" w:hAnsi="Cambria" w:cstheme="minorHAnsi"/>
          <w:szCs w:val="24"/>
        </w:rPr>
        <w:t xml:space="preserve"> e a adequação das mensagens a serem divulgadas;</w:t>
      </w:r>
    </w:p>
    <w:p w14:paraId="25177E73" w14:textId="77777777" w:rsidR="001601EF" w:rsidRPr="00B3344F" w:rsidRDefault="001601EF" w:rsidP="00B3344F">
      <w:pPr>
        <w:spacing w:line="360" w:lineRule="auto"/>
        <w:jc w:val="both"/>
        <w:rPr>
          <w:rFonts w:ascii="Cambria" w:hAnsi="Cambria" w:cstheme="minorHAnsi"/>
          <w:szCs w:val="24"/>
        </w:rPr>
      </w:pPr>
    </w:p>
    <w:p w14:paraId="115AD9BF" w14:textId="77777777" w:rsidR="001601EF" w:rsidRPr="00B3344F" w:rsidRDefault="001601EF" w:rsidP="00B3344F">
      <w:pPr>
        <w:spacing w:line="360" w:lineRule="auto"/>
        <w:jc w:val="both"/>
        <w:rPr>
          <w:rFonts w:ascii="Cambria" w:hAnsi="Cambria" w:cstheme="minorHAnsi"/>
          <w:szCs w:val="24"/>
        </w:rPr>
      </w:pPr>
      <w:r w:rsidRPr="00B3344F">
        <w:rPr>
          <w:rFonts w:ascii="Cambria" w:hAnsi="Cambria" w:cstheme="minorHAnsi"/>
          <w:szCs w:val="24"/>
        </w:rPr>
        <w:t>c) possibilitar a mensuração e avaliação dos resultados das campanhas publicitárias, vedada a inclusão de matéria estranha ou sem pertinência temática com a ação de publicidade.</w:t>
      </w:r>
    </w:p>
    <w:p w14:paraId="521E64AD" w14:textId="519395CA" w:rsidR="00FD7378" w:rsidRPr="00B3344F" w:rsidRDefault="00FD7378" w:rsidP="00B3344F">
      <w:pPr>
        <w:spacing w:line="360" w:lineRule="auto"/>
        <w:jc w:val="both"/>
        <w:rPr>
          <w:rFonts w:ascii="Cambria" w:hAnsi="Cambria" w:cstheme="minorHAnsi"/>
          <w:szCs w:val="24"/>
        </w:rPr>
      </w:pPr>
    </w:p>
    <w:p w14:paraId="730931B0" w14:textId="7B2FD68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2.1.2</w:t>
      </w:r>
      <w:r w:rsidR="00431C85" w:rsidRPr="00B3344F">
        <w:rPr>
          <w:rFonts w:ascii="Cambria" w:hAnsi="Cambria" w:cstheme="minorHAnsi"/>
          <w:szCs w:val="24"/>
        </w:rPr>
        <w:t xml:space="preserve">. </w:t>
      </w:r>
      <w:r w:rsidRPr="00B3344F">
        <w:rPr>
          <w:rFonts w:ascii="Cambria" w:hAnsi="Cambria" w:cstheme="minorHAnsi"/>
          <w:szCs w:val="24"/>
        </w:rPr>
        <w:t xml:space="preserve">Os serviços previstos </w:t>
      </w:r>
      <w:r w:rsidRPr="009418BE">
        <w:rPr>
          <w:rFonts w:ascii="Cambria" w:hAnsi="Cambria" w:cstheme="minorHAnsi"/>
          <w:szCs w:val="24"/>
        </w:rPr>
        <w:t>no</w:t>
      </w:r>
      <w:r w:rsidR="00C47519" w:rsidRPr="009418BE">
        <w:rPr>
          <w:rFonts w:ascii="Cambria" w:hAnsi="Cambria" w:cstheme="minorHAnsi"/>
          <w:szCs w:val="24"/>
        </w:rPr>
        <w:t>s</w:t>
      </w:r>
      <w:r w:rsidRPr="009418BE">
        <w:rPr>
          <w:rFonts w:ascii="Cambria" w:hAnsi="Cambria" w:cstheme="minorHAnsi"/>
          <w:szCs w:val="24"/>
        </w:rPr>
        <w:t xml:space="preserve"> subite</w:t>
      </w:r>
      <w:r w:rsidR="00C47519" w:rsidRPr="009418BE">
        <w:rPr>
          <w:rFonts w:ascii="Cambria" w:hAnsi="Cambria" w:cstheme="minorHAnsi"/>
          <w:szCs w:val="24"/>
        </w:rPr>
        <w:t>ns 2.1 e</w:t>
      </w:r>
      <w:r w:rsidRPr="009418BE">
        <w:rPr>
          <w:rFonts w:ascii="Cambria" w:hAnsi="Cambria" w:cstheme="minorHAnsi"/>
          <w:szCs w:val="24"/>
        </w:rPr>
        <w:t xml:space="preserve"> 2.1.1 não abrangem</w:t>
      </w:r>
      <w:r w:rsidRPr="00B3344F">
        <w:rPr>
          <w:rFonts w:ascii="Cambria" w:hAnsi="Cambria" w:cstheme="minorHAnsi"/>
          <w:szCs w:val="24"/>
        </w:rPr>
        <w:t xml:space="preserve"> as atividades de promoção, de patrocínio</w:t>
      </w:r>
      <w:r w:rsidR="00805187" w:rsidRPr="00B3344F">
        <w:rPr>
          <w:rFonts w:ascii="Cambria" w:hAnsi="Cambria" w:cstheme="minorHAnsi"/>
          <w:szCs w:val="24"/>
        </w:rPr>
        <w:t xml:space="preserve">, </w:t>
      </w:r>
      <w:r w:rsidRPr="00B3344F">
        <w:rPr>
          <w:rFonts w:ascii="Cambria" w:hAnsi="Cambria" w:cstheme="minorHAnsi"/>
          <w:szCs w:val="24"/>
        </w:rPr>
        <w:t xml:space="preserve">de </w:t>
      </w:r>
      <w:r w:rsidR="00805187" w:rsidRPr="00B3344F">
        <w:rPr>
          <w:rFonts w:ascii="Cambria" w:hAnsi="Cambria" w:cstheme="minorHAnsi"/>
          <w:szCs w:val="24"/>
        </w:rPr>
        <w:t xml:space="preserve">relações públicas, de </w:t>
      </w:r>
      <w:r w:rsidRPr="00B3344F">
        <w:rPr>
          <w:rFonts w:ascii="Cambria" w:hAnsi="Cambria" w:cstheme="minorHAnsi"/>
          <w:szCs w:val="24"/>
        </w:rPr>
        <w:t>assessoria de comunicação</w:t>
      </w:r>
      <w:r w:rsidR="00805187" w:rsidRPr="00B3344F">
        <w:rPr>
          <w:rFonts w:ascii="Cambria" w:hAnsi="Cambria" w:cstheme="minorHAnsi"/>
          <w:szCs w:val="24"/>
        </w:rPr>
        <w:t xml:space="preserve"> e de</w:t>
      </w:r>
      <w:r w:rsidRPr="00B3344F">
        <w:rPr>
          <w:rFonts w:ascii="Cambria" w:hAnsi="Cambria" w:cstheme="minorHAnsi"/>
          <w:szCs w:val="24"/>
        </w:rPr>
        <w:t xml:space="preserve"> imprensa e a realização de eventos festivos de qualquer natureza.</w:t>
      </w:r>
    </w:p>
    <w:p w14:paraId="42C41BE8" w14:textId="77777777" w:rsidR="00FD7378" w:rsidRPr="00B3344F" w:rsidRDefault="00FD7378" w:rsidP="00B3344F">
      <w:pPr>
        <w:spacing w:line="360" w:lineRule="auto"/>
        <w:jc w:val="both"/>
        <w:rPr>
          <w:rFonts w:ascii="Cambria" w:hAnsi="Cambria" w:cstheme="minorHAnsi"/>
          <w:smallCaps/>
          <w:szCs w:val="24"/>
        </w:rPr>
      </w:pPr>
    </w:p>
    <w:p w14:paraId="786F6D91" w14:textId="4B2E8407" w:rsidR="00FD7378" w:rsidRPr="00B3344F" w:rsidRDefault="00FD7378" w:rsidP="00B3344F">
      <w:pPr>
        <w:spacing w:line="360" w:lineRule="auto"/>
        <w:jc w:val="both"/>
        <w:rPr>
          <w:rFonts w:ascii="Cambria" w:hAnsi="Cambria" w:cstheme="minorHAnsi"/>
          <w:smallCaps/>
          <w:szCs w:val="24"/>
        </w:rPr>
      </w:pPr>
      <w:r w:rsidRPr="00B3344F">
        <w:rPr>
          <w:rFonts w:ascii="Cambria" w:hAnsi="Cambria" w:cstheme="minorHAnsi"/>
          <w:smallCaps/>
          <w:szCs w:val="24"/>
        </w:rPr>
        <w:t>2.1.2.1</w:t>
      </w:r>
      <w:r w:rsidR="00431C85" w:rsidRPr="00B3344F">
        <w:rPr>
          <w:rFonts w:ascii="Cambria" w:hAnsi="Cambria" w:cstheme="minorHAnsi"/>
          <w:smallCaps/>
          <w:szCs w:val="24"/>
        </w:rPr>
        <w:t xml:space="preserve">. </w:t>
      </w:r>
      <w:r w:rsidRPr="00B3344F">
        <w:rPr>
          <w:rFonts w:ascii="Cambria" w:hAnsi="Cambria" w:cstheme="minorHAnsi"/>
          <w:szCs w:val="24"/>
        </w:rPr>
        <w:t>Não se incluem no conceito de patrocínio mencionado no subitem precedente</w:t>
      </w:r>
      <w:r w:rsidR="00A06BFF" w:rsidRPr="00B3344F">
        <w:rPr>
          <w:rFonts w:ascii="Cambria" w:hAnsi="Cambria" w:cstheme="minorHAnsi"/>
          <w:szCs w:val="24"/>
        </w:rPr>
        <w:t>,</w:t>
      </w:r>
      <w:r w:rsidR="006615E2" w:rsidRPr="00B3344F">
        <w:rPr>
          <w:rFonts w:ascii="Cambria" w:hAnsi="Cambria" w:cstheme="minorHAnsi"/>
          <w:szCs w:val="24"/>
        </w:rPr>
        <w:t xml:space="preserve"> os projetos de veiculação em mídia ou em plataformas que funcionem como veículo de divulgação.</w:t>
      </w:r>
    </w:p>
    <w:p w14:paraId="65CB4F28" w14:textId="77777777" w:rsidR="00FD7378" w:rsidRPr="00B3344F" w:rsidRDefault="00FD7378" w:rsidP="00B3344F">
      <w:pPr>
        <w:spacing w:line="360" w:lineRule="auto"/>
        <w:jc w:val="both"/>
        <w:rPr>
          <w:rFonts w:ascii="Cambria" w:hAnsi="Cambria" w:cstheme="minorHAnsi"/>
          <w:szCs w:val="24"/>
        </w:rPr>
      </w:pPr>
    </w:p>
    <w:p w14:paraId="0B58EA39" w14:textId="2ECB547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2.2</w:t>
      </w:r>
      <w:r w:rsidR="00431C85"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atuará por ordem e conta da </w:t>
      </w:r>
      <w:r w:rsidRPr="00B3344F">
        <w:rPr>
          <w:rFonts w:ascii="Cambria" w:hAnsi="Cambria" w:cstheme="minorHAnsi"/>
          <w:b/>
          <w:szCs w:val="24"/>
        </w:rPr>
        <w:t>CONTRATANTE</w:t>
      </w:r>
      <w:r w:rsidRPr="00B3344F">
        <w:rPr>
          <w:rFonts w:ascii="Cambria" w:hAnsi="Cambria" w:cstheme="minorHAnsi"/>
          <w:szCs w:val="24"/>
        </w:rPr>
        <w:t xml:space="preserve">, em conformidade com o art. 3º da Lei nº 4.680/1965, na contratação de fornecedores de bens e </w:t>
      </w:r>
      <w:r w:rsidR="00697334" w:rsidRPr="00B3344F">
        <w:rPr>
          <w:rFonts w:ascii="Cambria" w:hAnsi="Cambria" w:cstheme="minorHAnsi"/>
          <w:szCs w:val="24"/>
        </w:rPr>
        <w:t xml:space="preserve">de </w:t>
      </w:r>
      <w:r w:rsidRPr="00B3344F">
        <w:rPr>
          <w:rFonts w:ascii="Cambria" w:hAnsi="Cambria" w:cstheme="minorHAnsi"/>
          <w:szCs w:val="24"/>
        </w:rPr>
        <w:t xml:space="preserve">serviços especializados, para a execução das atividades complementares de que trata </w:t>
      </w:r>
      <w:r w:rsidRPr="009418BE">
        <w:rPr>
          <w:rFonts w:ascii="Cambria" w:hAnsi="Cambria" w:cstheme="minorHAnsi"/>
          <w:szCs w:val="24"/>
        </w:rPr>
        <w:t>o subitem 2.1.1, e</w:t>
      </w:r>
      <w:r w:rsidRPr="00B3344F">
        <w:rPr>
          <w:rFonts w:ascii="Cambria" w:hAnsi="Cambria" w:cstheme="minorHAnsi"/>
          <w:szCs w:val="24"/>
        </w:rPr>
        <w:t xml:space="preserve"> de veículos de divulgação, para a transmissão de mensagens publicitárias.</w:t>
      </w:r>
    </w:p>
    <w:p w14:paraId="6D1E5024" w14:textId="77777777" w:rsidR="00FD7378" w:rsidRPr="00B3344F" w:rsidRDefault="00FD7378" w:rsidP="00B3344F">
      <w:pPr>
        <w:spacing w:line="360" w:lineRule="auto"/>
        <w:jc w:val="both"/>
        <w:rPr>
          <w:rFonts w:ascii="Cambria" w:hAnsi="Cambria" w:cstheme="minorHAnsi"/>
          <w:szCs w:val="24"/>
        </w:rPr>
      </w:pPr>
    </w:p>
    <w:p w14:paraId="3EF56133" w14:textId="3107CB5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2.3</w:t>
      </w:r>
      <w:r w:rsidR="00737861" w:rsidRPr="00B3344F">
        <w:rPr>
          <w:rFonts w:ascii="Cambria" w:hAnsi="Cambria" w:cstheme="minorHAnsi"/>
          <w:bCs/>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não poderá subcontratar outra agência de propaganda para a execução de serviços previstos nesta Cláusula.</w:t>
      </w:r>
    </w:p>
    <w:p w14:paraId="669EBF8F" w14:textId="77777777" w:rsidR="00FD7378" w:rsidRPr="00B3344F" w:rsidRDefault="00FD7378" w:rsidP="00B3344F">
      <w:pPr>
        <w:spacing w:line="360" w:lineRule="auto"/>
        <w:rPr>
          <w:rFonts w:ascii="Cambria" w:hAnsi="Cambria" w:cstheme="minorHAnsi"/>
          <w:szCs w:val="24"/>
        </w:rPr>
      </w:pPr>
    </w:p>
    <w:p w14:paraId="6C717FAD" w14:textId="77777777" w:rsidR="002E45B4" w:rsidRPr="00B3344F" w:rsidRDefault="002E45B4" w:rsidP="00B3344F">
      <w:pPr>
        <w:spacing w:line="360" w:lineRule="auto"/>
        <w:jc w:val="both"/>
        <w:rPr>
          <w:rFonts w:ascii="Cambria" w:hAnsi="Cambria" w:cstheme="minorHAnsi"/>
          <w:b/>
          <w:szCs w:val="24"/>
        </w:rPr>
      </w:pPr>
    </w:p>
    <w:p w14:paraId="593C0D47" w14:textId="0553CB6D" w:rsidR="00FD7378" w:rsidRPr="00B3344F" w:rsidRDefault="00FD7378" w:rsidP="00B3344F">
      <w:pPr>
        <w:pStyle w:val="Ttulo2"/>
        <w:spacing w:line="360" w:lineRule="auto"/>
        <w:rPr>
          <w:rFonts w:ascii="Cambria" w:hAnsi="Cambria" w:cstheme="minorHAnsi"/>
          <w:szCs w:val="24"/>
        </w:rPr>
      </w:pPr>
      <w:bookmarkStart w:id="79" w:name="_Toc48593436"/>
      <w:r w:rsidRPr="00B3344F">
        <w:rPr>
          <w:rFonts w:ascii="Cambria" w:hAnsi="Cambria" w:cstheme="minorHAnsi"/>
          <w:szCs w:val="24"/>
        </w:rPr>
        <w:t xml:space="preserve">CLÁUSULA TERCEIRA </w:t>
      </w:r>
      <w:r w:rsidR="002E45B4" w:rsidRPr="00B3344F">
        <w:rPr>
          <w:rFonts w:ascii="Cambria" w:hAnsi="Cambria" w:cstheme="minorHAnsi"/>
          <w:szCs w:val="24"/>
        </w:rPr>
        <w:t>–</w:t>
      </w:r>
      <w:r w:rsidRPr="00B3344F">
        <w:rPr>
          <w:rFonts w:ascii="Cambria" w:hAnsi="Cambria" w:cstheme="minorHAnsi"/>
          <w:szCs w:val="24"/>
        </w:rPr>
        <w:t xml:space="preserve"> VIGÊNCIA</w:t>
      </w:r>
      <w:bookmarkEnd w:id="79"/>
    </w:p>
    <w:p w14:paraId="6FD63954" w14:textId="77777777" w:rsidR="002E45B4" w:rsidRPr="00B3344F" w:rsidRDefault="002E45B4" w:rsidP="00B3344F">
      <w:pPr>
        <w:spacing w:line="360" w:lineRule="auto"/>
        <w:rPr>
          <w:rFonts w:ascii="Cambria" w:hAnsi="Cambria" w:cstheme="minorHAnsi"/>
          <w:szCs w:val="24"/>
        </w:rPr>
      </w:pPr>
    </w:p>
    <w:p w14:paraId="086231DF" w14:textId="20D20EF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3.1</w:t>
      </w:r>
      <w:r w:rsidR="00737861" w:rsidRPr="00B3344F">
        <w:rPr>
          <w:rFonts w:ascii="Cambria" w:hAnsi="Cambria" w:cstheme="minorHAnsi"/>
          <w:szCs w:val="24"/>
        </w:rPr>
        <w:t xml:space="preserve">. </w:t>
      </w:r>
      <w:r w:rsidRPr="00B3344F">
        <w:rPr>
          <w:rFonts w:ascii="Cambria" w:hAnsi="Cambria" w:cstheme="minorHAnsi"/>
          <w:szCs w:val="24"/>
        </w:rPr>
        <w:t xml:space="preserve">O presente contrato terá duração de </w:t>
      </w:r>
      <w:r w:rsidRPr="00B3344F">
        <w:rPr>
          <w:rFonts w:ascii="Cambria" w:hAnsi="Cambria" w:cstheme="minorHAnsi"/>
          <w:szCs w:val="24"/>
          <w:u w:val="single"/>
        </w:rPr>
        <w:t>12 (doze) mes</w:t>
      </w:r>
      <w:r w:rsidRPr="00B3344F">
        <w:rPr>
          <w:rFonts w:ascii="Cambria" w:hAnsi="Cambria" w:cstheme="minorHAnsi"/>
          <w:szCs w:val="24"/>
        </w:rPr>
        <w:t>es, contados a partir do dia da sua assinatura.</w:t>
      </w:r>
    </w:p>
    <w:p w14:paraId="3A1FF049" w14:textId="77777777" w:rsidR="00FD7378" w:rsidRPr="00B3344F" w:rsidRDefault="00FD7378" w:rsidP="00B3344F">
      <w:pPr>
        <w:spacing w:line="360" w:lineRule="auto"/>
        <w:jc w:val="both"/>
        <w:rPr>
          <w:rFonts w:ascii="Cambria" w:hAnsi="Cambria" w:cstheme="minorHAnsi"/>
          <w:szCs w:val="24"/>
        </w:rPr>
      </w:pPr>
    </w:p>
    <w:p w14:paraId="7651E3CD" w14:textId="047C8E5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3.1.1</w:t>
      </w:r>
      <w:r w:rsidR="00737861"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poderá optar pela prorrogação desse prazo, mediante acordo entre as partes, nos termos do inciso II</w:t>
      </w:r>
      <w:r w:rsidR="004842BB" w:rsidRPr="00B3344F">
        <w:rPr>
          <w:rFonts w:ascii="Cambria" w:hAnsi="Cambria" w:cstheme="minorHAnsi"/>
          <w:szCs w:val="24"/>
        </w:rPr>
        <w:t xml:space="preserve"> </w:t>
      </w:r>
      <w:r w:rsidRPr="00B3344F">
        <w:rPr>
          <w:rFonts w:ascii="Cambria" w:hAnsi="Cambria" w:cstheme="minorHAnsi"/>
          <w:szCs w:val="24"/>
        </w:rPr>
        <w:t>do art. 57</w:t>
      </w:r>
      <w:r w:rsidR="004842BB" w:rsidRPr="00B3344F">
        <w:rPr>
          <w:rFonts w:ascii="Cambria" w:hAnsi="Cambria" w:cstheme="minorHAnsi"/>
          <w:szCs w:val="24"/>
        </w:rPr>
        <w:t xml:space="preserve"> </w:t>
      </w:r>
      <w:r w:rsidRPr="00B3344F">
        <w:rPr>
          <w:rFonts w:ascii="Cambria" w:hAnsi="Cambria" w:cstheme="minorHAnsi"/>
          <w:szCs w:val="24"/>
        </w:rPr>
        <w:t>da Lei nº 8.666/1993.</w:t>
      </w:r>
    </w:p>
    <w:p w14:paraId="3E9D3405" w14:textId="77777777" w:rsidR="00FD7378" w:rsidRPr="00B3344F" w:rsidRDefault="00FD7378" w:rsidP="00B3344F">
      <w:pPr>
        <w:spacing w:line="360" w:lineRule="auto"/>
        <w:jc w:val="both"/>
        <w:rPr>
          <w:rFonts w:ascii="Cambria" w:hAnsi="Cambria" w:cstheme="minorHAnsi"/>
          <w:szCs w:val="24"/>
        </w:rPr>
      </w:pPr>
    </w:p>
    <w:p w14:paraId="2FE18A18" w14:textId="4B918D1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3.1.2</w:t>
      </w:r>
      <w:r w:rsidR="00737861" w:rsidRPr="00B3344F">
        <w:rPr>
          <w:rFonts w:ascii="Cambria" w:hAnsi="Cambria" w:cstheme="minorHAnsi"/>
          <w:bCs/>
          <w:szCs w:val="24"/>
        </w:rPr>
        <w:t xml:space="preserve">. </w:t>
      </w:r>
      <w:r w:rsidRPr="00B3344F">
        <w:rPr>
          <w:rFonts w:ascii="Cambria" w:hAnsi="Cambria" w:cstheme="minorHAnsi"/>
          <w:szCs w:val="24"/>
        </w:rPr>
        <w:t xml:space="preserve">A prorrogação será instruída mediante avaliação de desempenho da </w:t>
      </w:r>
      <w:r w:rsidRPr="00B3344F">
        <w:rPr>
          <w:rFonts w:ascii="Cambria" w:hAnsi="Cambria" w:cstheme="minorHAnsi"/>
          <w:b/>
          <w:szCs w:val="24"/>
        </w:rPr>
        <w:t>CONTRATADA</w:t>
      </w:r>
      <w:r w:rsidRPr="00B3344F">
        <w:rPr>
          <w:rFonts w:ascii="Cambria" w:hAnsi="Cambria" w:cstheme="minorHAnsi"/>
          <w:szCs w:val="24"/>
        </w:rPr>
        <w:t xml:space="preserve">, a ser </w:t>
      </w:r>
      <w:r w:rsidR="002E45B4" w:rsidRPr="00B3344F">
        <w:rPr>
          <w:rFonts w:ascii="Cambria" w:hAnsi="Cambria" w:cstheme="minorHAnsi"/>
          <w:szCs w:val="24"/>
        </w:rPr>
        <w:t>efetuada</w:t>
      </w:r>
      <w:r w:rsidRPr="00B3344F">
        <w:rPr>
          <w:rFonts w:ascii="Cambria" w:hAnsi="Cambria" w:cstheme="minorHAnsi"/>
          <w:szCs w:val="24"/>
        </w:rPr>
        <w:t xml:space="preserve"> pela </w:t>
      </w:r>
      <w:r w:rsidRPr="00B3344F">
        <w:rPr>
          <w:rFonts w:ascii="Cambria" w:hAnsi="Cambria" w:cstheme="minorHAnsi"/>
          <w:b/>
          <w:szCs w:val="24"/>
        </w:rPr>
        <w:t>CONTRATANTE</w:t>
      </w:r>
      <w:r w:rsidR="002E45B4" w:rsidRPr="00B3344F">
        <w:rPr>
          <w:rFonts w:ascii="Cambria" w:hAnsi="Cambria" w:cstheme="minorHAnsi"/>
          <w:szCs w:val="24"/>
        </w:rPr>
        <w:t>.</w:t>
      </w:r>
    </w:p>
    <w:p w14:paraId="7A7B923B" w14:textId="77777777" w:rsidR="00FD7378" w:rsidRPr="00B3344F" w:rsidRDefault="00FD7378" w:rsidP="00B3344F">
      <w:pPr>
        <w:spacing w:line="360" w:lineRule="auto"/>
        <w:jc w:val="both"/>
        <w:rPr>
          <w:rFonts w:ascii="Cambria" w:hAnsi="Cambria" w:cstheme="minorHAnsi"/>
          <w:szCs w:val="24"/>
        </w:rPr>
      </w:pPr>
    </w:p>
    <w:p w14:paraId="71A5E7A1" w14:textId="77777777" w:rsidR="004621BC" w:rsidRPr="00B3344F" w:rsidRDefault="004621BC" w:rsidP="00B3344F">
      <w:pPr>
        <w:spacing w:line="360" w:lineRule="auto"/>
        <w:jc w:val="both"/>
        <w:rPr>
          <w:rFonts w:ascii="Cambria" w:hAnsi="Cambria" w:cstheme="minorHAnsi"/>
          <w:szCs w:val="24"/>
        </w:rPr>
      </w:pPr>
    </w:p>
    <w:p w14:paraId="04B3F19F" w14:textId="440061DE" w:rsidR="00FD7378" w:rsidRPr="00B3344F" w:rsidRDefault="00FD7378" w:rsidP="00B3344F">
      <w:pPr>
        <w:pStyle w:val="Ttulo2"/>
        <w:spacing w:line="360" w:lineRule="auto"/>
        <w:rPr>
          <w:rFonts w:ascii="Cambria" w:hAnsi="Cambria" w:cstheme="minorHAnsi"/>
          <w:szCs w:val="24"/>
        </w:rPr>
      </w:pPr>
      <w:bookmarkStart w:id="80" w:name="_Toc48593437"/>
      <w:r w:rsidRPr="00B3344F">
        <w:rPr>
          <w:rFonts w:ascii="Cambria" w:hAnsi="Cambria" w:cstheme="minorHAnsi"/>
          <w:szCs w:val="24"/>
        </w:rPr>
        <w:t xml:space="preserve">CLÁUSULA QUARTA </w:t>
      </w:r>
      <w:r w:rsidR="00237CC2" w:rsidRPr="00B3344F">
        <w:rPr>
          <w:rFonts w:ascii="Cambria" w:hAnsi="Cambria" w:cstheme="minorHAnsi"/>
          <w:szCs w:val="24"/>
        </w:rPr>
        <w:t>–</w:t>
      </w:r>
      <w:r w:rsidRPr="00B3344F">
        <w:rPr>
          <w:rFonts w:ascii="Cambria" w:hAnsi="Cambria" w:cstheme="minorHAnsi"/>
          <w:szCs w:val="24"/>
        </w:rPr>
        <w:t xml:space="preserve"> </w:t>
      </w:r>
      <w:r w:rsidR="00237CC2" w:rsidRPr="00B3344F">
        <w:rPr>
          <w:rFonts w:ascii="Cambria" w:hAnsi="Cambria" w:cstheme="minorHAnsi"/>
          <w:szCs w:val="24"/>
        </w:rPr>
        <w:t xml:space="preserve">VALOR CONTRATUAL E </w:t>
      </w:r>
      <w:r w:rsidRPr="00B3344F">
        <w:rPr>
          <w:rFonts w:ascii="Cambria" w:hAnsi="Cambria" w:cstheme="minorHAnsi"/>
          <w:szCs w:val="24"/>
        </w:rPr>
        <w:t xml:space="preserve">RECURSOS </w:t>
      </w:r>
      <w:r w:rsidR="005202E6" w:rsidRPr="00B3344F">
        <w:rPr>
          <w:rFonts w:ascii="Cambria" w:hAnsi="Cambria" w:cstheme="minorHAnsi"/>
          <w:szCs w:val="24"/>
        </w:rPr>
        <w:t>O</w:t>
      </w:r>
      <w:r w:rsidRPr="00B3344F">
        <w:rPr>
          <w:rFonts w:ascii="Cambria" w:hAnsi="Cambria" w:cstheme="minorHAnsi"/>
          <w:szCs w:val="24"/>
        </w:rPr>
        <w:t>RÇAMENTÁRIOS</w:t>
      </w:r>
      <w:bookmarkEnd w:id="80"/>
    </w:p>
    <w:p w14:paraId="0649040F" w14:textId="77777777" w:rsidR="00065F2D" w:rsidRPr="00B3344F" w:rsidRDefault="00065F2D" w:rsidP="00B3344F">
      <w:pPr>
        <w:spacing w:line="360" w:lineRule="auto"/>
        <w:rPr>
          <w:rFonts w:ascii="Cambria" w:hAnsi="Cambria" w:cstheme="minorHAnsi"/>
          <w:szCs w:val="24"/>
        </w:rPr>
      </w:pPr>
    </w:p>
    <w:p w14:paraId="5DDC2E8D" w14:textId="58127FBC"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4.1</w:t>
      </w:r>
      <w:r w:rsidR="00737861" w:rsidRPr="00B3344F">
        <w:rPr>
          <w:rFonts w:ascii="Cambria" w:hAnsi="Cambria" w:cstheme="minorHAnsi"/>
          <w:szCs w:val="24"/>
        </w:rPr>
        <w:t xml:space="preserve">. </w:t>
      </w:r>
      <w:r w:rsidRPr="00B3344F">
        <w:rPr>
          <w:rFonts w:ascii="Cambria" w:hAnsi="Cambria" w:cstheme="minorHAnsi"/>
          <w:szCs w:val="24"/>
        </w:rPr>
        <w:t xml:space="preserve">O valor deste contrato, decorrente da Concorrência nº </w:t>
      </w:r>
      <w:r w:rsidR="000A6960">
        <w:rPr>
          <w:rFonts w:ascii="Cambria" w:hAnsi="Cambria" w:cstheme="minorHAnsi"/>
          <w:szCs w:val="24"/>
        </w:rPr>
        <w:t>02</w:t>
      </w:r>
      <w:r w:rsidRPr="00B3344F">
        <w:rPr>
          <w:rFonts w:ascii="Cambria" w:hAnsi="Cambria" w:cstheme="minorHAnsi"/>
          <w:szCs w:val="24"/>
        </w:rPr>
        <w:t>/</w:t>
      </w:r>
      <w:r w:rsidR="00737861" w:rsidRPr="00B3344F">
        <w:rPr>
          <w:rFonts w:ascii="Cambria" w:hAnsi="Cambria" w:cstheme="minorHAnsi"/>
          <w:szCs w:val="24"/>
        </w:rPr>
        <w:t>20</w:t>
      </w:r>
      <w:r w:rsidR="009418BE">
        <w:rPr>
          <w:rFonts w:ascii="Cambria" w:hAnsi="Cambria" w:cstheme="minorHAnsi"/>
          <w:szCs w:val="24"/>
        </w:rPr>
        <w:t>20</w:t>
      </w:r>
      <w:r w:rsidRPr="00B3344F">
        <w:rPr>
          <w:rFonts w:ascii="Cambria" w:hAnsi="Cambria" w:cstheme="minorHAnsi"/>
          <w:szCs w:val="24"/>
        </w:rPr>
        <w:t xml:space="preserve">, que deu origem a este instrumento, está estimado em </w:t>
      </w:r>
      <w:r w:rsidRPr="00B3344F">
        <w:rPr>
          <w:rFonts w:ascii="Cambria" w:hAnsi="Cambria" w:cstheme="minorHAnsi"/>
          <w:b/>
          <w:szCs w:val="24"/>
        </w:rPr>
        <w:t xml:space="preserve">R$ </w:t>
      </w:r>
      <w:r w:rsidR="00737861" w:rsidRPr="00B3344F">
        <w:rPr>
          <w:rFonts w:ascii="Cambria" w:hAnsi="Cambria" w:cstheme="minorHAnsi"/>
          <w:b/>
          <w:szCs w:val="24"/>
        </w:rPr>
        <w:t>600.000,00</w:t>
      </w:r>
      <w:r w:rsidRPr="00B3344F">
        <w:rPr>
          <w:rFonts w:ascii="Cambria" w:hAnsi="Cambria" w:cstheme="minorHAnsi"/>
          <w:b/>
          <w:szCs w:val="24"/>
        </w:rPr>
        <w:t xml:space="preserve"> (</w:t>
      </w:r>
      <w:r w:rsidR="00737861" w:rsidRPr="00B3344F">
        <w:rPr>
          <w:rFonts w:ascii="Cambria" w:hAnsi="Cambria" w:cstheme="minorHAnsi"/>
          <w:b/>
          <w:szCs w:val="24"/>
        </w:rPr>
        <w:t>seiscentos mil reais</w:t>
      </w:r>
      <w:r w:rsidRPr="00B3344F">
        <w:rPr>
          <w:rFonts w:ascii="Cambria" w:hAnsi="Cambria" w:cstheme="minorHAnsi"/>
          <w:b/>
          <w:szCs w:val="24"/>
        </w:rPr>
        <w:t>)</w:t>
      </w:r>
      <w:r w:rsidRPr="00B3344F">
        <w:rPr>
          <w:rFonts w:ascii="Cambria" w:hAnsi="Cambria" w:cstheme="minorHAnsi"/>
          <w:szCs w:val="24"/>
        </w:rPr>
        <w:t>, pelos primeiros 12 (doze) meses.</w:t>
      </w:r>
    </w:p>
    <w:p w14:paraId="62F2B508" w14:textId="77777777" w:rsidR="00373739" w:rsidRPr="00B3344F" w:rsidRDefault="00373739" w:rsidP="00B3344F">
      <w:pPr>
        <w:spacing w:line="360" w:lineRule="auto"/>
        <w:jc w:val="both"/>
        <w:rPr>
          <w:rFonts w:ascii="Cambria" w:hAnsi="Cambria" w:cstheme="minorHAnsi"/>
          <w:szCs w:val="24"/>
        </w:rPr>
      </w:pPr>
    </w:p>
    <w:p w14:paraId="1417DDA2" w14:textId="5BB5D842"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4.2</w:t>
      </w:r>
      <w:r w:rsidR="00737861" w:rsidRPr="00B3344F">
        <w:rPr>
          <w:rFonts w:ascii="Cambria" w:hAnsi="Cambria" w:cstheme="minorHAnsi"/>
          <w:szCs w:val="24"/>
        </w:rPr>
        <w:t xml:space="preserve">. </w:t>
      </w:r>
      <w:r w:rsidRPr="00B3344F">
        <w:rPr>
          <w:rFonts w:ascii="Cambria" w:hAnsi="Cambria" w:cstheme="minorHAnsi"/>
          <w:szCs w:val="24"/>
        </w:rPr>
        <w:t xml:space="preserve">A previsão de recursos orçamentários para a execução dos serviços durante o exercício de </w:t>
      </w:r>
      <w:r w:rsidR="00737861" w:rsidRPr="00B3344F">
        <w:rPr>
          <w:rFonts w:ascii="Cambria" w:hAnsi="Cambria" w:cstheme="minorHAnsi"/>
          <w:szCs w:val="24"/>
        </w:rPr>
        <w:t>20</w:t>
      </w:r>
      <w:r w:rsidR="009418BE">
        <w:rPr>
          <w:rFonts w:ascii="Cambria" w:hAnsi="Cambria" w:cstheme="minorHAnsi"/>
          <w:szCs w:val="24"/>
        </w:rPr>
        <w:t>20</w:t>
      </w:r>
      <w:r w:rsidRPr="00B3344F">
        <w:rPr>
          <w:rFonts w:ascii="Cambria" w:hAnsi="Cambria" w:cstheme="minorHAnsi"/>
          <w:szCs w:val="24"/>
        </w:rPr>
        <w:t xml:space="preserve"> consta d</w:t>
      </w:r>
      <w:r w:rsidR="00737861" w:rsidRPr="00B3344F">
        <w:rPr>
          <w:rFonts w:ascii="Cambria" w:hAnsi="Cambria" w:cstheme="minorHAnsi"/>
          <w:szCs w:val="24"/>
        </w:rPr>
        <w:t>o Plano de Ação do CAU/RS</w:t>
      </w:r>
      <w:r w:rsidRPr="00B3344F">
        <w:rPr>
          <w:rFonts w:ascii="Cambria" w:hAnsi="Cambria" w:cstheme="minorHAnsi"/>
          <w:szCs w:val="24"/>
        </w:rPr>
        <w:t>, na seguinte</w:t>
      </w:r>
      <w:r w:rsidR="00737861" w:rsidRPr="00B3344F">
        <w:rPr>
          <w:rFonts w:ascii="Cambria" w:hAnsi="Cambria" w:cstheme="minorHAnsi"/>
          <w:szCs w:val="24"/>
        </w:rPr>
        <w:t xml:space="preserve"> classificação</w:t>
      </w:r>
      <w:r w:rsidRPr="00B3344F">
        <w:rPr>
          <w:rFonts w:ascii="Cambria" w:hAnsi="Cambria" w:cstheme="minorHAnsi"/>
          <w:szCs w:val="24"/>
        </w:rPr>
        <w:t>:</w:t>
      </w:r>
    </w:p>
    <w:p w14:paraId="539B7056" w14:textId="77777777" w:rsidR="006D2DD7" w:rsidRPr="009418BE"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t>Unidade Organizacional: Gerência de Comunicação;</w:t>
      </w:r>
    </w:p>
    <w:p w14:paraId="0D316571" w14:textId="77777777" w:rsidR="006D2DD7" w:rsidRPr="009418BE"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t>Projeto/Atividade: Manutenção das atividades da gerência de comunicação;</w:t>
      </w:r>
    </w:p>
    <w:p w14:paraId="3B0D5D7E" w14:textId="77777777" w:rsidR="006D2DD7" w:rsidRPr="009418BE"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lastRenderedPageBreak/>
        <w:t>Ação: Promoção da arquitetura e do urbanismo através da divulgação da marca do CAU/RS;</w:t>
      </w:r>
    </w:p>
    <w:p w14:paraId="729E4EA4" w14:textId="0AC88285" w:rsidR="00373739" w:rsidRPr="00B3344F" w:rsidRDefault="006D2DD7" w:rsidP="009418BE">
      <w:pPr>
        <w:spacing w:line="360" w:lineRule="auto"/>
        <w:ind w:firstLine="284"/>
        <w:jc w:val="both"/>
        <w:rPr>
          <w:rFonts w:ascii="Cambria" w:hAnsi="Cambria" w:cstheme="minorHAnsi"/>
          <w:szCs w:val="24"/>
        </w:rPr>
      </w:pPr>
      <w:r w:rsidRPr="009418BE">
        <w:rPr>
          <w:rFonts w:ascii="Cambria" w:hAnsi="Cambria" w:cstheme="minorHAnsi"/>
          <w:szCs w:val="24"/>
        </w:rPr>
        <w:t>Conta: Outros Serviços de Comunicação e Divulgação.</w:t>
      </w:r>
    </w:p>
    <w:p w14:paraId="3BB7B717" w14:textId="77777777" w:rsidR="006D2DD7" w:rsidRPr="00B3344F" w:rsidRDefault="006D2DD7" w:rsidP="00B3344F">
      <w:pPr>
        <w:spacing w:line="360" w:lineRule="auto"/>
        <w:jc w:val="both"/>
        <w:rPr>
          <w:rFonts w:ascii="Cambria" w:hAnsi="Cambria" w:cstheme="minorHAnsi"/>
          <w:szCs w:val="24"/>
        </w:rPr>
      </w:pPr>
    </w:p>
    <w:p w14:paraId="2A1FF5D4" w14:textId="73733D99"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4.3</w:t>
      </w:r>
      <w:r w:rsidR="006D2DD7" w:rsidRPr="00B3344F">
        <w:rPr>
          <w:rFonts w:ascii="Cambria" w:hAnsi="Cambria" w:cstheme="minorHAnsi"/>
          <w:szCs w:val="24"/>
        </w:rPr>
        <w:t xml:space="preserve">. </w:t>
      </w:r>
      <w:r w:rsidRPr="00B3344F">
        <w:rPr>
          <w:rFonts w:ascii="Cambria" w:hAnsi="Cambria" w:cstheme="minorHAnsi"/>
          <w:szCs w:val="24"/>
        </w:rPr>
        <w:t xml:space="preserve">Se a </w:t>
      </w:r>
      <w:r w:rsidRPr="00B3344F">
        <w:rPr>
          <w:rFonts w:ascii="Cambria" w:hAnsi="Cambria" w:cstheme="minorHAnsi"/>
          <w:b/>
          <w:szCs w:val="24"/>
        </w:rPr>
        <w:t>CONTRATANTE</w:t>
      </w:r>
      <w:r w:rsidRPr="00B3344F">
        <w:rPr>
          <w:rFonts w:ascii="Cambria" w:hAnsi="Cambria" w:cstheme="minorHAnsi"/>
          <w:szCs w:val="24"/>
        </w:rPr>
        <w:t xml:space="preserve"> optar pela prorrogação deste contrato, serão consignadas nos próximos exercícios, n</w:t>
      </w:r>
      <w:r w:rsidR="006D2DD7" w:rsidRPr="00B3344F">
        <w:rPr>
          <w:rFonts w:ascii="Cambria" w:hAnsi="Cambria" w:cstheme="minorHAnsi"/>
          <w:szCs w:val="24"/>
        </w:rPr>
        <w:t>o Plano de Ação do CAU/RS</w:t>
      </w:r>
      <w:r w:rsidRPr="00B3344F">
        <w:rPr>
          <w:rFonts w:ascii="Cambria" w:hAnsi="Cambria" w:cstheme="minorHAnsi"/>
          <w:szCs w:val="24"/>
        </w:rPr>
        <w:t>, as dotações necessárias ao atendimento dos pagamentos previstos.</w:t>
      </w:r>
    </w:p>
    <w:p w14:paraId="27269C8F" w14:textId="77777777" w:rsidR="00373739" w:rsidRPr="00B3344F" w:rsidRDefault="00373739" w:rsidP="00B3344F">
      <w:pPr>
        <w:spacing w:line="360" w:lineRule="auto"/>
        <w:jc w:val="both"/>
        <w:rPr>
          <w:rFonts w:ascii="Cambria" w:hAnsi="Cambria" w:cstheme="minorHAnsi"/>
          <w:szCs w:val="24"/>
        </w:rPr>
      </w:pPr>
    </w:p>
    <w:p w14:paraId="57102E34" w14:textId="098247D7" w:rsidR="009A5467" w:rsidRPr="00B3344F" w:rsidRDefault="009A5467" w:rsidP="00B3344F">
      <w:pPr>
        <w:spacing w:line="360" w:lineRule="auto"/>
        <w:jc w:val="both"/>
        <w:rPr>
          <w:rFonts w:ascii="Cambria" w:hAnsi="Cambria" w:cstheme="minorHAnsi"/>
          <w:szCs w:val="24"/>
        </w:rPr>
      </w:pPr>
      <w:r w:rsidRPr="00B3344F">
        <w:rPr>
          <w:rFonts w:ascii="Cambria" w:hAnsi="Cambria" w:cstheme="minorHAnsi"/>
          <w:szCs w:val="24"/>
        </w:rPr>
        <w:t>4.3.1</w:t>
      </w:r>
      <w:r w:rsidR="006D2DD7" w:rsidRPr="00B3344F">
        <w:rPr>
          <w:rFonts w:ascii="Cambria" w:hAnsi="Cambria" w:cstheme="minorHAnsi"/>
          <w:szCs w:val="24"/>
        </w:rPr>
        <w:t xml:space="preserve">. </w:t>
      </w:r>
      <w:r w:rsidRPr="00B3344F">
        <w:rPr>
          <w:rFonts w:ascii="Cambria" w:hAnsi="Cambria" w:cstheme="minorHAnsi"/>
          <w:szCs w:val="24"/>
        </w:rPr>
        <w:t xml:space="preserve">Na prorrogação, </w:t>
      </w:r>
      <w:r w:rsidR="00F02BCE"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poderá renegociar os percentuais de remuneração praticados com a </w:t>
      </w:r>
      <w:r w:rsidRPr="00B3344F">
        <w:rPr>
          <w:rFonts w:ascii="Cambria" w:hAnsi="Cambria" w:cstheme="minorHAnsi"/>
          <w:b/>
          <w:szCs w:val="24"/>
        </w:rPr>
        <w:t>CONTRATADA</w:t>
      </w:r>
      <w:r w:rsidRPr="00B3344F">
        <w:rPr>
          <w:rFonts w:ascii="Cambria" w:hAnsi="Cambria" w:cstheme="minorHAnsi"/>
          <w:szCs w:val="24"/>
        </w:rPr>
        <w:t>, com base em pesquisa de preços, com vistas a obter maior vantajosidade para a Administração, no decorrer da execução d</w:t>
      </w:r>
      <w:r w:rsidR="00617C43" w:rsidRPr="00B3344F">
        <w:rPr>
          <w:rFonts w:ascii="Cambria" w:hAnsi="Cambria" w:cstheme="minorHAnsi"/>
          <w:szCs w:val="24"/>
        </w:rPr>
        <w:t>este</w:t>
      </w:r>
      <w:r w:rsidRPr="00B3344F">
        <w:rPr>
          <w:rFonts w:ascii="Cambria" w:hAnsi="Cambria" w:cstheme="minorHAnsi"/>
          <w:szCs w:val="24"/>
        </w:rPr>
        <w:t xml:space="preserve"> contrato.</w:t>
      </w:r>
    </w:p>
    <w:p w14:paraId="7C6202BE" w14:textId="77777777" w:rsidR="009A5467" w:rsidRPr="00B3344F" w:rsidRDefault="009A5467" w:rsidP="00B3344F">
      <w:pPr>
        <w:spacing w:line="360" w:lineRule="auto"/>
        <w:jc w:val="both"/>
        <w:rPr>
          <w:rFonts w:ascii="Cambria" w:hAnsi="Cambria" w:cstheme="minorHAnsi"/>
          <w:szCs w:val="24"/>
        </w:rPr>
      </w:pPr>
    </w:p>
    <w:p w14:paraId="209E45B5" w14:textId="0ABD5E5B" w:rsidR="004638F9" w:rsidRPr="00B3344F" w:rsidRDefault="004638F9" w:rsidP="00B3344F">
      <w:pPr>
        <w:spacing w:line="360" w:lineRule="auto"/>
        <w:jc w:val="both"/>
        <w:rPr>
          <w:rFonts w:ascii="Cambria" w:hAnsi="Cambria" w:cstheme="minorHAnsi"/>
          <w:szCs w:val="24"/>
          <w:lang w:val="pt-PT"/>
        </w:rPr>
      </w:pPr>
      <w:r w:rsidRPr="00B3344F">
        <w:rPr>
          <w:rFonts w:ascii="Cambria" w:hAnsi="Cambria" w:cstheme="minorHAnsi"/>
          <w:szCs w:val="24"/>
          <w:lang w:val="pt-PT"/>
        </w:rPr>
        <w:t>4.3.2</w:t>
      </w:r>
      <w:r w:rsidR="006D2DD7" w:rsidRPr="00B3344F">
        <w:rPr>
          <w:rFonts w:ascii="Cambria" w:hAnsi="Cambria" w:cstheme="minorHAnsi"/>
          <w:szCs w:val="24"/>
          <w:lang w:val="pt-PT"/>
        </w:rPr>
        <w:t xml:space="preserve">. </w:t>
      </w:r>
      <w:r w:rsidR="00C15A8C" w:rsidRPr="00B3344F">
        <w:rPr>
          <w:rFonts w:ascii="Cambria" w:hAnsi="Cambria" w:cstheme="minorHAnsi"/>
          <w:szCs w:val="24"/>
          <w:lang w:val="pt-PT"/>
        </w:rPr>
        <w:t>A</w:t>
      </w:r>
      <w:r w:rsidRPr="00B3344F">
        <w:rPr>
          <w:rFonts w:ascii="Cambria" w:hAnsi="Cambria" w:cstheme="minorHAnsi"/>
          <w:szCs w:val="24"/>
          <w:lang w:val="pt-PT"/>
        </w:rPr>
        <w:t xml:space="preserve"> </w:t>
      </w:r>
      <w:r w:rsidRPr="00B3344F">
        <w:rPr>
          <w:rFonts w:ascii="Cambria" w:hAnsi="Cambria" w:cstheme="minorHAnsi"/>
          <w:b/>
          <w:szCs w:val="24"/>
          <w:lang w:val="pt-PT"/>
        </w:rPr>
        <w:t>CONTRATANTE</w:t>
      </w:r>
      <w:r w:rsidRPr="00B3344F">
        <w:rPr>
          <w:rFonts w:ascii="Cambria" w:hAnsi="Cambria" w:cstheme="minorHAnsi"/>
          <w:szCs w:val="24"/>
          <w:lang w:val="pt-PT"/>
        </w:rPr>
        <w:t xml:space="preserve"> poderá, a qualquer tempo, efetuar revisão dos </w:t>
      </w:r>
      <w:r w:rsidRPr="00B3344F">
        <w:rPr>
          <w:rFonts w:ascii="Cambria" w:hAnsi="Cambria" w:cstheme="minorHAnsi"/>
          <w:szCs w:val="24"/>
        </w:rPr>
        <w:t>percentuais de remuneração</w:t>
      </w:r>
      <w:r w:rsidRPr="00B3344F">
        <w:rPr>
          <w:rFonts w:ascii="Cambria" w:hAnsi="Cambria" w:cstheme="minorHAnsi"/>
          <w:szCs w:val="24"/>
          <w:lang w:val="pt-PT"/>
        </w:rPr>
        <w:t xml:space="preserve"> praticados com a </w:t>
      </w:r>
      <w:r w:rsidRPr="00B3344F">
        <w:rPr>
          <w:rFonts w:ascii="Cambria" w:hAnsi="Cambria" w:cstheme="minorHAnsi"/>
          <w:b/>
          <w:szCs w:val="24"/>
          <w:lang w:val="pt-PT"/>
        </w:rPr>
        <w:t>CONTRATADA</w:t>
      </w:r>
      <w:r w:rsidRPr="00B3344F">
        <w:rPr>
          <w:rFonts w:ascii="Cambria" w:hAnsi="Cambria" w:cstheme="minorHAnsi"/>
          <w:szCs w:val="24"/>
          <w:lang w:val="pt-PT"/>
        </w:rPr>
        <w:t>, em decorrência de eventual redução identificada nas referências de mercado, por meio de termo aditivo.</w:t>
      </w:r>
    </w:p>
    <w:p w14:paraId="72E4EF17" w14:textId="77777777" w:rsidR="004638F9" w:rsidRPr="00B3344F" w:rsidRDefault="004638F9" w:rsidP="00B3344F">
      <w:pPr>
        <w:spacing w:line="360" w:lineRule="auto"/>
        <w:jc w:val="both"/>
        <w:rPr>
          <w:rFonts w:ascii="Cambria" w:hAnsi="Cambria" w:cstheme="minorHAnsi"/>
          <w:szCs w:val="24"/>
        </w:rPr>
      </w:pPr>
    </w:p>
    <w:p w14:paraId="49C946DE" w14:textId="55F3DFD1"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4.4</w:t>
      </w:r>
      <w:r w:rsidR="006D2DD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se reserva o direito de, a seu juízo, executar ou não a totalidade do valor contratual.</w:t>
      </w:r>
    </w:p>
    <w:p w14:paraId="49B08DD6" w14:textId="77777777" w:rsidR="00373739" w:rsidRPr="00B3344F" w:rsidRDefault="00373739" w:rsidP="00B3344F">
      <w:pPr>
        <w:spacing w:line="360" w:lineRule="auto"/>
        <w:jc w:val="both"/>
        <w:rPr>
          <w:rFonts w:ascii="Cambria" w:hAnsi="Cambria" w:cstheme="minorHAnsi"/>
          <w:szCs w:val="24"/>
        </w:rPr>
      </w:pPr>
    </w:p>
    <w:p w14:paraId="153E26C2" w14:textId="086DDB9B" w:rsidR="00373739" w:rsidRPr="00B3344F" w:rsidRDefault="00373739" w:rsidP="00B3344F">
      <w:pPr>
        <w:spacing w:line="360" w:lineRule="auto"/>
        <w:jc w:val="both"/>
        <w:rPr>
          <w:rFonts w:ascii="Cambria" w:hAnsi="Cambria" w:cstheme="minorHAnsi"/>
          <w:szCs w:val="24"/>
        </w:rPr>
      </w:pPr>
      <w:r w:rsidRPr="00B3344F">
        <w:rPr>
          <w:rFonts w:ascii="Cambria" w:hAnsi="Cambria" w:cstheme="minorHAnsi"/>
          <w:szCs w:val="24"/>
        </w:rPr>
        <w:t>4.5</w:t>
      </w:r>
      <w:r w:rsidR="006D2DD7" w:rsidRPr="00B3344F">
        <w:rPr>
          <w:rFonts w:ascii="Cambria" w:hAnsi="Cambria" w:cstheme="minorHAnsi"/>
          <w:szCs w:val="24"/>
        </w:rPr>
        <w:t xml:space="preserve">. </w:t>
      </w:r>
      <w:r w:rsidRPr="00B3344F">
        <w:rPr>
          <w:rFonts w:ascii="Cambria" w:hAnsi="Cambria" w:cstheme="minorHAnsi"/>
          <w:szCs w:val="24"/>
          <w:lang w:val="pt-PT"/>
        </w:rPr>
        <w:t xml:space="preserve">No interesse da </w:t>
      </w:r>
      <w:r w:rsidRPr="00B3344F">
        <w:rPr>
          <w:rFonts w:ascii="Cambria" w:hAnsi="Cambria" w:cstheme="minorHAnsi"/>
          <w:b/>
          <w:szCs w:val="24"/>
          <w:lang w:val="pt-PT"/>
        </w:rPr>
        <w:t>CONTRATANTE</w:t>
      </w:r>
      <w:r w:rsidRPr="00B3344F">
        <w:rPr>
          <w:rFonts w:ascii="Cambria" w:hAnsi="Cambria" w:cstheme="minorHAnsi"/>
          <w:szCs w:val="24"/>
          <w:lang w:val="pt-PT"/>
        </w:rPr>
        <w:t xml:space="preserve">, a </w:t>
      </w:r>
      <w:r w:rsidRPr="00B3344F">
        <w:rPr>
          <w:rFonts w:ascii="Cambria" w:hAnsi="Cambria" w:cstheme="minorHAnsi"/>
          <w:b/>
          <w:szCs w:val="24"/>
          <w:lang w:val="pt-PT"/>
        </w:rPr>
        <w:t>CONTRATADA</w:t>
      </w:r>
      <w:r w:rsidRPr="00B3344F">
        <w:rPr>
          <w:rFonts w:ascii="Cambria" w:hAnsi="Cambria" w:cstheme="minorHAnsi"/>
          <w:szCs w:val="24"/>
          <w:lang w:val="pt-PT"/>
        </w:rPr>
        <w:t xml:space="preserve"> fica obrigada a aceitar os acréscimos ou supressões que se fizerem necessários nos serviços, nas mesmas condições contratuais, até o limite de 25% (vinte e cinco por cento) do valor inicial atualizado </w:t>
      </w:r>
      <w:r w:rsidR="0048464A" w:rsidRPr="00B3344F">
        <w:rPr>
          <w:rFonts w:ascii="Cambria" w:hAnsi="Cambria" w:cstheme="minorHAnsi"/>
          <w:szCs w:val="24"/>
          <w:lang w:val="pt-PT"/>
        </w:rPr>
        <w:t xml:space="preserve">do presente </w:t>
      </w:r>
      <w:r w:rsidRPr="00B3344F">
        <w:rPr>
          <w:rFonts w:ascii="Cambria" w:hAnsi="Cambria" w:cstheme="minorHAnsi"/>
          <w:szCs w:val="24"/>
          <w:lang w:val="pt-PT"/>
        </w:rPr>
        <w:t>contrato, conforme disposto nos §§ 1º e 2º do art. 65 da Lei nº 8.666/1993.</w:t>
      </w:r>
    </w:p>
    <w:p w14:paraId="1D6FAF42" w14:textId="77777777" w:rsidR="00FD7378" w:rsidRPr="00B3344F" w:rsidRDefault="00FD7378" w:rsidP="00B3344F">
      <w:pPr>
        <w:spacing w:line="360" w:lineRule="auto"/>
        <w:jc w:val="both"/>
        <w:rPr>
          <w:rFonts w:ascii="Cambria" w:hAnsi="Cambria" w:cstheme="minorHAnsi"/>
          <w:szCs w:val="24"/>
        </w:rPr>
      </w:pPr>
    </w:p>
    <w:p w14:paraId="60A338D6" w14:textId="77777777" w:rsidR="00FD7378" w:rsidRPr="00B3344F" w:rsidRDefault="00FD7378" w:rsidP="00B3344F">
      <w:pPr>
        <w:spacing w:line="360" w:lineRule="auto"/>
        <w:jc w:val="both"/>
        <w:rPr>
          <w:rFonts w:ascii="Cambria" w:hAnsi="Cambria" w:cstheme="minorHAnsi"/>
          <w:szCs w:val="24"/>
        </w:rPr>
      </w:pPr>
    </w:p>
    <w:p w14:paraId="70C85CFB" w14:textId="77777777" w:rsidR="00FD7378" w:rsidRPr="00B3344F" w:rsidRDefault="00FD7378" w:rsidP="00B3344F">
      <w:pPr>
        <w:pStyle w:val="Ttulo2"/>
        <w:spacing w:line="360" w:lineRule="auto"/>
        <w:rPr>
          <w:rFonts w:ascii="Cambria" w:hAnsi="Cambria" w:cstheme="minorHAnsi"/>
          <w:szCs w:val="24"/>
        </w:rPr>
      </w:pPr>
      <w:bookmarkStart w:id="81" w:name="_Toc48593438"/>
      <w:r w:rsidRPr="00B3344F">
        <w:rPr>
          <w:rFonts w:ascii="Cambria" w:hAnsi="Cambria" w:cstheme="minorHAnsi"/>
          <w:szCs w:val="24"/>
        </w:rPr>
        <w:t>CLÁUSULA QUINTA - OBRIGAÇÕES DA CONTRATADA</w:t>
      </w:r>
      <w:bookmarkEnd w:id="81"/>
    </w:p>
    <w:p w14:paraId="51A3F0F5" w14:textId="77777777" w:rsidR="002E45B4" w:rsidRPr="00B3344F" w:rsidRDefault="002E45B4" w:rsidP="00B3344F">
      <w:pPr>
        <w:spacing w:line="360" w:lineRule="auto"/>
        <w:rPr>
          <w:rFonts w:ascii="Cambria" w:hAnsi="Cambria" w:cstheme="minorHAnsi"/>
          <w:szCs w:val="24"/>
        </w:rPr>
      </w:pPr>
    </w:p>
    <w:p w14:paraId="195FD6E0" w14:textId="540280B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6D2DD7" w:rsidRPr="00B3344F">
        <w:rPr>
          <w:rFonts w:ascii="Cambria" w:hAnsi="Cambria" w:cstheme="minorHAnsi"/>
          <w:szCs w:val="24"/>
        </w:rPr>
        <w:t xml:space="preserve">. </w:t>
      </w:r>
      <w:r w:rsidRPr="00B3344F">
        <w:rPr>
          <w:rFonts w:ascii="Cambria" w:hAnsi="Cambria" w:cstheme="minorHAnsi"/>
          <w:szCs w:val="24"/>
        </w:rPr>
        <w:t xml:space="preserve">Constituem obrigações da </w:t>
      </w:r>
      <w:r w:rsidRPr="00B3344F">
        <w:rPr>
          <w:rFonts w:ascii="Cambria" w:hAnsi="Cambria" w:cstheme="minorHAnsi"/>
          <w:b/>
          <w:szCs w:val="24"/>
        </w:rPr>
        <w:t>CONTRATADA</w:t>
      </w:r>
      <w:r w:rsidRPr="00B3344F">
        <w:rPr>
          <w:rFonts w:ascii="Cambria" w:hAnsi="Cambria" w:cstheme="minorHAnsi"/>
          <w:szCs w:val="24"/>
        </w:rPr>
        <w:t>, além das demais previstas neste contrato ou dele decorrentes:</w:t>
      </w:r>
    </w:p>
    <w:p w14:paraId="0CC30A1F" w14:textId="77777777" w:rsidR="00FD7378" w:rsidRPr="00B3344F" w:rsidRDefault="00FD7378" w:rsidP="00B3344F">
      <w:pPr>
        <w:spacing w:line="360" w:lineRule="auto"/>
        <w:jc w:val="both"/>
        <w:rPr>
          <w:rFonts w:ascii="Cambria" w:hAnsi="Cambria" w:cstheme="minorHAnsi"/>
          <w:szCs w:val="24"/>
        </w:rPr>
      </w:pPr>
    </w:p>
    <w:p w14:paraId="31680A53" w14:textId="7B76F25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5.1.1</w:t>
      </w:r>
      <w:r w:rsidR="006D2DD7" w:rsidRPr="00B3344F">
        <w:rPr>
          <w:rFonts w:ascii="Cambria" w:hAnsi="Cambria" w:cstheme="minorHAnsi"/>
          <w:szCs w:val="24"/>
        </w:rPr>
        <w:t xml:space="preserve">. </w:t>
      </w:r>
      <w:r w:rsidRPr="00B3344F">
        <w:rPr>
          <w:rFonts w:ascii="Cambria" w:hAnsi="Cambria" w:cstheme="minorHAnsi"/>
          <w:szCs w:val="24"/>
        </w:rPr>
        <w:t>Operar como organização completa e fornecer serviços de elevada qualidade.</w:t>
      </w:r>
    </w:p>
    <w:p w14:paraId="7F60DB6E" w14:textId="77777777" w:rsidR="00FD7378" w:rsidRPr="00B3344F" w:rsidRDefault="00FD7378" w:rsidP="00B3344F">
      <w:pPr>
        <w:spacing w:line="360" w:lineRule="auto"/>
        <w:jc w:val="both"/>
        <w:rPr>
          <w:rFonts w:ascii="Cambria" w:hAnsi="Cambria" w:cstheme="minorHAnsi"/>
          <w:szCs w:val="24"/>
        </w:rPr>
      </w:pPr>
    </w:p>
    <w:p w14:paraId="41CEFD87" w14:textId="64A4EEF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303AF1" w:rsidRPr="00B3344F">
        <w:rPr>
          <w:rFonts w:ascii="Cambria" w:hAnsi="Cambria" w:cstheme="minorHAnsi"/>
          <w:szCs w:val="24"/>
        </w:rPr>
        <w:t xml:space="preserve">. </w:t>
      </w:r>
      <w:r w:rsidRPr="00B3344F">
        <w:rPr>
          <w:rFonts w:ascii="Cambria" w:hAnsi="Cambria" w:cstheme="minorHAnsi"/>
          <w:szCs w:val="24"/>
        </w:rPr>
        <w:t xml:space="preserve">Centralizar o comando da publicidade da </w:t>
      </w:r>
      <w:r w:rsidRPr="00B3344F">
        <w:rPr>
          <w:rFonts w:ascii="Cambria" w:hAnsi="Cambria" w:cstheme="minorHAnsi"/>
          <w:b/>
          <w:szCs w:val="24"/>
        </w:rPr>
        <w:t>CONTRATANTE</w:t>
      </w:r>
      <w:r w:rsidRPr="00B3344F">
        <w:rPr>
          <w:rFonts w:ascii="Cambria" w:hAnsi="Cambria" w:cstheme="minorHAnsi"/>
          <w:szCs w:val="24"/>
        </w:rPr>
        <w:t xml:space="preserve"> n</w:t>
      </w:r>
      <w:r w:rsidR="00303AF1" w:rsidRPr="00B3344F">
        <w:rPr>
          <w:rFonts w:ascii="Cambria" w:hAnsi="Cambria" w:cstheme="minorHAnsi"/>
          <w:szCs w:val="24"/>
        </w:rPr>
        <w:t xml:space="preserve">a </w:t>
      </w:r>
      <w:r w:rsidR="009418BE">
        <w:rPr>
          <w:rFonts w:ascii="Cambria" w:hAnsi="Cambria" w:cstheme="minorHAnsi"/>
          <w:szCs w:val="24"/>
        </w:rPr>
        <w:t>Estado do Rio Grande do Sul</w:t>
      </w:r>
      <w:r w:rsidRPr="00B3344F">
        <w:rPr>
          <w:rFonts w:ascii="Cambria" w:hAnsi="Cambria" w:cstheme="minorHAnsi"/>
          <w:szCs w:val="24"/>
        </w:rPr>
        <w:t xml:space="preserve">, onde, para esse fim, manterá escritório, sucursal ou filial. A seu juízo, a </w:t>
      </w:r>
      <w:r w:rsidRPr="00B3344F">
        <w:rPr>
          <w:rFonts w:ascii="Cambria" w:hAnsi="Cambria" w:cstheme="minorHAnsi"/>
          <w:b/>
          <w:szCs w:val="24"/>
        </w:rPr>
        <w:t>CONTRATADA</w:t>
      </w:r>
      <w:r w:rsidRPr="00B3344F">
        <w:rPr>
          <w:rFonts w:ascii="Cambria" w:hAnsi="Cambria" w:cstheme="minorHAnsi"/>
          <w:szCs w:val="24"/>
        </w:rPr>
        <w:t xml:space="preserve"> poderá utilizar-se de sua matriz ou de seus representantes em outros Estados para serviços de criação e de produção ou outros complementares ou acessórios que venham a ser necessários, desde que garantidas as condições previamente acordadas.</w:t>
      </w:r>
    </w:p>
    <w:p w14:paraId="3CE0F38B" w14:textId="77777777" w:rsidR="00FD7378" w:rsidRPr="00B3344F" w:rsidRDefault="00FD7378" w:rsidP="00B3344F">
      <w:pPr>
        <w:spacing w:line="360" w:lineRule="auto"/>
        <w:jc w:val="both"/>
        <w:rPr>
          <w:rFonts w:ascii="Cambria" w:hAnsi="Cambria" w:cstheme="minorHAnsi"/>
          <w:szCs w:val="24"/>
        </w:rPr>
      </w:pPr>
    </w:p>
    <w:p w14:paraId="7BD9F648" w14:textId="4A951D13" w:rsidR="00D72AB8" w:rsidRPr="002949E0" w:rsidRDefault="00FD7378" w:rsidP="00B3344F">
      <w:pPr>
        <w:spacing w:line="360" w:lineRule="auto"/>
        <w:jc w:val="both"/>
        <w:rPr>
          <w:rFonts w:ascii="Cambria" w:hAnsi="Cambria" w:cstheme="minorHAnsi"/>
          <w:color w:val="FF0000"/>
          <w:szCs w:val="24"/>
          <w:highlight w:val="yellow"/>
        </w:rPr>
      </w:pPr>
      <w:r w:rsidRPr="002949E0">
        <w:rPr>
          <w:rFonts w:ascii="Cambria" w:hAnsi="Cambria" w:cstheme="minorHAnsi"/>
          <w:color w:val="FF0000"/>
          <w:szCs w:val="24"/>
        </w:rPr>
        <w:t>5.1.2.1</w:t>
      </w:r>
      <w:r w:rsidR="00303AF1" w:rsidRPr="002949E0">
        <w:rPr>
          <w:rFonts w:ascii="Cambria" w:hAnsi="Cambria" w:cstheme="minorHAnsi"/>
          <w:color w:val="FF0000"/>
          <w:szCs w:val="24"/>
        </w:rPr>
        <w:t xml:space="preserve">. </w:t>
      </w:r>
      <w:r w:rsidRPr="002949E0">
        <w:rPr>
          <w:rFonts w:ascii="Cambria" w:hAnsi="Cambria" w:cstheme="minorHAnsi"/>
          <w:color w:val="FF0000"/>
          <w:szCs w:val="24"/>
        </w:rPr>
        <w:t xml:space="preserve">A </w:t>
      </w:r>
      <w:r w:rsidRPr="002949E0">
        <w:rPr>
          <w:rFonts w:ascii="Cambria" w:hAnsi="Cambria" w:cstheme="minorHAnsi"/>
          <w:b/>
          <w:color w:val="FF0000"/>
          <w:szCs w:val="24"/>
        </w:rPr>
        <w:t>CONTRATADA</w:t>
      </w:r>
      <w:r w:rsidRPr="002949E0">
        <w:rPr>
          <w:rFonts w:ascii="Cambria" w:hAnsi="Cambria" w:cstheme="minorHAnsi"/>
          <w:color w:val="FF0000"/>
          <w:szCs w:val="24"/>
        </w:rPr>
        <w:t xml:space="preserve"> deverá comprovar, no prazo máximo de </w:t>
      </w:r>
      <w:r w:rsidR="00303AF1" w:rsidRPr="002949E0">
        <w:rPr>
          <w:rFonts w:ascii="Cambria" w:hAnsi="Cambria" w:cstheme="minorHAnsi"/>
          <w:color w:val="FF0000"/>
          <w:szCs w:val="24"/>
        </w:rPr>
        <w:t>30 (trinta)</w:t>
      </w:r>
      <w:r w:rsidRPr="002949E0">
        <w:rPr>
          <w:rFonts w:ascii="Cambria" w:hAnsi="Cambria" w:cstheme="minorHAnsi"/>
          <w:color w:val="FF0000"/>
          <w:szCs w:val="24"/>
        </w:rPr>
        <w:t xml:space="preserve"> dias corridos, a contar da data da assinatura deste instrumento, que possui, </w:t>
      </w:r>
      <w:r w:rsidR="009418BE" w:rsidRPr="002949E0">
        <w:rPr>
          <w:rFonts w:ascii="Cambria" w:hAnsi="Cambria" w:cstheme="minorHAnsi"/>
          <w:color w:val="FF0000"/>
          <w:szCs w:val="24"/>
        </w:rPr>
        <w:t>no Estado do Rio Grande do Sul</w:t>
      </w:r>
      <w:r w:rsidRPr="002949E0">
        <w:rPr>
          <w:rFonts w:ascii="Cambria" w:hAnsi="Cambria" w:cstheme="minorHAnsi"/>
          <w:color w:val="FF0000"/>
          <w:szCs w:val="24"/>
        </w:rPr>
        <w:t xml:space="preserve">, estrutura de atendimento compatível com o volume e a característica dos serviços a serem prestados à </w:t>
      </w:r>
      <w:r w:rsidRPr="002949E0">
        <w:rPr>
          <w:rFonts w:ascii="Cambria" w:hAnsi="Cambria" w:cstheme="minorHAnsi"/>
          <w:b/>
          <w:color w:val="FF0000"/>
          <w:szCs w:val="24"/>
        </w:rPr>
        <w:t>CONTRATANTE</w:t>
      </w:r>
      <w:r w:rsidRPr="002949E0">
        <w:rPr>
          <w:rFonts w:ascii="Cambria" w:hAnsi="Cambria" w:cstheme="minorHAnsi"/>
          <w:color w:val="FF0000"/>
          <w:szCs w:val="24"/>
        </w:rPr>
        <w:t>, representada, no mínimo, pelos seguintes profissionais e respectivas qualificações:</w:t>
      </w:r>
    </w:p>
    <w:p w14:paraId="2C616FD8" w14:textId="77777777" w:rsidR="00D72AB8" w:rsidRPr="002949E0" w:rsidRDefault="00D72AB8" w:rsidP="00B3344F">
      <w:pPr>
        <w:spacing w:line="360" w:lineRule="auto"/>
        <w:jc w:val="both"/>
        <w:rPr>
          <w:rFonts w:ascii="Cambria" w:hAnsi="Cambria" w:cstheme="minorHAnsi"/>
          <w:color w:val="FF0000"/>
          <w:szCs w:val="24"/>
          <w:highlight w:val="yellow"/>
        </w:rPr>
      </w:pPr>
    </w:p>
    <w:p w14:paraId="5F0D8508" w14:textId="4E8077DC" w:rsidR="00967593" w:rsidRPr="002949E0" w:rsidRDefault="00F359C4"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 xml:space="preserve">a)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1 (um) Diretor Geral: possuir experiência comprovada em gestão de equipes;</w:t>
      </w:r>
    </w:p>
    <w:p w14:paraId="0218F345" w14:textId="77777777" w:rsidR="00F359C4" w:rsidRPr="002949E0" w:rsidRDefault="00F359C4" w:rsidP="00B3344F">
      <w:pPr>
        <w:spacing w:line="360" w:lineRule="auto"/>
        <w:jc w:val="both"/>
        <w:rPr>
          <w:rFonts w:ascii="Cambria" w:hAnsi="Cambria" w:cstheme="minorHAnsi"/>
          <w:color w:val="FF0000"/>
          <w:szCs w:val="24"/>
        </w:rPr>
      </w:pPr>
    </w:p>
    <w:p w14:paraId="5E94E624" w14:textId="318301AC" w:rsidR="00967593" w:rsidRPr="002949E0" w:rsidRDefault="00F359C4"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 xml:space="preserve">b)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1 (um) Diretor de Atendimento: possuir experiência comprovada na função;</w:t>
      </w:r>
    </w:p>
    <w:p w14:paraId="7355F0D4" w14:textId="77777777" w:rsidR="00F359C4" w:rsidRPr="002949E0" w:rsidRDefault="00F359C4" w:rsidP="00B3344F">
      <w:pPr>
        <w:spacing w:line="360" w:lineRule="auto"/>
        <w:jc w:val="both"/>
        <w:rPr>
          <w:rFonts w:ascii="Cambria" w:hAnsi="Cambria" w:cstheme="minorHAnsi"/>
          <w:color w:val="FF0000"/>
          <w:szCs w:val="24"/>
        </w:rPr>
      </w:pPr>
    </w:p>
    <w:p w14:paraId="734A878E" w14:textId="240B7884" w:rsidR="00967593" w:rsidRPr="002949E0" w:rsidRDefault="00F359C4"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 xml:space="preserve">c)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2 (dois) profissionais de atendimento: possuir experiência comprovada em atendimento de publicidade</w:t>
      </w:r>
      <w:r w:rsidR="00A372CD" w:rsidRPr="002949E0">
        <w:rPr>
          <w:rFonts w:ascii="Cambria" w:hAnsi="Cambria" w:cstheme="minorHAnsi"/>
          <w:color w:val="FF0000"/>
          <w:szCs w:val="24"/>
        </w:rPr>
        <w:t xml:space="preserve"> off-line e digital</w:t>
      </w:r>
      <w:r w:rsidR="00967593" w:rsidRPr="002949E0">
        <w:rPr>
          <w:rFonts w:ascii="Cambria" w:hAnsi="Cambria" w:cstheme="minorHAnsi"/>
          <w:color w:val="FF0000"/>
          <w:szCs w:val="24"/>
        </w:rPr>
        <w:t>;</w:t>
      </w:r>
    </w:p>
    <w:p w14:paraId="708A33CE" w14:textId="77777777" w:rsidR="00F359C4" w:rsidRPr="002949E0" w:rsidRDefault="00F359C4" w:rsidP="00B3344F">
      <w:pPr>
        <w:spacing w:line="360" w:lineRule="auto"/>
        <w:jc w:val="both"/>
        <w:rPr>
          <w:rFonts w:ascii="Cambria" w:hAnsi="Cambria" w:cstheme="minorHAnsi"/>
          <w:color w:val="FF0000"/>
          <w:szCs w:val="24"/>
        </w:rPr>
      </w:pPr>
    </w:p>
    <w:p w14:paraId="60F33F1F" w14:textId="55C9AEB5" w:rsidR="00967593" w:rsidRPr="002949E0" w:rsidRDefault="00A372CD"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d</w:t>
      </w:r>
      <w:r w:rsidR="00F359C4" w:rsidRPr="002949E0">
        <w:rPr>
          <w:rFonts w:ascii="Cambria" w:hAnsi="Cambria" w:cstheme="minorHAnsi"/>
          <w:color w:val="FF0000"/>
          <w:szCs w:val="24"/>
        </w:rPr>
        <w:t xml:space="preserve">)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1 (um) profissional de planejamento e pesquisa: possuir experiência comprovada em planejamento de comunicação e marketing;</w:t>
      </w:r>
    </w:p>
    <w:p w14:paraId="6EC96E9C" w14:textId="75540A75" w:rsidR="00967593" w:rsidRPr="002949E0" w:rsidRDefault="00967593" w:rsidP="00B3344F">
      <w:pPr>
        <w:spacing w:line="360" w:lineRule="auto"/>
        <w:jc w:val="both"/>
        <w:rPr>
          <w:rFonts w:ascii="Cambria" w:hAnsi="Cambria" w:cstheme="minorHAnsi"/>
          <w:color w:val="FF0000"/>
          <w:szCs w:val="24"/>
        </w:rPr>
      </w:pPr>
    </w:p>
    <w:p w14:paraId="40A55B85" w14:textId="530178FB" w:rsidR="00967593" w:rsidRPr="002949E0" w:rsidRDefault="00A372CD"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e</w:t>
      </w:r>
      <w:r w:rsidR="00F359C4" w:rsidRPr="002949E0">
        <w:rPr>
          <w:rFonts w:ascii="Cambria" w:hAnsi="Cambria" w:cstheme="minorHAnsi"/>
          <w:color w:val="FF0000"/>
          <w:szCs w:val="24"/>
        </w:rPr>
        <w:t xml:space="preserve">)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1 (um) Diretor de Criação: possuir experiência comprovada na direção de criação publicitária;</w:t>
      </w:r>
    </w:p>
    <w:p w14:paraId="22B4D91B" w14:textId="77777777" w:rsidR="00967593" w:rsidRPr="002949E0" w:rsidRDefault="00967593" w:rsidP="00B3344F">
      <w:pPr>
        <w:spacing w:line="360" w:lineRule="auto"/>
        <w:jc w:val="both"/>
        <w:rPr>
          <w:rFonts w:ascii="Cambria" w:hAnsi="Cambria" w:cstheme="minorHAnsi"/>
          <w:color w:val="FF0000"/>
          <w:szCs w:val="24"/>
        </w:rPr>
      </w:pPr>
    </w:p>
    <w:p w14:paraId="0EF9A7D8" w14:textId="4D86F46B" w:rsidR="00967593" w:rsidRPr="002949E0" w:rsidRDefault="00A372CD"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f)</w:t>
      </w:r>
      <w:r w:rsidR="00F359C4" w:rsidRPr="002949E0">
        <w:rPr>
          <w:rFonts w:ascii="Cambria" w:hAnsi="Cambria" w:cstheme="minorHAnsi"/>
          <w:color w:val="FF0000"/>
          <w:szCs w:val="24"/>
        </w:rPr>
        <w:t xml:space="preserve">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2 (duas) duplas de criação: possuir experiência comprovada na criação</w:t>
      </w:r>
      <w:r w:rsidRPr="002949E0">
        <w:rPr>
          <w:rFonts w:ascii="Cambria" w:hAnsi="Cambria" w:cstheme="minorHAnsi"/>
          <w:color w:val="FF0000"/>
          <w:szCs w:val="24"/>
        </w:rPr>
        <w:t>/redação publicitária para o meio off-line e digital</w:t>
      </w:r>
      <w:r w:rsidR="00967593" w:rsidRPr="002949E0">
        <w:rPr>
          <w:rFonts w:ascii="Cambria" w:hAnsi="Cambria" w:cstheme="minorHAnsi"/>
          <w:color w:val="FF0000"/>
          <w:szCs w:val="24"/>
        </w:rPr>
        <w:t>;</w:t>
      </w:r>
    </w:p>
    <w:p w14:paraId="7CA0A588" w14:textId="77777777" w:rsidR="00F359C4" w:rsidRPr="002949E0" w:rsidRDefault="00F359C4" w:rsidP="00B3344F">
      <w:pPr>
        <w:spacing w:line="360" w:lineRule="auto"/>
        <w:jc w:val="both"/>
        <w:rPr>
          <w:rFonts w:ascii="Cambria" w:hAnsi="Cambria" w:cstheme="minorHAnsi"/>
          <w:color w:val="FF0000"/>
          <w:szCs w:val="24"/>
        </w:rPr>
      </w:pPr>
    </w:p>
    <w:p w14:paraId="0C5B509B" w14:textId="0DD45AFD" w:rsidR="00967593" w:rsidRPr="002949E0" w:rsidRDefault="00A372CD"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lastRenderedPageBreak/>
        <w:t>g</w:t>
      </w:r>
      <w:r w:rsidR="00F359C4" w:rsidRPr="002949E0">
        <w:rPr>
          <w:rFonts w:ascii="Cambria" w:hAnsi="Cambria" w:cstheme="minorHAnsi"/>
          <w:color w:val="FF0000"/>
          <w:szCs w:val="24"/>
        </w:rPr>
        <w:t xml:space="preserve">)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2 (dois) profissionais de produção (impressa, eletrônica, digital e de design/computação gráfica): possuir experiência comprovada em produção;</w:t>
      </w:r>
    </w:p>
    <w:p w14:paraId="26300F2B" w14:textId="77777777" w:rsidR="00E55FB6" w:rsidRPr="002949E0" w:rsidRDefault="00E55FB6" w:rsidP="00B3344F">
      <w:pPr>
        <w:spacing w:line="360" w:lineRule="auto"/>
        <w:jc w:val="both"/>
        <w:rPr>
          <w:rFonts w:ascii="Cambria" w:hAnsi="Cambria" w:cstheme="minorHAnsi"/>
          <w:color w:val="FF0000"/>
          <w:szCs w:val="24"/>
        </w:rPr>
      </w:pPr>
    </w:p>
    <w:p w14:paraId="1CC2BBB1" w14:textId="6FB70892" w:rsidR="00967593" w:rsidRPr="002949E0" w:rsidRDefault="00A372CD"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h</w:t>
      </w:r>
      <w:r w:rsidR="00F359C4" w:rsidRPr="002949E0">
        <w:rPr>
          <w:rFonts w:ascii="Cambria" w:hAnsi="Cambria" w:cstheme="minorHAnsi"/>
          <w:color w:val="FF0000"/>
          <w:szCs w:val="24"/>
        </w:rPr>
        <w:t xml:space="preserve">) </w:t>
      </w:r>
      <w:r w:rsidR="00BD4C7D" w:rsidRPr="002949E0">
        <w:rPr>
          <w:rFonts w:ascii="Cambria" w:hAnsi="Cambria" w:cstheme="minorHAnsi"/>
          <w:color w:val="FF0000"/>
          <w:szCs w:val="24"/>
        </w:rPr>
        <w:t>0</w:t>
      </w:r>
      <w:r w:rsidR="00967593" w:rsidRPr="002949E0">
        <w:rPr>
          <w:rFonts w:ascii="Cambria" w:hAnsi="Cambria" w:cstheme="minorHAnsi"/>
          <w:color w:val="FF0000"/>
          <w:szCs w:val="24"/>
        </w:rPr>
        <w:t xml:space="preserve">1 (um) Diretor de Mídia: possuir </w:t>
      </w:r>
      <w:r w:rsidR="00560AF2" w:rsidRPr="002949E0">
        <w:rPr>
          <w:rFonts w:ascii="Cambria" w:hAnsi="Cambria" w:cstheme="minorHAnsi"/>
          <w:color w:val="FF0000"/>
          <w:szCs w:val="24"/>
        </w:rPr>
        <w:t>e</w:t>
      </w:r>
      <w:r w:rsidR="00967593" w:rsidRPr="002949E0">
        <w:rPr>
          <w:rFonts w:ascii="Cambria" w:hAnsi="Cambria" w:cstheme="minorHAnsi"/>
          <w:color w:val="FF0000"/>
          <w:szCs w:val="24"/>
        </w:rPr>
        <w:t>xperiência comprovada em planejamento e execução de mídia;</w:t>
      </w:r>
    </w:p>
    <w:p w14:paraId="75A72B52" w14:textId="77777777" w:rsidR="00E55FB6" w:rsidRPr="002949E0" w:rsidRDefault="00E55FB6" w:rsidP="00B3344F">
      <w:pPr>
        <w:spacing w:line="360" w:lineRule="auto"/>
        <w:jc w:val="both"/>
        <w:rPr>
          <w:rFonts w:ascii="Cambria" w:hAnsi="Cambria" w:cstheme="minorHAnsi"/>
          <w:color w:val="FF0000"/>
          <w:szCs w:val="24"/>
        </w:rPr>
      </w:pPr>
    </w:p>
    <w:p w14:paraId="2935E792" w14:textId="21BB2A20" w:rsidR="00967593" w:rsidRPr="002949E0" w:rsidRDefault="00A372CD" w:rsidP="00B3344F">
      <w:pPr>
        <w:spacing w:line="360" w:lineRule="auto"/>
        <w:jc w:val="both"/>
        <w:rPr>
          <w:rFonts w:ascii="Cambria" w:hAnsi="Cambria" w:cstheme="minorHAnsi"/>
          <w:color w:val="FF0000"/>
          <w:szCs w:val="24"/>
        </w:rPr>
      </w:pPr>
      <w:r w:rsidRPr="002949E0">
        <w:rPr>
          <w:rFonts w:ascii="Cambria" w:hAnsi="Cambria" w:cstheme="minorHAnsi"/>
          <w:color w:val="FF0000"/>
          <w:szCs w:val="24"/>
        </w:rPr>
        <w:t>i</w:t>
      </w:r>
      <w:r w:rsidR="00F359C4" w:rsidRPr="002949E0">
        <w:rPr>
          <w:rFonts w:ascii="Cambria" w:hAnsi="Cambria" w:cstheme="minorHAnsi"/>
          <w:color w:val="FF0000"/>
          <w:szCs w:val="24"/>
        </w:rPr>
        <w:t>) 0</w:t>
      </w:r>
      <w:r w:rsidR="000A1A71" w:rsidRPr="002949E0">
        <w:rPr>
          <w:rFonts w:ascii="Cambria" w:hAnsi="Cambria" w:cstheme="minorHAnsi"/>
          <w:color w:val="FF0000"/>
          <w:szCs w:val="24"/>
        </w:rPr>
        <w:t>2</w:t>
      </w:r>
      <w:r w:rsidR="00967593" w:rsidRPr="002949E0">
        <w:rPr>
          <w:rFonts w:ascii="Cambria" w:hAnsi="Cambria" w:cstheme="minorHAnsi"/>
          <w:color w:val="FF0000"/>
          <w:szCs w:val="24"/>
        </w:rPr>
        <w:t xml:space="preserve"> (</w:t>
      </w:r>
      <w:r w:rsidR="000A1A71" w:rsidRPr="002949E0">
        <w:rPr>
          <w:rFonts w:ascii="Cambria" w:hAnsi="Cambria" w:cstheme="minorHAnsi"/>
          <w:color w:val="FF0000"/>
          <w:szCs w:val="24"/>
        </w:rPr>
        <w:t>dois</w:t>
      </w:r>
      <w:r w:rsidR="00967593" w:rsidRPr="002949E0">
        <w:rPr>
          <w:rFonts w:ascii="Cambria" w:hAnsi="Cambria" w:cstheme="minorHAnsi"/>
          <w:color w:val="FF0000"/>
          <w:szCs w:val="24"/>
        </w:rPr>
        <w:t>) profissionais de mídia: possuir experiência comprovada em planejamento e execução de mídia</w:t>
      </w:r>
      <w:r w:rsidRPr="002949E0">
        <w:rPr>
          <w:rFonts w:ascii="Cambria" w:hAnsi="Cambria" w:cstheme="minorHAnsi"/>
          <w:color w:val="FF0000"/>
          <w:szCs w:val="24"/>
        </w:rPr>
        <w:t xml:space="preserve"> off-line e digital</w:t>
      </w:r>
      <w:r w:rsidR="00967593" w:rsidRPr="002949E0">
        <w:rPr>
          <w:rFonts w:ascii="Cambria" w:hAnsi="Cambria" w:cstheme="minorHAnsi"/>
          <w:color w:val="FF0000"/>
          <w:szCs w:val="24"/>
        </w:rPr>
        <w:t>;</w:t>
      </w:r>
    </w:p>
    <w:p w14:paraId="14018C68" w14:textId="77777777" w:rsidR="00E55FB6" w:rsidRPr="00B3344F" w:rsidRDefault="00E55FB6" w:rsidP="00B3344F">
      <w:pPr>
        <w:spacing w:line="360" w:lineRule="auto"/>
        <w:jc w:val="both"/>
        <w:rPr>
          <w:rFonts w:ascii="Cambria" w:hAnsi="Cambria" w:cstheme="minorHAnsi"/>
          <w:szCs w:val="24"/>
        </w:rPr>
      </w:pPr>
    </w:p>
    <w:p w14:paraId="7301D06D" w14:textId="5FBC22D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3</w:t>
      </w:r>
      <w:r w:rsidR="00F359C4" w:rsidRPr="00B3344F">
        <w:rPr>
          <w:rFonts w:ascii="Cambria" w:hAnsi="Cambria" w:cstheme="minorHAnsi"/>
          <w:szCs w:val="24"/>
        </w:rPr>
        <w:t xml:space="preserve">. </w:t>
      </w:r>
      <w:r w:rsidR="00AB1555" w:rsidRPr="00B3344F">
        <w:rPr>
          <w:rFonts w:ascii="Cambria" w:hAnsi="Cambria" w:cstheme="minorHAnsi"/>
          <w:szCs w:val="24"/>
        </w:rPr>
        <w:t xml:space="preserve">Executar – com seus próprios recursos ou, quando necessário, mediante a contratação de fornecedores de bens e </w:t>
      </w:r>
      <w:r w:rsidR="00697334" w:rsidRPr="00B3344F">
        <w:rPr>
          <w:rFonts w:ascii="Cambria" w:hAnsi="Cambria" w:cstheme="minorHAnsi"/>
          <w:szCs w:val="24"/>
        </w:rPr>
        <w:t xml:space="preserve">de </w:t>
      </w:r>
      <w:r w:rsidR="00AB1555" w:rsidRPr="00B3344F">
        <w:rPr>
          <w:rFonts w:ascii="Cambria" w:hAnsi="Cambria" w:cstheme="minorHAnsi"/>
          <w:szCs w:val="24"/>
        </w:rPr>
        <w:t xml:space="preserve">serviços especializados e de veículos de divulgação – todos os serviços relacionados com o objeto deste contrato, de acordo com as especificações estipuladas pela </w:t>
      </w:r>
      <w:r w:rsidR="00AB1555" w:rsidRPr="00B3344F">
        <w:rPr>
          <w:rFonts w:ascii="Cambria" w:hAnsi="Cambria" w:cstheme="minorHAnsi"/>
          <w:b/>
          <w:szCs w:val="24"/>
        </w:rPr>
        <w:t>CONTRATANTE</w:t>
      </w:r>
      <w:r w:rsidRPr="00B3344F">
        <w:rPr>
          <w:rFonts w:ascii="Cambria" w:hAnsi="Cambria" w:cstheme="minorHAnsi"/>
          <w:szCs w:val="24"/>
        </w:rPr>
        <w:t>.</w:t>
      </w:r>
    </w:p>
    <w:p w14:paraId="27A5CF06" w14:textId="77777777" w:rsidR="00FD7378" w:rsidRPr="00B3344F" w:rsidRDefault="00FD7378" w:rsidP="00B3344F">
      <w:pPr>
        <w:spacing w:line="360" w:lineRule="auto"/>
        <w:jc w:val="both"/>
        <w:rPr>
          <w:rFonts w:ascii="Cambria" w:hAnsi="Cambria" w:cstheme="minorHAnsi"/>
          <w:szCs w:val="24"/>
        </w:rPr>
      </w:pPr>
    </w:p>
    <w:p w14:paraId="1F03E289" w14:textId="56972F6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4</w:t>
      </w:r>
      <w:r w:rsidR="00AD2A11" w:rsidRPr="00B3344F">
        <w:rPr>
          <w:rFonts w:ascii="Cambria" w:hAnsi="Cambria" w:cstheme="minorHAnsi"/>
          <w:szCs w:val="24"/>
        </w:rPr>
        <w:t xml:space="preserve">. </w:t>
      </w:r>
      <w:r w:rsidRPr="00B3344F">
        <w:rPr>
          <w:rFonts w:ascii="Cambria" w:hAnsi="Cambria" w:cstheme="minorHAnsi"/>
          <w:szCs w:val="24"/>
        </w:rPr>
        <w:t xml:space="preserve">Utilizar, na elaboração dos serviços objeto deste contrato, os profissionais indicados na Proposta Técnica da concorrência que deu origem a este </w:t>
      </w:r>
      <w:r w:rsidR="00C20494" w:rsidRPr="00B3344F">
        <w:rPr>
          <w:rFonts w:ascii="Cambria" w:hAnsi="Cambria" w:cstheme="minorHAnsi"/>
          <w:szCs w:val="24"/>
        </w:rPr>
        <w:t>instrumento</w:t>
      </w:r>
      <w:r w:rsidRPr="00B3344F">
        <w:rPr>
          <w:rFonts w:ascii="Cambria" w:hAnsi="Cambria" w:cstheme="minorHAnsi"/>
          <w:szCs w:val="24"/>
        </w:rPr>
        <w:t xml:space="preserve">, para fins de comprovação da </w:t>
      </w:r>
      <w:r w:rsidR="00CA4FE1" w:rsidRPr="00B3344F">
        <w:rPr>
          <w:rFonts w:ascii="Cambria" w:hAnsi="Cambria" w:cstheme="minorHAnsi"/>
          <w:szCs w:val="24"/>
        </w:rPr>
        <w:t>C</w:t>
      </w:r>
      <w:r w:rsidRPr="00B3344F">
        <w:rPr>
          <w:rFonts w:ascii="Cambria" w:hAnsi="Cambria" w:cstheme="minorHAnsi"/>
          <w:szCs w:val="24"/>
        </w:rPr>
        <w:t xml:space="preserve">apacidade de </w:t>
      </w:r>
      <w:r w:rsidR="00CA4FE1" w:rsidRPr="00B3344F">
        <w:rPr>
          <w:rFonts w:ascii="Cambria" w:hAnsi="Cambria" w:cstheme="minorHAnsi"/>
          <w:szCs w:val="24"/>
        </w:rPr>
        <w:t>A</w:t>
      </w:r>
      <w:r w:rsidRPr="00B3344F">
        <w:rPr>
          <w:rFonts w:ascii="Cambria" w:hAnsi="Cambria" w:cstheme="minorHAnsi"/>
          <w:szCs w:val="24"/>
        </w:rPr>
        <w:t xml:space="preserve">tendimento, admitida sua substituição por profissionais de experiência equivalente ou superior, mediante comunicação formal à </w:t>
      </w:r>
      <w:r w:rsidRPr="00B3344F">
        <w:rPr>
          <w:rFonts w:ascii="Cambria" w:hAnsi="Cambria" w:cstheme="minorHAnsi"/>
          <w:b/>
          <w:szCs w:val="24"/>
        </w:rPr>
        <w:t>CONTRATANTE</w:t>
      </w:r>
      <w:r w:rsidRPr="00B3344F">
        <w:rPr>
          <w:rFonts w:ascii="Cambria" w:hAnsi="Cambria" w:cstheme="minorHAnsi"/>
          <w:szCs w:val="24"/>
        </w:rPr>
        <w:t>.</w:t>
      </w:r>
    </w:p>
    <w:p w14:paraId="731674F0" w14:textId="77777777" w:rsidR="00FD7378" w:rsidRPr="00B3344F" w:rsidRDefault="00FD7378" w:rsidP="00B3344F">
      <w:pPr>
        <w:spacing w:line="360" w:lineRule="auto"/>
        <w:jc w:val="both"/>
        <w:rPr>
          <w:rFonts w:ascii="Cambria" w:hAnsi="Cambria" w:cstheme="minorHAnsi"/>
          <w:szCs w:val="24"/>
        </w:rPr>
      </w:pPr>
    </w:p>
    <w:p w14:paraId="3F910CDB" w14:textId="6921403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003562E6" w:rsidRPr="00B3344F">
        <w:rPr>
          <w:rFonts w:ascii="Cambria" w:hAnsi="Cambria" w:cstheme="minorHAnsi"/>
          <w:szCs w:val="24"/>
        </w:rPr>
        <w:t xml:space="preserve">. </w:t>
      </w:r>
      <w:r w:rsidR="00324B9A" w:rsidRPr="00B3344F">
        <w:rPr>
          <w:rFonts w:ascii="Cambria" w:hAnsi="Cambria" w:cstheme="minorHAnsi"/>
          <w:szCs w:val="24"/>
        </w:rPr>
        <w:t xml:space="preserve">Envidar esforços no sentido de obter as melhores condições nas negociações comerciais junto a fornecedores de bens e </w:t>
      </w:r>
      <w:r w:rsidR="00697334" w:rsidRPr="00B3344F">
        <w:rPr>
          <w:rFonts w:ascii="Cambria" w:hAnsi="Cambria" w:cstheme="minorHAnsi"/>
          <w:szCs w:val="24"/>
        </w:rPr>
        <w:t xml:space="preserve">de </w:t>
      </w:r>
      <w:r w:rsidR="00324B9A" w:rsidRPr="00B3344F">
        <w:rPr>
          <w:rFonts w:ascii="Cambria" w:hAnsi="Cambria" w:cstheme="minorHAnsi"/>
          <w:szCs w:val="24"/>
        </w:rPr>
        <w:t xml:space="preserve">serviços especializados e a veículos de divulgação e transferir à </w:t>
      </w:r>
      <w:r w:rsidR="00324B9A" w:rsidRPr="00B3344F">
        <w:rPr>
          <w:rFonts w:ascii="Cambria" w:hAnsi="Cambria" w:cstheme="minorHAnsi"/>
          <w:b/>
          <w:szCs w:val="24"/>
        </w:rPr>
        <w:t>CONTRATANTE</w:t>
      </w:r>
      <w:r w:rsidR="00324B9A" w:rsidRPr="00B3344F">
        <w:rPr>
          <w:rFonts w:ascii="Cambria" w:hAnsi="Cambria" w:cstheme="minorHAnsi"/>
          <w:szCs w:val="24"/>
        </w:rPr>
        <w:t xml:space="preserve"> </w:t>
      </w:r>
      <w:r w:rsidR="00975A25" w:rsidRPr="00B3344F">
        <w:rPr>
          <w:rFonts w:ascii="Cambria" w:hAnsi="Cambria" w:cstheme="minorHAnsi"/>
          <w:szCs w:val="24"/>
        </w:rPr>
        <w:t xml:space="preserve">todas </w:t>
      </w:r>
      <w:r w:rsidR="00324B9A" w:rsidRPr="00B3344F">
        <w:rPr>
          <w:rFonts w:ascii="Cambria" w:hAnsi="Cambria" w:cstheme="minorHAnsi"/>
          <w:szCs w:val="24"/>
        </w:rPr>
        <w:t>as vantagens obtidas</w:t>
      </w:r>
      <w:r w:rsidRPr="00B3344F">
        <w:rPr>
          <w:rFonts w:ascii="Cambria" w:hAnsi="Cambria" w:cstheme="minorHAnsi"/>
          <w:szCs w:val="24"/>
        </w:rPr>
        <w:t>.</w:t>
      </w:r>
    </w:p>
    <w:p w14:paraId="3AA6F62A" w14:textId="77777777" w:rsidR="00FD7378" w:rsidRPr="00B3344F" w:rsidRDefault="00FD7378" w:rsidP="00B3344F">
      <w:pPr>
        <w:spacing w:line="360" w:lineRule="auto"/>
        <w:jc w:val="both"/>
        <w:rPr>
          <w:rFonts w:ascii="Cambria" w:hAnsi="Cambria" w:cstheme="minorHAnsi"/>
          <w:szCs w:val="24"/>
        </w:rPr>
      </w:pPr>
    </w:p>
    <w:p w14:paraId="323E8379" w14:textId="105DD20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.1</w:t>
      </w:r>
      <w:r w:rsidR="003562E6" w:rsidRPr="00B3344F">
        <w:rPr>
          <w:rFonts w:ascii="Cambria" w:hAnsi="Cambria" w:cstheme="minorHAnsi"/>
          <w:szCs w:val="24"/>
        </w:rPr>
        <w:t xml:space="preserve">. </w:t>
      </w:r>
      <w:r w:rsidR="00324B9A" w:rsidRPr="00B3344F">
        <w:rPr>
          <w:rFonts w:ascii="Cambria" w:hAnsi="Cambria" w:cstheme="minorHAnsi"/>
          <w:szCs w:val="24"/>
        </w:rPr>
        <w:t xml:space="preserve">Pertencem à </w:t>
      </w:r>
      <w:r w:rsidR="00324B9A" w:rsidRPr="00B3344F">
        <w:rPr>
          <w:rFonts w:ascii="Cambria" w:hAnsi="Cambria" w:cstheme="minorHAnsi"/>
          <w:b/>
          <w:szCs w:val="24"/>
        </w:rPr>
        <w:t>CONTRATANTE</w:t>
      </w:r>
      <w:r w:rsidR="00324B9A" w:rsidRPr="00B3344F">
        <w:rPr>
          <w:rFonts w:ascii="Cambria" w:hAnsi="Cambria" w:cstheme="minorHAnsi"/>
          <w:szCs w:val="24"/>
        </w:rPr>
        <w:t xml:space="preserve"> </w:t>
      </w:r>
      <w:r w:rsidR="002D338A" w:rsidRPr="00B3344F">
        <w:rPr>
          <w:rFonts w:ascii="Cambria" w:hAnsi="Cambria" w:cstheme="minorHAnsi"/>
          <w:szCs w:val="24"/>
        </w:rPr>
        <w:t xml:space="preserve">todas </w:t>
      </w:r>
      <w:r w:rsidR="00324B9A" w:rsidRPr="00B3344F">
        <w:rPr>
          <w:rFonts w:ascii="Cambria" w:hAnsi="Cambria" w:cstheme="minorHAnsi"/>
          <w:szCs w:val="24"/>
        </w:rPr>
        <w:t xml:space="preserve">as vantagens obtidas em negociação de compra de mídia diretamente ou por intermédio da </w:t>
      </w:r>
      <w:r w:rsidR="00324B9A" w:rsidRPr="00B3344F">
        <w:rPr>
          <w:rFonts w:ascii="Cambria" w:hAnsi="Cambria" w:cstheme="minorHAnsi"/>
          <w:b/>
          <w:szCs w:val="24"/>
        </w:rPr>
        <w:t>CONTRATADA</w:t>
      </w:r>
      <w:r w:rsidR="00324B9A" w:rsidRPr="00B3344F">
        <w:rPr>
          <w:rFonts w:ascii="Cambria" w:hAnsi="Cambria" w:cstheme="minorHAnsi"/>
          <w:szCs w:val="24"/>
        </w:rPr>
        <w:t>, incluídos os eventuais descontos e as bonificações na forma de espaço, tempo ou reaplicações que tenham sido concedidos por veículo de divulgação.</w:t>
      </w:r>
    </w:p>
    <w:p w14:paraId="2346871C" w14:textId="77777777" w:rsidR="00FD7378" w:rsidRPr="00B3344F" w:rsidRDefault="00FD7378" w:rsidP="00B3344F">
      <w:pPr>
        <w:spacing w:line="360" w:lineRule="auto"/>
        <w:jc w:val="both"/>
        <w:rPr>
          <w:rFonts w:ascii="Cambria" w:hAnsi="Cambria" w:cstheme="minorHAnsi"/>
          <w:szCs w:val="24"/>
        </w:rPr>
      </w:pPr>
    </w:p>
    <w:p w14:paraId="63BA01F4" w14:textId="5AAF9C9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.1.1</w:t>
      </w:r>
      <w:r w:rsidR="003562E6" w:rsidRPr="00B3344F">
        <w:rPr>
          <w:rFonts w:ascii="Cambria" w:hAnsi="Cambria" w:cstheme="minorHAnsi"/>
          <w:szCs w:val="24"/>
        </w:rPr>
        <w:t xml:space="preserve">. </w:t>
      </w:r>
      <w:r w:rsidRPr="00B3344F">
        <w:rPr>
          <w:rFonts w:ascii="Cambria" w:hAnsi="Cambria" w:cstheme="minorHAnsi"/>
          <w:szCs w:val="24"/>
        </w:rPr>
        <w:t>O disposto no subitem 5.1.</w:t>
      </w:r>
      <w:r w:rsidR="00581841" w:rsidRPr="00B3344F">
        <w:rPr>
          <w:rFonts w:ascii="Cambria" w:hAnsi="Cambria" w:cstheme="minorHAnsi"/>
          <w:szCs w:val="24"/>
        </w:rPr>
        <w:t>5</w:t>
      </w:r>
      <w:r w:rsidRPr="00B3344F">
        <w:rPr>
          <w:rFonts w:ascii="Cambria" w:hAnsi="Cambria" w:cstheme="minorHAnsi"/>
          <w:szCs w:val="24"/>
        </w:rPr>
        <w:t xml:space="preserve">.1 não abrange os planos de incentivo concedidos por veículos </w:t>
      </w:r>
      <w:r w:rsidR="001E6BE8" w:rsidRPr="00B3344F">
        <w:rPr>
          <w:rFonts w:ascii="Cambria" w:hAnsi="Cambria" w:cstheme="minorHAnsi"/>
          <w:szCs w:val="24"/>
        </w:rPr>
        <w:t xml:space="preserve">de divulgação </w:t>
      </w:r>
      <w:r w:rsidRPr="00B3344F">
        <w:rPr>
          <w:rFonts w:ascii="Cambria" w:hAnsi="Cambria" w:cstheme="minorHAnsi"/>
          <w:szCs w:val="24"/>
        </w:rPr>
        <w:t xml:space="preserve">à </w:t>
      </w:r>
      <w:r w:rsidRPr="00B3344F">
        <w:rPr>
          <w:rFonts w:ascii="Cambria" w:hAnsi="Cambria" w:cstheme="minorHAnsi"/>
          <w:b/>
          <w:szCs w:val="24"/>
        </w:rPr>
        <w:t>CONTRATADA</w:t>
      </w:r>
      <w:r w:rsidRPr="00B3344F">
        <w:rPr>
          <w:rFonts w:ascii="Cambria" w:hAnsi="Cambria" w:cstheme="minorHAnsi"/>
          <w:szCs w:val="24"/>
        </w:rPr>
        <w:t>, nos termos do art. 18 da Lei nº 12.232/2010.</w:t>
      </w:r>
    </w:p>
    <w:p w14:paraId="71E9E419" w14:textId="77777777" w:rsidR="00FD7378" w:rsidRPr="00B3344F" w:rsidRDefault="00FD7378" w:rsidP="00B3344F">
      <w:pPr>
        <w:spacing w:line="360" w:lineRule="auto"/>
        <w:jc w:val="both"/>
        <w:rPr>
          <w:rFonts w:ascii="Cambria" w:hAnsi="Cambria" w:cstheme="minorHAnsi"/>
          <w:szCs w:val="24"/>
        </w:rPr>
      </w:pPr>
    </w:p>
    <w:p w14:paraId="34E099F4" w14:textId="0FC048A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.2</w:t>
      </w:r>
      <w:r w:rsidR="003562E6" w:rsidRPr="00B3344F">
        <w:rPr>
          <w:rFonts w:ascii="Cambria" w:hAnsi="Cambria" w:cstheme="minorHAnsi"/>
          <w:szCs w:val="24"/>
        </w:rPr>
        <w:t xml:space="preserve">. </w:t>
      </w:r>
      <w:r w:rsidRPr="00B3344F">
        <w:rPr>
          <w:rFonts w:ascii="Cambria" w:hAnsi="Cambria" w:cstheme="minorHAnsi"/>
          <w:szCs w:val="24"/>
        </w:rPr>
        <w:t xml:space="preserve">O desconto de antecipação de pagamento será igualmente transferido à </w:t>
      </w:r>
      <w:r w:rsidRPr="00B3344F">
        <w:rPr>
          <w:rFonts w:ascii="Cambria" w:hAnsi="Cambria" w:cstheme="minorHAnsi"/>
          <w:b/>
          <w:szCs w:val="24"/>
        </w:rPr>
        <w:t>CONTRATANTE</w:t>
      </w:r>
      <w:r w:rsidRPr="00B3344F">
        <w:rPr>
          <w:rFonts w:ascii="Cambria" w:hAnsi="Cambria" w:cstheme="minorHAnsi"/>
          <w:szCs w:val="24"/>
        </w:rPr>
        <w:t>, caso esta venha a saldar compromisso antes do prazo estipulado.</w:t>
      </w:r>
    </w:p>
    <w:p w14:paraId="277EFDAF" w14:textId="77777777" w:rsidR="00FD7378" w:rsidRPr="00B3344F" w:rsidRDefault="00FD7378" w:rsidP="00B3344F">
      <w:pPr>
        <w:spacing w:line="360" w:lineRule="auto"/>
        <w:jc w:val="both"/>
        <w:rPr>
          <w:rFonts w:ascii="Cambria" w:hAnsi="Cambria" w:cstheme="minorHAnsi"/>
          <w:szCs w:val="24"/>
        </w:rPr>
      </w:pPr>
    </w:p>
    <w:p w14:paraId="4DD6E675" w14:textId="5EA5D0F6" w:rsidR="00FD7378" w:rsidRPr="00B3344F" w:rsidRDefault="00FD7378" w:rsidP="00B3344F">
      <w:pPr>
        <w:pStyle w:val="texto1"/>
        <w:tabs>
          <w:tab w:val="clear" w:pos="8505"/>
        </w:tabs>
        <w:ind w:firstLine="0"/>
        <w:rPr>
          <w:rFonts w:ascii="Cambria" w:hAnsi="Cambria" w:cstheme="minorHAnsi"/>
          <w:b w:val="0"/>
          <w:szCs w:val="24"/>
        </w:rPr>
      </w:pPr>
      <w:r w:rsidRPr="00B3344F">
        <w:rPr>
          <w:rFonts w:ascii="Cambria" w:hAnsi="Cambria" w:cstheme="minorHAnsi"/>
          <w:b w:val="0"/>
          <w:szCs w:val="24"/>
        </w:rPr>
        <w:t>5.1.</w:t>
      </w:r>
      <w:r w:rsidR="000D10BB" w:rsidRPr="00B3344F">
        <w:rPr>
          <w:rFonts w:ascii="Cambria" w:hAnsi="Cambria" w:cstheme="minorHAnsi"/>
          <w:b w:val="0"/>
          <w:szCs w:val="24"/>
        </w:rPr>
        <w:t>5</w:t>
      </w:r>
      <w:r w:rsidRPr="00B3344F">
        <w:rPr>
          <w:rFonts w:ascii="Cambria" w:hAnsi="Cambria" w:cstheme="minorHAnsi"/>
          <w:b w:val="0"/>
          <w:szCs w:val="24"/>
        </w:rPr>
        <w:t>.3</w:t>
      </w:r>
      <w:r w:rsidR="003562E6" w:rsidRPr="00B3344F">
        <w:rPr>
          <w:rFonts w:ascii="Cambria" w:hAnsi="Cambria" w:cstheme="minorHAnsi"/>
          <w:b w:val="0"/>
          <w:szCs w:val="24"/>
        </w:rPr>
        <w:t xml:space="preserve">. </w:t>
      </w:r>
      <w:r w:rsidR="00324B9A" w:rsidRPr="00B3344F">
        <w:rPr>
          <w:rFonts w:ascii="Cambria" w:hAnsi="Cambria" w:cstheme="minorHAnsi"/>
          <w:b w:val="0"/>
          <w:szCs w:val="24"/>
        </w:rPr>
        <w:t xml:space="preserve">A </w:t>
      </w:r>
      <w:r w:rsidR="00324B9A" w:rsidRPr="00B3344F">
        <w:rPr>
          <w:rFonts w:ascii="Cambria" w:hAnsi="Cambria" w:cstheme="minorHAnsi"/>
          <w:szCs w:val="24"/>
        </w:rPr>
        <w:t>CONTRATADA</w:t>
      </w:r>
      <w:r w:rsidR="00324B9A" w:rsidRPr="00B3344F">
        <w:rPr>
          <w:rFonts w:ascii="Cambria" w:hAnsi="Cambria" w:cstheme="minorHAnsi"/>
          <w:b w:val="0"/>
          <w:szCs w:val="24"/>
        </w:rPr>
        <w:t xml:space="preserve"> não poderá, em nenhum caso, sobrepor os planos de incentivo aos interesses da </w:t>
      </w:r>
      <w:r w:rsidR="00324B9A" w:rsidRPr="00B3344F">
        <w:rPr>
          <w:rFonts w:ascii="Cambria" w:hAnsi="Cambria" w:cstheme="minorHAnsi"/>
          <w:szCs w:val="24"/>
        </w:rPr>
        <w:t>CONTRATANTE</w:t>
      </w:r>
      <w:r w:rsidR="00324B9A" w:rsidRPr="00B3344F">
        <w:rPr>
          <w:rFonts w:ascii="Cambria" w:hAnsi="Cambria" w:cstheme="minorHAnsi"/>
          <w:b w:val="0"/>
          <w:szCs w:val="24"/>
        </w:rPr>
        <w:t>, preterindo veículos de divulgação que não os concedam ou priorizando os que os ofereçam, devendo sempre conduzir-se na orientação da escolha desses veículos de acordo com pesquisas e dados técnicos comprovados</w:t>
      </w:r>
      <w:r w:rsidRPr="00B3344F">
        <w:rPr>
          <w:rFonts w:ascii="Cambria" w:hAnsi="Cambria" w:cstheme="minorHAnsi"/>
          <w:b w:val="0"/>
          <w:szCs w:val="24"/>
        </w:rPr>
        <w:t>.</w:t>
      </w:r>
    </w:p>
    <w:p w14:paraId="48540612" w14:textId="77777777" w:rsidR="00FD7378" w:rsidRPr="00B3344F" w:rsidRDefault="00FD7378" w:rsidP="00B3344F">
      <w:pPr>
        <w:pStyle w:val="texto1"/>
        <w:tabs>
          <w:tab w:val="clear" w:pos="8505"/>
        </w:tabs>
        <w:ind w:firstLine="0"/>
        <w:rPr>
          <w:rFonts w:ascii="Cambria" w:hAnsi="Cambria" w:cstheme="minorHAnsi"/>
          <w:b w:val="0"/>
          <w:szCs w:val="24"/>
        </w:rPr>
      </w:pPr>
    </w:p>
    <w:p w14:paraId="5A79CC23" w14:textId="604F445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5</w:t>
      </w:r>
      <w:r w:rsidRPr="00B3344F">
        <w:rPr>
          <w:rFonts w:ascii="Cambria" w:hAnsi="Cambria" w:cstheme="minorHAnsi"/>
          <w:szCs w:val="24"/>
        </w:rPr>
        <w:t>.3.1</w:t>
      </w:r>
      <w:r w:rsidR="003562E6" w:rsidRPr="00B3344F">
        <w:rPr>
          <w:rFonts w:ascii="Cambria" w:hAnsi="Cambria" w:cstheme="minorHAnsi"/>
          <w:szCs w:val="24"/>
        </w:rPr>
        <w:t xml:space="preserve">. </w:t>
      </w:r>
      <w:r w:rsidRPr="00B3344F">
        <w:rPr>
          <w:rFonts w:ascii="Cambria" w:hAnsi="Cambria" w:cstheme="minorHAnsi"/>
          <w:szCs w:val="24"/>
        </w:rPr>
        <w:t>O desrespeito ao disposto no subitem 5.1.</w:t>
      </w:r>
      <w:r w:rsidR="00581841" w:rsidRPr="00B3344F">
        <w:rPr>
          <w:rFonts w:ascii="Cambria" w:hAnsi="Cambria" w:cstheme="minorHAnsi"/>
          <w:szCs w:val="24"/>
        </w:rPr>
        <w:t>5</w:t>
      </w:r>
      <w:r w:rsidRPr="00B3344F">
        <w:rPr>
          <w:rFonts w:ascii="Cambria" w:hAnsi="Cambria" w:cstheme="minorHAnsi"/>
          <w:szCs w:val="24"/>
        </w:rPr>
        <w:t xml:space="preserve">.3 constituirá grave violação aos deveres contratuais por parte da </w:t>
      </w:r>
      <w:r w:rsidRPr="00B3344F">
        <w:rPr>
          <w:rFonts w:ascii="Cambria" w:hAnsi="Cambria" w:cstheme="minorHAnsi"/>
          <w:b/>
          <w:szCs w:val="24"/>
        </w:rPr>
        <w:t>CONTRATADA</w:t>
      </w:r>
      <w:r w:rsidRPr="00B3344F">
        <w:rPr>
          <w:rFonts w:ascii="Cambria" w:hAnsi="Cambria" w:cstheme="minorHAnsi"/>
          <w:szCs w:val="24"/>
        </w:rPr>
        <w:t xml:space="preserve"> e a submeterá a processo administrativo em que, comprovado o comportamento injustificado, implicará a aplicação das sanções previstas neste contrato.</w:t>
      </w:r>
    </w:p>
    <w:p w14:paraId="0D992E43" w14:textId="77777777" w:rsidR="00FD7378" w:rsidRPr="00B3344F" w:rsidRDefault="00FD7378" w:rsidP="00B3344F">
      <w:pPr>
        <w:spacing w:line="360" w:lineRule="auto"/>
        <w:jc w:val="both"/>
        <w:rPr>
          <w:rFonts w:ascii="Cambria" w:hAnsi="Cambria" w:cstheme="minorHAnsi"/>
          <w:szCs w:val="24"/>
        </w:rPr>
      </w:pPr>
    </w:p>
    <w:p w14:paraId="4890881F" w14:textId="373C726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6</w:t>
      </w:r>
      <w:r w:rsidR="003562E6" w:rsidRPr="00B3344F">
        <w:rPr>
          <w:rFonts w:ascii="Cambria" w:hAnsi="Cambria" w:cstheme="minorHAnsi"/>
          <w:szCs w:val="24"/>
        </w:rPr>
        <w:t xml:space="preserve">. </w:t>
      </w:r>
      <w:r w:rsidRPr="00E907B2">
        <w:rPr>
          <w:rFonts w:ascii="Cambria" w:hAnsi="Cambria" w:cstheme="minorHAnsi"/>
          <w:szCs w:val="24"/>
        </w:rPr>
        <w:t>Negociar sempre as melhores condições de preço, até os percentuais máximos constantes dos subitens 1</w:t>
      </w:r>
      <w:r w:rsidR="00581841" w:rsidRPr="00E907B2">
        <w:rPr>
          <w:rFonts w:ascii="Cambria" w:hAnsi="Cambria" w:cstheme="minorHAnsi"/>
          <w:szCs w:val="24"/>
        </w:rPr>
        <w:t>0</w:t>
      </w:r>
      <w:r w:rsidRPr="00E907B2">
        <w:rPr>
          <w:rFonts w:ascii="Cambria" w:hAnsi="Cambria" w:cstheme="minorHAnsi"/>
          <w:szCs w:val="24"/>
        </w:rPr>
        <w:t>.2.1.1 e 1</w:t>
      </w:r>
      <w:r w:rsidR="00581841" w:rsidRPr="00E907B2">
        <w:rPr>
          <w:rFonts w:ascii="Cambria" w:hAnsi="Cambria" w:cstheme="minorHAnsi"/>
          <w:szCs w:val="24"/>
        </w:rPr>
        <w:t>0</w:t>
      </w:r>
      <w:r w:rsidRPr="00E907B2">
        <w:rPr>
          <w:rFonts w:ascii="Cambria" w:hAnsi="Cambria" w:cstheme="minorHAnsi"/>
          <w:szCs w:val="24"/>
        </w:rPr>
        <w:t>.2.2, no</w:t>
      </w:r>
      <w:r w:rsidRPr="00B3344F">
        <w:rPr>
          <w:rFonts w:ascii="Cambria" w:hAnsi="Cambria" w:cstheme="minorHAnsi"/>
          <w:szCs w:val="24"/>
        </w:rPr>
        <w:t xml:space="preserve"> tocante aos direitos patrimoniais sobre trabalhos de arte e outros protegidos pelos direitos de autor e conexos e aos direitos patrimoniais sobre obras consagradas, nos casos de reutilizações de peças publicitárias da </w:t>
      </w:r>
      <w:r w:rsidRPr="00B3344F">
        <w:rPr>
          <w:rFonts w:ascii="Cambria" w:hAnsi="Cambria" w:cstheme="minorHAnsi"/>
          <w:b/>
          <w:szCs w:val="24"/>
        </w:rPr>
        <w:t>CONTRATANTE</w:t>
      </w:r>
      <w:r w:rsidRPr="00B3344F">
        <w:rPr>
          <w:rFonts w:ascii="Cambria" w:hAnsi="Cambria" w:cstheme="minorHAnsi"/>
          <w:szCs w:val="24"/>
        </w:rPr>
        <w:t>.</w:t>
      </w:r>
    </w:p>
    <w:p w14:paraId="6BC2E78C" w14:textId="77777777" w:rsidR="00FD7378" w:rsidRPr="00B3344F" w:rsidRDefault="00FD7378" w:rsidP="00B3344F">
      <w:pPr>
        <w:spacing w:line="360" w:lineRule="auto"/>
        <w:jc w:val="both"/>
        <w:rPr>
          <w:rFonts w:ascii="Cambria" w:hAnsi="Cambria" w:cstheme="minorHAnsi"/>
          <w:szCs w:val="24"/>
        </w:rPr>
      </w:pPr>
    </w:p>
    <w:p w14:paraId="2F39E158" w14:textId="292B004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003562E6" w:rsidRPr="00B3344F">
        <w:rPr>
          <w:rFonts w:ascii="Cambria" w:hAnsi="Cambria" w:cstheme="minorHAnsi"/>
          <w:szCs w:val="24"/>
        </w:rPr>
        <w:t xml:space="preserve">. </w:t>
      </w:r>
      <w:r w:rsidRPr="00B3344F">
        <w:rPr>
          <w:rFonts w:ascii="Cambria" w:hAnsi="Cambria" w:cstheme="minorHAnsi"/>
          <w:szCs w:val="24"/>
        </w:rPr>
        <w:t xml:space="preserve">Observar as seguintes condições para o fornecimento de bens </w:t>
      </w:r>
      <w:r w:rsidR="00DC3C84" w:rsidRPr="00B3344F">
        <w:rPr>
          <w:rFonts w:ascii="Cambria" w:hAnsi="Cambria" w:cstheme="minorHAnsi"/>
          <w:szCs w:val="24"/>
        </w:rPr>
        <w:t>e</w:t>
      </w:r>
      <w:r w:rsidRPr="00B3344F">
        <w:rPr>
          <w:rFonts w:ascii="Cambria" w:hAnsi="Cambria" w:cstheme="minorHAnsi"/>
          <w:szCs w:val="24"/>
        </w:rPr>
        <w:t xml:space="preserve"> </w:t>
      </w:r>
      <w:r w:rsidR="00697334" w:rsidRPr="00B3344F">
        <w:rPr>
          <w:rFonts w:ascii="Cambria" w:hAnsi="Cambria" w:cstheme="minorHAnsi"/>
          <w:szCs w:val="24"/>
        </w:rPr>
        <w:t xml:space="preserve">de </w:t>
      </w:r>
      <w:r w:rsidRPr="00B3344F">
        <w:rPr>
          <w:rFonts w:ascii="Cambria" w:hAnsi="Cambria" w:cstheme="minorHAnsi"/>
          <w:szCs w:val="24"/>
        </w:rPr>
        <w:t xml:space="preserve">serviços especializados à </w:t>
      </w:r>
      <w:r w:rsidRPr="00B3344F">
        <w:rPr>
          <w:rFonts w:ascii="Cambria" w:hAnsi="Cambria" w:cstheme="minorHAnsi"/>
          <w:b/>
          <w:szCs w:val="24"/>
        </w:rPr>
        <w:t>CONTRATANTE</w:t>
      </w:r>
      <w:r w:rsidRPr="00B3344F">
        <w:rPr>
          <w:rFonts w:ascii="Cambria" w:hAnsi="Cambria" w:cstheme="minorHAnsi"/>
          <w:szCs w:val="24"/>
        </w:rPr>
        <w:t>:</w:t>
      </w:r>
    </w:p>
    <w:p w14:paraId="5A86ADA1" w14:textId="77777777" w:rsidR="00FD7378" w:rsidRPr="00B3344F" w:rsidRDefault="00FD7378" w:rsidP="00B3344F">
      <w:pPr>
        <w:spacing w:line="360" w:lineRule="auto"/>
        <w:jc w:val="both"/>
        <w:rPr>
          <w:rFonts w:ascii="Cambria" w:hAnsi="Cambria" w:cstheme="minorHAnsi"/>
          <w:szCs w:val="24"/>
        </w:rPr>
      </w:pPr>
    </w:p>
    <w:p w14:paraId="7BBFF052" w14:textId="422194D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I - </w:t>
      </w:r>
      <w:r w:rsidR="00CB3B61" w:rsidRPr="00B3344F">
        <w:rPr>
          <w:rFonts w:ascii="Cambria" w:hAnsi="Cambria" w:cstheme="minorHAnsi"/>
          <w:szCs w:val="24"/>
        </w:rPr>
        <w:t xml:space="preserve">fazer cotações prévias de preços para todos os bens e serviços especializados a serem </w:t>
      </w:r>
      <w:r w:rsidR="00583B32" w:rsidRPr="00B3344F">
        <w:rPr>
          <w:rFonts w:ascii="Cambria" w:hAnsi="Cambria" w:cstheme="minorHAnsi"/>
          <w:szCs w:val="24"/>
        </w:rPr>
        <w:t xml:space="preserve">prestados por </w:t>
      </w:r>
      <w:r w:rsidR="00CB3B61" w:rsidRPr="00B3344F">
        <w:rPr>
          <w:rFonts w:ascii="Cambria" w:hAnsi="Cambria" w:cstheme="minorHAnsi"/>
          <w:szCs w:val="24"/>
        </w:rPr>
        <w:t>fornecedores</w:t>
      </w:r>
      <w:r w:rsidRPr="00B3344F">
        <w:rPr>
          <w:rFonts w:ascii="Cambria" w:hAnsi="Cambria" w:cstheme="minorHAnsi"/>
          <w:szCs w:val="24"/>
        </w:rPr>
        <w:t>;</w:t>
      </w:r>
    </w:p>
    <w:p w14:paraId="0D737D24" w14:textId="77777777" w:rsidR="00FD7378" w:rsidRPr="00B3344F" w:rsidRDefault="00FD7378" w:rsidP="00B3344F">
      <w:pPr>
        <w:widowControl w:val="0"/>
        <w:autoSpaceDE w:val="0"/>
        <w:autoSpaceDN w:val="0"/>
        <w:adjustRightInd w:val="0"/>
        <w:spacing w:line="360" w:lineRule="auto"/>
        <w:rPr>
          <w:rFonts w:ascii="Cambria" w:hAnsi="Cambria" w:cstheme="minorHAnsi"/>
          <w:szCs w:val="24"/>
        </w:rPr>
      </w:pPr>
    </w:p>
    <w:p w14:paraId="22949197" w14:textId="4664F9EE" w:rsidR="00F436D3" w:rsidRPr="00B3344F" w:rsidRDefault="00F436D3" w:rsidP="00B3344F">
      <w:pPr>
        <w:spacing w:line="360" w:lineRule="auto"/>
        <w:jc w:val="both"/>
        <w:rPr>
          <w:rFonts w:ascii="Cambria" w:hAnsi="Cambria" w:cstheme="minorHAnsi"/>
          <w:szCs w:val="24"/>
        </w:rPr>
      </w:pPr>
      <w:r w:rsidRPr="00B3344F">
        <w:rPr>
          <w:rFonts w:ascii="Cambria" w:hAnsi="Cambria" w:cstheme="minorHAnsi"/>
          <w:szCs w:val="24"/>
        </w:rPr>
        <w:t xml:space="preserve">II </w:t>
      </w:r>
      <w:r w:rsidR="00E907B2">
        <w:rPr>
          <w:rFonts w:ascii="Cambria" w:hAnsi="Cambria" w:cstheme="minorHAnsi"/>
          <w:szCs w:val="24"/>
        </w:rPr>
        <w:t>–</w:t>
      </w:r>
      <w:r w:rsidRPr="00B3344F">
        <w:rPr>
          <w:rFonts w:ascii="Cambria" w:hAnsi="Cambria" w:cstheme="minorHAnsi"/>
          <w:szCs w:val="24"/>
        </w:rPr>
        <w:t xml:space="preserve"> </w:t>
      </w:r>
      <w:r w:rsidR="00E907B2">
        <w:rPr>
          <w:rFonts w:ascii="Cambria" w:hAnsi="Cambria" w:cstheme="minorHAnsi"/>
          <w:szCs w:val="24"/>
        </w:rPr>
        <w:t>sempre que possível</w:t>
      </w:r>
      <w:r w:rsidRPr="00B3344F">
        <w:rPr>
          <w:rFonts w:ascii="Cambria" w:hAnsi="Cambria" w:cstheme="minorHAnsi"/>
          <w:szCs w:val="24"/>
        </w:rPr>
        <w:t xml:space="preserve"> apresentar cotações de preços obtidas junto a fornecedores previamente cadastrados no Sistema de Referências de Custos (SIREF)</w:t>
      </w:r>
      <w:r w:rsidR="0026318B" w:rsidRPr="00B3344F">
        <w:rPr>
          <w:rFonts w:ascii="Cambria" w:hAnsi="Cambria" w:cstheme="minorHAnsi"/>
          <w:szCs w:val="24"/>
        </w:rPr>
        <w:t>,</w:t>
      </w:r>
      <w:r w:rsidR="002F0A0A" w:rsidRPr="00B3344F">
        <w:rPr>
          <w:rFonts w:ascii="Cambria" w:hAnsi="Cambria" w:cstheme="minorHAnsi"/>
          <w:szCs w:val="24"/>
        </w:rPr>
        <w:t xml:space="preserve"> mantido pela Secretaria Especial de Comunicação Social da </w:t>
      </w:r>
      <w:r w:rsidR="005C14BC" w:rsidRPr="00B3344F">
        <w:rPr>
          <w:rFonts w:ascii="Cambria" w:hAnsi="Cambria" w:cstheme="minorHAnsi"/>
          <w:szCs w:val="24"/>
        </w:rPr>
        <w:t xml:space="preserve">Secretaria Geral </w:t>
      </w:r>
      <w:r w:rsidR="002F0A0A" w:rsidRPr="00B3344F">
        <w:rPr>
          <w:rFonts w:ascii="Cambria" w:hAnsi="Cambria" w:cstheme="minorHAnsi"/>
          <w:szCs w:val="24"/>
        </w:rPr>
        <w:t>da Presidência da República</w:t>
      </w:r>
      <w:r w:rsidRPr="00B3344F">
        <w:rPr>
          <w:rFonts w:ascii="Cambria" w:hAnsi="Cambria" w:cstheme="minorHAnsi"/>
          <w:szCs w:val="24"/>
        </w:rPr>
        <w:t xml:space="preserve">, </w:t>
      </w:r>
      <w:r w:rsidR="00AB2DD0" w:rsidRPr="00B3344F">
        <w:rPr>
          <w:rFonts w:ascii="Cambria" w:hAnsi="Cambria" w:cstheme="minorHAnsi"/>
          <w:szCs w:val="24"/>
        </w:rPr>
        <w:t xml:space="preserve">de que trata o </w:t>
      </w:r>
      <w:r w:rsidR="00697334" w:rsidRPr="00B3344F">
        <w:rPr>
          <w:rFonts w:ascii="Cambria" w:hAnsi="Cambria" w:cstheme="minorHAnsi"/>
          <w:szCs w:val="24"/>
        </w:rPr>
        <w:t>a</w:t>
      </w:r>
      <w:r w:rsidR="00AB2DD0" w:rsidRPr="00B3344F">
        <w:rPr>
          <w:rFonts w:ascii="Cambria" w:hAnsi="Cambria" w:cstheme="minorHAnsi"/>
          <w:szCs w:val="24"/>
        </w:rPr>
        <w:t xml:space="preserve">rt. </w:t>
      </w:r>
      <w:r w:rsidR="00065927" w:rsidRPr="00B3344F">
        <w:rPr>
          <w:rFonts w:ascii="Cambria" w:hAnsi="Cambria" w:cstheme="minorHAnsi"/>
          <w:szCs w:val="24"/>
        </w:rPr>
        <w:t>20</w:t>
      </w:r>
      <w:r w:rsidR="00AB2DD0" w:rsidRPr="00B3344F">
        <w:rPr>
          <w:rFonts w:ascii="Cambria" w:hAnsi="Cambria" w:cstheme="minorHAnsi"/>
          <w:szCs w:val="24"/>
        </w:rPr>
        <w:t xml:space="preserve"> da Instrução Normativa SECOM nº </w:t>
      </w:r>
      <w:r w:rsidR="00E00368" w:rsidRPr="00B3344F">
        <w:rPr>
          <w:rFonts w:ascii="Cambria" w:hAnsi="Cambria" w:cstheme="minorHAnsi"/>
          <w:szCs w:val="24"/>
        </w:rPr>
        <w:t>2</w:t>
      </w:r>
      <w:r w:rsidR="00697334" w:rsidRPr="00B3344F">
        <w:rPr>
          <w:rFonts w:ascii="Cambria" w:hAnsi="Cambria" w:cstheme="minorHAnsi"/>
          <w:szCs w:val="24"/>
        </w:rPr>
        <w:t>/</w:t>
      </w:r>
      <w:r w:rsidR="00AB2DD0" w:rsidRPr="00B3344F">
        <w:rPr>
          <w:rFonts w:ascii="Cambria" w:hAnsi="Cambria" w:cstheme="minorHAnsi"/>
          <w:szCs w:val="24"/>
        </w:rPr>
        <w:t>20</w:t>
      </w:r>
      <w:r w:rsidR="00065927" w:rsidRPr="00B3344F">
        <w:rPr>
          <w:rFonts w:ascii="Cambria" w:hAnsi="Cambria" w:cstheme="minorHAnsi"/>
          <w:szCs w:val="24"/>
        </w:rPr>
        <w:t>1</w:t>
      </w:r>
      <w:r w:rsidR="00E00368" w:rsidRPr="00B3344F">
        <w:rPr>
          <w:rFonts w:ascii="Cambria" w:hAnsi="Cambria" w:cstheme="minorHAnsi"/>
          <w:szCs w:val="24"/>
        </w:rPr>
        <w:t>8</w:t>
      </w:r>
      <w:r w:rsidR="00AB2DD0" w:rsidRPr="00B3344F">
        <w:rPr>
          <w:rFonts w:ascii="Cambria" w:hAnsi="Cambria" w:cstheme="minorHAnsi"/>
          <w:szCs w:val="24"/>
        </w:rPr>
        <w:t xml:space="preserve">, </w:t>
      </w:r>
      <w:r w:rsidRPr="00B3344F">
        <w:rPr>
          <w:rFonts w:ascii="Cambria" w:hAnsi="Cambria" w:cstheme="minorHAnsi"/>
          <w:szCs w:val="24"/>
        </w:rPr>
        <w:t xml:space="preserve">aptos a </w:t>
      </w:r>
      <w:r w:rsidRPr="00B3344F">
        <w:rPr>
          <w:rFonts w:ascii="Cambria" w:hAnsi="Cambria" w:cstheme="minorHAnsi"/>
          <w:szCs w:val="24"/>
        </w:rPr>
        <w:lastRenderedPageBreak/>
        <w:t xml:space="preserve">fornecer à </w:t>
      </w:r>
      <w:r w:rsidRPr="00B3344F">
        <w:rPr>
          <w:rFonts w:ascii="Cambria" w:hAnsi="Cambria" w:cstheme="minorHAnsi"/>
          <w:b/>
          <w:szCs w:val="24"/>
        </w:rPr>
        <w:t>CONTRATADA</w:t>
      </w:r>
      <w:r w:rsidRPr="00B3344F">
        <w:rPr>
          <w:rFonts w:ascii="Cambria" w:hAnsi="Cambria" w:cstheme="minorHAnsi"/>
          <w:szCs w:val="24"/>
        </w:rPr>
        <w:t xml:space="preserve"> bens </w:t>
      </w:r>
      <w:r w:rsidR="00697334" w:rsidRPr="00B3344F">
        <w:rPr>
          <w:rFonts w:ascii="Cambria" w:hAnsi="Cambria" w:cstheme="minorHAnsi"/>
          <w:szCs w:val="24"/>
        </w:rPr>
        <w:t>e</w:t>
      </w:r>
      <w:r w:rsidRPr="00B3344F">
        <w:rPr>
          <w:rFonts w:ascii="Cambria" w:hAnsi="Cambria" w:cstheme="minorHAnsi"/>
          <w:szCs w:val="24"/>
        </w:rPr>
        <w:t xml:space="preserve"> serviços especializados</w:t>
      </w:r>
      <w:r w:rsidR="00697334" w:rsidRPr="00B3344F">
        <w:rPr>
          <w:rFonts w:ascii="Cambria" w:hAnsi="Cambria" w:cstheme="minorHAnsi"/>
          <w:szCs w:val="24"/>
        </w:rPr>
        <w:t>,</w:t>
      </w:r>
      <w:r w:rsidRPr="00B3344F">
        <w:rPr>
          <w:rFonts w:ascii="Cambria" w:hAnsi="Cambria" w:cstheme="minorHAnsi"/>
          <w:szCs w:val="24"/>
        </w:rPr>
        <w:t xml:space="preserve"> relacionados com as atividades complementares da execução do objeto deste contrato;</w:t>
      </w:r>
    </w:p>
    <w:p w14:paraId="38A21A95" w14:textId="77777777" w:rsidR="00FD7378" w:rsidRPr="00B3344F" w:rsidRDefault="00FD7378" w:rsidP="00B3344F">
      <w:pPr>
        <w:spacing w:line="360" w:lineRule="auto"/>
        <w:jc w:val="both"/>
        <w:rPr>
          <w:rFonts w:ascii="Cambria" w:hAnsi="Cambria" w:cstheme="minorHAnsi"/>
          <w:szCs w:val="24"/>
        </w:rPr>
      </w:pPr>
    </w:p>
    <w:p w14:paraId="3DE29FF8" w14:textId="38D75FE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III - apresentar, no mínimo, </w:t>
      </w:r>
      <w:r w:rsidR="00275DF2" w:rsidRPr="00B3344F">
        <w:rPr>
          <w:rFonts w:ascii="Cambria" w:hAnsi="Cambria" w:cstheme="minorHAnsi"/>
          <w:szCs w:val="24"/>
        </w:rPr>
        <w:t>0</w:t>
      </w:r>
      <w:r w:rsidR="006D1E2C" w:rsidRPr="00B3344F">
        <w:rPr>
          <w:rFonts w:ascii="Cambria" w:hAnsi="Cambria" w:cstheme="minorHAnsi"/>
          <w:szCs w:val="24"/>
        </w:rPr>
        <w:t>3</w:t>
      </w:r>
      <w:r w:rsidRPr="00B3344F">
        <w:rPr>
          <w:rFonts w:ascii="Cambria" w:hAnsi="Cambria" w:cstheme="minorHAnsi"/>
          <w:szCs w:val="24"/>
        </w:rPr>
        <w:t xml:space="preserve"> (</w:t>
      </w:r>
      <w:r w:rsidR="006D1E2C" w:rsidRPr="00B3344F">
        <w:rPr>
          <w:rFonts w:ascii="Cambria" w:hAnsi="Cambria" w:cstheme="minorHAnsi"/>
          <w:szCs w:val="24"/>
        </w:rPr>
        <w:t>três</w:t>
      </w:r>
      <w:r w:rsidRPr="00B3344F">
        <w:rPr>
          <w:rFonts w:ascii="Cambria" w:hAnsi="Cambria" w:cstheme="minorHAnsi"/>
          <w:szCs w:val="24"/>
        </w:rPr>
        <w:t xml:space="preserve">) cotações coletadas entre fornecedores </w:t>
      </w:r>
      <w:r w:rsidR="003A5A28" w:rsidRPr="00B3344F">
        <w:rPr>
          <w:rFonts w:ascii="Cambria" w:hAnsi="Cambria" w:cstheme="minorHAnsi"/>
          <w:szCs w:val="24"/>
        </w:rPr>
        <w:t>de bens e de serviços especializados</w:t>
      </w:r>
      <w:r w:rsidR="00E907B2">
        <w:rPr>
          <w:rFonts w:ascii="Cambria" w:hAnsi="Cambria" w:cstheme="minorHAnsi"/>
          <w:szCs w:val="24"/>
        </w:rPr>
        <w:t xml:space="preserve">, sempre que possível </w:t>
      </w:r>
      <w:r w:rsidRPr="00B3344F">
        <w:rPr>
          <w:rFonts w:ascii="Cambria" w:hAnsi="Cambria" w:cstheme="minorHAnsi"/>
          <w:szCs w:val="24"/>
        </w:rPr>
        <w:t>cadastrados no S</w:t>
      </w:r>
      <w:r w:rsidR="002F0A0A" w:rsidRPr="00B3344F">
        <w:rPr>
          <w:rFonts w:ascii="Cambria" w:hAnsi="Cambria" w:cstheme="minorHAnsi"/>
          <w:szCs w:val="24"/>
        </w:rPr>
        <w:t xml:space="preserve">IREF </w:t>
      </w:r>
      <w:r w:rsidRPr="00B3344F">
        <w:rPr>
          <w:rFonts w:ascii="Cambria" w:hAnsi="Cambria" w:cstheme="minorHAnsi"/>
          <w:szCs w:val="24"/>
        </w:rPr>
        <w:t>que atuem no mercado do ramo do fornecimento pretendido;</w:t>
      </w:r>
    </w:p>
    <w:p w14:paraId="3A1FBEC4" w14:textId="77777777" w:rsidR="00FD7378" w:rsidRPr="00B3344F" w:rsidRDefault="00FD7378" w:rsidP="00B3344F">
      <w:pPr>
        <w:spacing w:line="360" w:lineRule="auto"/>
        <w:jc w:val="both"/>
        <w:rPr>
          <w:rFonts w:ascii="Cambria" w:hAnsi="Cambria" w:cstheme="minorHAnsi"/>
          <w:szCs w:val="24"/>
        </w:rPr>
      </w:pPr>
    </w:p>
    <w:p w14:paraId="6EE63E97" w14:textId="57EE963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IV - exigir do</w:t>
      </w:r>
      <w:r w:rsidR="002D55D0" w:rsidRPr="00B3344F">
        <w:rPr>
          <w:rFonts w:ascii="Cambria" w:hAnsi="Cambria" w:cstheme="minorHAnsi"/>
          <w:szCs w:val="24"/>
        </w:rPr>
        <w:t>s</w:t>
      </w:r>
      <w:r w:rsidRPr="00B3344F">
        <w:rPr>
          <w:rFonts w:ascii="Cambria" w:hAnsi="Cambria" w:cstheme="minorHAnsi"/>
          <w:szCs w:val="24"/>
        </w:rPr>
        <w:t xml:space="preserve"> fornecedor</w:t>
      </w:r>
      <w:r w:rsidR="002D55D0" w:rsidRPr="00B3344F">
        <w:rPr>
          <w:rFonts w:ascii="Cambria" w:hAnsi="Cambria" w:cstheme="minorHAnsi"/>
          <w:szCs w:val="24"/>
        </w:rPr>
        <w:t>es</w:t>
      </w:r>
      <w:r w:rsidRPr="00B3344F">
        <w:rPr>
          <w:rFonts w:ascii="Cambria" w:hAnsi="Cambria" w:cstheme="minorHAnsi"/>
          <w:szCs w:val="24"/>
        </w:rPr>
        <w:t xml:space="preserve"> que constem da cotação </w:t>
      </w:r>
      <w:r w:rsidR="00D02CFA" w:rsidRPr="00B3344F">
        <w:rPr>
          <w:rFonts w:ascii="Cambria" w:hAnsi="Cambria" w:cstheme="minorHAnsi"/>
          <w:szCs w:val="24"/>
        </w:rPr>
        <w:t>d</w:t>
      </w:r>
      <w:r w:rsidR="002D55D0" w:rsidRPr="00B3344F">
        <w:rPr>
          <w:rFonts w:ascii="Cambria" w:hAnsi="Cambria" w:cstheme="minorHAnsi"/>
          <w:szCs w:val="24"/>
        </w:rPr>
        <w:t>e</w:t>
      </w:r>
      <w:r w:rsidRPr="00B3344F">
        <w:rPr>
          <w:rFonts w:ascii="Cambria" w:hAnsi="Cambria" w:cstheme="minorHAnsi"/>
          <w:szCs w:val="24"/>
        </w:rPr>
        <w:t xml:space="preserve"> </w:t>
      </w:r>
      <w:r w:rsidR="00A86D5A" w:rsidRPr="00B3344F">
        <w:rPr>
          <w:rFonts w:ascii="Cambria" w:hAnsi="Cambria" w:cstheme="minorHAnsi"/>
          <w:szCs w:val="24"/>
        </w:rPr>
        <w:t>bens</w:t>
      </w:r>
      <w:r w:rsidRPr="00B3344F">
        <w:rPr>
          <w:rFonts w:ascii="Cambria" w:hAnsi="Cambria" w:cstheme="minorHAnsi"/>
          <w:szCs w:val="24"/>
        </w:rPr>
        <w:t xml:space="preserve"> </w:t>
      </w:r>
      <w:r w:rsidR="00E51237" w:rsidRPr="00B3344F">
        <w:rPr>
          <w:rFonts w:ascii="Cambria" w:hAnsi="Cambria" w:cstheme="minorHAnsi"/>
          <w:szCs w:val="24"/>
        </w:rPr>
        <w:t>e d</w:t>
      </w:r>
      <w:r w:rsidR="002D55D0" w:rsidRPr="00B3344F">
        <w:rPr>
          <w:rFonts w:ascii="Cambria" w:hAnsi="Cambria" w:cstheme="minorHAnsi"/>
          <w:szCs w:val="24"/>
        </w:rPr>
        <w:t>e</w:t>
      </w:r>
      <w:r w:rsidR="00E51237" w:rsidRPr="00B3344F">
        <w:rPr>
          <w:rFonts w:ascii="Cambria" w:hAnsi="Cambria" w:cstheme="minorHAnsi"/>
          <w:szCs w:val="24"/>
        </w:rPr>
        <w:t xml:space="preserve"> </w:t>
      </w:r>
      <w:r w:rsidRPr="00B3344F">
        <w:rPr>
          <w:rFonts w:ascii="Cambria" w:hAnsi="Cambria" w:cstheme="minorHAnsi"/>
          <w:szCs w:val="24"/>
        </w:rPr>
        <w:t xml:space="preserve">serviços </w:t>
      </w:r>
      <w:r w:rsidR="00E51237" w:rsidRPr="00B3344F">
        <w:rPr>
          <w:rFonts w:ascii="Cambria" w:hAnsi="Cambria" w:cstheme="minorHAnsi"/>
          <w:szCs w:val="24"/>
        </w:rPr>
        <w:t xml:space="preserve">especializados, o detalhamento das especificações </w:t>
      </w:r>
      <w:r w:rsidRPr="00B3344F">
        <w:rPr>
          <w:rFonts w:ascii="Cambria" w:hAnsi="Cambria" w:cstheme="minorHAnsi"/>
          <w:szCs w:val="24"/>
        </w:rPr>
        <w:t>que compõem</w:t>
      </w:r>
      <w:r w:rsidR="00E51237" w:rsidRPr="00B3344F">
        <w:rPr>
          <w:rFonts w:ascii="Cambria" w:hAnsi="Cambria" w:cstheme="minorHAnsi"/>
          <w:szCs w:val="24"/>
        </w:rPr>
        <w:t xml:space="preserve"> </w:t>
      </w:r>
      <w:r w:rsidRPr="00B3344F">
        <w:rPr>
          <w:rFonts w:ascii="Cambria" w:hAnsi="Cambria" w:cstheme="minorHAnsi"/>
          <w:szCs w:val="24"/>
        </w:rPr>
        <w:t>seus preços unitários e total;</w:t>
      </w:r>
    </w:p>
    <w:p w14:paraId="11FC1B72" w14:textId="77777777" w:rsidR="00FD7378" w:rsidRPr="00B3344F" w:rsidRDefault="00FD7378" w:rsidP="00B3344F">
      <w:pPr>
        <w:spacing w:line="360" w:lineRule="auto"/>
        <w:jc w:val="both"/>
        <w:rPr>
          <w:rFonts w:ascii="Cambria" w:hAnsi="Cambria" w:cstheme="minorHAnsi"/>
          <w:szCs w:val="24"/>
        </w:rPr>
      </w:pPr>
    </w:p>
    <w:p w14:paraId="0FB5B02B" w14:textId="7705A18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V - a cotação deverá ser apresentada </w:t>
      </w:r>
      <w:r w:rsidR="0026318B" w:rsidRPr="00B3344F">
        <w:rPr>
          <w:rFonts w:ascii="Cambria" w:hAnsi="Cambria" w:cstheme="minorHAnsi"/>
          <w:szCs w:val="24"/>
        </w:rPr>
        <w:t xml:space="preserve">em via </w:t>
      </w:r>
      <w:r w:rsidRPr="00B3344F">
        <w:rPr>
          <w:rFonts w:ascii="Cambria" w:hAnsi="Cambria" w:cstheme="minorHAnsi"/>
          <w:szCs w:val="24"/>
        </w:rPr>
        <w:t>original, em papel timbrado, com a identificação do fornecedor (nome empresarial completo, CNPJ ou CPF, endereço, telefone, entre outros dados) e a identificação (nome completo, cargo na empresa, RG e CPF) e assinatura do responsável pela cotação;</w:t>
      </w:r>
    </w:p>
    <w:p w14:paraId="48342D99" w14:textId="77777777" w:rsidR="00FD7378" w:rsidRPr="00B3344F" w:rsidRDefault="00FD7378" w:rsidP="00B3344F">
      <w:pPr>
        <w:spacing w:line="360" w:lineRule="auto"/>
        <w:jc w:val="both"/>
        <w:rPr>
          <w:rFonts w:ascii="Cambria" w:hAnsi="Cambria" w:cstheme="minorHAnsi"/>
          <w:szCs w:val="24"/>
        </w:rPr>
      </w:pPr>
    </w:p>
    <w:p w14:paraId="14C62778" w14:textId="31F3432A" w:rsidR="006000C2" w:rsidRPr="00B3344F" w:rsidRDefault="006000C2" w:rsidP="00B3344F">
      <w:pPr>
        <w:spacing w:line="360" w:lineRule="auto"/>
        <w:jc w:val="both"/>
        <w:rPr>
          <w:rFonts w:ascii="Cambria" w:hAnsi="Cambria" w:cstheme="minorHAnsi"/>
          <w:szCs w:val="24"/>
        </w:rPr>
      </w:pPr>
      <w:r w:rsidRPr="00B3344F">
        <w:rPr>
          <w:rFonts w:ascii="Cambria" w:hAnsi="Cambria" w:cstheme="minorHAnsi"/>
          <w:szCs w:val="24"/>
        </w:rPr>
        <w:t>VI - juntamente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14:paraId="10E4D4C1" w14:textId="77777777" w:rsidR="00FD7378" w:rsidRPr="00B3344F" w:rsidRDefault="00FD7378" w:rsidP="00B3344F">
      <w:pPr>
        <w:spacing w:line="360" w:lineRule="auto"/>
        <w:jc w:val="both"/>
        <w:rPr>
          <w:rFonts w:ascii="Cambria" w:hAnsi="Cambria" w:cstheme="minorHAnsi"/>
          <w:szCs w:val="24"/>
        </w:rPr>
      </w:pPr>
    </w:p>
    <w:p w14:paraId="296CAB9A" w14:textId="77777777" w:rsidR="008059BE" w:rsidRPr="00B3344F" w:rsidRDefault="006000C2" w:rsidP="00B3344F">
      <w:pPr>
        <w:spacing w:line="360" w:lineRule="auto"/>
        <w:jc w:val="both"/>
        <w:rPr>
          <w:rFonts w:ascii="Cambria" w:hAnsi="Cambria" w:cstheme="minorHAnsi"/>
          <w:szCs w:val="24"/>
        </w:rPr>
      </w:pPr>
      <w:r w:rsidRPr="00B3344F">
        <w:rPr>
          <w:rFonts w:ascii="Cambria" w:hAnsi="Cambria" w:cstheme="minorHAnsi"/>
          <w:szCs w:val="24"/>
        </w:rPr>
        <w:t xml:space="preserve">VII - para cada orçamento encaminhado, deve ser observada a presença da seguinte declaração, assinada por funcionário da </w:t>
      </w:r>
      <w:r w:rsidRPr="00B3344F">
        <w:rPr>
          <w:rFonts w:ascii="Cambria" w:hAnsi="Cambria" w:cstheme="minorHAnsi"/>
          <w:b/>
          <w:szCs w:val="24"/>
        </w:rPr>
        <w:t>CONTRATADA</w:t>
      </w:r>
      <w:r w:rsidRPr="00B3344F">
        <w:rPr>
          <w:rFonts w:ascii="Cambria" w:hAnsi="Cambria" w:cstheme="minorHAnsi"/>
          <w:szCs w:val="24"/>
        </w:rPr>
        <w:t xml:space="preserve"> responsável pela documentação:</w:t>
      </w:r>
    </w:p>
    <w:p w14:paraId="11DDBA90" w14:textId="2E11D6CA" w:rsidR="008059BE" w:rsidRPr="00B3344F" w:rsidRDefault="008059BE" w:rsidP="00B3344F">
      <w:pPr>
        <w:spacing w:line="360" w:lineRule="auto"/>
        <w:jc w:val="both"/>
        <w:rPr>
          <w:rFonts w:ascii="Cambria" w:hAnsi="Cambria" w:cstheme="minorHAnsi"/>
          <w:szCs w:val="24"/>
        </w:rPr>
      </w:pPr>
    </w:p>
    <w:p w14:paraId="35C29F65" w14:textId="024AE7F4" w:rsidR="006000C2" w:rsidRPr="00B3344F" w:rsidRDefault="006000C2" w:rsidP="00B3344F">
      <w:pPr>
        <w:spacing w:line="360" w:lineRule="auto"/>
        <w:jc w:val="both"/>
        <w:rPr>
          <w:rFonts w:ascii="Cambria" w:hAnsi="Cambria" w:cstheme="minorHAnsi"/>
          <w:szCs w:val="24"/>
        </w:rPr>
      </w:pPr>
      <w:r w:rsidRPr="00B3344F">
        <w:rPr>
          <w:rFonts w:ascii="Cambria" w:hAnsi="Cambria" w:cstheme="minorHAnsi"/>
          <w:szCs w:val="24"/>
        </w:rPr>
        <w:t>“</w:t>
      </w:r>
      <w:r w:rsidRPr="00B3344F">
        <w:rPr>
          <w:rFonts w:ascii="Cambria" w:hAnsi="Cambria" w:cstheme="minorHAnsi"/>
          <w:i/>
          <w:szCs w:val="24"/>
        </w:rPr>
        <w:t>atestamos que este orçamento e seus anexos foram conferidos e estão de acordo com a especificação técnica aprovada e as exigências contratuais</w:t>
      </w:r>
      <w:r w:rsidRPr="00B3344F">
        <w:rPr>
          <w:rFonts w:ascii="Cambria" w:hAnsi="Cambria" w:cstheme="minorHAnsi"/>
          <w:szCs w:val="24"/>
        </w:rPr>
        <w:t>”.</w:t>
      </w:r>
    </w:p>
    <w:p w14:paraId="0669B0C6" w14:textId="77777777" w:rsidR="00FD7378" w:rsidRPr="00B3344F" w:rsidRDefault="00FD7378" w:rsidP="00B3344F">
      <w:pPr>
        <w:spacing w:line="360" w:lineRule="auto"/>
        <w:jc w:val="both"/>
        <w:rPr>
          <w:rFonts w:ascii="Cambria" w:hAnsi="Cambria" w:cstheme="minorHAnsi"/>
          <w:szCs w:val="24"/>
        </w:rPr>
      </w:pPr>
    </w:p>
    <w:p w14:paraId="1FAF4F8F" w14:textId="4C05E78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.1</w:t>
      </w:r>
      <w:r w:rsidR="003562E6" w:rsidRPr="00B3344F">
        <w:rPr>
          <w:rFonts w:ascii="Cambria" w:hAnsi="Cambria" w:cstheme="minorHAnsi"/>
          <w:szCs w:val="24"/>
        </w:rPr>
        <w:t xml:space="preserve">. </w:t>
      </w:r>
      <w:r w:rsidRPr="00B3344F">
        <w:rPr>
          <w:rFonts w:ascii="Cambria" w:hAnsi="Cambria" w:cstheme="minorHAnsi"/>
          <w:szCs w:val="24"/>
        </w:rPr>
        <w:t xml:space="preserve">Quando o fornecimento de bens ou </w:t>
      </w:r>
      <w:r w:rsidR="00697334" w:rsidRPr="00B3344F">
        <w:rPr>
          <w:rFonts w:ascii="Cambria" w:hAnsi="Cambria" w:cstheme="minorHAnsi"/>
          <w:szCs w:val="24"/>
        </w:rPr>
        <w:t xml:space="preserve">de </w:t>
      </w:r>
      <w:r w:rsidRPr="00B3344F">
        <w:rPr>
          <w:rFonts w:ascii="Cambria" w:hAnsi="Cambria" w:cstheme="minorHAnsi"/>
          <w:szCs w:val="24"/>
        </w:rPr>
        <w:t xml:space="preserve">serviços </w:t>
      </w:r>
      <w:r w:rsidR="00E51237" w:rsidRPr="00B3344F">
        <w:rPr>
          <w:rFonts w:ascii="Cambria" w:hAnsi="Cambria" w:cstheme="minorHAnsi"/>
          <w:szCs w:val="24"/>
        </w:rPr>
        <w:t xml:space="preserve">especializados </w:t>
      </w:r>
      <w:r w:rsidRPr="00B3344F">
        <w:rPr>
          <w:rFonts w:ascii="Cambria" w:hAnsi="Cambria" w:cstheme="minorHAnsi"/>
          <w:szCs w:val="24"/>
        </w:rPr>
        <w:t xml:space="preserve">tiver valor superior a </w:t>
      </w:r>
      <w:r w:rsidRPr="00B3344F">
        <w:rPr>
          <w:rFonts w:ascii="Cambria" w:hAnsi="Cambria" w:cstheme="minorHAnsi"/>
          <w:szCs w:val="24"/>
          <w:u w:val="single"/>
        </w:rPr>
        <w:t>0,5%</w:t>
      </w:r>
      <w:r w:rsidRPr="00B3344F">
        <w:rPr>
          <w:rFonts w:ascii="Cambria" w:hAnsi="Cambria" w:cstheme="minorHAnsi"/>
          <w:szCs w:val="24"/>
        </w:rPr>
        <w:t xml:space="preserve"> (cinco décimos por cento) do valor global deste contrato, a </w:t>
      </w:r>
      <w:r w:rsidRPr="00B3344F">
        <w:rPr>
          <w:rFonts w:ascii="Cambria" w:hAnsi="Cambria" w:cstheme="minorHAnsi"/>
          <w:b/>
          <w:szCs w:val="24"/>
        </w:rPr>
        <w:t>CONTRATADA</w:t>
      </w:r>
      <w:r w:rsidRPr="00B3344F">
        <w:rPr>
          <w:rFonts w:ascii="Cambria" w:hAnsi="Cambria" w:cstheme="minorHAnsi"/>
          <w:szCs w:val="24"/>
        </w:rPr>
        <w:t xml:space="preserve"> coletará orçamentos d</w:t>
      </w:r>
      <w:r w:rsidR="00E51237" w:rsidRPr="00B3344F">
        <w:rPr>
          <w:rFonts w:ascii="Cambria" w:hAnsi="Cambria" w:cstheme="minorHAnsi"/>
          <w:szCs w:val="24"/>
        </w:rPr>
        <w:t>os</w:t>
      </w:r>
      <w:r w:rsidRPr="00B3344F">
        <w:rPr>
          <w:rFonts w:ascii="Cambria" w:hAnsi="Cambria" w:cstheme="minorHAnsi"/>
          <w:szCs w:val="24"/>
        </w:rPr>
        <w:t xml:space="preserve"> fornecedores</w:t>
      </w:r>
      <w:r w:rsidR="002D76CC" w:rsidRPr="00B3344F">
        <w:rPr>
          <w:rFonts w:ascii="Cambria" w:hAnsi="Cambria" w:cstheme="minorHAnsi"/>
          <w:szCs w:val="24"/>
        </w:rPr>
        <w:t xml:space="preserve"> </w:t>
      </w:r>
      <w:r w:rsidRPr="00B3344F">
        <w:rPr>
          <w:rFonts w:ascii="Cambria" w:hAnsi="Cambria" w:cstheme="minorHAnsi"/>
          <w:szCs w:val="24"/>
        </w:rPr>
        <w:t xml:space="preserve">em envelopes fechados, que serão abertos em sessão pública, convocada e realizada sob </w:t>
      </w:r>
      <w:r w:rsidR="001E0249" w:rsidRPr="00B3344F">
        <w:rPr>
          <w:rFonts w:ascii="Cambria" w:hAnsi="Cambria" w:cstheme="minorHAnsi"/>
          <w:szCs w:val="24"/>
        </w:rPr>
        <w:t xml:space="preserve">a </w:t>
      </w:r>
      <w:r w:rsidRPr="00B3344F">
        <w:rPr>
          <w:rFonts w:ascii="Cambria" w:hAnsi="Cambria" w:cstheme="minorHAnsi"/>
          <w:szCs w:val="24"/>
        </w:rPr>
        <w:t xml:space="preserve">fiscalização da </w:t>
      </w:r>
      <w:r w:rsidRPr="00B3344F">
        <w:rPr>
          <w:rFonts w:ascii="Cambria" w:hAnsi="Cambria" w:cstheme="minorHAnsi"/>
          <w:b/>
          <w:szCs w:val="24"/>
        </w:rPr>
        <w:t>CONTRATANTE</w:t>
      </w:r>
      <w:r w:rsidRPr="00B3344F">
        <w:rPr>
          <w:rFonts w:ascii="Cambria" w:hAnsi="Cambria" w:cstheme="minorHAnsi"/>
          <w:szCs w:val="24"/>
        </w:rPr>
        <w:t>.</w:t>
      </w:r>
    </w:p>
    <w:p w14:paraId="238BDA32" w14:textId="77777777" w:rsidR="00FD7378" w:rsidRPr="00B3344F" w:rsidRDefault="00FD7378" w:rsidP="00B3344F">
      <w:pPr>
        <w:spacing w:line="360" w:lineRule="auto"/>
        <w:jc w:val="both"/>
        <w:rPr>
          <w:rFonts w:ascii="Cambria" w:hAnsi="Cambria" w:cstheme="minorHAnsi"/>
          <w:szCs w:val="24"/>
        </w:rPr>
      </w:pPr>
    </w:p>
    <w:p w14:paraId="473E8150" w14:textId="4E514F85" w:rsidR="00BA1D1F" w:rsidRPr="00B3344F" w:rsidRDefault="00BA1D1F" w:rsidP="00B3344F">
      <w:pPr>
        <w:spacing w:line="360" w:lineRule="auto"/>
        <w:jc w:val="both"/>
        <w:rPr>
          <w:rFonts w:ascii="Cambria" w:hAnsi="Cambria" w:cstheme="minorHAnsi"/>
          <w:szCs w:val="24"/>
        </w:rPr>
      </w:pPr>
      <w:r w:rsidRPr="00B3344F">
        <w:rPr>
          <w:rFonts w:ascii="Cambria" w:hAnsi="Cambria" w:cstheme="minorHAnsi"/>
          <w:szCs w:val="24"/>
        </w:rPr>
        <w:lastRenderedPageBreak/>
        <w:t>5.1.</w:t>
      </w:r>
      <w:r w:rsidR="000D10BB" w:rsidRPr="00B3344F">
        <w:rPr>
          <w:rFonts w:ascii="Cambria" w:hAnsi="Cambria" w:cstheme="minorHAnsi"/>
          <w:szCs w:val="24"/>
        </w:rPr>
        <w:t>7</w:t>
      </w:r>
      <w:r w:rsidRPr="00B3344F">
        <w:rPr>
          <w:rFonts w:ascii="Cambria" w:hAnsi="Cambria" w:cstheme="minorHAnsi"/>
          <w:szCs w:val="24"/>
        </w:rPr>
        <w:t>.2</w:t>
      </w:r>
      <w:r w:rsidR="0063756F"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procederá à verificação prévia da adequação dos preços dos bens e dos serviços </w:t>
      </w:r>
      <w:r w:rsidR="00E51237" w:rsidRPr="00B3344F">
        <w:rPr>
          <w:rFonts w:ascii="Cambria" w:hAnsi="Cambria" w:cstheme="minorHAnsi"/>
          <w:szCs w:val="24"/>
        </w:rPr>
        <w:t xml:space="preserve">especializados </w:t>
      </w:r>
      <w:r w:rsidRPr="00B3344F">
        <w:rPr>
          <w:rFonts w:ascii="Cambria" w:hAnsi="Cambria" w:cstheme="minorHAnsi"/>
          <w:szCs w:val="24"/>
        </w:rPr>
        <w:t>cotados em relação aos do mercado, podendo para isso recorrer às informações disponíveis no SIREF</w:t>
      </w:r>
      <w:r w:rsidR="0026318B" w:rsidRPr="00B3344F">
        <w:rPr>
          <w:rFonts w:ascii="Cambria" w:hAnsi="Cambria" w:cstheme="minorHAnsi"/>
          <w:szCs w:val="24"/>
        </w:rPr>
        <w:t xml:space="preserve">, </w:t>
      </w:r>
      <w:r w:rsidRPr="00B3344F">
        <w:rPr>
          <w:rFonts w:ascii="Cambria" w:hAnsi="Cambria" w:cstheme="minorHAnsi"/>
          <w:szCs w:val="24"/>
        </w:rPr>
        <w:t xml:space="preserve">ou realizar cotação de preços diretamente junto a </w:t>
      </w:r>
      <w:r w:rsidR="002D55D0" w:rsidRPr="00B3344F">
        <w:rPr>
          <w:rFonts w:ascii="Cambria" w:hAnsi="Cambria" w:cstheme="minorHAnsi"/>
          <w:szCs w:val="24"/>
        </w:rPr>
        <w:t xml:space="preserve">outros </w:t>
      </w:r>
      <w:r w:rsidRPr="00B3344F">
        <w:rPr>
          <w:rFonts w:ascii="Cambria" w:hAnsi="Cambria" w:cstheme="minorHAnsi"/>
          <w:szCs w:val="24"/>
        </w:rPr>
        <w:t>fornecedores.</w:t>
      </w:r>
    </w:p>
    <w:p w14:paraId="43F3A909" w14:textId="77777777" w:rsidR="00FD7378" w:rsidRPr="00B3344F" w:rsidRDefault="00FD7378" w:rsidP="00B3344F">
      <w:pPr>
        <w:spacing w:line="360" w:lineRule="auto"/>
        <w:jc w:val="both"/>
        <w:rPr>
          <w:rFonts w:ascii="Cambria" w:hAnsi="Cambria" w:cstheme="minorHAnsi"/>
          <w:szCs w:val="24"/>
        </w:rPr>
      </w:pPr>
    </w:p>
    <w:p w14:paraId="75A8A957" w14:textId="746AA12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5.1.</w:t>
      </w:r>
      <w:r w:rsidR="000D10BB" w:rsidRPr="00B3344F">
        <w:rPr>
          <w:rFonts w:ascii="Cambria" w:hAnsi="Cambria" w:cstheme="minorHAnsi"/>
          <w:bCs/>
          <w:szCs w:val="24"/>
        </w:rPr>
        <w:t>7</w:t>
      </w:r>
      <w:r w:rsidRPr="00B3344F">
        <w:rPr>
          <w:rFonts w:ascii="Cambria" w:hAnsi="Cambria" w:cstheme="minorHAnsi"/>
          <w:bCs/>
          <w:szCs w:val="24"/>
        </w:rPr>
        <w:t>.3</w:t>
      </w:r>
      <w:r w:rsidRPr="00B3344F">
        <w:rPr>
          <w:rFonts w:ascii="Cambria" w:hAnsi="Cambria" w:cstheme="minorHAnsi"/>
          <w:bCs/>
          <w:szCs w:val="24"/>
        </w:rPr>
        <w:tab/>
      </w:r>
      <w:r w:rsidRPr="00B3344F">
        <w:rPr>
          <w:rFonts w:ascii="Cambria" w:hAnsi="Cambria" w:cstheme="minorHAnsi"/>
          <w:szCs w:val="24"/>
        </w:rPr>
        <w:t xml:space="preserve">Se não houver possibilidade de obter </w:t>
      </w:r>
      <w:r w:rsidR="00275DF2" w:rsidRPr="00B3344F">
        <w:rPr>
          <w:rFonts w:ascii="Cambria" w:hAnsi="Cambria" w:cstheme="minorHAnsi"/>
          <w:szCs w:val="24"/>
        </w:rPr>
        <w:t>0</w:t>
      </w:r>
      <w:r w:rsidRPr="00B3344F">
        <w:rPr>
          <w:rFonts w:ascii="Cambria" w:hAnsi="Cambria" w:cstheme="minorHAnsi"/>
          <w:szCs w:val="24"/>
        </w:rPr>
        <w:t xml:space="preserve">3 (três) cotações, a </w:t>
      </w:r>
      <w:r w:rsidRPr="00B3344F">
        <w:rPr>
          <w:rFonts w:ascii="Cambria" w:hAnsi="Cambria" w:cstheme="minorHAnsi"/>
          <w:b/>
          <w:szCs w:val="24"/>
        </w:rPr>
        <w:t>CONTRATADA</w:t>
      </w:r>
      <w:r w:rsidRPr="00B3344F">
        <w:rPr>
          <w:rFonts w:ascii="Cambria" w:hAnsi="Cambria" w:cstheme="minorHAnsi"/>
          <w:szCs w:val="24"/>
        </w:rPr>
        <w:t xml:space="preserve"> deverá apresentar as justificativas pertinentes, por escrito, para prévia decisão da </w:t>
      </w:r>
      <w:r w:rsidRPr="00B3344F">
        <w:rPr>
          <w:rFonts w:ascii="Cambria" w:hAnsi="Cambria" w:cstheme="minorHAnsi"/>
          <w:b/>
          <w:szCs w:val="24"/>
        </w:rPr>
        <w:t>CONTRATANTE</w:t>
      </w:r>
      <w:r w:rsidRPr="00B3344F">
        <w:rPr>
          <w:rFonts w:ascii="Cambria" w:hAnsi="Cambria" w:cstheme="minorHAnsi"/>
          <w:szCs w:val="24"/>
        </w:rPr>
        <w:t>.</w:t>
      </w:r>
    </w:p>
    <w:p w14:paraId="62755E19" w14:textId="77777777" w:rsidR="00FD7378" w:rsidRPr="00B3344F" w:rsidRDefault="00FD7378" w:rsidP="00B3344F">
      <w:pPr>
        <w:spacing w:line="360" w:lineRule="auto"/>
        <w:jc w:val="both"/>
        <w:rPr>
          <w:rFonts w:ascii="Cambria" w:hAnsi="Cambria" w:cstheme="minorHAnsi"/>
          <w:szCs w:val="24"/>
        </w:rPr>
      </w:pPr>
    </w:p>
    <w:p w14:paraId="4BA7C9B6" w14:textId="146C64C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.4</w:t>
      </w:r>
      <w:r w:rsidRPr="00B3344F">
        <w:rPr>
          <w:rFonts w:ascii="Cambria" w:hAnsi="Cambria" w:cstheme="minorHAnsi"/>
          <w:szCs w:val="24"/>
        </w:rPr>
        <w:tab/>
        <w:t>Se</w:t>
      </w:r>
      <w:r w:rsidR="0026318B" w:rsidRPr="00B3344F">
        <w:rPr>
          <w:rFonts w:ascii="Cambria" w:hAnsi="Cambria" w:cstheme="minorHAnsi"/>
          <w:szCs w:val="24"/>
        </w:rPr>
        <w:t xml:space="preserve"> </w:t>
      </w:r>
      <w:r w:rsidRPr="00B3344F">
        <w:rPr>
          <w:rFonts w:ascii="Cambria" w:hAnsi="Cambria" w:cstheme="minorHAnsi"/>
          <w:szCs w:val="24"/>
        </w:rPr>
        <w:t xml:space="preserve">e quando julgar conveniente, a </w:t>
      </w:r>
      <w:r w:rsidRPr="00B3344F">
        <w:rPr>
          <w:rFonts w:ascii="Cambria" w:hAnsi="Cambria" w:cstheme="minorHAnsi"/>
          <w:b/>
          <w:szCs w:val="24"/>
        </w:rPr>
        <w:t>CONTRATANTE</w:t>
      </w:r>
      <w:r w:rsidRPr="00B3344F">
        <w:rPr>
          <w:rFonts w:ascii="Cambria" w:hAnsi="Cambria" w:cstheme="minorHAnsi"/>
          <w:szCs w:val="24"/>
        </w:rPr>
        <w:t xml:space="preserve"> poderá supervisionar o processo de seleção d</w:t>
      </w:r>
      <w:r w:rsidR="00E51237" w:rsidRPr="00B3344F">
        <w:rPr>
          <w:rFonts w:ascii="Cambria" w:hAnsi="Cambria" w:cstheme="minorHAnsi"/>
          <w:szCs w:val="24"/>
        </w:rPr>
        <w:t>os</w:t>
      </w:r>
      <w:r w:rsidRPr="00B3344F">
        <w:rPr>
          <w:rFonts w:ascii="Cambria" w:hAnsi="Cambria" w:cstheme="minorHAnsi"/>
          <w:szCs w:val="24"/>
        </w:rPr>
        <w:t xml:space="preserve"> fornecedores</w:t>
      </w:r>
      <w:r w:rsidR="00E51237" w:rsidRPr="00B3344F">
        <w:rPr>
          <w:rFonts w:ascii="Cambria" w:hAnsi="Cambria" w:cstheme="minorHAnsi"/>
          <w:szCs w:val="24"/>
        </w:rPr>
        <w:t xml:space="preserve">, </w:t>
      </w:r>
      <w:r w:rsidRPr="00B3344F">
        <w:rPr>
          <w:rFonts w:ascii="Cambria" w:hAnsi="Cambria" w:cstheme="minorHAnsi"/>
          <w:szCs w:val="24"/>
        </w:rPr>
        <w:t xml:space="preserve">realizado pela </w:t>
      </w:r>
      <w:r w:rsidRPr="00B3344F">
        <w:rPr>
          <w:rFonts w:ascii="Cambria" w:hAnsi="Cambria" w:cstheme="minorHAnsi"/>
          <w:b/>
          <w:szCs w:val="24"/>
        </w:rPr>
        <w:t>CONTRATADA</w:t>
      </w:r>
      <w:r w:rsidR="00E51237" w:rsidRPr="00B3344F">
        <w:rPr>
          <w:rFonts w:ascii="Cambria" w:hAnsi="Cambria" w:cstheme="minorHAnsi"/>
          <w:b/>
          <w:szCs w:val="24"/>
        </w:rPr>
        <w:t xml:space="preserve">, </w:t>
      </w:r>
      <w:r w:rsidRPr="00B3344F">
        <w:rPr>
          <w:rFonts w:ascii="Cambria" w:hAnsi="Cambria" w:cstheme="minorHAnsi"/>
          <w:szCs w:val="24"/>
        </w:rPr>
        <w:t xml:space="preserve">quando o fornecimento de bens ou </w:t>
      </w:r>
      <w:r w:rsidR="00697334" w:rsidRPr="00B3344F">
        <w:rPr>
          <w:rFonts w:ascii="Cambria" w:hAnsi="Cambria" w:cstheme="minorHAnsi"/>
          <w:szCs w:val="24"/>
        </w:rPr>
        <w:t xml:space="preserve">de </w:t>
      </w:r>
      <w:r w:rsidRPr="00B3344F">
        <w:rPr>
          <w:rFonts w:ascii="Cambria" w:hAnsi="Cambria" w:cstheme="minorHAnsi"/>
          <w:szCs w:val="24"/>
        </w:rPr>
        <w:t xml:space="preserve">serviços </w:t>
      </w:r>
      <w:r w:rsidR="00623DD5" w:rsidRPr="00B3344F">
        <w:rPr>
          <w:rFonts w:ascii="Cambria" w:hAnsi="Cambria" w:cstheme="minorHAnsi"/>
          <w:szCs w:val="24"/>
        </w:rPr>
        <w:t xml:space="preserve">especializados </w:t>
      </w:r>
      <w:r w:rsidRPr="00B3344F">
        <w:rPr>
          <w:rFonts w:ascii="Cambria" w:hAnsi="Cambria" w:cstheme="minorHAnsi"/>
          <w:szCs w:val="24"/>
        </w:rPr>
        <w:t xml:space="preserve">tiver valor igual ou inferior a </w:t>
      </w:r>
      <w:r w:rsidRPr="00B3344F">
        <w:rPr>
          <w:rFonts w:ascii="Cambria" w:hAnsi="Cambria" w:cstheme="minorHAnsi"/>
          <w:szCs w:val="24"/>
          <w:u w:val="single"/>
        </w:rPr>
        <w:t>0,5%</w:t>
      </w:r>
      <w:r w:rsidRPr="00B3344F">
        <w:rPr>
          <w:rFonts w:ascii="Cambria" w:hAnsi="Cambria" w:cstheme="minorHAnsi"/>
          <w:szCs w:val="24"/>
        </w:rPr>
        <w:t xml:space="preserve"> (cinco décimos por cento) do valor global deste contrato</w:t>
      </w:r>
      <w:r w:rsidR="00ED0CFF" w:rsidRPr="00B3344F">
        <w:rPr>
          <w:rFonts w:ascii="Cambria" w:hAnsi="Cambria" w:cstheme="minorHAnsi"/>
          <w:szCs w:val="24"/>
        </w:rPr>
        <w:t>.</w:t>
      </w:r>
    </w:p>
    <w:p w14:paraId="7EF222C8" w14:textId="77777777" w:rsidR="00FD7378" w:rsidRPr="00B3344F" w:rsidRDefault="00FD7378" w:rsidP="00B3344F">
      <w:pPr>
        <w:spacing w:line="360" w:lineRule="auto"/>
        <w:jc w:val="both"/>
        <w:rPr>
          <w:rFonts w:ascii="Cambria" w:hAnsi="Cambria" w:cstheme="minorHAnsi"/>
          <w:szCs w:val="24"/>
        </w:rPr>
      </w:pPr>
    </w:p>
    <w:p w14:paraId="2A2D406E" w14:textId="1D1285C3" w:rsidR="00BA1D1F" w:rsidRPr="00B3344F" w:rsidRDefault="00BA1D1F"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.5</w:t>
      </w:r>
      <w:r w:rsidRPr="00B3344F">
        <w:rPr>
          <w:rFonts w:ascii="Cambria" w:hAnsi="Cambria" w:cstheme="minorHAnsi"/>
          <w:szCs w:val="24"/>
        </w:rPr>
        <w:tab/>
        <w:t xml:space="preserve">A </w:t>
      </w:r>
      <w:r w:rsidRPr="00B3344F">
        <w:rPr>
          <w:rFonts w:ascii="Cambria" w:hAnsi="Cambria" w:cstheme="minorHAnsi"/>
          <w:b/>
          <w:szCs w:val="24"/>
        </w:rPr>
        <w:t>CONTRATADA</w:t>
      </w:r>
      <w:r w:rsidRPr="00B3344F">
        <w:rPr>
          <w:rFonts w:ascii="Cambria" w:hAnsi="Cambria" w:cstheme="minorHAnsi"/>
          <w:szCs w:val="24"/>
        </w:rPr>
        <w:t xml:space="preserve"> está ciente de que deverá incluir cláusula de alerta em seus pedidos de cotação </w:t>
      </w:r>
      <w:r w:rsidR="00E51237" w:rsidRPr="00B3344F">
        <w:rPr>
          <w:rFonts w:ascii="Cambria" w:hAnsi="Cambria" w:cstheme="minorHAnsi"/>
          <w:szCs w:val="24"/>
        </w:rPr>
        <w:t xml:space="preserve">junto </w:t>
      </w:r>
      <w:r w:rsidRPr="00B3344F">
        <w:rPr>
          <w:rFonts w:ascii="Cambria" w:hAnsi="Cambria" w:cstheme="minorHAnsi"/>
          <w:szCs w:val="24"/>
        </w:rPr>
        <w:t xml:space="preserve">a fornecedores </w:t>
      </w:r>
      <w:r w:rsidR="0026318B" w:rsidRPr="00B3344F">
        <w:rPr>
          <w:rFonts w:ascii="Cambria" w:hAnsi="Cambria" w:cstheme="minorHAnsi"/>
          <w:szCs w:val="24"/>
        </w:rPr>
        <w:t xml:space="preserve">de bens e </w:t>
      </w:r>
      <w:r w:rsidRPr="00B3344F">
        <w:rPr>
          <w:rFonts w:ascii="Cambria" w:hAnsi="Cambria" w:cstheme="minorHAnsi"/>
          <w:szCs w:val="24"/>
        </w:rPr>
        <w:t xml:space="preserve">de serviços especializados, quando pertinente, no sentido de que, na produção de peças publicitárias destinadas à veiculação pelas emissoras de televisão e em salas cinematográficas, </w:t>
      </w:r>
      <w:r w:rsidR="002D55D0" w:rsidRPr="00B3344F">
        <w:rPr>
          <w:rFonts w:ascii="Cambria" w:hAnsi="Cambria" w:cstheme="minorHAnsi"/>
          <w:szCs w:val="24"/>
        </w:rPr>
        <w:t>seja considerado</w:t>
      </w:r>
      <w:r w:rsidRPr="00B3344F">
        <w:rPr>
          <w:rFonts w:ascii="Cambria" w:hAnsi="Cambria" w:cstheme="minorHAnsi"/>
          <w:szCs w:val="24"/>
        </w:rPr>
        <w:t xml:space="preserve"> o disposto nos art</w:t>
      </w:r>
      <w:r w:rsidR="009632F9" w:rsidRPr="00B3344F">
        <w:rPr>
          <w:rFonts w:ascii="Cambria" w:hAnsi="Cambria" w:cstheme="minorHAnsi"/>
          <w:szCs w:val="24"/>
        </w:rPr>
        <w:t>s.</w:t>
      </w:r>
      <w:r w:rsidRPr="00B3344F">
        <w:rPr>
          <w:rFonts w:ascii="Cambria" w:hAnsi="Cambria" w:cstheme="minorHAnsi"/>
          <w:szCs w:val="24"/>
        </w:rPr>
        <w:t xml:space="preserve"> 44 a 46 da Lei nº 12.288/2010.</w:t>
      </w:r>
    </w:p>
    <w:p w14:paraId="250D737C" w14:textId="77777777" w:rsidR="00BA1D1F" w:rsidRPr="00B3344F" w:rsidRDefault="00BA1D1F" w:rsidP="00B3344F">
      <w:pPr>
        <w:spacing w:line="360" w:lineRule="auto"/>
        <w:jc w:val="both"/>
        <w:rPr>
          <w:rFonts w:ascii="Cambria" w:hAnsi="Cambria" w:cstheme="minorHAnsi"/>
          <w:bCs/>
          <w:iCs/>
          <w:szCs w:val="24"/>
        </w:rPr>
      </w:pPr>
    </w:p>
    <w:p w14:paraId="10142661" w14:textId="10A745C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iCs/>
          <w:szCs w:val="24"/>
        </w:rPr>
        <w:t>5.1.</w:t>
      </w:r>
      <w:r w:rsidR="000D10BB" w:rsidRPr="00B3344F">
        <w:rPr>
          <w:rFonts w:ascii="Cambria" w:hAnsi="Cambria" w:cstheme="minorHAnsi"/>
          <w:bCs/>
          <w:iCs/>
          <w:szCs w:val="24"/>
        </w:rPr>
        <w:t>7</w:t>
      </w:r>
      <w:r w:rsidRPr="00B3344F">
        <w:rPr>
          <w:rFonts w:ascii="Cambria" w:hAnsi="Cambria" w:cstheme="minorHAnsi"/>
          <w:bCs/>
          <w:iCs/>
          <w:szCs w:val="24"/>
        </w:rPr>
        <w:t>.</w:t>
      </w:r>
      <w:r w:rsidR="00BA1D1F" w:rsidRPr="00B3344F">
        <w:rPr>
          <w:rFonts w:ascii="Cambria" w:hAnsi="Cambria" w:cstheme="minorHAnsi"/>
          <w:bCs/>
          <w:iCs/>
          <w:szCs w:val="24"/>
        </w:rPr>
        <w:t>6</w:t>
      </w:r>
      <w:r w:rsidR="00317461" w:rsidRPr="00B3344F">
        <w:rPr>
          <w:rFonts w:ascii="Cambria" w:hAnsi="Cambria" w:cstheme="minorHAnsi"/>
          <w:bCs/>
          <w:iCs/>
          <w:szCs w:val="24"/>
        </w:rPr>
        <w:t xml:space="preserve">. </w:t>
      </w:r>
      <w:r w:rsidRPr="00B3344F">
        <w:rPr>
          <w:rFonts w:ascii="Cambria" w:hAnsi="Cambria" w:cstheme="minorHAnsi"/>
          <w:szCs w:val="24"/>
        </w:rPr>
        <w:t xml:space="preserve">Cabe à </w:t>
      </w:r>
      <w:r w:rsidRPr="00B3344F">
        <w:rPr>
          <w:rFonts w:ascii="Cambria" w:hAnsi="Cambria" w:cstheme="minorHAnsi"/>
          <w:b/>
          <w:szCs w:val="24"/>
        </w:rPr>
        <w:t>CONTRATADA</w:t>
      </w:r>
      <w:r w:rsidRPr="00B3344F">
        <w:rPr>
          <w:rFonts w:ascii="Cambria" w:hAnsi="Cambria" w:cstheme="minorHAnsi"/>
          <w:szCs w:val="24"/>
        </w:rPr>
        <w:t xml:space="preserve"> informar, por escrito, aos fornecedores de </w:t>
      </w:r>
      <w:r w:rsidR="00CB3B61" w:rsidRPr="00B3344F">
        <w:rPr>
          <w:rFonts w:ascii="Cambria" w:hAnsi="Cambria" w:cstheme="minorHAnsi"/>
          <w:szCs w:val="24"/>
        </w:rPr>
        <w:t xml:space="preserve">bens e </w:t>
      </w:r>
      <w:r w:rsidR="00697334" w:rsidRPr="00B3344F">
        <w:rPr>
          <w:rFonts w:ascii="Cambria" w:hAnsi="Cambria" w:cstheme="minorHAnsi"/>
          <w:szCs w:val="24"/>
        </w:rPr>
        <w:t xml:space="preserve">de </w:t>
      </w:r>
      <w:r w:rsidRPr="00B3344F">
        <w:rPr>
          <w:rFonts w:ascii="Cambria" w:hAnsi="Cambria" w:cstheme="minorHAnsi"/>
          <w:szCs w:val="24"/>
        </w:rPr>
        <w:t>serviços especializados</w:t>
      </w:r>
      <w:r w:rsidR="0026318B" w:rsidRPr="00B3344F">
        <w:rPr>
          <w:rFonts w:ascii="Cambria" w:hAnsi="Cambria" w:cstheme="minorHAnsi"/>
          <w:szCs w:val="24"/>
        </w:rPr>
        <w:t>,</w:t>
      </w:r>
      <w:r w:rsidRPr="00B3344F">
        <w:rPr>
          <w:rFonts w:ascii="Cambria" w:hAnsi="Cambria" w:cstheme="minorHAnsi"/>
          <w:szCs w:val="24"/>
        </w:rPr>
        <w:t xml:space="preserve"> acerca das condições estabelecidas na Cláusula Décima para a reutilização de peças e materiais publicitários, especialmente no tocante aos direitos patrimoniais de autor e conexos.</w:t>
      </w:r>
    </w:p>
    <w:p w14:paraId="701111E8" w14:textId="77777777" w:rsidR="00FD7378" w:rsidRPr="00B3344F" w:rsidRDefault="00FD7378" w:rsidP="00B3344F">
      <w:pPr>
        <w:spacing w:line="360" w:lineRule="auto"/>
        <w:jc w:val="both"/>
        <w:rPr>
          <w:rFonts w:ascii="Cambria" w:hAnsi="Cambria" w:cstheme="minorHAnsi"/>
          <w:szCs w:val="24"/>
        </w:rPr>
      </w:pPr>
    </w:p>
    <w:p w14:paraId="59E8D3BC" w14:textId="670C5CF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7</w:t>
      </w:r>
      <w:r w:rsidRPr="00B3344F">
        <w:rPr>
          <w:rFonts w:ascii="Cambria" w:hAnsi="Cambria" w:cstheme="minorHAnsi"/>
          <w:szCs w:val="24"/>
        </w:rPr>
        <w:t>.</w:t>
      </w:r>
      <w:r w:rsidR="00BA1D1F" w:rsidRPr="00B3344F">
        <w:rPr>
          <w:rFonts w:ascii="Cambria" w:hAnsi="Cambria" w:cstheme="minorHAnsi"/>
          <w:szCs w:val="24"/>
        </w:rPr>
        <w:t>7</w:t>
      </w:r>
      <w:r w:rsidRPr="00B3344F">
        <w:rPr>
          <w:rFonts w:ascii="Cambria" w:hAnsi="Cambria" w:cstheme="minorHAnsi"/>
          <w:szCs w:val="24"/>
        </w:rPr>
        <w:tab/>
        <w:t>As disposições dos subitens 5.1.</w:t>
      </w:r>
      <w:r w:rsidR="000D10BB" w:rsidRPr="00B3344F">
        <w:rPr>
          <w:rFonts w:ascii="Cambria" w:hAnsi="Cambria" w:cstheme="minorHAnsi"/>
          <w:szCs w:val="24"/>
        </w:rPr>
        <w:t>7</w:t>
      </w:r>
      <w:r w:rsidRPr="00B3344F">
        <w:rPr>
          <w:rFonts w:ascii="Cambria" w:hAnsi="Cambria" w:cstheme="minorHAnsi"/>
          <w:szCs w:val="24"/>
        </w:rPr>
        <w:t xml:space="preserve"> </w:t>
      </w:r>
      <w:r w:rsidR="00581841" w:rsidRPr="00B3344F">
        <w:rPr>
          <w:rFonts w:ascii="Cambria" w:hAnsi="Cambria" w:cstheme="minorHAnsi"/>
          <w:szCs w:val="24"/>
        </w:rPr>
        <w:t>e</w:t>
      </w:r>
      <w:r w:rsidRPr="00B3344F">
        <w:rPr>
          <w:rFonts w:ascii="Cambria" w:hAnsi="Cambria" w:cstheme="minorHAnsi"/>
          <w:szCs w:val="24"/>
        </w:rPr>
        <w:t xml:space="preserve"> 5.1.</w:t>
      </w:r>
      <w:r w:rsidR="000D10BB" w:rsidRPr="00B3344F">
        <w:rPr>
          <w:rFonts w:ascii="Cambria" w:hAnsi="Cambria" w:cstheme="minorHAnsi"/>
          <w:szCs w:val="24"/>
        </w:rPr>
        <w:t>7</w:t>
      </w:r>
      <w:r w:rsidRPr="00B3344F">
        <w:rPr>
          <w:rFonts w:ascii="Cambria" w:hAnsi="Cambria" w:cstheme="minorHAnsi"/>
          <w:szCs w:val="24"/>
        </w:rPr>
        <w:t>.</w:t>
      </w:r>
      <w:r w:rsidR="00581841" w:rsidRPr="00B3344F">
        <w:rPr>
          <w:rFonts w:ascii="Cambria" w:hAnsi="Cambria" w:cstheme="minorHAnsi"/>
          <w:szCs w:val="24"/>
        </w:rPr>
        <w:t>4</w:t>
      </w:r>
      <w:r w:rsidRPr="00B3344F">
        <w:rPr>
          <w:rFonts w:ascii="Cambria" w:hAnsi="Cambria" w:cstheme="minorHAnsi"/>
          <w:szCs w:val="24"/>
        </w:rPr>
        <w:t xml:space="preserve"> não se aplicam à compra de mídia.</w:t>
      </w:r>
    </w:p>
    <w:p w14:paraId="540FC736" w14:textId="77777777" w:rsidR="00FD7378" w:rsidRPr="00B3344F" w:rsidRDefault="00FD7378" w:rsidP="00B3344F">
      <w:pPr>
        <w:spacing w:line="360" w:lineRule="auto"/>
        <w:jc w:val="both"/>
        <w:rPr>
          <w:rFonts w:ascii="Cambria" w:hAnsi="Cambria" w:cstheme="minorHAnsi"/>
          <w:szCs w:val="24"/>
        </w:rPr>
      </w:pPr>
    </w:p>
    <w:p w14:paraId="7C5A3C61" w14:textId="50E8A21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8</w:t>
      </w:r>
      <w:r w:rsidR="00317461" w:rsidRPr="00B3344F">
        <w:rPr>
          <w:rFonts w:ascii="Cambria" w:hAnsi="Cambria" w:cstheme="minorHAnsi"/>
          <w:szCs w:val="24"/>
        </w:rPr>
        <w:t xml:space="preserve">. </w:t>
      </w:r>
      <w:r w:rsidR="00217589" w:rsidRPr="00B3344F">
        <w:rPr>
          <w:rFonts w:ascii="Cambria" w:hAnsi="Cambria" w:cstheme="minorHAnsi"/>
          <w:szCs w:val="24"/>
        </w:rPr>
        <w:t xml:space="preserve">Submeter a contratação de fornecedores de bens e de serviços especializados, para a execução do objeto deste contrato, à prévia e expressa anuência da </w:t>
      </w:r>
      <w:r w:rsidR="00217589" w:rsidRPr="00B3344F">
        <w:rPr>
          <w:rFonts w:ascii="Cambria" w:hAnsi="Cambria" w:cstheme="minorHAnsi"/>
          <w:b/>
          <w:szCs w:val="24"/>
        </w:rPr>
        <w:t>CONTRATANTE</w:t>
      </w:r>
      <w:r w:rsidRPr="00B3344F">
        <w:rPr>
          <w:rFonts w:ascii="Cambria" w:hAnsi="Cambria" w:cstheme="minorHAnsi"/>
          <w:szCs w:val="24"/>
        </w:rPr>
        <w:t>.</w:t>
      </w:r>
    </w:p>
    <w:p w14:paraId="2CCB464E" w14:textId="77777777" w:rsidR="00FD7378" w:rsidRPr="00B3344F" w:rsidRDefault="00FD7378" w:rsidP="00B3344F">
      <w:pPr>
        <w:spacing w:line="360" w:lineRule="auto"/>
        <w:jc w:val="both"/>
        <w:rPr>
          <w:rFonts w:ascii="Cambria" w:hAnsi="Cambria" w:cstheme="minorHAnsi"/>
          <w:szCs w:val="24"/>
        </w:rPr>
      </w:pPr>
    </w:p>
    <w:p w14:paraId="0D54FBED" w14:textId="0C1C8CFF" w:rsidR="00FD7378" w:rsidRPr="00B3344F" w:rsidRDefault="00FD7378" w:rsidP="00B3344F">
      <w:pPr>
        <w:spacing w:line="360" w:lineRule="auto"/>
        <w:jc w:val="both"/>
        <w:rPr>
          <w:rFonts w:ascii="Cambria" w:hAnsi="Cambria" w:cstheme="minorHAnsi"/>
          <w:bCs/>
          <w:szCs w:val="24"/>
        </w:rPr>
      </w:pPr>
      <w:r w:rsidRPr="00B3344F">
        <w:rPr>
          <w:rFonts w:ascii="Cambria" w:hAnsi="Cambria" w:cstheme="minorHAnsi"/>
          <w:szCs w:val="24"/>
        </w:rPr>
        <w:t>5.1.</w:t>
      </w:r>
      <w:r w:rsidR="000D10BB" w:rsidRPr="00B3344F">
        <w:rPr>
          <w:rFonts w:ascii="Cambria" w:hAnsi="Cambria" w:cstheme="minorHAnsi"/>
          <w:szCs w:val="24"/>
        </w:rPr>
        <w:t>8</w:t>
      </w:r>
      <w:r w:rsidRPr="00B3344F">
        <w:rPr>
          <w:rFonts w:ascii="Cambria" w:hAnsi="Cambria" w:cstheme="minorHAnsi"/>
          <w:szCs w:val="24"/>
        </w:rPr>
        <w:t>.1</w:t>
      </w:r>
      <w:r w:rsidR="00317461" w:rsidRPr="00B3344F">
        <w:rPr>
          <w:rFonts w:ascii="Cambria" w:hAnsi="Cambria" w:cstheme="minorHAnsi"/>
          <w:szCs w:val="24"/>
        </w:rPr>
        <w:t xml:space="preserve">. </w:t>
      </w:r>
      <w:r w:rsidR="00217589" w:rsidRPr="00B3344F">
        <w:rPr>
          <w:rFonts w:ascii="Cambria" w:hAnsi="Cambria" w:cstheme="minorHAnsi"/>
          <w:bCs/>
          <w:szCs w:val="24"/>
        </w:rPr>
        <w:t xml:space="preserve">É vedada a cotação prévia de preços para o fornecimento de bens ou de serviços especializados </w:t>
      </w:r>
      <w:r w:rsidR="002D55D0" w:rsidRPr="00B3344F">
        <w:rPr>
          <w:rFonts w:ascii="Cambria" w:hAnsi="Cambria" w:cstheme="minorHAnsi"/>
          <w:bCs/>
          <w:szCs w:val="24"/>
        </w:rPr>
        <w:t xml:space="preserve">junto a </w:t>
      </w:r>
      <w:r w:rsidR="00217589" w:rsidRPr="00B3344F">
        <w:rPr>
          <w:rFonts w:ascii="Cambria" w:hAnsi="Cambria" w:cstheme="minorHAnsi"/>
          <w:bCs/>
          <w:szCs w:val="24"/>
        </w:rPr>
        <w:t>fornecedores em que</w:t>
      </w:r>
      <w:r w:rsidRPr="00B3344F">
        <w:rPr>
          <w:rFonts w:ascii="Cambria" w:hAnsi="Cambria" w:cstheme="minorHAnsi"/>
          <w:bCs/>
          <w:szCs w:val="24"/>
        </w:rPr>
        <w:t>:</w:t>
      </w:r>
    </w:p>
    <w:p w14:paraId="1051618E" w14:textId="77777777" w:rsidR="00FD7378" w:rsidRPr="00B3344F" w:rsidRDefault="00FD7378" w:rsidP="00B3344F">
      <w:pPr>
        <w:spacing w:line="360" w:lineRule="auto"/>
        <w:jc w:val="both"/>
        <w:rPr>
          <w:rFonts w:ascii="Cambria" w:hAnsi="Cambria" w:cstheme="minorHAnsi"/>
          <w:bCs/>
          <w:szCs w:val="24"/>
        </w:rPr>
      </w:pPr>
    </w:p>
    <w:p w14:paraId="1D184FBE" w14:textId="2913CCD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 xml:space="preserve">I - </w:t>
      </w:r>
      <w:r w:rsidRPr="00B3344F">
        <w:rPr>
          <w:rFonts w:ascii="Cambria" w:hAnsi="Cambria" w:cstheme="minorHAnsi"/>
          <w:szCs w:val="24"/>
        </w:rPr>
        <w:t>um mesmo sócio ou cotista participe de mais de um fornecedor em um mesmo procedimento de cotação;</w:t>
      </w:r>
    </w:p>
    <w:p w14:paraId="48B7E69E" w14:textId="77777777" w:rsidR="00FD7378" w:rsidRPr="00B3344F" w:rsidRDefault="00FD7378" w:rsidP="00B3344F">
      <w:pPr>
        <w:spacing w:line="360" w:lineRule="auto"/>
        <w:jc w:val="both"/>
        <w:rPr>
          <w:rFonts w:ascii="Cambria" w:hAnsi="Cambria" w:cstheme="minorHAnsi"/>
          <w:bCs/>
          <w:szCs w:val="24"/>
        </w:rPr>
      </w:pPr>
    </w:p>
    <w:p w14:paraId="521716E3" w14:textId="53BF2B3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 xml:space="preserve">II </w:t>
      </w:r>
      <w:r w:rsidR="002D55D0" w:rsidRPr="00B3344F">
        <w:rPr>
          <w:rFonts w:ascii="Cambria" w:hAnsi="Cambria" w:cstheme="minorHAnsi"/>
          <w:bCs/>
          <w:szCs w:val="24"/>
        </w:rPr>
        <w:t>–</w:t>
      </w:r>
      <w:r w:rsidRPr="00B3344F">
        <w:rPr>
          <w:rFonts w:ascii="Cambria" w:hAnsi="Cambria" w:cstheme="minorHAnsi"/>
          <w:bCs/>
          <w:szCs w:val="24"/>
        </w:rPr>
        <w:t xml:space="preserve"> </w:t>
      </w:r>
      <w:r w:rsidR="002D55D0" w:rsidRPr="00B3344F">
        <w:rPr>
          <w:rFonts w:ascii="Cambria" w:hAnsi="Cambria" w:cstheme="minorHAnsi"/>
          <w:bCs/>
          <w:szCs w:val="24"/>
        </w:rPr>
        <w:t xml:space="preserve">algum </w:t>
      </w:r>
      <w:r w:rsidRPr="00B3344F">
        <w:rPr>
          <w:rFonts w:ascii="Cambria" w:hAnsi="Cambria" w:cstheme="minorHAnsi"/>
          <w:bCs/>
          <w:szCs w:val="24"/>
        </w:rPr>
        <w:t xml:space="preserve">dirigente ou empregado da </w:t>
      </w:r>
      <w:r w:rsidRPr="00B3344F">
        <w:rPr>
          <w:rFonts w:ascii="Cambria" w:hAnsi="Cambria" w:cstheme="minorHAnsi"/>
          <w:b/>
          <w:szCs w:val="24"/>
        </w:rPr>
        <w:t>CONTRATADA</w:t>
      </w:r>
      <w:r w:rsidRPr="00B3344F">
        <w:rPr>
          <w:rFonts w:ascii="Cambria" w:hAnsi="Cambria" w:cstheme="minorHAnsi"/>
          <w:bCs/>
          <w:szCs w:val="24"/>
        </w:rPr>
        <w:t xml:space="preserve"> tenha participação societária ou vínculo comercial ou de parentesco até o terceiro grau.</w:t>
      </w:r>
    </w:p>
    <w:p w14:paraId="5AD5D3FC" w14:textId="77777777" w:rsidR="00FD7378" w:rsidRPr="00B3344F" w:rsidRDefault="00FD7378" w:rsidP="00B3344F">
      <w:pPr>
        <w:spacing w:line="360" w:lineRule="auto"/>
        <w:jc w:val="both"/>
        <w:rPr>
          <w:rFonts w:ascii="Cambria" w:hAnsi="Cambria" w:cstheme="minorHAnsi"/>
          <w:szCs w:val="24"/>
        </w:rPr>
      </w:pPr>
    </w:p>
    <w:p w14:paraId="58325C5D" w14:textId="708ED8C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9</w:t>
      </w:r>
      <w:r w:rsidR="00317461" w:rsidRPr="00B3344F">
        <w:rPr>
          <w:rFonts w:ascii="Cambria" w:hAnsi="Cambria" w:cstheme="minorHAnsi"/>
          <w:szCs w:val="24"/>
        </w:rPr>
        <w:t xml:space="preserve">. </w:t>
      </w:r>
      <w:r w:rsidRPr="00B3344F">
        <w:rPr>
          <w:rFonts w:ascii="Cambria" w:hAnsi="Cambria" w:cstheme="minorHAnsi"/>
          <w:szCs w:val="24"/>
        </w:rPr>
        <w:t xml:space="preserve">Obter a autorização prévia da </w:t>
      </w:r>
      <w:r w:rsidRPr="00B3344F">
        <w:rPr>
          <w:rFonts w:ascii="Cambria" w:hAnsi="Cambria" w:cstheme="minorHAnsi"/>
          <w:b/>
          <w:szCs w:val="24"/>
        </w:rPr>
        <w:t>CONTRATANTE</w:t>
      </w:r>
      <w:r w:rsidRPr="00B3344F">
        <w:rPr>
          <w:rFonts w:ascii="Cambria" w:hAnsi="Cambria" w:cstheme="minorHAnsi"/>
          <w:szCs w:val="24"/>
        </w:rPr>
        <w:t xml:space="preserve">, por escrito, para </w:t>
      </w:r>
      <w:r w:rsidR="006466D7" w:rsidRPr="00B3344F">
        <w:rPr>
          <w:rFonts w:ascii="Cambria" w:hAnsi="Cambria" w:cstheme="minorHAnsi"/>
          <w:szCs w:val="24"/>
        </w:rPr>
        <w:t>realizar</w:t>
      </w:r>
      <w:r w:rsidRPr="00B3344F">
        <w:rPr>
          <w:rFonts w:ascii="Cambria" w:hAnsi="Cambria" w:cstheme="minorHAnsi"/>
          <w:szCs w:val="24"/>
        </w:rPr>
        <w:t xml:space="preserve"> despesas com </w:t>
      </w:r>
      <w:r w:rsidR="00217589" w:rsidRPr="00B3344F">
        <w:rPr>
          <w:rFonts w:ascii="Cambria" w:hAnsi="Cambria" w:cstheme="minorHAnsi"/>
          <w:szCs w:val="24"/>
        </w:rPr>
        <w:t xml:space="preserve">bens e </w:t>
      </w:r>
      <w:r w:rsidRPr="00B3344F">
        <w:rPr>
          <w:rFonts w:ascii="Cambria" w:hAnsi="Cambria" w:cstheme="minorHAnsi"/>
          <w:szCs w:val="24"/>
        </w:rPr>
        <w:t xml:space="preserve">serviços especializados prestados por fornecedores, </w:t>
      </w:r>
      <w:r w:rsidR="002D55D0" w:rsidRPr="00B3344F">
        <w:rPr>
          <w:rFonts w:ascii="Cambria" w:hAnsi="Cambria" w:cstheme="minorHAnsi"/>
          <w:szCs w:val="24"/>
        </w:rPr>
        <w:t xml:space="preserve">com </w:t>
      </w:r>
      <w:r w:rsidRPr="00B3344F">
        <w:rPr>
          <w:rFonts w:ascii="Cambria" w:hAnsi="Cambria" w:cstheme="minorHAnsi"/>
          <w:szCs w:val="24"/>
        </w:rPr>
        <w:t xml:space="preserve">veiculação e </w:t>
      </w:r>
      <w:r w:rsidR="002D55D0" w:rsidRPr="00B3344F">
        <w:rPr>
          <w:rFonts w:ascii="Cambria" w:hAnsi="Cambria" w:cstheme="minorHAnsi"/>
          <w:szCs w:val="24"/>
        </w:rPr>
        <w:t xml:space="preserve">com </w:t>
      </w:r>
      <w:r w:rsidRPr="00B3344F">
        <w:rPr>
          <w:rFonts w:ascii="Cambria" w:hAnsi="Cambria" w:cstheme="minorHAnsi"/>
          <w:szCs w:val="24"/>
        </w:rPr>
        <w:t xml:space="preserve">qualquer outra </w:t>
      </w:r>
      <w:r w:rsidR="002D55D0" w:rsidRPr="00B3344F">
        <w:rPr>
          <w:rFonts w:ascii="Cambria" w:hAnsi="Cambria" w:cstheme="minorHAnsi"/>
          <w:szCs w:val="24"/>
        </w:rPr>
        <w:t xml:space="preserve">despesa </w:t>
      </w:r>
      <w:r w:rsidRPr="00B3344F">
        <w:rPr>
          <w:rFonts w:ascii="Cambria" w:hAnsi="Cambria" w:cstheme="minorHAnsi"/>
          <w:szCs w:val="24"/>
        </w:rPr>
        <w:t>relacionada com este contrato.</w:t>
      </w:r>
    </w:p>
    <w:p w14:paraId="1F0E3241" w14:textId="77777777" w:rsidR="00FD7378" w:rsidRPr="00B3344F" w:rsidRDefault="00FD7378" w:rsidP="00B3344F">
      <w:pPr>
        <w:spacing w:line="360" w:lineRule="auto"/>
        <w:jc w:val="both"/>
        <w:rPr>
          <w:rFonts w:ascii="Cambria" w:hAnsi="Cambria" w:cstheme="minorHAnsi"/>
          <w:szCs w:val="24"/>
        </w:rPr>
      </w:pPr>
    </w:p>
    <w:p w14:paraId="7EAAB29D" w14:textId="23AF32BF" w:rsidR="00FD7378" w:rsidRPr="00B3344F" w:rsidRDefault="00FD7378" w:rsidP="00B3344F">
      <w:pPr>
        <w:spacing w:line="360" w:lineRule="auto"/>
        <w:jc w:val="both"/>
        <w:rPr>
          <w:rFonts w:ascii="Cambria" w:hAnsi="Cambria" w:cstheme="minorHAnsi"/>
          <w:b/>
          <w:szCs w:val="24"/>
        </w:rPr>
      </w:pPr>
      <w:r w:rsidRPr="00B3344F">
        <w:rPr>
          <w:rFonts w:ascii="Cambria" w:hAnsi="Cambria" w:cstheme="minorHAnsi"/>
          <w:szCs w:val="24"/>
        </w:rPr>
        <w:t>5.1.</w:t>
      </w:r>
      <w:r w:rsidR="000D10BB" w:rsidRPr="00B3344F">
        <w:rPr>
          <w:rFonts w:ascii="Cambria" w:hAnsi="Cambria" w:cstheme="minorHAnsi"/>
          <w:szCs w:val="24"/>
        </w:rPr>
        <w:t>9</w:t>
      </w:r>
      <w:r w:rsidRPr="00B3344F">
        <w:rPr>
          <w:rFonts w:ascii="Cambria" w:hAnsi="Cambria" w:cstheme="minorHAnsi"/>
          <w:szCs w:val="24"/>
        </w:rPr>
        <w:t>.1</w:t>
      </w:r>
      <w:r w:rsidRPr="00B3344F">
        <w:rPr>
          <w:rFonts w:ascii="Cambria" w:hAnsi="Cambria" w:cstheme="minorHAnsi"/>
          <w:szCs w:val="24"/>
        </w:rPr>
        <w:tab/>
        <w:t xml:space="preserve">A </w:t>
      </w:r>
      <w:r w:rsidRPr="00B3344F">
        <w:rPr>
          <w:rFonts w:ascii="Cambria" w:hAnsi="Cambria" w:cstheme="minorHAnsi"/>
          <w:b/>
          <w:szCs w:val="24"/>
        </w:rPr>
        <w:t>CONTRATADA</w:t>
      </w:r>
      <w:r w:rsidRPr="00B3344F">
        <w:rPr>
          <w:rFonts w:ascii="Cambria" w:hAnsi="Cambria" w:cstheme="minorHAnsi"/>
          <w:szCs w:val="24"/>
        </w:rPr>
        <w:t xml:space="preserve"> só poderá reservar e comprar espaço ou tempo publicitário de </w:t>
      </w:r>
      <w:r w:rsidR="00217589" w:rsidRPr="00B3344F">
        <w:rPr>
          <w:rFonts w:ascii="Cambria" w:hAnsi="Cambria" w:cstheme="minorHAnsi"/>
          <w:szCs w:val="24"/>
        </w:rPr>
        <w:t>veículos de divulgação</w:t>
      </w:r>
      <w:r w:rsidRPr="00B3344F">
        <w:rPr>
          <w:rFonts w:ascii="Cambria" w:hAnsi="Cambria" w:cstheme="minorHAnsi"/>
          <w:szCs w:val="24"/>
        </w:rPr>
        <w:t xml:space="preserve">, por ordem e conta da </w:t>
      </w:r>
      <w:r w:rsidRPr="00B3344F">
        <w:rPr>
          <w:rFonts w:ascii="Cambria" w:hAnsi="Cambria" w:cstheme="minorHAnsi"/>
          <w:b/>
          <w:szCs w:val="24"/>
        </w:rPr>
        <w:t>CONTRATANTE</w:t>
      </w:r>
      <w:r w:rsidRPr="00B3344F">
        <w:rPr>
          <w:rFonts w:ascii="Cambria" w:hAnsi="Cambria" w:cstheme="minorHAnsi"/>
          <w:szCs w:val="24"/>
        </w:rPr>
        <w:t>, se previamente tiver sido por ela expressamente autorizada.</w:t>
      </w:r>
    </w:p>
    <w:p w14:paraId="75932A6B" w14:textId="77777777" w:rsidR="00FD7378" w:rsidRPr="00B3344F" w:rsidRDefault="00FD7378" w:rsidP="00B3344F">
      <w:pPr>
        <w:spacing w:line="360" w:lineRule="auto"/>
        <w:jc w:val="both"/>
        <w:rPr>
          <w:rFonts w:ascii="Cambria" w:hAnsi="Cambria" w:cstheme="minorHAnsi"/>
          <w:szCs w:val="24"/>
        </w:rPr>
      </w:pPr>
    </w:p>
    <w:p w14:paraId="29CF2E9A" w14:textId="64291045" w:rsidR="00A92628" w:rsidRPr="00B3344F" w:rsidRDefault="00A92628"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9</w:t>
      </w:r>
      <w:r w:rsidRPr="00B3344F">
        <w:rPr>
          <w:rFonts w:ascii="Cambria" w:hAnsi="Cambria" w:cstheme="minorHAnsi"/>
          <w:szCs w:val="24"/>
        </w:rPr>
        <w:t>.1.1</w:t>
      </w:r>
      <w:r w:rsidR="00317461" w:rsidRPr="00B3344F">
        <w:rPr>
          <w:rFonts w:ascii="Cambria" w:hAnsi="Cambria" w:cstheme="minorHAnsi"/>
          <w:szCs w:val="24"/>
        </w:rPr>
        <w:t xml:space="preserve">. </w:t>
      </w:r>
      <w:r w:rsidRPr="00B3344F">
        <w:rPr>
          <w:rFonts w:ascii="Cambria" w:hAnsi="Cambria" w:cstheme="minorHAnsi"/>
          <w:szCs w:val="24"/>
        </w:rPr>
        <w:t xml:space="preserve">A autorização a que se refere o subitem precedente não exime da </w:t>
      </w:r>
      <w:r w:rsidRPr="00B3344F">
        <w:rPr>
          <w:rFonts w:ascii="Cambria" w:hAnsi="Cambria" w:cstheme="minorHAnsi"/>
          <w:b/>
          <w:szCs w:val="24"/>
        </w:rPr>
        <w:t>CONTRATADA</w:t>
      </w:r>
      <w:r w:rsidRPr="00B3344F">
        <w:rPr>
          <w:rFonts w:ascii="Cambria" w:hAnsi="Cambria" w:cstheme="minorHAnsi"/>
          <w:szCs w:val="24"/>
        </w:rPr>
        <w:t xml:space="preserve"> sua responsabilidade pela escolha e inclusão de veículos </w:t>
      </w:r>
      <w:r w:rsidR="00F04B55" w:rsidRPr="00B3344F">
        <w:rPr>
          <w:rFonts w:ascii="Cambria" w:hAnsi="Cambria" w:cstheme="minorHAnsi"/>
          <w:szCs w:val="24"/>
        </w:rPr>
        <w:t xml:space="preserve">de divulgação </w:t>
      </w:r>
      <w:r w:rsidRPr="00B3344F">
        <w:rPr>
          <w:rFonts w:ascii="Cambria" w:hAnsi="Cambria" w:cstheme="minorHAnsi"/>
          <w:szCs w:val="24"/>
        </w:rPr>
        <w:t xml:space="preserve">nos planejamentos de mídia </w:t>
      </w:r>
      <w:r w:rsidR="00623DD5" w:rsidRPr="00B3344F">
        <w:rPr>
          <w:rFonts w:ascii="Cambria" w:hAnsi="Cambria" w:cstheme="minorHAnsi"/>
          <w:szCs w:val="24"/>
        </w:rPr>
        <w:t>por ela apresentados,</w:t>
      </w:r>
      <w:r w:rsidRPr="00B3344F">
        <w:rPr>
          <w:rFonts w:ascii="Cambria" w:hAnsi="Cambria" w:cstheme="minorHAnsi"/>
          <w:szCs w:val="24"/>
        </w:rPr>
        <w:t xml:space="preserve"> para as ações publicitárias </w:t>
      </w:r>
      <w:r w:rsidR="00240415" w:rsidRPr="00B3344F">
        <w:rPr>
          <w:rFonts w:ascii="Cambria" w:hAnsi="Cambria" w:cstheme="minorHAnsi"/>
          <w:szCs w:val="24"/>
        </w:rPr>
        <w:t xml:space="preserve">a serem </w:t>
      </w:r>
      <w:r w:rsidRPr="00B3344F">
        <w:rPr>
          <w:rFonts w:ascii="Cambria" w:hAnsi="Cambria" w:cstheme="minorHAnsi"/>
          <w:szCs w:val="24"/>
        </w:rPr>
        <w:t>executadas durante a vigência deste contrato.</w:t>
      </w:r>
    </w:p>
    <w:p w14:paraId="0C3B9ACC" w14:textId="77777777" w:rsidR="00C46134" w:rsidRPr="00B3344F" w:rsidRDefault="00C46134" w:rsidP="00B3344F">
      <w:pPr>
        <w:spacing w:line="360" w:lineRule="auto"/>
        <w:jc w:val="both"/>
        <w:rPr>
          <w:rFonts w:ascii="Cambria" w:hAnsi="Cambria" w:cstheme="minorHAnsi"/>
          <w:szCs w:val="24"/>
        </w:rPr>
      </w:pPr>
    </w:p>
    <w:p w14:paraId="65AE3735" w14:textId="098B498F" w:rsidR="00C46134" w:rsidRPr="00B3344F" w:rsidRDefault="00C46134" w:rsidP="00B3344F">
      <w:pPr>
        <w:spacing w:line="360" w:lineRule="auto"/>
        <w:jc w:val="both"/>
        <w:rPr>
          <w:rFonts w:ascii="Cambria" w:hAnsi="Cambria" w:cstheme="minorHAnsi"/>
          <w:szCs w:val="24"/>
        </w:rPr>
      </w:pPr>
      <w:r w:rsidRPr="00B3344F">
        <w:rPr>
          <w:rFonts w:ascii="Cambria" w:hAnsi="Cambria" w:cstheme="minorHAnsi"/>
          <w:szCs w:val="24"/>
        </w:rPr>
        <w:t>5.1.</w:t>
      </w:r>
      <w:r w:rsidR="000D10BB" w:rsidRPr="00B3344F">
        <w:rPr>
          <w:rFonts w:ascii="Cambria" w:hAnsi="Cambria" w:cstheme="minorHAnsi"/>
          <w:szCs w:val="24"/>
        </w:rPr>
        <w:t>9</w:t>
      </w:r>
      <w:r w:rsidRPr="00B3344F">
        <w:rPr>
          <w:rFonts w:ascii="Cambria" w:hAnsi="Cambria" w:cstheme="minorHAnsi"/>
          <w:szCs w:val="24"/>
        </w:rPr>
        <w:t>.1.2</w:t>
      </w:r>
      <w:r w:rsidR="00317461" w:rsidRPr="00B3344F">
        <w:rPr>
          <w:rFonts w:ascii="Cambria" w:hAnsi="Cambria" w:cstheme="minorHAnsi"/>
          <w:szCs w:val="24"/>
        </w:rPr>
        <w:t xml:space="preserve">. </w:t>
      </w:r>
      <w:r w:rsidRPr="00B3344F">
        <w:rPr>
          <w:rFonts w:ascii="Cambria" w:hAnsi="Cambria" w:cstheme="minorHAnsi"/>
          <w:szCs w:val="24"/>
        </w:rPr>
        <w:t xml:space="preserve">Quando da programação de veículo de divulgação </w:t>
      </w:r>
      <w:r w:rsidRPr="00B3344F">
        <w:rPr>
          <w:rFonts w:ascii="Cambria" w:hAnsi="Cambria" w:cstheme="minorHAnsi"/>
          <w:i/>
          <w:szCs w:val="24"/>
        </w:rPr>
        <w:t>on</w:t>
      </w:r>
      <w:r w:rsidR="00427DAB" w:rsidRPr="00B3344F">
        <w:rPr>
          <w:rFonts w:ascii="Cambria" w:hAnsi="Cambria" w:cstheme="minorHAnsi"/>
          <w:i/>
          <w:szCs w:val="24"/>
        </w:rPr>
        <w:t>-</w:t>
      </w:r>
      <w:r w:rsidRPr="00B3344F">
        <w:rPr>
          <w:rFonts w:ascii="Cambria" w:hAnsi="Cambria" w:cstheme="minorHAnsi"/>
          <w:i/>
          <w:szCs w:val="24"/>
        </w:rPr>
        <w:t>line</w:t>
      </w:r>
      <w:r w:rsidRPr="00B3344F">
        <w:rPr>
          <w:rFonts w:ascii="Cambria" w:hAnsi="Cambria" w:cstheme="minorHAnsi"/>
          <w:szCs w:val="24"/>
        </w:rPr>
        <w:t xml:space="preserve">, a </w:t>
      </w:r>
      <w:r w:rsidRPr="00B3344F">
        <w:rPr>
          <w:rFonts w:ascii="Cambria" w:hAnsi="Cambria" w:cstheme="minorHAnsi"/>
          <w:b/>
          <w:szCs w:val="24"/>
        </w:rPr>
        <w:t>CONTRATADA</w:t>
      </w:r>
      <w:r w:rsidRPr="00B3344F">
        <w:rPr>
          <w:rFonts w:ascii="Cambria" w:hAnsi="Cambria" w:cstheme="minorHAnsi"/>
          <w:szCs w:val="24"/>
        </w:rPr>
        <w:t xml:space="preserve"> obriga-se a providenciar Termo de </w:t>
      </w:r>
      <w:r w:rsidR="002E7A8D" w:rsidRPr="00B3344F">
        <w:rPr>
          <w:rFonts w:ascii="Cambria" w:hAnsi="Cambria" w:cstheme="minorHAnsi"/>
          <w:szCs w:val="24"/>
        </w:rPr>
        <w:t>Conduta</w:t>
      </w:r>
      <w:r w:rsidRPr="00B3344F">
        <w:rPr>
          <w:rFonts w:ascii="Cambria" w:hAnsi="Cambria" w:cstheme="minorHAnsi"/>
          <w:szCs w:val="24"/>
        </w:rPr>
        <w:t xml:space="preserve">, segundo o qual </w:t>
      </w:r>
      <w:r w:rsidR="00007BD8" w:rsidRPr="00B3344F">
        <w:rPr>
          <w:rFonts w:ascii="Cambria" w:hAnsi="Cambria" w:cstheme="minorHAnsi"/>
          <w:szCs w:val="24"/>
        </w:rPr>
        <w:t xml:space="preserve">o veículo </w:t>
      </w:r>
      <w:r w:rsidRPr="00B3344F">
        <w:rPr>
          <w:rFonts w:ascii="Cambria" w:hAnsi="Cambria" w:cstheme="minorHAnsi"/>
          <w:szCs w:val="24"/>
        </w:rPr>
        <w:t xml:space="preserve">se responsabiliza pelos </w:t>
      </w:r>
      <w:r w:rsidR="00007BD8" w:rsidRPr="00B3344F">
        <w:rPr>
          <w:rFonts w:ascii="Cambria" w:hAnsi="Cambria" w:cstheme="minorHAnsi"/>
          <w:szCs w:val="24"/>
        </w:rPr>
        <w:t xml:space="preserve">seus </w:t>
      </w:r>
      <w:r w:rsidRPr="00B3344F">
        <w:rPr>
          <w:rFonts w:ascii="Cambria" w:hAnsi="Cambria" w:cstheme="minorHAnsi"/>
          <w:szCs w:val="24"/>
        </w:rPr>
        <w:t xml:space="preserve">conteúdos </w:t>
      </w:r>
      <w:r w:rsidR="00007BD8" w:rsidRPr="00B3344F">
        <w:rPr>
          <w:rFonts w:ascii="Cambria" w:hAnsi="Cambria" w:cstheme="minorHAnsi"/>
          <w:szCs w:val="24"/>
        </w:rPr>
        <w:t xml:space="preserve">ou de </w:t>
      </w:r>
      <w:r w:rsidRPr="00B3344F">
        <w:rPr>
          <w:rFonts w:ascii="Cambria" w:hAnsi="Cambria" w:cstheme="minorHAnsi"/>
          <w:szCs w:val="24"/>
        </w:rPr>
        <w:t xml:space="preserve">sites parceiros, declarando estar de acordo com os termos do Marco Civil da Internet, de forma a evitar </w:t>
      </w:r>
      <w:r w:rsidR="00DB5671" w:rsidRPr="00B3344F">
        <w:rPr>
          <w:rFonts w:ascii="Cambria" w:hAnsi="Cambria" w:cstheme="minorHAnsi"/>
          <w:szCs w:val="24"/>
        </w:rPr>
        <w:t xml:space="preserve">ações publicitárias </w:t>
      </w:r>
      <w:r w:rsidR="002E7A8D" w:rsidRPr="00B3344F">
        <w:rPr>
          <w:rFonts w:ascii="Cambria" w:hAnsi="Cambria" w:cstheme="minorHAnsi"/>
          <w:szCs w:val="24"/>
        </w:rPr>
        <w:t xml:space="preserve">da </w:t>
      </w:r>
      <w:r w:rsidR="002E7A8D" w:rsidRPr="00B3344F">
        <w:rPr>
          <w:rFonts w:ascii="Cambria" w:hAnsi="Cambria" w:cstheme="minorHAnsi"/>
          <w:b/>
          <w:szCs w:val="24"/>
        </w:rPr>
        <w:t>CONTRATANTE</w:t>
      </w:r>
      <w:r w:rsidR="002E7A8D" w:rsidRPr="00B3344F">
        <w:rPr>
          <w:rFonts w:ascii="Cambria" w:hAnsi="Cambria" w:cstheme="minorHAnsi"/>
          <w:szCs w:val="24"/>
        </w:rPr>
        <w:t xml:space="preserve"> em </w:t>
      </w:r>
      <w:r w:rsidR="00007BD8" w:rsidRPr="00B3344F">
        <w:rPr>
          <w:rFonts w:ascii="Cambria" w:hAnsi="Cambria" w:cstheme="minorHAnsi"/>
          <w:szCs w:val="24"/>
        </w:rPr>
        <w:t xml:space="preserve">veículos de divulgação </w:t>
      </w:r>
      <w:r w:rsidR="002E7A8D" w:rsidRPr="00B3344F">
        <w:rPr>
          <w:rFonts w:ascii="Cambria" w:hAnsi="Cambria" w:cstheme="minorHAnsi"/>
          <w:szCs w:val="24"/>
        </w:rPr>
        <w:t xml:space="preserve">que promovam conteúdos </w:t>
      </w:r>
      <w:r w:rsidR="00944B8F" w:rsidRPr="00B3344F">
        <w:rPr>
          <w:rFonts w:ascii="Cambria" w:hAnsi="Cambria" w:cstheme="minorHAnsi"/>
          <w:szCs w:val="24"/>
        </w:rPr>
        <w:t xml:space="preserve">ou atividades </w:t>
      </w:r>
      <w:r w:rsidR="002E7A8D" w:rsidRPr="00B3344F">
        <w:rPr>
          <w:rFonts w:ascii="Cambria" w:hAnsi="Cambria" w:cstheme="minorHAnsi"/>
          <w:szCs w:val="24"/>
        </w:rPr>
        <w:t>ilegais.</w:t>
      </w:r>
    </w:p>
    <w:p w14:paraId="6788E7CF" w14:textId="77777777" w:rsidR="00A92628" w:rsidRPr="00B3344F" w:rsidRDefault="00A92628" w:rsidP="00B3344F">
      <w:pPr>
        <w:spacing w:line="360" w:lineRule="auto"/>
        <w:jc w:val="both"/>
        <w:rPr>
          <w:rFonts w:ascii="Cambria" w:hAnsi="Cambria" w:cstheme="minorHAnsi"/>
          <w:szCs w:val="24"/>
        </w:rPr>
      </w:pPr>
    </w:p>
    <w:p w14:paraId="0A31DE33" w14:textId="05B41DB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0</w:t>
      </w:r>
      <w:r w:rsidR="00170ECD" w:rsidRPr="00B3344F">
        <w:rPr>
          <w:rFonts w:ascii="Cambria" w:hAnsi="Cambria" w:cstheme="minorHAnsi"/>
          <w:szCs w:val="24"/>
        </w:rPr>
        <w:t xml:space="preserve">. </w:t>
      </w:r>
      <w:r w:rsidRPr="00B3344F">
        <w:rPr>
          <w:rFonts w:ascii="Cambria" w:hAnsi="Cambria" w:cstheme="minorHAnsi"/>
          <w:szCs w:val="24"/>
        </w:rPr>
        <w:t xml:space="preserve">Apresentar à </w:t>
      </w:r>
      <w:r w:rsidRPr="00B3344F">
        <w:rPr>
          <w:rFonts w:ascii="Cambria" w:hAnsi="Cambria" w:cstheme="minorHAnsi"/>
          <w:b/>
          <w:szCs w:val="24"/>
        </w:rPr>
        <w:t>CONTRATANTE</w:t>
      </w:r>
      <w:r w:rsidRPr="00B3344F">
        <w:rPr>
          <w:rFonts w:ascii="Cambria" w:hAnsi="Cambria" w:cstheme="minorHAnsi"/>
          <w:szCs w:val="24"/>
        </w:rPr>
        <w:t>, para</w:t>
      </w:r>
      <w:r w:rsidR="005A0275" w:rsidRPr="00B3344F">
        <w:rPr>
          <w:rFonts w:ascii="Cambria" w:hAnsi="Cambria" w:cstheme="minorHAnsi"/>
          <w:szCs w:val="24"/>
        </w:rPr>
        <w:t xml:space="preserve"> </w:t>
      </w:r>
      <w:r w:rsidRPr="00B3344F">
        <w:rPr>
          <w:rFonts w:ascii="Cambria" w:hAnsi="Cambria" w:cstheme="minorHAnsi"/>
          <w:szCs w:val="24"/>
        </w:rPr>
        <w:t xml:space="preserve">autorização do </w:t>
      </w:r>
      <w:r w:rsidR="00BA1D1F" w:rsidRPr="00B3344F">
        <w:rPr>
          <w:rFonts w:ascii="Cambria" w:hAnsi="Cambria" w:cstheme="minorHAnsi"/>
          <w:szCs w:val="24"/>
        </w:rPr>
        <w:t>p</w:t>
      </w:r>
      <w:r w:rsidRPr="00B3344F">
        <w:rPr>
          <w:rFonts w:ascii="Cambria" w:hAnsi="Cambria" w:cstheme="minorHAnsi"/>
          <w:szCs w:val="24"/>
        </w:rPr>
        <w:t xml:space="preserve">lano de </w:t>
      </w:r>
      <w:r w:rsidR="00BA1D1F" w:rsidRPr="00B3344F">
        <w:rPr>
          <w:rFonts w:ascii="Cambria" w:hAnsi="Cambria" w:cstheme="minorHAnsi"/>
          <w:szCs w:val="24"/>
        </w:rPr>
        <w:t>m</w:t>
      </w:r>
      <w:r w:rsidRPr="00B3344F">
        <w:rPr>
          <w:rFonts w:ascii="Cambria" w:hAnsi="Cambria" w:cstheme="minorHAnsi"/>
          <w:szCs w:val="24"/>
        </w:rPr>
        <w:t xml:space="preserve">ídia de cada </w:t>
      </w:r>
      <w:r w:rsidR="00240415" w:rsidRPr="00B3344F">
        <w:rPr>
          <w:rFonts w:ascii="Cambria" w:hAnsi="Cambria" w:cstheme="minorHAnsi"/>
          <w:szCs w:val="24"/>
        </w:rPr>
        <w:t xml:space="preserve">ação ou </w:t>
      </w:r>
      <w:r w:rsidRPr="00B3344F">
        <w:rPr>
          <w:rFonts w:ascii="Cambria" w:hAnsi="Cambria" w:cstheme="minorHAnsi"/>
          <w:szCs w:val="24"/>
        </w:rPr>
        <w:t xml:space="preserve">campanha </w:t>
      </w:r>
      <w:r w:rsidR="00240415" w:rsidRPr="00B3344F">
        <w:rPr>
          <w:rFonts w:ascii="Cambria" w:hAnsi="Cambria" w:cstheme="minorHAnsi"/>
          <w:szCs w:val="24"/>
        </w:rPr>
        <w:t>publicitária</w:t>
      </w:r>
      <w:r w:rsidRPr="00B3344F">
        <w:rPr>
          <w:rFonts w:ascii="Cambria" w:hAnsi="Cambria" w:cstheme="minorHAnsi"/>
          <w:szCs w:val="24"/>
        </w:rPr>
        <w:t xml:space="preserve">, relação dos meios, praças e </w:t>
      </w:r>
      <w:r w:rsidR="00154ED3" w:rsidRPr="00B3344F">
        <w:rPr>
          <w:rFonts w:ascii="Cambria" w:hAnsi="Cambria" w:cstheme="minorHAnsi"/>
          <w:szCs w:val="24"/>
        </w:rPr>
        <w:t xml:space="preserve">veículos de divulgação </w:t>
      </w:r>
      <w:r w:rsidRPr="00B3344F">
        <w:rPr>
          <w:rFonts w:ascii="Cambria" w:hAnsi="Cambria" w:cstheme="minorHAnsi"/>
          <w:szCs w:val="24"/>
        </w:rPr>
        <w:t>dos quais será possível e dos quais se revela impossível obter o relatório de checagem de veiculação</w:t>
      </w:r>
      <w:r w:rsidR="00240415" w:rsidRPr="00B3344F">
        <w:rPr>
          <w:rFonts w:ascii="Cambria" w:hAnsi="Cambria" w:cstheme="minorHAnsi"/>
          <w:szCs w:val="24"/>
        </w:rPr>
        <w:t xml:space="preserve">, </w:t>
      </w:r>
      <w:r w:rsidRPr="00B3344F">
        <w:rPr>
          <w:rFonts w:ascii="Cambria" w:hAnsi="Cambria" w:cstheme="minorHAnsi"/>
          <w:szCs w:val="24"/>
        </w:rPr>
        <w:t xml:space="preserve">a cargo de empresa independente, para fins do disposto </w:t>
      </w:r>
      <w:r w:rsidRPr="00E907B2">
        <w:rPr>
          <w:rFonts w:ascii="Cambria" w:hAnsi="Cambria" w:cstheme="minorHAnsi"/>
          <w:szCs w:val="24"/>
        </w:rPr>
        <w:t>no subitem 11.5,</w:t>
      </w:r>
      <w:r w:rsidRPr="00B3344F">
        <w:rPr>
          <w:rFonts w:ascii="Cambria" w:hAnsi="Cambria" w:cstheme="minorHAnsi"/>
          <w:szCs w:val="24"/>
        </w:rPr>
        <w:t xml:space="preserve"> e a(s) justificativa(s) que demonstre(m) tal impossibilidade, com o fim de atender ao disposto no art. 15 da Lei nº 12.232/2010.</w:t>
      </w:r>
    </w:p>
    <w:p w14:paraId="3625F084" w14:textId="77777777" w:rsidR="00FD7378" w:rsidRPr="00B3344F" w:rsidRDefault="00FD7378" w:rsidP="00B3344F">
      <w:pPr>
        <w:spacing w:line="360" w:lineRule="auto"/>
        <w:jc w:val="both"/>
        <w:rPr>
          <w:rFonts w:ascii="Cambria" w:hAnsi="Cambria" w:cstheme="minorHAnsi"/>
          <w:szCs w:val="24"/>
        </w:rPr>
      </w:pPr>
    </w:p>
    <w:p w14:paraId="6888D550" w14:textId="59BC2E3F" w:rsidR="00FD7378" w:rsidRPr="00B3344F" w:rsidRDefault="00FD7378" w:rsidP="00B3344F">
      <w:pPr>
        <w:spacing w:line="360" w:lineRule="auto"/>
        <w:ind w:hanging="2"/>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1</w:t>
      </w:r>
      <w:r w:rsidR="00170ECD" w:rsidRPr="00B3344F">
        <w:rPr>
          <w:rFonts w:ascii="Cambria" w:hAnsi="Cambria" w:cstheme="minorHAnsi"/>
          <w:szCs w:val="24"/>
        </w:rPr>
        <w:t xml:space="preserve">. </w:t>
      </w:r>
      <w:r w:rsidRPr="00B3344F">
        <w:rPr>
          <w:rFonts w:ascii="Cambria" w:hAnsi="Cambria" w:cstheme="minorHAnsi"/>
          <w:szCs w:val="24"/>
        </w:rPr>
        <w:t xml:space="preserve">Apresentar à </w:t>
      </w:r>
      <w:r w:rsidRPr="00B3344F">
        <w:rPr>
          <w:rFonts w:ascii="Cambria" w:hAnsi="Cambria" w:cstheme="minorHAnsi"/>
          <w:b/>
          <w:szCs w:val="24"/>
        </w:rPr>
        <w:t>CONTRATANTE</w:t>
      </w:r>
      <w:r w:rsidRPr="00B3344F">
        <w:rPr>
          <w:rFonts w:ascii="Cambria" w:hAnsi="Cambria" w:cstheme="minorHAnsi"/>
          <w:szCs w:val="24"/>
        </w:rPr>
        <w:t xml:space="preserve">, como alternativa </w:t>
      </w:r>
      <w:r w:rsidRPr="00E907B2">
        <w:rPr>
          <w:rFonts w:ascii="Cambria" w:hAnsi="Cambria" w:cstheme="minorHAnsi"/>
          <w:szCs w:val="24"/>
        </w:rPr>
        <w:t>ao subitem 5.1.1</w:t>
      </w:r>
      <w:r w:rsidR="00240415" w:rsidRPr="00E907B2">
        <w:rPr>
          <w:rFonts w:ascii="Cambria" w:hAnsi="Cambria" w:cstheme="minorHAnsi"/>
          <w:szCs w:val="24"/>
        </w:rPr>
        <w:t>0</w:t>
      </w:r>
      <w:r w:rsidRPr="00E907B2">
        <w:rPr>
          <w:rFonts w:ascii="Cambria" w:hAnsi="Cambria" w:cstheme="minorHAnsi"/>
          <w:szCs w:val="24"/>
        </w:rPr>
        <w:t>, estudo</w:t>
      </w:r>
      <w:r w:rsidRPr="00B3344F">
        <w:rPr>
          <w:rFonts w:ascii="Cambria" w:hAnsi="Cambria" w:cstheme="minorHAnsi"/>
          <w:szCs w:val="24"/>
        </w:rPr>
        <w:t xml:space="preserve"> prévio sobre os meios, praças e </w:t>
      </w:r>
      <w:r w:rsidR="00154ED3" w:rsidRPr="00B3344F">
        <w:rPr>
          <w:rFonts w:ascii="Cambria" w:hAnsi="Cambria" w:cstheme="minorHAnsi"/>
          <w:szCs w:val="24"/>
        </w:rPr>
        <w:t>veículos de divulgação</w:t>
      </w:r>
      <w:r w:rsidRPr="00B3344F">
        <w:rPr>
          <w:rFonts w:ascii="Cambria" w:hAnsi="Cambria" w:cstheme="minorHAnsi"/>
          <w:szCs w:val="24"/>
        </w:rPr>
        <w:t xml:space="preserve"> dos quais será possível e dos quais se revela impossível obter o relatório de checagem de veiculação</w:t>
      </w:r>
      <w:r w:rsidR="00240415" w:rsidRPr="00B3344F">
        <w:rPr>
          <w:rFonts w:ascii="Cambria" w:hAnsi="Cambria" w:cstheme="minorHAnsi"/>
          <w:szCs w:val="24"/>
        </w:rPr>
        <w:t xml:space="preserve">, </w:t>
      </w:r>
      <w:r w:rsidRPr="00B3344F">
        <w:rPr>
          <w:rFonts w:ascii="Cambria" w:hAnsi="Cambria" w:cstheme="minorHAnsi"/>
          <w:szCs w:val="24"/>
        </w:rPr>
        <w:t xml:space="preserve">a cargo de empresa independente, para fins do disposto </w:t>
      </w:r>
      <w:r w:rsidRPr="00E907B2">
        <w:rPr>
          <w:rFonts w:ascii="Cambria" w:hAnsi="Cambria" w:cstheme="minorHAnsi"/>
          <w:szCs w:val="24"/>
        </w:rPr>
        <w:t>no subitem 1</w:t>
      </w:r>
      <w:r w:rsidR="00581841" w:rsidRPr="00E907B2">
        <w:rPr>
          <w:rFonts w:ascii="Cambria" w:hAnsi="Cambria" w:cstheme="minorHAnsi"/>
          <w:szCs w:val="24"/>
        </w:rPr>
        <w:t>1</w:t>
      </w:r>
      <w:r w:rsidRPr="00E907B2">
        <w:rPr>
          <w:rFonts w:ascii="Cambria" w:hAnsi="Cambria" w:cstheme="minorHAnsi"/>
          <w:szCs w:val="24"/>
        </w:rPr>
        <w:t>.5, e a(s</w:t>
      </w:r>
      <w:r w:rsidRPr="00B3344F">
        <w:rPr>
          <w:rFonts w:ascii="Cambria" w:hAnsi="Cambria" w:cstheme="minorHAnsi"/>
          <w:szCs w:val="24"/>
        </w:rPr>
        <w:t>) justificativa(s) que demonstre(m) tal impossibilidade, com o fim de atender ao disposto no art. 15 da Lei nº 12.232/2010.</w:t>
      </w:r>
    </w:p>
    <w:p w14:paraId="646C4456" w14:textId="77777777" w:rsidR="00FD7378" w:rsidRPr="00B3344F" w:rsidRDefault="00FD7378" w:rsidP="00B3344F">
      <w:pPr>
        <w:spacing w:line="360" w:lineRule="auto"/>
        <w:ind w:hanging="2"/>
        <w:jc w:val="both"/>
        <w:rPr>
          <w:rFonts w:ascii="Cambria" w:hAnsi="Cambria" w:cstheme="minorHAnsi"/>
          <w:szCs w:val="24"/>
        </w:rPr>
      </w:pPr>
    </w:p>
    <w:p w14:paraId="28869520" w14:textId="748BC8F2" w:rsidR="00FD7378" w:rsidRPr="00B3344F" w:rsidRDefault="00FD7378" w:rsidP="00B3344F">
      <w:pPr>
        <w:spacing w:line="360" w:lineRule="auto"/>
        <w:ind w:hanging="2"/>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1</w:t>
      </w:r>
      <w:r w:rsidRPr="00B3344F">
        <w:rPr>
          <w:rFonts w:ascii="Cambria" w:hAnsi="Cambria" w:cstheme="minorHAnsi"/>
          <w:szCs w:val="24"/>
        </w:rPr>
        <w:t>.1</w:t>
      </w:r>
      <w:r w:rsidR="00170ECD" w:rsidRPr="00B3344F">
        <w:rPr>
          <w:rFonts w:ascii="Cambria" w:hAnsi="Cambria" w:cstheme="minorHAnsi"/>
          <w:szCs w:val="24"/>
        </w:rPr>
        <w:t xml:space="preserve">. </w:t>
      </w:r>
      <w:r w:rsidRPr="00B3344F">
        <w:rPr>
          <w:rFonts w:ascii="Cambria" w:hAnsi="Cambria" w:cstheme="minorHAnsi"/>
          <w:szCs w:val="24"/>
        </w:rPr>
        <w:t xml:space="preserve">O estudo de que </w:t>
      </w:r>
      <w:r w:rsidRPr="00E907B2">
        <w:rPr>
          <w:rFonts w:ascii="Cambria" w:hAnsi="Cambria" w:cstheme="minorHAnsi"/>
          <w:szCs w:val="24"/>
        </w:rPr>
        <w:t>trata o subitem 5.1.1</w:t>
      </w:r>
      <w:r w:rsidR="00240415" w:rsidRPr="00E907B2">
        <w:rPr>
          <w:rFonts w:ascii="Cambria" w:hAnsi="Cambria" w:cstheme="minorHAnsi"/>
          <w:szCs w:val="24"/>
        </w:rPr>
        <w:t>1</w:t>
      </w:r>
      <w:r w:rsidRPr="00E907B2">
        <w:rPr>
          <w:rFonts w:ascii="Cambria" w:hAnsi="Cambria" w:cstheme="minorHAnsi"/>
          <w:szCs w:val="24"/>
        </w:rPr>
        <w:t xml:space="preserve"> deve levar</w:t>
      </w:r>
      <w:r w:rsidRPr="00B3344F">
        <w:rPr>
          <w:rFonts w:ascii="Cambria" w:hAnsi="Cambria" w:cstheme="minorHAnsi"/>
          <w:szCs w:val="24"/>
        </w:rPr>
        <w:t xml:space="preserve"> em conta os meios, praças e veículos</w:t>
      </w:r>
      <w:r w:rsidR="001E6BE8" w:rsidRPr="00B3344F">
        <w:rPr>
          <w:rFonts w:ascii="Cambria" w:hAnsi="Cambria" w:cstheme="minorHAnsi"/>
          <w:szCs w:val="24"/>
        </w:rPr>
        <w:t xml:space="preserve"> de divulgação</w:t>
      </w:r>
      <w:r w:rsidRPr="00B3344F">
        <w:rPr>
          <w:rFonts w:ascii="Cambria" w:hAnsi="Cambria" w:cstheme="minorHAnsi"/>
          <w:szCs w:val="24"/>
        </w:rPr>
        <w:t xml:space="preserve"> habitualmente programados nos esforços de </w:t>
      </w:r>
      <w:r w:rsidR="00240415" w:rsidRPr="00B3344F">
        <w:rPr>
          <w:rFonts w:ascii="Cambria" w:hAnsi="Cambria" w:cstheme="minorHAnsi"/>
          <w:szCs w:val="24"/>
        </w:rPr>
        <w:t xml:space="preserve">publicidade </w:t>
      </w:r>
      <w:r w:rsidRPr="00B3344F">
        <w:rPr>
          <w:rFonts w:ascii="Cambria" w:hAnsi="Cambria" w:cstheme="minorHAnsi"/>
          <w:szCs w:val="24"/>
        </w:rPr>
        <w:t xml:space="preserve">da </w:t>
      </w:r>
      <w:r w:rsidRPr="00B3344F">
        <w:rPr>
          <w:rFonts w:ascii="Cambria" w:hAnsi="Cambria" w:cstheme="minorHAnsi"/>
          <w:b/>
          <w:szCs w:val="24"/>
        </w:rPr>
        <w:t>CONTRATANTE</w:t>
      </w:r>
      <w:r w:rsidRPr="00B3344F">
        <w:rPr>
          <w:rFonts w:ascii="Cambria" w:hAnsi="Cambria" w:cstheme="minorHAnsi"/>
          <w:szCs w:val="24"/>
        </w:rPr>
        <w:t xml:space="preserve">, com vistas à realização de negociação global entre as partes sobre o que seja oneroso e o que seja suportável para a </w:t>
      </w:r>
      <w:r w:rsidRPr="00B3344F">
        <w:rPr>
          <w:rFonts w:ascii="Cambria" w:hAnsi="Cambria" w:cstheme="minorHAnsi"/>
          <w:b/>
          <w:szCs w:val="24"/>
        </w:rPr>
        <w:t>CONTRATADA</w:t>
      </w:r>
      <w:r w:rsidRPr="00B3344F">
        <w:rPr>
          <w:rFonts w:ascii="Cambria" w:hAnsi="Cambria" w:cstheme="minorHAnsi"/>
          <w:szCs w:val="24"/>
        </w:rPr>
        <w:t>.</w:t>
      </w:r>
    </w:p>
    <w:p w14:paraId="4E13A618" w14:textId="77777777" w:rsidR="00FD7378" w:rsidRPr="00B3344F" w:rsidRDefault="00FD7378" w:rsidP="00B3344F">
      <w:pPr>
        <w:spacing w:line="360" w:lineRule="auto"/>
        <w:ind w:hanging="2"/>
        <w:jc w:val="both"/>
        <w:rPr>
          <w:rFonts w:ascii="Cambria" w:hAnsi="Cambria" w:cstheme="minorHAnsi"/>
          <w:szCs w:val="24"/>
        </w:rPr>
      </w:pPr>
    </w:p>
    <w:p w14:paraId="62D7CCC5" w14:textId="397F80BF" w:rsidR="00FD7378" w:rsidRPr="00B3344F" w:rsidRDefault="00FD7378" w:rsidP="00B3344F">
      <w:pPr>
        <w:spacing w:line="360" w:lineRule="auto"/>
        <w:ind w:hanging="2"/>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1</w:t>
      </w:r>
      <w:r w:rsidRPr="00B3344F">
        <w:rPr>
          <w:rFonts w:ascii="Cambria" w:hAnsi="Cambria" w:cstheme="minorHAnsi"/>
          <w:szCs w:val="24"/>
        </w:rPr>
        <w:t>.1.1</w:t>
      </w:r>
      <w:r w:rsidR="00170ECD" w:rsidRPr="00B3344F">
        <w:rPr>
          <w:rFonts w:ascii="Cambria" w:hAnsi="Cambria" w:cstheme="minorHAnsi"/>
          <w:szCs w:val="24"/>
        </w:rPr>
        <w:t xml:space="preserve">. </w:t>
      </w:r>
      <w:r w:rsidRPr="00B3344F">
        <w:rPr>
          <w:rFonts w:ascii="Cambria" w:hAnsi="Cambria" w:cstheme="minorHAnsi"/>
          <w:szCs w:val="24"/>
        </w:rPr>
        <w:t xml:space="preserve">O resultado da negociação global entre as partes prevista </w:t>
      </w:r>
      <w:r w:rsidRPr="00E907B2">
        <w:rPr>
          <w:rFonts w:ascii="Cambria" w:hAnsi="Cambria" w:cstheme="minorHAnsi"/>
          <w:szCs w:val="24"/>
        </w:rPr>
        <w:t>no subitem 5.1.1</w:t>
      </w:r>
      <w:r w:rsidR="00325750" w:rsidRPr="00E907B2">
        <w:rPr>
          <w:rFonts w:ascii="Cambria" w:hAnsi="Cambria" w:cstheme="minorHAnsi"/>
          <w:szCs w:val="24"/>
        </w:rPr>
        <w:t>1</w:t>
      </w:r>
      <w:r w:rsidRPr="00E907B2">
        <w:rPr>
          <w:rFonts w:ascii="Cambria" w:hAnsi="Cambria" w:cstheme="minorHAnsi"/>
          <w:szCs w:val="24"/>
        </w:rPr>
        <w:t>.1</w:t>
      </w:r>
      <w:r w:rsidRPr="00B3344F">
        <w:rPr>
          <w:rFonts w:ascii="Cambria" w:hAnsi="Cambria" w:cstheme="minorHAnsi"/>
          <w:szCs w:val="24"/>
        </w:rPr>
        <w:t xml:space="preserve"> vigerá para os planos de mídia que vierem a ser aprovados em até 12 (doze) meses da data de assinatura deste contrato.</w:t>
      </w:r>
    </w:p>
    <w:p w14:paraId="0BD78A8B" w14:textId="77777777" w:rsidR="00FD7378" w:rsidRPr="00B3344F" w:rsidRDefault="00FD7378" w:rsidP="00B3344F">
      <w:pPr>
        <w:spacing w:line="360" w:lineRule="auto"/>
        <w:ind w:hanging="2"/>
        <w:jc w:val="both"/>
        <w:rPr>
          <w:rFonts w:ascii="Cambria" w:hAnsi="Cambria" w:cstheme="minorHAnsi"/>
          <w:szCs w:val="24"/>
        </w:rPr>
      </w:pPr>
    </w:p>
    <w:p w14:paraId="66EABC54" w14:textId="695E84BB" w:rsidR="00FD7378" w:rsidRPr="00B3344F" w:rsidRDefault="000D10BB" w:rsidP="00B3344F">
      <w:pPr>
        <w:spacing w:line="360" w:lineRule="auto"/>
        <w:ind w:hanging="2"/>
        <w:jc w:val="both"/>
        <w:rPr>
          <w:rFonts w:ascii="Cambria" w:hAnsi="Cambria" w:cstheme="minorHAnsi"/>
          <w:szCs w:val="24"/>
        </w:rPr>
      </w:pPr>
      <w:r w:rsidRPr="00B3344F">
        <w:rPr>
          <w:rFonts w:ascii="Cambria" w:hAnsi="Cambria" w:cstheme="minorHAnsi"/>
          <w:szCs w:val="24"/>
        </w:rPr>
        <w:t>5.1.11</w:t>
      </w:r>
      <w:r w:rsidR="00FD7378" w:rsidRPr="00B3344F">
        <w:rPr>
          <w:rFonts w:ascii="Cambria" w:hAnsi="Cambria" w:cstheme="minorHAnsi"/>
          <w:szCs w:val="24"/>
        </w:rPr>
        <w:t>.1.2</w:t>
      </w:r>
      <w:r w:rsidR="00170ECD" w:rsidRPr="00B3344F">
        <w:rPr>
          <w:rFonts w:ascii="Cambria" w:hAnsi="Cambria" w:cstheme="minorHAnsi"/>
          <w:szCs w:val="24"/>
        </w:rPr>
        <w:t xml:space="preserve">. </w:t>
      </w:r>
      <w:r w:rsidR="00FD7378" w:rsidRPr="00B3344F">
        <w:rPr>
          <w:rFonts w:ascii="Cambria" w:hAnsi="Cambria" w:cstheme="minorHAnsi"/>
          <w:szCs w:val="24"/>
        </w:rPr>
        <w:t xml:space="preserve">Ao final do período de 12 (doze) meses, a </w:t>
      </w:r>
      <w:r w:rsidR="00FD7378" w:rsidRPr="00B3344F">
        <w:rPr>
          <w:rFonts w:ascii="Cambria" w:hAnsi="Cambria" w:cstheme="minorHAnsi"/>
          <w:b/>
          <w:szCs w:val="24"/>
        </w:rPr>
        <w:t>CONTRATADA</w:t>
      </w:r>
      <w:r w:rsidR="00FD7378" w:rsidRPr="00B3344F">
        <w:rPr>
          <w:rFonts w:ascii="Cambria" w:hAnsi="Cambria" w:cstheme="minorHAnsi"/>
          <w:szCs w:val="24"/>
        </w:rPr>
        <w:t xml:space="preserve"> apresentará novo estudo, que vigorará durante os 12 (doze) meses seguintes e assim sucessivamente.</w:t>
      </w:r>
    </w:p>
    <w:p w14:paraId="5647C771" w14:textId="77777777" w:rsidR="00FD7378" w:rsidRPr="00B3344F" w:rsidRDefault="00FD7378" w:rsidP="00B3344F">
      <w:pPr>
        <w:spacing w:line="360" w:lineRule="auto"/>
        <w:jc w:val="both"/>
        <w:rPr>
          <w:rFonts w:ascii="Cambria" w:hAnsi="Cambria" w:cstheme="minorHAnsi"/>
          <w:szCs w:val="24"/>
        </w:rPr>
      </w:pPr>
    </w:p>
    <w:p w14:paraId="1ABB2D98" w14:textId="09EC576A" w:rsidR="00FD7378" w:rsidRPr="00B3344F" w:rsidRDefault="000D10BB" w:rsidP="00B3344F">
      <w:pPr>
        <w:spacing w:line="360" w:lineRule="auto"/>
        <w:ind w:hanging="2"/>
        <w:jc w:val="both"/>
        <w:rPr>
          <w:rFonts w:ascii="Cambria" w:hAnsi="Cambria" w:cstheme="minorHAnsi"/>
          <w:szCs w:val="24"/>
        </w:rPr>
      </w:pPr>
      <w:r w:rsidRPr="00B3344F">
        <w:rPr>
          <w:rFonts w:ascii="Cambria" w:hAnsi="Cambria" w:cstheme="minorHAnsi"/>
          <w:szCs w:val="24"/>
        </w:rPr>
        <w:t>5.1.11</w:t>
      </w:r>
      <w:r w:rsidR="00FD7378" w:rsidRPr="00B3344F">
        <w:rPr>
          <w:rFonts w:ascii="Cambria" w:hAnsi="Cambria" w:cstheme="minorHAnsi"/>
          <w:szCs w:val="24"/>
        </w:rPr>
        <w:t>.1.3</w:t>
      </w:r>
      <w:r w:rsidR="00170ECD" w:rsidRPr="00B3344F">
        <w:rPr>
          <w:rFonts w:ascii="Cambria" w:hAnsi="Cambria" w:cstheme="minorHAnsi"/>
          <w:szCs w:val="24"/>
        </w:rPr>
        <w:t xml:space="preserve">. </w:t>
      </w:r>
      <w:r w:rsidR="00FD7378" w:rsidRPr="00B3344F">
        <w:rPr>
          <w:rFonts w:ascii="Cambria" w:hAnsi="Cambria" w:cstheme="minorHAnsi"/>
          <w:szCs w:val="24"/>
        </w:rPr>
        <w:t xml:space="preserve">Se fato superveniente alterar significativamente as análises e conclusões do estudo mencionado </w:t>
      </w:r>
      <w:r w:rsidR="00FD7378" w:rsidRPr="00E907B2">
        <w:rPr>
          <w:rFonts w:ascii="Cambria" w:hAnsi="Cambria" w:cstheme="minorHAnsi"/>
          <w:szCs w:val="24"/>
        </w:rPr>
        <w:t>no subitem 5.1.1</w:t>
      </w:r>
      <w:r w:rsidR="00325750" w:rsidRPr="00E907B2">
        <w:rPr>
          <w:rFonts w:ascii="Cambria" w:hAnsi="Cambria" w:cstheme="minorHAnsi"/>
          <w:szCs w:val="24"/>
        </w:rPr>
        <w:t>1</w:t>
      </w:r>
      <w:r w:rsidR="00FD7378" w:rsidRPr="00E907B2">
        <w:rPr>
          <w:rFonts w:ascii="Cambria" w:hAnsi="Cambria" w:cstheme="minorHAnsi"/>
          <w:szCs w:val="24"/>
        </w:rPr>
        <w:t xml:space="preserve">, a </w:t>
      </w:r>
      <w:r w:rsidR="00FD7378" w:rsidRPr="00E907B2">
        <w:rPr>
          <w:rFonts w:ascii="Cambria" w:hAnsi="Cambria" w:cstheme="minorHAnsi"/>
          <w:b/>
          <w:szCs w:val="24"/>
        </w:rPr>
        <w:t>CONTRATANTE</w:t>
      </w:r>
      <w:r w:rsidR="00FD7378" w:rsidRPr="00B3344F">
        <w:rPr>
          <w:rFonts w:ascii="Cambria" w:hAnsi="Cambria" w:cstheme="minorHAnsi"/>
          <w:szCs w:val="24"/>
        </w:rPr>
        <w:t xml:space="preserve"> poderá solicitar novo estudo à </w:t>
      </w:r>
      <w:r w:rsidR="00FD7378" w:rsidRPr="00B3344F">
        <w:rPr>
          <w:rFonts w:ascii="Cambria" w:hAnsi="Cambria" w:cstheme="minorHAnsi"/>
          <w:b/>
          <w:szCs w:val="24"/>
        </w:rPr>
        <w:t>CONTRATADA</w:t>
      </w:r>
      <w:r w:rsidR="00FD7378" w:rsidRPr="00B3344F">
        <w:rPr>
          <w:rFonts w:ascii="Cambria" w:hAnsi="Cambria" w:cstheme="minorHAnsi"/>
          <w:szCs w:val="24"/>
        </w:rPr>
        <w:t xml:space="preserve"> e, em decorrência, poderá promover nova negociação global e determinar seu novo período de vigência.</w:t>
      </w:r>
    </w:p>
    <w:p w14:paraId="19D0D725" w14:textId="77777777" w:rsidR="00FD7378" w:rsidRPr="00B3344F" w:rsidRDefault="00FD7378" w:rsidP="00B3344F">
      <w:pPr>
        <w:spacing w:line="360" w:lineRule="auto"/>
        <w:jc w:val="both"/>
        <w:rPr>
          <w:rFonts w:ascii="Cambria" w:hAnsi="Cambria" w:cstheme="minorHAnsi"/>
          <w:szCs w:val="24"/>
        </w:rPr>
      </w:pPr>
    </w:p>
    <w:p w14:paraId="7BDA5F62" w14:textId="62AC0326" w:rsidR="00FD7378" w:rsidRPr="00B3344F" w:rsidRDefault="000D10BB" w:rsidP="00B3344F">
      <w:pPr>
        <w:spacing w:line="360" w:lineRule="auto"/>
        <w:ind w:right="72"/>
        <w:jc w:val="both"/>
        <w:rPr>
          <w:rFonts w:ascii="Cambria" w:hAnsi="Cambria" w:cstheme="minorHAnsi"/>
          <w:szCs w:val="24"/>
        </w:rPr>
      </w:pPr>
      <w:r w:rsidRPr="00B3344F">
        <w:rPr>
          <w:rFonts w:ascii="Cambria" w:hAnsi="Cambria" w:cstheme="minorHAnsi"/>
          <w:szCs w:val="24"/>
        </w:rPr>
        <w:t>5.1.12</w:t>
      </w:r>
      <w:r w:rsidR="00170ECD" w:rsidRPr="00B3344F">
        <w:rPr>
          <w:rFonts w:ascii="Cambria" w:hAnsi="Cambria" w:cstheme="minorHAnsi"/>
          <w:szCs w:val="24"/>
        </w:rPr>
        <w:t xml:space="preserve">. </w:t>
      </w:r>
      <w:r w:rsidR="00FD7378" w:rsidRPr="00B3344F">
        <w:rPr>
          <w:rFonts w:ascii="Cambria" w:hAnsi="Cambria" w:cstheme="minorHAnsi"/>
          <w:szCs w:val="24"/>
        </w:rPr>
        <w:t xml:space="preserve">Encaminhar, sempre que solicitado pela </w:t>
      </w:r>
      <w:r w:rsidR="00FD7378" w:rsidRPr="00B3344F">
        <w:rPr>
          <w:rFonts w:ascii="Cambria" w:hAnsi="Cambria" w:cstheme="minorHAnsi"/>
          <w:b/>
          <w:szCs w:val="24"/>
        </w:rPr>
        <w:t>CONTRATANTE</w:t>
      </w:r>
      <w:r w:rsidR="00FD7378" w:rsidRPr="00B3344F">
        <w:rPr>
          <w:rFonts w:ascii="Cambria" w:hAnsi="Cambria" w:cstheme="minorHAnsi"/>
          <w:szCs w:val="24"/>
        </w:rPr>
        <w:t>, sem ônus para esta, cópia de peças produzidas, desde que não seja para uso em veiculação em mídia paga, nos seguintes formatos:</w:t>
      </w:r>
    </w:p>
    <w:p w14:paraId="038A349B" w14:textId="77777777" w:rsidR="00FD7378" w:rsidRPr="00B3344F" w:rsidRDefault="00FD7378" w:rsidP="00B3344F">
      <w:pPr>
        <w:spacing w:line="360" w:lineRule="auto"/>
        <w:ind w:right="72"/>
        <w:jc w:val="both"/>
        <w:rPr>
          <w:rFonts w:ascii="Cambria" w:hAnsi="Cambria" w:cstheme="minorHAnsi"/>
          <w:bCs/>
          <w:szCs w:val="24"/>
        </w:rPr>
      </w:pPr>
    </w:p>
    <w:p w14:paraId="6810D77A" w14:textId="286F8C77" w:rsidR="00FD7378" w:rsidRPr="00B3344F" w:rsidRDefault="00FD7378" w:rsidP="00B3344F">
      <w:pPr>
        <w:spacing w:line="360" w:lineRule="auto"/>
        <w:ind w:right="72"/>
        <w:jc w:val="both"/>
        <w:rPr>
          <w:rFonts w:ascii="Cambria" w:hAnsi="Cambria" w:cstheme="minorHAnsi"/>
          <w:szCs w:val="24"/>
        </w:rPr>
      </w:pPr>
      <w:r w:rsidRPr="00B3344F">
        <w:rPr>
          <w:rFonts w:ascii="Cambria" w:hAnsi="Cambria" w:cstheme="minorHAnsi"/>
          <w:bCs/>
          <w:szCs w:val="24"/>
        </w:rPr>
        <w:t>a</w:t>
      </w:r>
      <w:r w:rsidRPr="00B3344F">
        <w:rPr>
          <w:rFonts w:ascii="Cambria" w:hAnsi="Cambria" w:cstheme="minorHAnsi"/>
          <w:szCs w:val="24"/>
        </w:rPr>
        <w:t>) TV e Cinema: cópias em XDCAN</w:t>
      </w:r>
      <w:r w:rsidR="00154ED3" w:rsidRPr="00B3344F">
        <w:rPr>
          <w:rFonts w:ascii="Cambria" w:hAnsi="Cambria" w:cstheme="minorHAnsi"/>
          <w:szCs w:val="24"/>
        </w:rPr>
        <w:t xml:space="preserve">, </w:t>
      </w:r>
      <w:r w:rsidRPr="00B3344F">
        <w:rPr>
          <w:rFonts w:ascii="Cambria" w:hAnsi="Cambria" w:cstheme="minorHAnsi"/>
          <w:szCs w:val="24"/>
        </w:rPr>
        <w:t>DVD</w:t>
      </w:r>
      <w:r w:rsidR="00154ED3" w:rsidRPr="00B3344F">
        <w:rPr>
          <w:rFonts w:ascii="Cambria" w:hAnsi="Cambria" w:cstheme="minorHAnsi"/>
          <w:szCs w:val="24"/>
        </w:rPr>
        <w:t xml:space="preserve"> </w:t>
      </w:r>
      <w:r w:rsidRPr="00B3344F">
        <w:rPr>
          <w:rFonts w:ascii="Cambria" w:hAnsi="Cambria" w:cstheme="minorHAnsi"/>
          <w:szCs w:val="24"/>
        </w:rPr>
        <w:t>ou arquivos digitais;</w:t>
      </w:r>
    </w:p>
    <w:p w14:paraId="692753DC" w14:textId="77777777" w:rsidR="00FD7378" w:rsidRPr="00B3344F" w:rsidRDefault="00FD7378" w:rsidP="00B3344F">
      <w:pPr>
        <w:pStyle w:val="format1"/>
        <w:autoSpaceDE/>
        <w:autoSpaceDN/>
        <w:spacing w:line="360" w:lineRule="auto"/>
        <w:ind w:right="72"/>
        <w:rPr>
          <w:rFonts w:ascii="Cambria" w:eastAsia="Times New Roman" w:hAnsi="Cambria" w:cstheme="minorHAnsi"/>
          <w:sz w:val="24"/>
          <w:szCs w:val="24"/>
        </w:rPr>
      </w:pPr>
    </w:p>
    <w:p w14:paraId="24C91862" w14:textId="58C1A5B9" w:rsidR="00FD7378" w:rsidRPr="00B3344F" w:rsidRDefault="00FD7378" w:rsidP="00B3344F">
      <w:pPr>
        <w:spacing w:line="360" w:lineRule="auto"/>
        <w:ind w:right="72"/>
        <w:jc w:val="both"/>
        <w:rPr>
          <w:rFonts w:ascii="Cambria" w:hAnsi="Cambria" w:cstheme="minorHAnsi"/>
          <w:strike/>
          <w:szCs w:val="24"/>
        </w:rPr>
      </w:pPr>
      <w:r w:rsidRPr="00B3344F">
        <w:rPr>
          <w:rFonts w:ascii="Cambria" w:hAnsi="Cambria" w:cstheme="minorHAnsi"/>
          <w:bCs/>
          <w:szCs w:val="24"/>
        </w:rPr>
        <w:t>b</w:t>
      </w:r>
      <w:r w:rsidRPr="00B3344F">
        <w:rPr>
          <w:rFonts w:ascii="Cambria" w:hAnsi="Cambria" w:cstheme="minorHAnsi"/>
          <w:szCs w:val="24"/>
        </w:rPr>
        <w:t>) Internet: arquivos digitais</w:t>
      </w:r>
      <w:r w:rsidR="005A0275" w:rsidRPr="00B3344F">
        <w:rPr>
          <w:rFonts w:ascii="Cambria" w:hAnsi="Cambria" w:cstheme="minorHAnsi"/>
          <w:szCs w:val="24"/>
        </w:rPr>
        <w:t>;</w:t>
      </w:r>
    </w:p>
    <w:p w14:paraId="51B92BEF" w14:textId="77777777" w:rsidR="00FD7378" w:rsidRPr="00B3344F" w:rsidRDefault="00FD7378" w:rsidP="00B3344F">
      <w:pPr>
        <w:spacing w:line="360" w:lineRule="auto"/>
        <w:ind w:right="72"/>
        <w:jc w:val="both"/>
        <w:rPr>
          <w:rFonts w:ascii="Cambria" w:hAnsi="Cambria" w:cstheme="minorHAnsi"/>
          <w:szCs w:val="24"/>
        </w:rPr>
      </w:pPr>
    </w:p>
    <w:p w14:paraId="47D762D7" w14:textId="77777777" w:rsidR="00FD7378" w:rsidRPr="00B3344F" w:rsidRDefault="00FD7378" w:rsidP="00B3344F">
      <w:pPr>
        <w:spacing w:line="360" w:lineRule="auto"/>
        <w:ind w:right="72"/>
        <w:jc w:val="both"/>
        <w:rPr>
          <w:rFonts w:ascii="Cambria" w:hAnsi="Cambria" w:cstheme="minorHAnsi"/>
          <w:szCs w:val="24"/>
        </w:rPr>
      </w:pPr>
      <w:r w:rsidRPr="00B3344F">
        <w:rPr>
          <w:rFonts w:ascii="Cambria" w:hAnsi="Cambria" w:cstheme="minorHAnsi"/>
          <w:bCs/>
          <w:szCs w:val="24"/>
        </w:rPr>
        <w:t>c</w:t>
      </w:r>
      <w:r w:rsidRPr="00B3344F">
        <w:rPr>
          <w:rFonts w:ascii="Cambria" w:hAnsi="Cambria" w:cstheme="minorHAnsi"/>
          <w:szCs w:val="24"/>
        </w:rPr>
        <w:t>) Rádio: arquivos digitais</w:t>
      </w:r>
      <w:r w:rsidR="005A0275" w:rsidRPr="00B3344F">
        <w:rPr>
          <w:rFonts w:ascii="Cambria" w:hAnsi="Cambria" w:cstheme="minorHAnsi"/>
          <w:szCs w:val="24"/>
        </w:rPr>
        <w:t>;</w:t>
      </w:r>
    </w:p>
    <w:p w14:paraId="2CF7A4FA" w14:textId="77777777" w:rsidR="00FD7378" w:rsidRPr="00B3344F" w:rsidRDefault="00FD7378" w:rsidP="00B3344F">
      <w:pPr>
        <w:pStyle w:val="format1"/>
        <w:autoSpaceDE/>
        <w:autoSpaceDN/>
        <w:spacing w:line="360" w:lineRule="auto"/>
        <w:ind w:right="72"/>
        <w:rPr>
          <w:rFonts w:ascii="Cambria" w:eastAsia="Times New Roman" w:hAnsi="Cambria" w:cstheme="minorHAnsi"/>
          <w:sz w:val="24"/>
          <w:szCs w:val="24"/>
        </w:rPr>
      </w:pPr>
    </w:p>
    <w:p w14:paraId="3380E09D" w14:textId="07AE273A" w:rsidR="00FD7378" w:rsidRPr="00B3344F" w:rsidRDefault="00FD7378" w:rsidP="00B3344F">
      <w:pPr>
        <w:pStyle w:val="Rodap"/>
        <w:tabs>
          <w:tab w:val="clear" w:pos="4419"/>
          <w:tab w:val="clear" w:pos="8838"/>
        </w:tabs>
        <w:spacing w:line="360" w:lineRule="auto"/>
        <w:ind w:right="72"/>
        <w:jc w:val="both"/>
        <w:rPr>
          <w:rFonts w:ascii="Cambria" w:hAnsi="Cambria" w:cstheme="minorHAnsi"/>
          <w:szCs w:val="24"/>
        </w:rPr>
      </w:pPr>
      <w:r w:rsidRPr="00B3344F">
        <w:rPr>
          <w:rFonts w:ascii="Cambria" w:hAnsi="Cambria" w:cstheme="minorHAnsi"/>
          <w:bCs/>
          <w:szCs w:val="24"/>
        </w:rPr>
        <w:t>d</w:t>
      </w:r>
      <w:r w:rsidRPr="00B3344F">
        <w:rPr>
          <w:rFonts w:ascii="Cambria" w:hAnsi="Cambria" w:cstheme="minorHAnsi"/>
          <w:szCs w:val="24"/>
        </w:rPr>
        <w:t>) Mídia impressa e material publicitário: arquivos digitais em alta resolução, abertos ou finalizados.</w:t>
      </w:r>
    </w:p>
    <w:p w14:paraId="7235C00C" w14:textId="77777777" w:rsidR="00FD7378" w:rsidRPr="00B3344F" w:rsidRDefault="00FD7378" w:rsidP="00B3344F">
      <w:pPr>
        <w:spacing w:line="360" w:lineRule="auto"/>
        <w:ind w:right="944" w:firstLine="1440"/>
        <w:jc w:val="both"/>
        <w:rPr>
          <w:rFonts w:ascii="Cambria" w:hAnsi="Cambria" w:cstheme="minorHAnsi"/>
          <w:bCs/>
          <w:szCs w:val="24"/>
        </w:rPr>
      </w:pPr>
    </w:p>
    <w:p w14:paraId="13158479" w14:textId="675613C4" w:rsidR="00FD7378" w:rsidRPr="00B3344F" w:rsidRDefault="00FD7378" w:rsidP="00B3344F">
      <w:pPr>
        <w:spacing w:line="360" w:lineRule="auto"/>
        <w:ind w:right="72"/>
        <w:jc w:val="both"/>
        <w:rPr>
          <w:rFonts w:ascii="Cambria" w:hAnsi="Cambria" w:cstheme="minorHAnsi"/>
          <w:szCs w:val="24"/>
        </w:rPr>
      </w:pPr>
      <w:r w:rsidRPr="00B3344F">
        <w:rPr>
          <w:rFonts w:ascii="Cambria" w:hAnsi="Cambria" w:cstheme="minorHAnsi"/>
          <w:bCs/>
          <w:szCs w:val="24"/>
        </w:rPr>
        <w:t>5.1.1</w:t>
      </w:r>
      <w:r w:rsidR="000D10BB" w:rsidRPr="00B3344F">
        <w:rPr>
          <w:rFonts w:ascii="Cambria" w:hAnsi="Cambria" w:cstheme="minorHAnsi"/>
          <w:bCs/>
          <w:szCs w:val="24"/>
        </w:rPr>
        <w:t>2</w:t>
      </w:r>
      <w:r w:rsidRPr="00B3344F">
        <w:rPr>
          <w:rFonts w:ascii="Cambria" w:hAnsi="Cambria" w:cstheme="minorHAnsi"/>
          <w:bCs/>
          <w:szCs w:val="24"/>
        </w:rPr>
        <w:t>.1</w:t>
      </w:r>
      <w:r w:rsidR="00170ECD" w:rsidRPr="00B3344F">
        <w:rPr>
          <w:rFonts w:ascii="Cambria" w:hAnsi="Cambria" w:cstheme="minorHAnsi"/>
          <w:bCs/>
          <w:szCs w:val="24"/>
        </w:rPr>
        <w:t xml:space="preserve">. </w:t>
      </w:r>
      <w:r w:rsidRPr="00B3344F">
        <w:rPr>
          <w:rFonts w:ascii="Cambria" w:hAnsi="Cambria" w:cstheme="minorHAnsi"/>
          <w:szCs w:val="24"/>
        </w:rPr>
        <w:t xml:space="preserve">As peças poderão ser agrupadas em um mesmo DVD, caso atenda à solicitação da </w:t>
      </w:r>
      <w:r w:rsidRPr="00B3344F">
        <w:rPr>
          <w:rFonts w:ascii="Cambria" w:hAnsi="Cambria" w:cstheme="minorHAnsi"/>
          <w:b/>
          <w:szCs w:val="24"/>
        </w:rPr>
        <w:t>CONTRATANTE</w:t>
      </w:r>
      <w:r w:rsidRPr="00B3344F">
        <w:rPr>
          <w:rFonts w:ascii="Cambria" w:hAnsi="Cambria" w:cstheme="minorHAnsi"/>
          <w:szCs w:val="24"/>
        </w:rPr>
        <w:t>.</w:t>
      </w:r>
    </w:p>
    <w:p w14:paraId="3B87D007" w14:textId="77777777" w:rsidR="00FD7378" w:rsidRPr="00B3344F" w:rsidRDefault="00FD7378" w:rsidP="00B3344F">
      <w:pPr>
        <w:spacing w:line="360" w:lineRule="auto"/>
        <w:ind w:right="72"/>
        <w:jc w:val="both"/>
        <w:rPr>
          <w:rFonts w:ascii="Cambria" w:hAnsi="Cambria" w:cstheme="minorHAnsi"/>
          <w:szCs w:val="24"/>
        </w:rPr>
      </w:pPr>
    </w:p>
    <w:p w14:paraId="64446D9D" w14:textId="718392FB" w:rsidR="00FD7378" w:rsidRPr="00E907B2" w:rsidRDefault="00FD7378" w:rsidP="00B3344F">
      <w:pPr>
        <w:spacing w:line="360" w:lineRule="auto"/>
        <w:ind w:right="72"/>
        <w:jc w:val="both"/>
        <w:rPr>
          <w:rFonts w:ascii="Cambria" w:hAnsi="Cambria" w:cstheme="minorHAnsi"/>
          <w:snapToGrid w:val="0"/>
          <w:szCs w:val="24"/>
        </w:rPr>
      </w:pPr>
      <w:r w:rsidRPr="00E907B2">
        <w:rPr>
          <w:rFonts w:ascii="Cambria" w:hAnsi="Cambria" w:cstheme="minorHAnsi"/>
          <w:szCs w:val="24"/>
        </w:rPr>
        <w:t>5.1.1</w:t>
      </w:r>
      <w:r w:rsidR="000D10BB" w:rsidRPr="00E907B2">
        <w:rPr>
          <w:rFonts w:ascii="Cambria" w:hAnsi="Cambria" w:cstheme="minorHAnsi"/>
          <w:szCs w:val="24"/>
        </w:rPr>
        <w:t>3</w:t>
      </w:r>
      <w:r w:rsidR="00E10993" w:rsidRPr="00E907B2">
        <w:rPr>
          <w:rFonts w:ascii="Cambria" w:hAnsi="Cambria" w:cstheme="minorHAnsi"/>
          <w:szCs w:val="24"/>
        </w:rPr>
        <w:t xml:space="preserve">. </w:t>
      </w:r>
      <w:r w:rsidRPr="00E907B2">
        <w:rPr>
          <w:rFonts w:ascii="Cambria" w:hAnsi="Cambria" w:cstheme="minorHAnsi"/>
          <w:szCs w:val="24"/>
        </w:rPr>
        <w:t xml:space="preserve">Prestar os seguintes serviços à </w:t>
      </w:r>
      <w:r w:rsidRPr="00E907B2">
        <w:rPr>
          <w:rFonts w:ascii="Cambria" w:hAnsi="Cambria" w:cstheme="minorHAnsi"/>
          <w:b/>
          <w:szCs w:val="24"/>
        </w:rPr>
        <w:t>CONTRATANTE</w:t>
      </w:r>
      <w:r w:rsidRPr="00E907B2">
        <w:rPr>
          <w:rFonts w:ascii="Cambria" w:hAnsi="Cambria" w:cstheme="minorHAnsi"/>
          <w:szCs w:val="24"/>
        </w:rPr>
        <w:t xml:space="preserve">, </w:t>
      </w:r>
      <w:r w:rsidRPr="00E907B2">
        <w:rPr>
          <w:rFonts w:ascii="Cambria" w:hAnsi="Cambria" w:cstheme="minorHAnsi"/>
          <w:snapToGrid w:val="0"/>
          <w:szCs w:val="24"/>
        </w:rPr>
        <w:t xml:space="preserve">como resultado da concorrência que deu origem a este </w:t>
      </w:r>
      <w:r w:rsidR="00C20494" w:rsidRPr="00E907B2">
        <w:rPr>
          <w:rFonts w:ascii="Cambria" w:hAnsi="Cambria" w:cstheme="minorHAnsi"/>
          <w:snapToGrid w:val="0"/>
          <w:szCs w:val="24"/>
        </w:rPr>
        <w:t>instrumento</w:t>
      </w:r>
      <w:r w:rsidRPr="00E907B2">
        <w:rPr>
          <w:rFonts w:ascii="Cambria" w:hAnsi="Cambria" w:cstheme="minorHAnsi"/>
          <w:snapToGrid w:val="0"/>
          <w:szCs w:val="24"/>
        </w:rPr>
        <w:t>, a suas expensas:</w:t>
      </w:r>
    </w:p>
    <w:p w14:paraId="302E0E68" w14:textId="77777777" w:rsidR="00FD7378" w:rsidRPr="00E907B2" w:rsidRDefault="00FD7378" w:rsidP="00B3344F">
      <w:pPr>
        <w:spacing w:line="360" w:lineRule="auto"/>
        <w:ind w:right="72"/>
        <w:jc w:val="both"/>
        <w:rPr>
          <w:rFonts w:ascii="Cambria" w:hAnsi="Cambria" w:cstheme="minorHAnsi"/>
          <w:szCs w:val="24"/>
        </w:rPr>
      </w:pPr>
    </w:p>
    <w:p w14:paraId="71EB749C" w14:textId="27F89F5C" w:rsidR="00FD7378" w:rsidRPr="00E907B2" w:rsidRDefault="00FD7378" w:rsidP="00B3344F">
      <w:pPr>
        <w:pStyle w:val="Corpodetexto"/>
        <w:spacing w:line="360" w:lineRule="auto"/>
        <w:rPr>
          <w:rFonts w:ascii="Cambria" w:hAnsi="Cambria" w:cstheme="minorHAnsi"/>
          <w:szCs w:val="24"/>
        </w:rPr>
      </w:pPr>
      <w:r w:rsidRPr="00E907B2">
        <w:rPr>
          <w:rFonts w:ascii="Cambria" w:hAnsi="Cambria" w:cstheme="minorHAnsi"/>
          <w:szCs w:val="24"/>
        </w:rPr>
        <w:t xml:space="preserve">a) manutenção de acervo da propaganda da </w:t>
      </w:r>
      <w:r w:rsidRPr="00E907B2">
        <w:rPr>
          <w:rFonts w:ascii="Cambria" w:hAnsi="Cambria" w:cstheme="minorHAnsi"/>
          <w:b/>
          <w:szCs w:val="24"/>
        </w:rPr>
        <w:t>CONTRATANTE</w:t>
      </w:r>
      <w:r w:rsidRPr="00E907B2">
        <w:rPr>
          <w:rFonts w:ascii="Cambria" w:hAnsi="Cambria" w:cstheme="minorHAnsi"/>
          <w:szCs w:val="24"/>
        </w:rPr>
        <w:t>, em meio virtual, com as peças produzidas durante a execução deste contrato e as respectivas informações referentes a direitos autorais e prazos de validade desses direitos;</w:t>
      </w:r>
    </w:p>
    <w:p w14:paraId="70E573CA" w14:textId="77777777" w:rsidR="00FD7378" w:rsidRPr="00E907B2" w:rsidRDefault="00FD7378" w:rsidP="00B3344F">
      <w:pPr>
        <w:pStyle w:val="Corpodetexto"/>
        <w:spacing w:line="360" w:lineRule="auto"/>
        <w:rPr>
          <w:rFonts w:ascii="Cambria" w:hAnsi="Cambria" w:cstheme="minorHAnsi"/>
          <w:szCs w:val="24"/>
        </w:rPr>
      </w:pPr>
    </w:p>
    <w:p w14:paraId="2D97F49C" w14:textId="0806466C" w:rsidR="00FD7378" w:rsidRPr="00E907B2" w:rsidRDefault="00FD7378" w:rsidP="00B3344F">
      <w:pPr>
        <w:pStyle w:val="Corpodetexto"/>
        <w:spacing w:line="360" w:lineRule="auto"/>
        <w:rPr>
          <w:rFonts w:ascii="Cambria" w:hAnsi="Cambria" w:cstheme="minorHAnsi"/>
          <w:szCs w:val="24"/>
        </w:rPr>
      </w:pPr>
      <w:r w:rsidRPr="00E907B2">
        <w:rPr>
          <w:rFonts w:ascii="Cambria" w:hAnsi="Cambria" w:cstheme="minorHAnsi"/>
          <w:szCs w:val="24"/>
        </w:rPr>
        <w:t>b) manutenção de banco de imagens, com as fotos e imagens produzidas durante a execução deste contrato e as respectivas informações referentes a direitos autorais e prazos de validade desses direitos.</w:t>
      </w:r>
    </w:p>
    <w:p w14:paraId="398FD1A0" w14:textId="77777777" w:rsidR="00FD7378" w:rsidRPr="00E907B2" w:rsidRDefault="00FD7378" w:rsidP="00B3344F">
      <w:pPr>
        <w:autoSpaceDE w:val="0"/>
        <w:autoSpaceDN w:val="0"/>
        <w:adjustRightInd w:val="0"/>
        <w:spacing w:line="360" w:lineRule="auto"/>
        <w:jc w:val="both"/>
        <w:rPr>
          <w:rFonts w:ascii="Cambria" w:hAnsi="Cambria" w:cstheme="minorHAnsi"/>
          <w:szCs w:val="24"/>
        </w:rPr>
      </w:pPr>
    </w:p>
    <w:p w14:paraId="5D69AF81" w14:textId="308B36A6" w:rsidR="00FD7378" w:rsidRPr="00B3344F" w:rsidRDefault="00FD7378" w:rsidP="00B3344F">
      <w:pPr>
        <w:autoSpaceDE w:val="0"/>
        <w:autoSpaceDN w:val="0"/>
        <w:adjustRightInd w:val="0"/>
        <w:spacing w:line="360" w:lineRule="auto"/>
        <w:jc w:val="both"/>
        <w:rPr>
          <w:rFonts w:ascii="Cambria" w:hAnsi="Cambria" w:cstheme="minorHAnsi"/>
          <w:szCs w:val="24"/>
        </w:rPr>
      </w:pPr>
      <w:r w:rsidRPr="00E907B2">
        <w:rPr>
          <w:rFonts w:ascii="Cambria" w:hAnsi="Cambria" w:cstheme="minorHAnsi"/>
          <w:szCs w:val="24"/>
        </w:rPr>
        <w:t>5.1.1</w:t>
      </w:r>
      <w:r w:rsidR="000D10BB" w:rsidRPr="00E907B2">
        <w:rPr>
          <w:rFonts w:ascii="Cambria" w:hAnsi="Cambria" w:cstheme="minorHAnsi"/>
          <w:szCs w:val="24"/>
        </w:rPr>
        <w:t>3</w:t>
      </w:r>
      <w:r w:rsidRPr="00E907B2">
        <w:rPr>
          <w:rFonts w:ascii="Cambria" w:hAnsi="Cambria" w:cstheme="minorHAnsi"/>
          <w:szCs w:val="24"/>
        </w:rPr>
        <w:t>.</w:t>
      </w:r>
      <w:r w:rsidR="009B395F" w:rsidRPr="00E907B2">
        <w:rPr>
          <w:rFonts w:ascii="Cambria" w:hAnsi="Cambria" w:cstheme="minorHAnsi"/>
          <w:szCs w:val="24"/>
        </w:rPr>
        <w:t>1</w:t>
      </w:r>
      <w:r w:rsidR="00E10993" w:rsidRPr="00E907B2">
        <w:rPr>
          <w:rFonts w:ascii="Cambria" w:hAnsi="Cambria" w:cstheme="minorHAnsi"/>
          <w:szCs w:val="24"/>
        </w:rPr>
        <w:t xml:space="preserve">. </w:t>
      </w:r>
      <w:r w:rsidRPr="00E907B2">
        <w:rPr>
          <w:rFonts w:ascii="Cambria" w:hAnsi="Cambria" w:cstheme="minorHAnsi"/>
          <w:szCs w:val="24"/>
        </w:rPr>
        <w:t xml:space="preserve">O acesso ao acervo virtual será feito exclusivamente pela agência e a </w:t>
      </w:r>
      <w:r w:rsidRPr="00E907B2">
        <w:rPr>
          <w:rFonts w:ascii="Cambria" w:hAnsi="Cambria" w:cstheme="minorHAnsi"/>
          <w:b/>
          <w:szCs w:val="24"/>
        </w:rPr>
        <w:t>CONTRATANTE</w:t>
      </w:r>
      <w:r w:rsidRPr="00E907B2">
        <w:rPr>
          <w:rFonts w:ascii="Cambria" w:hAnsi="Cambria" w:cstheme="minorHAnsi"/>
          <w:szCs w:val="24"/>
        </w:rPr>
        <w:t>, reservada a esta a faculdade de liberar seu uso a quem lhe aprouver.</w:t>
      </w:r>
    </w:p>
    <w:p w14:paraId="3A7ED389" w14:textId="77777777" w:rsidR="00FD7378" w:rsidRPr="00B3344F" w:rsidRDefault="00FD7378" w:rsidP="00B3344F">
      <w:pPr>
        <w:spacing w:line="360" w:lineRule="auto"/>
        <w:jc w:val="both"/>
        <w:rPr>
          <w:rFonts w:ascii="Cambria" w:hAnsi="Cambria" w:cstheme="minorHAnsi"/>
          <w:szCs w:val="24"/>
        </w:rPr>
      </w:pPr>
    </w:p>
    <w:p w14:paraId="2E860949" w14:textId="417DABD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0D10BB" w:rsidRPr="00B3344F">
        <w:rPr>
          <w:rFonts w:ascii="Cambria" w:hAnsi="Cambria" w:cstheme="minorHAnsi"/>
          <w:szCs w:val="24"/>
        </w:rPr>
        <w:t>4</w:t>
      </w:r>
      <w:r w:rsidR="00FA7E7C" w:rsidRPr="00B3344F">
        <w:rPr>
          <w:rFonts w:ascii="Cambria" w:hAnsi="Cambria" w:cstheme="minorHAnsi"/>
          <w:szCs w:val="24"/>
        </w:rPr>
        <w:t xml:space="preserve">. </w:t>
      </w:r>
      <w:r w:rsidRPr="00B3344F">
        <w:rPr>
          <w:rFonts w:ascii="Cambria" w:hAnsi="Cambria" w:cstheme="minorHAnsi"/>
          <w:szCs w:val="24"/>
        </w:rPr>
        <w:t xml:space="preserve">Manter, durante o período de, no mínimo, </w:t>
      </w:r>
      <w:r w:rsidR="00275DF2" w:rsidRPr="00B3344F">
        <w:rPr>
          <w:rFonts w:ascii="Cambria" w:hAnsi="Cambria" w:cstheme="minorHAnsi"/>
          <w:szCs w:val="24"/>
        </w:rPr>
        <w:t>0</w:t>
      </w:r>
      <w:r w:rsidRPr="00B3344F">
        <w:rPr>
          <w:rFonts w:ascii="Cambria" w:hAnsi="Cambria" w:cstheme="minorHAnsi"/>
          <w:szCs w:val="24"/>
        </w:rPr>
        <w:t>5 (cinco) anos</w:t>
      </w:r>
      <w:r w:rsidR="00914DC1" w:rsidRPr="00B3344F">
        <w:rPr>
          <w:rFonts w:ascii="Cambria" w:hAnsi="Cambria" w:cstheme="minorHAnsi"/>
          <w:szCs w:val="24"/>
        </w:rPr>
        <w:t>,</w:t>
      </w:r>
      <w:r w:rsidRPr="00B3344F">
        <w:rPr>
          <w:rFonts w:ascii="Cambria" w:hAnsi="Cambria" w:cstheme="minorHAnsi"/>
          <w:szCs w:val="24"/>
        </w:rPr>
        <w:t xml:space="preserve"> após a extinção deste contrato, acervo comprobatório da totalidade dos serviços prestados, compreendendo as peças e </w:t>
      </w:r>
      <w:r w:rsidR="003D094C" w:rsidRPr="00B3344F">
        <w:rPr>
          <w:rFonts w:ascii="Cambria" w:hAnsi="Cambria" w:cstheme="minorHAnsi"/>
          <w:szCs w:val="24"/>
        </w:rPr>
        <w:t xml:space="preserve">os </w:t>
      </w:r>
      <w:r w:rsidRPr="00B3344F">
        <w:rPr>
          <w:rFonts w:ascii="Cambria" w:hAnsi="Cambria" w:cstheme="minorHAnsi"/>
          <w:szCs w:val="24"/>
        </w:rPr>
        <w:t>materia</w:t>
      </w:r>
      <w:r w:rsidR="003D094C" w:rsidRPr="00B3344F">
        <w:rPr>
          <w:rFonts w:ascii="Cambria" w:hAnsi="Cambria" w:cstheme="minorHAnsi"/>
          <w:szCs w:val="24"/>
        </w:rPr>
        <w:t>is</w:t>
      </w:r>
      <w:r w:rsidRPr="00B3344F">
        <w:rPr>
          <w:rFonts w:ascii="Cambria" w:hAnsi="Cambria" w:cstheme="minorHAnsi"/>
          <w:szCs w:val="24"/>
        </w:rPr>
        <w:t xml:space="preserve"> produzidos,</w:t>
      </w:r>
      <w:r w:rsidR="00360ECD" w:rsidRPr="00B3344F">
        <w:rPr>
          <w:rFonts w:ascii="Cambria" w:hAnsi="Cambria" w:cstheme="minorHAnsi"/>
          <w:szCs w:val="24"/>
        </w:rPr>
        <w:t xml:space="preserve"> com informações relativas aos prazos de cessão dos direitos autorais vinculados, </w:t>
      </w:r>
      <w:r w:rsidRPr="00B3344F">
        <w:rPr>
          <w:rFonts w:ascii="Cambria" w:hAnsi="Cambria" w:cstheme="minorHAnsi"/>
          <w:szCs w:val="24"/>
        </w:rPr>
        <w:t xml:space="preserve">independentemente do disposto </w:t>
      </w:r>
      <w:r w:rsidRPr="00E907B2">
        <w:rPr>
          <w:rFonts w:ascii="Cambria" w:hAnsi="Cambria" w:cstheme="minorHAnsi"/>
          <w:szCs w:val="24"/>
        </w:rPr>
        <w:t>nos subitens 5.1.1</w:t>
      </w:r>
      <w:r w:rsidR="00977102" w:rsidRPr="00E907B2">
        <w:rPr>
          <w:rFonts w:ascii="Cambria" w:hAnsi="Cambria" w:cstheme="minorHAnsi"/>
          <w:szCs w:val="24"/>
        </w:rPr>
        <w:t>2</w:t>
      </w:r>
      <w:r w:rsidR="00325750" w:rsidRPr="00E907B2">
        <w:rPr>
          <w:rFonts w:ascii="Cambria" w:hAnsi="Cambria" w:cstheme="minorHAnsi"/>
          <w:szCs w:val="24"/>
        </w:rPr>
        <w:t xml:space="preserve">. </w:t>
      </w:r>
      <w:r w:rsidRPr="00E907B2">
        <w:rPr>
          <w:rFonts w:ascii="Cambria" w:hAnsi="Cambria" w:cstheme="minorHAnsi"/>
          <w:szCs w:val="24"/>
        </w:rPr>
        <w:t>e 5.1.1</w:t>
      </w:r>
      <w:r w:rsidR="00977102" w:rsidRPr="00E907B2">
        <w:rPr>
          <w:rFonts w:ascii="Cambria" w:hAnsi="Cambria" w:cstheme="minorHAnsi"/>
          <w:szCs w:val="24"/>
        </w:rPr>
        <w:t>3</w:t>
      </w:r>
      <w:r w:rsidRPr="00E907B2">
        <w:rPr>
          <w:rFonts w:ascii="Cambria" w:hAnsi="Cambria" w:cstheme="minorHAnsi"/>
          <w:szCs w:val="24"/>
        </w:rPr>
        <w:t>.</w:t>
      </w:r>
    </w:p>
    <w:p w14:paraId="671EF92D" w14:textId="77777777" w:rsidR="00FD7378" w:rsidRPr="00B3344F" w:rsidRDefault="00FD7378" w:rsidP="00B3344F">
      <w:pPr>
        <w:spacing w:line="360" w:lineRule="auto"/>
        <w:jc w:val="both"/>
        <w:rPr>
          <w:rFonts w:ascii="Cambria" w:hAnsi="Cambria" w:cstheme="minorHAnsi"/>
          <w:szCs w:val="24"/>
        </w:rPr>
      </w:pPr>
    </w:p>
    <w:p w14:paraId="2A4A3460" w14:textId="59528D5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1250CF" w:rsidRPr="00B3344F">
        <w:rPr>
          <w:rFonts w:ascii="Cambria" w:hAnsi="Cambria" w:cstheme="minorHAnsi"/>
          <w:szCs w:val="24"/>
        </w:rPr>
        <w:t>1</w:t>
      </w:r>
      <w:r w:rsidR="00977102" w:rsidRPr="00B3344F">
        <w:rPr>
          <w:rFonts w:ascii="Cambria" w:hAnsi="Cambria" w:cstheme="minorHAnsi"/>
          <w:szCs w:val="24"/>
        </w:rPr>
        <w:t>5</w:t>
      </w:r>
      <w:r w:rsidR="00FA7E7C" w:rsidRPr="00B3344F">
        <w:rPr>
          <w:rFonts w:ascii="Cambria" w:hAnsi="Cambria" w:cstheme="minorHAnsi"/>
          <w:szCs w:val="24"/>
        </w:rPr>
        <w:t xml:space="preserve">. </w:t>
      </w:r>
      <w:r w:rsidRPr="00B3344F">
        <w:rPr>
          <w:rFonts w:ascii="Cambria" w:hAnsi="Cambria" w:cstheme="minorHAnsi"/>
          <w:szCs w:val="24"/>
        </w:rPr>
        <w:t xml:space="preserve">Orientar a produção e a impressão das peças gráficas aprovadas </w:t>
      </w:r>
      <w:r w:rsidR="001250CF" w:rsidRPr="00B3344F">
        <w:rPr>
          <w:rFonts w:ascii="Cambria" w:hAnsi="Cambria" w:cstheme="minorHAnsi"/>
          <w:szCs w:val="24"/>
        </w:rPr>
        <w:t>pel</w:t>
      </w:r>
      <w:r w:rsidR="006D1E2C"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w:t>
      </w:r>
    </w:p>
    <w:p w14:paraId="7BC81878" w14:textId="77777777" w:rsidR="00362E1F" w:rsidRPr="00B3344F" w:rsidRDefault="00362E1F" w:rsidP="00B3344F">
      <w:pPr>
        <w:spacing w:line="360" w:lineRule="auto"/>
        <w:jc w:val="both"/>
        <w:rPr>
          <w:rFonts w:ascii="Cambria" w:hAnsi="Cambria" w:cstheme="minorHAnsi"/>
          <w:szCs w:val="24"/>
        </w:rPr>
      </w:pPr>
    </w:p>
    <w:p w14:paraId="36163C5E" w14:textId="73C3C6C3" w:rsidR="001250CF" w:rsidRPr="00E907B2" w:rsidRDefault="001250CF" w:rsidP="00B3344F">
      <w:pPr>
        <w:spacing w:line="360" w:lineRule="auto"/>
        <w:jc w:val="both"/>
        <w:rPr>
          <w:rFonts w:ascii="Cambria" w:hAnsi="Cambria" w:cstheme="minorHAnsi"/>
          <w:szCs w:val="24"/>
        </w:rPr>
      </w:pPr>
      <w:r w:rsidRPr="00E907B2">
        <w:rPr>
          <w:rFonts w:ascii="Cambria" w:hAnsi="Cambria" w:cstheme="minorHAnsi"/>
          <w:szCs w:val="24"/>
        </w:rPr>
        <w:lastRenderedPageBreak/>
        <w:t>5.1.</w:t>
      </w:r>
      <w:r w:rsidR="00CD7D79" w:rsidRPr="00E907B2">
        <w:rPr>
          <w:rFonts w:ascii="Cambria" w:hAnsi="Cambria" w:cstheme="minorHAnsi"/>
          <w:szCs w:val="24"/>
        </w:rPr>
        <w:t>1</w:t>
      </w:r>
      <w:r w:rsidR="00977102" w:rsidRPr="00E907B2">
        <w:rPr>
          <w:rFonts w:ascii="Cambria" w:hAnsi="Cambria" w:cstheme="minorHAnsi"/>
          <w:szCs w:val="24"/>
        </w:rPr>
        <w:t>6</w:t>
      </w:r>
      <w:r w:rsidR="008D693A" w:rsidRPr="00E907B2">
        <w:rPr>
          <w:rFonts w:ascii="Cambria" w:hAnsi="Cambria" w:cstheme="minorHAnsi"/>
          <w:szCs w:val="24"/>
        </w:rPr>
        <w:t xml:space="preserve">. </w:t>
      </w:r>
      <w:r w:rsidRPr="00E907B2">
        <w:rPr>
          <w:rFonts w:ascii="Cambria" w:hAnsi="Cambria" w:cstheme="minorHAnsi"/>
          <w:szCs w:val="24"/>
        </w:rPr>
        <w:t xml:space="preserve">Entregar </w:t>
      </w:r>
      <w:r w:rsidR="005321C3" w:rsidRPr="00E907B2">
        <w:rPr>
          <w:rFonts w:ascii="Cambria" w:hAnsi="Cambria" w:cstheme="minorHAnsi"/>
          <w:szCs w:val="24"/>
        </w:rPr>
        <w:t>à</w:t>
      </w:r>
      <w:r w:rsidRPr="00E907B2">
        <w:rPr>
          <w:rFonts w:ascii="Cambria" w:hAnsi="Cambria" w:cstheme="minorHAnsi"/>
          <w:szCs w:val="24"/>
        </w:rPr>
        <w:t xml:space="preserve"> </w:t>
      </w:r>
      <w:r w:rsidRPr="00E907B2">
        <w:rPr>
          <w:rFonts w:ascii="Cambria" w:hAnsi="Cambria" w:cstheme="minorHAnsi"/>
          <w:b/>
          <w:szCs w:val="24"/>
        </w:rPr>
        <w:t>CONTRATANTE</w:t>
      </w:r>
      <w:r w:rsidRPr="00E907B2">
        <w:rPr>
          <w:rFonts w:ascii="Cambria" w:hAnsi="Cambria" w:cstheme="minorHAnsi"/>
          <w:szCs w:val="24"/>
        </w:rPr>
        <w:t xml:space="preserve">, até o dia </w:t>
      </w:r>
      <w:r w:rsidR="008D693A" w:rsidRPr="00E907B2">
        <w:rPr>
          <w:rFonts w:ascii="Cambria" w:hAnsi="Cambria" w:cstheme="minorHAnsi"/>
          <w:szCs w:val="24"/>
        </w:rPr>
        <w:t>10</w:t>
      </w:r>
      <w:r w:rsidRPr="00E907B2">
        <w:rPr>
          <w:rFonts w:ascii="Cambria" w:hAnsi="Cambria" w:cstheme="minorHAnsi"/>
          <w:szCs w:val="24"/>
        </w:rPr>
        <w:t xml:space="preserve"> (</w:t>
      </w:r>
      <w:r w:rsidR="008D693A" w:rsidRPr="00E907B2">
        <w:rPr>
          <w:rFonts w:ascii="Cambria" w:hAnsi="Cambria" w:cstheme="minorHAnsi"/>
          <w:szCs w:val="24"/>
        </w:rPr>
        <w:t>dez</w:t>
      </w:r>
      <w:r w:rsidRPr="00E907B2">
        <w:rPr>
          <w:rFonts w:ascii="Cambria" w:hAnsi="Cambria" w:cstheme="minorHAnsi"/>
          <w:szCs w:val="24"/>
        </w:rPr>
        <w:t>) do mês subsequente, relatório das despesas de produção e veiculação autorizadas no mês anterior e relatório dos serviços em andamento, estes com os dados mais relevantes para avaliação de seu estágio.</w:t>
      </w:r>
    </w:p>
    <w:p w14:paraId="2B711E15" w14:textId="77777777" w:rsidR="005321C3" w:rsidRPr="00E907B2" w:rsidRDefault="005321C3" w:rsidP="00B3344F">
      <w:pPr>
        <w:spacing w:line="360" w:lineRule="auto"/>
        <w:jc w:val="both"/>
        <w:rPr>
          <w:rFonts w:ascii="Cambria" w:hAnsi="Cambria" w:cstheme="minorHAnsi"/>
          <w:szCs w:val="24"/>
        </w:rPr>
      </w:pPr>
    </w:p>
    <w:p w14:paraId="19114C44" w14:textId="62EB4355" w:rsidR="001250CF" w:rsidRPr="00E907B2" w:rsidRDefault="00CD7D79" w:rsidP="00B3344F">
      <w:pPr>
        <w:spacing w:line="360" w:lineRule="auto"/>
        <w:jc w:val="both"/>
        <w:rPr>
          <w:rFonts w:ascii="Cambria" w:hAnsi="Cambria" w:cstheme="minorHAnsi"/>
          <w:szCs w:val="24"/>
        </w:rPr>
      </w:pPr>
      <w:r w:rsidRPr="00E907B2">
        <w:rPr>
          <w:rFonts w:ascii="Cambria" w:hAnsi="Cambria" w:cstheme="minorHAnsi"/>
          <w:szCs w:val="24"/>
        </w:rPr>
        <w:t>5.1.1</w:t>
      </w:r>
      <w:r w:rsidR="00977102" w:rsidRPr="00E907B2">
        <w:rPr>
          <w:rFonts w:ascii="Cambria" w:hAnsi="Cambria" w:cstheme="minorHAnsi"/>
          <w:szCs w:val="24"/>
        </w:rPr>
        <w:t>7</w:t>
      </w:r>
      <w:r w:rsidRPr="00E907B2">
        <w:rPr>
          <w:rFonts w:ascii="Cambria" w:hAnsi="Cambria" w:cstheme="minorHAnsi"/>
          <w:szCs w:val="24"/>
        </w:rPr>
        <w:t>.</w:t>
      </w:r>
      <w:r w:rsidR="008D693A" w:rsidRPr="00E907B2">
        <w:rPr>
          <w:rFonts w:ascii="Cambria" w:hAnsi="Cambria" w:cstheme="minorHAnsi"/>
          <w:szCs w:val="24"/>
        </w:rPr>
        <w:t xml:space="preserve"> </w:t>
      </w:r>
      <w:r w:rsidR="001250CF" w:rsidRPr="00E907B2">
        <w:rPr>
          <w:rFonts w:ascii="Cambria" w:hAnsi="Cambria" w:cstheme="minorHAnsi"/>
          <w:szCs w:val="24"/>
        </w:rPr>
        <w:t xml:space="preserve">Registrar em relatórios de atendimento todas as reuniões </w:t>
      </w:r>
      <w:r w:rsidR="00880419" w:rsidRPr="00E907B2">
        <w:rPr>
          <w:rFonts w:ascii="Cambria" w:hAnsi="Cambria" w:cstheme="minorHAnsi"/>
          <w:szCs w:val="24"/>
        </w:rPr>
        <w:t xml:space="preserve">de serviço realizadas com a </w:t>
      </w:r>
      <w:r w:rsidR="00880419" w:rsidRPr="00E907B2">
        <w:rPr>
          <w:rFonts w:ascii="Cambria" w:hAnsi="Cambria" w:cstheme="minorHAnsi"/>
          <w:b/>
          <w:szCs w:val="24"/>
        </w:rPr>
        <w:t>CONTRATADA</w:t>
      </w:r>
      <w:r w:rsidR="00880419" w:rsidRPr="00E907B2">
        <w:rPr>
          <w:rFonts w:ascii="Cambria" w:hAnsi="Cambria" w:cstheme="minorHAnsi"/>
          <w:szCs w:val="24"/>
        </w:rPr>
        <w:t xml:space="preserve"> e as</w:t>
      </w:r>
      <w:r w:rsidR="001250CF" w:rsidRPr="00E907B2">
        <w:rPr>
          <w:rFonts w:ascii="Cambria" w:hAnsi="Cambria" w:cstheme="minorHAnsi"/>
          <w:szCs w:val="24"/>
        </w:rPr>
        <w:t xml:space="preserve"> </w:t>
      </w:r>
      <w:r w:rsidR="00880419" w:rsidRPr="00E907B2">
        <w:rPr>
          <w:rFonts w:ascii="Cambria" w:hAnsi="Cambria" w:cstheme="minorHAnsi"/>
          <w:szCs w:val="24"/>
        </w:rPr>
        <w:t>mensagens eletrônicas</w:t>
      </w:r>
      <w:r w:rsidR="001250CF" w:rsidRPr="00E907B2">
        <w:rPr>
          <w:rFonts w:ascii="Cambria" w:hAnsi="Cambria" w:cstheme="minorHAnsi"/>
          <w:szCs w:val="24"/>
        </w:rPr>
        <w:t xml:space="preserve"> </w:t>
      </w:r>
      <w:r w:rsidR="00656542" w:rsidRPr="00E907B2">
        <w:rPr>
          <w:rFonts w:ascii="Cambria" w:hAnsi="Cambria" w:cstheme="minorHAnsi"/>
          <w:szCs w:val="24"/>
        </w:rPr>
        <w:t>mais relevantes sobre as demandas de serviços</w:t>
      </w:r>
      <w:r w:rsidR="00880419" w:rsidRPr="00E907B2">
        <w:rPr>
          <w:rFonts w:ascii="Cambria" w:hAnsi="Cambria" w:cstheme="minorHAnsi"/>
          <w:szCs w:val="24"/>
        </w:rPr>
        <w:t>, permutadas</w:t>
      </w:r>
      <w:r w:rsidR="001250CF" w:rsidRPr="00E907B2">
        <w:rPr>
          <w:rFonts w:ascii="Cambria" w:hAnsi="Cambria" w:cstheme="minorHAnsi"/>
          <w:szCs w:val="24"/>
        </w:rPr>
        <w:t xml:space="preserve"> entre </w:t>
      </w:r>
      <w:r w:rsidR="005321C3" w:rsidRPr="00E907B2">
        <w:rPr>
          <w:rFonts w:ascii="Cambria" w:hAnsi="Cambria" w:cstheme="minorHAnsi"/>
          <w:szCs w:val="24"/>
        </w:rPr>
        <w:t>a</w:t>
      </w:r>
      <w:r w:rsidR="001250CF" w:rsidRPr="00E907B2">
        <w:rPr>
          <w:rFonts w:ascii="Cambria" w:hAnsi="Cambria" w:cstheme="minorHAnsi"/>
          <w:szCs w:val="24"/>
        </w:rPr>
        <w:t xml:space="preserve"> </w:t>
      </w:r>
      <w:r w:rsidR="001250CF" w:rsidRPr="00E907B2">
        <w:rPr>
          <w:rFonts w:ascii="Cambria" w:hAnsi="Cambria" w:cstheme="minorHAnsi"/>
          <w:b/>
          <w:szCs w:val="24"/>
        </w:rPr>
        <w:t>CONTRATANTE</w:t>
      </w:r>
      <w:r w:rsidR="001250CF" w:rsidRPr="00E907B2">
        <w:rPr>
          <w:rFonts w:ascii="Cambria" w:hAnsi="Cambria" w:cstheme="minorHAnsi"/>
          <w:szCs w:val="24"/>
        </w:rPr>
        <w:t xml:space="preserve"> e a </w:t>
      </w:r>
      <w:r w:rsidR="001250CF" w:rsidRPr="00E907B2">
        <w:rPr>
          <w:rFonts w:ascii="Cambria" w:hAnsi="Cambria" w:cstheme="minorHAnsi"/>
          <w:b/>
          <w:szCs w:val="24"/>
        </w:rPr>
        <w:t>CONTRATADA</w:t>
      </w:r>
      <w:r w:rsidR="001250CF" w:rsidRPr="00E907B2">
        <w:rPr>
          <w:rFonts w:ascii="Cambria" w:hAnsi="Cambria" w:cstheme="minorHAnsi"/>
          <w:szCs w:val="24"/>
        </w:rPr>
        <w:t>, com o objetivo de tornar transparentes os entendimentos havidos e também para que ambos tomem as providências necessárias ao desempenho de suas tarefas e responsabilidades.</w:t>
      </w:r>
    </w:p>
    <w:p w14:paraId="47A78EF1" w14:textId="77777777" w:rsidR="001250CF" w:rsidRPr="00E907B2" w:rsidRDefault="001250CF" w:rsidP="00B3344F">
      <w:pPr>
        <w:spacing w:line="360" w:lineRule="auto"/>
        <w:jc w:val="both"/>
        <w:rPr>
          <w:rFonts w:ascii="Cambria" w:hAnsi="Cambria" w:cstheme="minorHAnsi"/>
          <w:szCs w:val="24"/>
        </w:rPr>
      </w:pPr>
    </w:p>
    <w:p w14:paraId="02237CE9" w14:textId="19480D9C" w:rsidR="001250CF" w:rsidRPr="00E907B2" w:rsidRDefault="001250CF" w:rsidP="00B3344F">
      <w:pPr>
        <w:spacing w:line="360" w:lineRule="auto"/>
        <w:jc w:val="both"/>
        <w:rPr>
          <w:rFonts w:ascii="Cambria" w:hAnsi="Cambria" w:cstheme="minorHAnsi"/>
          <w:szCs w:val="24"/>
        </w:rPr>
      </w:pPr>
      <w:r w:rsidRPr="00E907B2">
        <w:rPr>
          <w:rFonts w:ascii="Cambria" w:hAnsi="Cambria" w:cstheme="minorHAnsi"/>
          <w:szCs w:val="24"/>
        </w:rPr>
        <w:t>5.1.1</w:t>
      </w:r>
      <w:r w:rsidR="00977102" w:rsidRPr="00E907B2">
        <w:rPr>
          <w:rFonts w:ascii="Cambria" w:hAnsi="Cambria" w:cstheme="minorHAnsi"/>
          <w:szCs w:val="24"/>
        </w:rPr>
        <w:t>7</w:t>
      </w:r>
      <w:r w:rsidRPr="00E907B2">
        <w:rPr>
          <w:rFonts w:ascii="Cambria" w:hAnsi="Cambria" w:cstheme="minorHAnsi"/>
          <w:szCs w:val="24"/>
        </w:rPr>
        <w:t>.</w:t>
      </w:r>
      <w:r w:rsidR="00880419" w:rsidRPr="00E907B2">
        <w:rPr>
          <w:rFonts w:ascii="Cambria" w:hAnsi="Cambria" w:cstheme="minorHAnsi"/>
          <w:szCs w:val="24"/>
        </w:rPr>
        <w:t>1</w:t>
      </w:r>
      <w:r w:rsidR="008D693A" w:rsidRPr="00E907B2">
        <w:rPr>
          <w:rFonts w:ascii="Cambria" w:hAnsi="Cambria" w:cstheme="minorHAnsi"/>
          <w:szCs w:val="24"/>
        </w:rPr>
        <w:t xml:space="preserve">. </w:t>
      </w:r>
      <w:r w:rsidR="00656542" w:rsidRPr="00E907B2">
        <w:rPr>
          <w:rFonts w:ascii="Cambria" w:hAnsi="Cambria" w:cstheme="minorHAnsi"/>
          <w:szCs w:val="24"/>
        </w:rPr>
        <w:t>O r</w:t>
      </w:r>
      <w:r w:rsidRPr="00E907B2">
        <w:rPr>
          <w:rFonts w:ascii="Cambria" w:hAnsi="Cambria" w:cstheme="minorHAnsi"/>
          <w:szCs w:val="24"/>
        </w:rPr>
        <w:t>elatório</w:t>
      </w:r>
      <w:r w:rsidR="00656542" w:rsidRPr="00E907B2">
        <w:rPr>
          <w:rFonts w:ascii="Cambria" w:hAnsi="Cambria" w:cstheme="minorHAnsi"/>
          <w:szCs w:val="24"/>
        </w:rPr>
        <w:t xml:space="preserve"> sobre reunião de serviço será enviado p</w:t>
      </w:r>
      <w:r w:rsidRPr="00E907B2">
        <w:rPr>
          <w:rFonts w:ascii="Cambria" w:hAnsi="Cambria" w:cstheme="minorHAnsi"/>
          <w:szCs w:val="24"/>
        </w:rPr>
        <w:t xml:space="preserve">ela </w:t>
      </w:r>
      <w:r w:rsidRPr="00E907B2">
        <w:rPr>
          <w:rFonts w:ascii="Cambria" w:hAnsi="Cambria" w:cstheme="minorHAnsi"/>
          <w:b/>
          <w:szCs w:val="24"/>
        </w:rPr>
        <w:t>CONTRATADA</w:t>
      </w:r>
      <w:r w:rsidRPr="00E907B2">
        <w:rPr>
          <w:rFonts w:ascii="Cambria" w:hAnsi="Cambria" w:cstheme="minorHAnsi"/>
          <w:szCs w:val="24"/>
        </w:rPr>
        <w:t xml:space="preserve"> </w:t>
      </w:r>
      <w:r w:rsidR="005321C3" w:rsidRPr="00E907B2">
        <w:rPr>
          <w:rFonts w:ascii="Cambria" w:hAnsi="Cambria" w:cstheme="minorHAnsi"/>
          <w:szCs w:val="24"/>
        </w:rPr>
        <w:t>à</w:t>
      </w:r>
      <w:r w:rsidRPr="00E907B2">
        <w:rPr>
          <w:rFonts w:ascii="Cambria" w:hAnsi="Cambria" w:cstheme="minorHAnsi"/>
          <w:szCs w:val="24"/>
        </w:rPr>
        <w:t xml:space="preserve"> </w:t>
      </w:r>
      <w:r w:rsidRPr="00E907B2">
        <w:rPr>
          <w:rFonts w:ascii="Cambria" w:hAnsi="Cambria" w:cstheme="minorHAnsi"/>
          <w:b/>
          <w:szCs w:val="24"/>
        </w:rPr>
        <w:t>CONTRATANTE</w:t>
      </w:r>
      <w:r w:rsidRPr="00E907B2">
        <w:rPr>
          <w:rFonts w:ascii="Cambria" w:hAnsi="Cambria" w:cstheme="minorHAnsi"/>
          <w:szCs w:val="24"/>
        </w:rPr>
        <w:t xml:space="preserve"> após </w:t>
      </w:r>
      <w:r w:rsidR="00656542" w:rsidRPr="00E907B2">
        <w:rPr>
          <w:rFonts w:ascii="Cambria" w:hAnsi="Cambria" w:cstheme="minorHAnsi"/>
          <w:szCs w:val="24"/>
        </w:rPr>
        <w:t>su</w:t>
      </w:r>
      <w:r w:rsidRPr="00E907B2">
        <w:rPr>
          <w:rFonts w:ascii="Cambria" w:hAnsi="Cambria" w:cstheme="minorHAnsi"/>
          <w:szCs w:val="24"/>
        </w:rPr>
        <w:t>a realização</w:t>
      </w:r>
      <w:r w:rsidR="00656542" w:rsidRPr="00E907B2">
        <w:rPr>
          <w:rFonts w:ascii="Cambria" w:hAnsi="Cambria" w:cstheme="minorHAnsi"/>
          <w:szCs w:val="24"/>
        </w:rPr>
        <w:t xml:space="preserve"> e o relatório com o teor das mensagens eletrônicas mais relevantes serão enviado quinzenalmente</w:t>
      </w:r>
      <w:r w:rsidRPr="00E907B2">
        <w:rPr>
          <w:rFonts w:ascii="Cambria" w:hAnsi="Cambria" w:cstheme="minorHAnsi"/>
          <w:szCs w:val="24"/>
        </w:rPr>
        <w:t>.</w:t>
      </w:r>
    </w:p>
    <w:p w14:paraId="267BA374" w14:textId="77777777" w:rsidR="001250CF" w:rsidRPr="00E907B2" w:rsidRDefault="001250CF" w:rsidP="00B3344F">
      <w:pPr>
        <w:spacing w:line="360" w:lineRule="auto"/>
        <w:jc w:val="both"/>
        <w:rPr>
          <w:rFonts w:ascii="Cambria" w:hAnsi="Cambria" w:cstheme="minorHAnsi"/>
          <w:szCs w:val="24"/>
        </w:rPr>
      </w:pPr>
    </w:p>
    <w:p w14:paraId="703A6471" w14:textId="10CCC352" w:rsidR="001250CF" w:rsidRPr="00B3344F" w:rsidRDefault="001250CF" w:rsidP="00B3344F">
      <w:pPr>
        <w:spacing w:line="360" w:lineRule="auto"/>
        <w:jc w:val="both"/>
        <w:rPr>
          <w:rFonts w:ascii="Cambria" w:hAnsi="Cambria" w:cstheme="minorHAnsi"/>
          <w:szCs w:val="24"/>
        </w:rPr>
      </w:pPr>
      <w:r w:rsidRPr="00E907B2">
        <w:rPr>
          <w:rFonts w:ascii="Cambria" w:hAnsi="Cambria" w:cstheme="minorHAnsi"/>
          <w:szCs w:val="24"/>
        </w:rPr>
        <w:t>5.1.1</w:t>
      </w:r>
      <w:r w:rsidR="00977102" w:rsidRPr="00E907B2">
        <w:rPr>
          <w:rFonts w:ascii="Cambria" w:hAnsi="Cambria" w:cstheme="minorHAnsi"/>
          <w:szCs w:val="24"/>
        </w:rPr>
        <w:t>7</w:t>
      </w:r>
      <w:r w:rsidRPr="00E907B2">
        <w:rPr>
          <w:rFonts w:ascii="Cambria" w:hAnsi="Cambria" w:cstheme="minorHAnsi"/>
          <w:szCs w:val="24"/>
        </w:rPr>
        <w:t>.2</w:t>
      </w:r>
      <w:r w:rsidR="008D693A" w:rsidRPr="00E907B2">
        <w:rPr>
          <w:rFonts w:ascii="Cambria" w:hAnsi="Cambria" w:cstheme="minorHAnsi"/>
          <w:szCs w:val="24"/>
        </w:rPr>
        <w:t xml:space="preserve">. </w:t>
      </w:r>
      <w:r w:rsidRPr="00E907B2">
        <w:rPr>
          <w:rFonts w:ascii="Cambria" w:hAnsi="Cambria" w:cstheme="minorHAnsi"/>
          <w:szCs w:val="24"/>
        </w:rPr>
        <w:t xml:space="preserve">Se houver incorreção no registro dos assuntos tratados, </w:t>
      </w:r>
      <w:r w:rsidR="005321C3" w:rsidRPr="00E907B2">
        <w:rPr>
          <w:rFonts w:ascii="Cambria" w:hAnsi="Cambria" w:cstheme="minorHAnsi"/>
          <w:szCs w:val="24"/>
        </w:rPr>
        <w:t>a</w:t>
      </w:r>
      <w:r w:rsidRPr="00E907B2">
        <w:rPr>
          <w:rFonts w:ascii="Cambria" w:hAnsi="Cambria" w:cstheme="minorHAnsi"/>
          <w:szCs w:val="24"/>
        </w:rPr>
        <w:t xml:space="preserve"> </w:t>
      </w:r>
      <w:r w:rsidRPr="00E907B2">
        <w:rPr>
          <w:rFonts w:ascii="Cambria" w:hAnsi="Cambria" w:cstheme="minorHAnsi"/>
          <w:b/>
          <w:szCs w:val="24"/>
        </w:rPr>
        <w:t>CONTRATANTE</w:t>
      </w:r>
      <w:r w:rsidRPr="00E907B2">
        <w:rPr>
          <w:rFonts w:ascii="Cambria" w:hAnsi="Cambria" w:cstheme="minorHAnsi"/>
          <w:szCs w:val="24"/>
        </w:rPr>
        <w:t xml:space="preserve"> solicitará a necessária correção, no prazo máximo de </w:t>
      </w:r>
      <w:r w:rsidR="008D693A" w:rsidRPr="00E907B2">
        <w:rPr>
          <w:rFonts w:ascii="Cambria" w:hAnsi="Cambria" w:cstheme="minorHAnsi"/>
          <w:szCs w:val="24"/>
        </w:rPr>
        <w:t xml:space="preserve">02 </w:t>
      </w:r>
      <w:r w:rsidRPr="00E907B2">
        <w:rPr>
          <w:rFonts w:ascii="Cambria" w:hAnsi="Cambria" w:cstheme="minorHAnsi"/>
          <w:szCs w:val="24"/>
        </w:rPr>
        <w:t>(</w:t>
      </w:r>
      <w:r w:rsidR="008D693A" w:rsidRPr="00E907B2">
        <w:rPr>
          <w:rFonts w:ascii="Cambria" w:hAnsi="Cambria" w:cstheme="minorHAnsi"/>
          <w:szCs w:val="24"/>
        </w:rPr>
        <w:t>dois</w:t>
      </w:r>
      <w:r w:rsidRPr="00E907B2">
        <w:rPr>
          <w:rFonts w:ascii="Cambria" w:hAnsi="Cambria" w:cstheme="minorHAnsi"/>
          <w:szCs w:val="24"/>
        </w:rPr>
        <w:t>) dias úteis, a contar da data do recebimento do respectivo relatório.</w:t>
      </w:r>
    </w:p>
    <w:p w14:paraId="21C45F64" w14:textId="77777777" w:rsidR="00DC4B05" w:rsidRPr="00B3344F" w:rsidRDefault="00DC4B05" w:rsidP="00B3344F">
      <w:pPr>
        <w:spacing w:line="360" w:lineRule="auto"/>
        <w:jc w:val="both"/>
        <w:rPr>
          <w:rFonts w:ascii="Cambria" w:hAnsi="Cambria" w:cstheme="minorHAnsi"/>
          <w:szCs w:val="24"/>
        </w:rPr>
      </w:pPr>
    </w:p>
    <w:p w14:paraId="465FAC61" w14:textId="36A5E46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977102" w:rsidRPr="00B3344F">
        <w:rPr>
          <w:rFonts w:ascii="Cambria" w:hAnsi="Cambria" w:cstheme="minorHAnsi"/>
          <w:szCs w:val="24"/>
        </w:rPr>
        <w:t>8</w:t>
      </w:r>
      <w:r w:rsidR="008D693A" w:rsidRPr="00B3344F">
        <w:rPr>
          <w:rFonts w:ascii="Cambria" w:hAnsi="Cambria" w:cstheme="minorHAnsi"/>
          <w:szCs w:val="24"/>
        </w:rPr>
        <w:t xml:space="preserve">. </w:t>
      </w:r>
      <w:r w:rsidR="003D094C" w:rsidRPr="00B3344F">
        <w:rPr>
          <w:rFonts w:ascii="Cambria" w:hAnsi="Cambria" w:cstheme="minorHAnsi"/>
          <w:szCs w:val="24"/>
        </w:rPr>
        <w:t xml:space="preserve">Tomar providências, imediatamente, em casos de alterações, rejeições, cancelamentos ou interrupções de um ou mais serviços, mediante comunicação da </w:t>
      </w:r>
      <w:r w:rsidR="003D094C" w:rsidRPr="00B3344F">
        <w:rPr>
          <w:rFonts w:ascii="Cambria" w:hAnsi="Cambria" w:cstheme="minorHAnsi"/>
          <w:b/>
          <w:szCs w:val="24"/>
        </w:rPr>
        <w:t>CONTRATANTE</w:t>
      </w:r>
      <w:r w:rsidR="003D094C" w:rsidRPr="00B3344F">
        <w:rPr>
          <w:rFonts w:ascii="Cambria" w:hAnsi="Cambria" w:cstheme="minorHAnsi"/>
          <w:szCs w:val="24"/>
        </w:rPr>
        <w:t>, respeitadas as obrigações contratuais já assumidas com fornecedores de bens e de serviços especializados e com veículos</w:t>
      </w:r>
      <w:r w:rsidR="00DC1C71" w:rsidRPr="00B3344F">
        <w:rPr>
          <w:rFonts w:ascii="Cambria" w:hAnsi="Cambria" w:cstheme="minorHAnsi"/>
          <w:szCs w:val="24"/>
        </w:rPr>
        <w:t xml:space="preserve"> de </w:t>
      </w:r>
      <w:r w:rsidR="003D094C" w:rsidRPr="00B3344F">
        <w:rPr>
          <w:rFonts w:ascii="Cambria" w:hAnsi="Cambria" w:cstheme="minorHAnsi"/>
          <w:szCs w:val="24"/>
        </w:rPr>
        <w:t>divulgação</w:t>
      </w:r>
      <w:r w:rsidR="001F0C3C" w:rsidRPr="00B3344F">
        <w:rPr>
          <w:rFonts w:ascii="Cambria" w:hAnsi="Cambria" w:cstheme="minorHAnsi"/>
          <w:szCs w:val="24"/>
        </w:rPr>
        <w:t xml:space="preserve">, bem como </w:t>
      </w:r>
      <w:r w:rsidR="003D094C" w:rsidRPr="00B3344F">
        <w:rPr>
          <w:rFonts w:ascii="Cambria" w:hAnsi="Cambria" w:cstheme="minorHAnsi"/>
          <w:szCs w:val="24"/>
        </w:rPr>
        <w:t xml:space="preserve">os honorários da </w:t>
      </w:r>
      <w:r w:rsidR="003D094C" w:rsidRPr="00B3344F">
        <w:rPr>
          <w:rFonts w:ascii="Cambria" w:hAnsi="Cambria" w:cstheme="minorHAnsi"/>
          <w:b/>
          <w:szCs w:val="24"/>
        </w:rPr>
        <w:t>CONTRATADA</w:t>
      </w:r>
      <w:r w:rsidR="003D094C" w:rsidRPr="00B3344F">
        <w:rPr>
          <w:rFonts w:ascii="Cambria" w:hAnsi="Cambria" w:cstheme="minorHAnsi"/>
          <w:szCs w:val="24"/>
        </w:rPr>
        <w:t xml:space="preserve"> pelos serviços realizados até a data dessas ocorrências, desde que não causad</w:t>
      </w:r>
      <w:r w:rsidR="001F0C3C" w:rsidRPr="00B3344F">
        <w:rPr>
          <w:rFonts w:ascii="Cambria" w:hAnsi="Cambria" w:cstheme="minorHAnsi"/>
          <w:szCs w:val="24"/>
        </w:rPr>
        <w:t>a</w:t>
      </w:r>
      <w:r w:rsidR="003D094C" w:rsidRPr="00B3344F">
        <w:rPr>
          <w:rFonts w:ascii="Cambria" w:hAnsi="Cambria" w:cstheme="minorHAnsi"/>
          <w:szCs w:val="24"/>
        </w:rPr>
        <w:t xml:space="preserve">s pela própria </w:t>
      </w:r>
      <w:r w:rsidR="003D094C" w:rsidRPr="00B3344F">
        <w:rPr>
          <w:rFonts w:ascii="Cambria" w:hAnsi="Cambria" w:cstheme="minorHAnsi"/>
          <w:b/>
          <w:szCs w:val="24"/>
        </w:rPr>
        <w:t>CONTRATADA</w:t>
      </w:r>
      <w:r w:rsidR="003D094C" w:rsidRPr="00B3344F">
        <w:rPr>
          <w:rFonts w:ascii="Cambria" w:hAnsi="Cambria" w:cstheme="minorHAnsi"/>
          <w:szCs w:val="24"/>
        </w:rPr>
        <w:t xml:space="preserve"> ou p</w:t>
      </w:r>
      <w:r w:rsidR="001F0C3C" w:rsidRPr="00B3344F">
        <w:rPr>
          <w:rFonts w:ascii="Cambria" w:hAnsi="Cambria" w:cstheme="minorHAnsi"/>
          <w:szCs w:val="24"/>
        </w:rPr>
        <w:t xml:space="preserve">elos </w:t>
      </w:r>
      <w:r w:rsidR="003D094C" w:rsidRPr="00B3344F">
        <w:rPr>
          <w:rFonts w:ascii="Cambria" w:hAnsi="Cambria" w:cstheme="minorHAnsi"/>
          <w:szCs w:val="24"/>
        </w:rPr>
        <w:t>fornecedores e veículos por ela contratados.</w:t>
      </w:r>
    </w:p>
    <w:p w14:paraId="5F64D795" w14:textId="77777777" w:rsidR="00FD7378" w:rsidRPr="00B3344F" w:rsidRDefault="00FD7378" w:rsidP="00B3344F">
      <w:pPr>
        <w:spacing w:line="360" w:lineRule="auto"/>
        <w:jc w:val="both"/>
        <w:rPr>
          <w:rFonts w:ascii="Cambria" w:hAnsi="Cambria" w:cstheme="minorHAnsi"/>
          <w:szCs w:val="24"/>
        </w:rPr>
      </w:pPr>
    </w:p>
    <w:p w14:paraId="3AAF60DF" w14:textId="25000D1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5.1.1</w:t>
      </w:r>
      <w:r w:rsidR="00977102" w:rsidRPr="00B3344F">
        <w:rPr>
          <w:rFonts w:ascii="Cambria" w:hAnsi="Cambria" w:cstheme="minorHAnsi"/>
          <w:szCs w:val="24"/>
        </w:rPr>
        <w:t>9</w:t>
      </w:r>
      <w:r w:rsidR="008D693A" w:rsidRPr="00B3344F">
        <w:rPr>
          <w:rFonts w:ascii="Cambria" w:hAnsi="Cambria" w:cstheme="minorHAnsi"/>
          <w:szCs w:val="24"/>
        </w:rPr>
        <w:t xml:space="preserve">. </w:t>
      </w:r>
      <w:r w:rsidRPr="00B3344F">
        <w:rPr>
          <w:rFonts w:ascii="Cambria" w:hAnsi="Cambria" w:cstheme="minorHAnsi"/>
          <w:szCs w:val="24"/>
        </w:rPr>
        <w:t xml:space="preserve">Não divulgar informações acerca da prestação dos serviços objeto deste contrato, que envolvam o nome da </w:t>
      </w:r>
      <w:r w:rsidRPr="00B3344F">
        <w:rPr>
          <w:rFonts w:ascii="Cambria" w:hAnsi="Cambria" w:cstheme="minorHAnsi"/>
          <w:b/>
          <w:szCs w:val="24"/>
        </w:rPr>
        <w:t>CONTRATANTE</w:t>
      </w:r>
      <w:r w:rsidRPr="00B3344F">
        <w:rPr>
          <w:rFonts w:ascii="Cambria" w:hAnsi="Cambria" w:cstheme="minorHAnsi"/>
          <w:szCs w:val="24"/>
        </w:rPr>
        <w:t>, sem sua prévia e expressa autorização.</w:t>
      </w:r>
    </w:p>
    <w:p w14:paraId="75241A82" w14:textId="77777777" w:rsidR="00FD7378" w:rsidRPr="00B3344F" w:rsidRDefault="00FD7378" w:rsidP="00B3344F">
      <w:pPr>
        <w:spacing w:line="360" w:lineRule="auto"/>
        <w:jc w:val="both"/>
        <w:rPr>
          <w:rFonts w:ascii="Cambria" w:hAnsi="Cambria" w:cstheme="minorHAnsi"/>
          <w:szCs w:val="24"/>
        </w:rPr>
      </w:pPr>
    </w:p>
    <w:p w14:paraId="0519E2B8" w14:textId="046389A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977102" w:rsidRPr="00B3344F">
        <w:rPr>
          <w:rFonts w:ascii="Cambria" w:hAnsi="Cambria" w:cstheme="minorHAnsi"/>
          <w:szCs w:val="24"/>
        </w:rPr>
        <w:t>20</w:t>
      </w:r>
      <w:r w:rsidR="008D693A" w:rsidRPr="00B3344F">
        <w:rPr>
          <w:rFonts w:ascii="Cambria" w:hAnsi="Cambria" w:cstheme="minorHAnsi"/>
          <w:szCs w:val="24"/>
        </w:rPr>
        <w:t xml:space="preserve">. </w:t>
      </w:r>
      <w:r w:rsidRPr="00B3344F">
        <w:rPr>
          <w:rFonts w:ascii="Cambria" w:hAnsi="Cambria" w:cstheme="minorHAnsi"/>
          <w:szCs w:val="24"/>
        </w:rPr>
        <w:t xml:space="preserve">Prestar esclarecimentos à </w:t>
      </w:r>
      <w:r w:rsidRPr="00B3344F">
        <w:rPr>
          <w:rFonts w:ascii="Cambria" w:hAnsi="Cambria" w:cstheme="minorHAnsi"/>
          <w:b/>
          <w:szCs w:val="24"/>
        </w:rPr>
        <w:t>CONTRATANTE</w:t>
      </w:r>
      <w:r w:rsidRPr="00B3344F">
        <w:rPr>
          <w:rFonts w:ascii="Cambria" w:hAnsi="Cambria" w:cstheme="minorHAnsi"/>
          <w:szCs w:val="24"/>
        </w:rPr>
        <w:t xml:space="preserve"> sobre eventuais atos ou fatos desabonadores noticiados que envolvam a </w:t>
      </w:r>
      <w:r w:rsidRPr="00B3344F">
        <w:rPr>
          <w:rFonts w:ascii="Cambria" w:hAnsi="Cambria" w:cstheme="minorHAnsi"/>
          <w:b/>
          <w:szCs w:val="24"/>
        </w:rPr>
        <w:t>CONTRATADA</w:t>
      </w:r>
      <w:r w:rsidRPr="00B3344F">
        <w:rPr>
          <w:rFonts w:ascii="Cambria" w:hAnsi="Cambria" w:cstheme="minorHAnsi"/>
          <w:szCs w:val="24"/>
        </w:rPr>
        <w:t>, independentemente de solicitação.</w:t>
      </w:r>
    </w:p>
    <w:p w14:paraId="4D1B5920" w14:textId="77777777" w:rsidR="00FD7378" w:rsidRPr="00B3344F" w:rsidRDefault="00FD7378" w:rsidP="00B3344F">
      <w:pPr>
        <w:spacing w:line="360" w:lineRule="auto"/>
        <w:jc w:val="both"/>
        <w:rPr>
          <w:rFonts w:ascii="Cambria" w:hAnsi="Cambria" w:cstheme="minorHAnsi"/>
          <w:szCs w:val="24"/>
        </w:rPr>
      </w:pPr>
    </w:p>
    <w:p w14:paraId="2D3707E1" w14:textId="24B18F4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Não caucionar ou utilizar o presente contrato como garantia para qualquer operação financeira.</w:t>
      </w:r>
    </w:p>
    <w:p w14:paraId="333601C1" w14:textId="77777777" w:rsidR="00FD7378" w:rsidRPr="00B3344F" w:rsidRDefault="00FD7378" w:rsidP="00B3344F">
      <w:pPr>
        <w:spacing w:line="360" w:lineRule="auto"/>
        <w:jc w:val="both"/>
        <w:rPr>
          <w:rFonts w:ascii="Cambria" w:hAnsi="Cambria" w:cstheme="minorHAnsi"/>
          <w:szCs w:val="24"/>
        </w:rPr>
      </w:pPr>
    </w:p>
    <w:p w14:paraId="39EE19BD" w14:textId="136441C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2</w:t>
      </w:r>
      <w:r w:rsidR="008D693A" w:rsidRPr="00B3344F">
        <w:rPr>
          <w:rFonts w:ascii="Cambria" w:hAnsi="Cambria" w:cstheme="minorHAnsi"/>
          <w:szCs w:val="24"/>
        </w:rPr>
        <w:t xml:space="preserve">. </w:t>
      </w:r>
      <w:r w:rsidRPr="00B3344F">
        <w:rPr>
          <w:rFonts w:ascii="Cambria" w:hAnsi="Cambria" w:cstheme="minorHAnsi"/>
          <w:szCs w:val="24"/>
        </w:rPr>
        <w:t>Manter, durante a execução deste contrato, todas as condições de habilitação</w:t>
      </w:r>
      <w:r w:rsidR="006F3469" w:rsidRPr="00B3344F">
        <w:rPr>
          <w:rFonts w:ascii="Cambria" w:hAnsi="Cambria" w:cstheme="minorHAnsi"/>
          <w:szCs w:val="24"/>
        </w:rPr>
        <w:t xml:space="preserve"> e qualificação</w:t>
      </w:r>
      <w:r w:rsidR="004D5BE8" w:rsidRPr="00B3344F">
        <w:rPr>
          <w:rFonts w:ascii="Cambria" w:hAnsi="Cambria" w:cstheme="minorHAnsi"/>
          <w:szCs w:val="24"/>
        </w:rPr>
        <w:t>,</w:t>
      </w:r>
      <w:r w:rsidRPr="00B3344F">
        <w:rPr>
          <w:rFonts w:ascii="Cambria" w:hAnsi="Cambria" w:cstheme="minorHAnsi"/>
          <w:szCs w:val="24"/>
        </w:rPr>
        <w:t xml:space="preserve"> exigidas na concorrência que deu origem a este </w:t>
      </w:r>
      <w:r w:rsidR="00C20494" w:rsidRPr="00B3344F">
        <w:rPr>
          <w:rFonts w:ascii="Cambria" w:hAnsi="Cambria" w:cstheme="minorHAnsi"/>
          <w:szCs w:val="24"/>
        </w:rPr>
        <w:t>instrumento</w:t>
      </w:r>
      <w:r w:rsidRPr="00B3344F">
        <w:rPr>
          <w:rFonts w:ascii="Cambria" w:hAnsi="Cambria" w:cstheme="minorHAnsi"/>
          <w:szCs w:val="24"/>
        </w:rPr>
        <w:t xml:space="preserve">, incluída a certificação de qualificação técnica de funcionamento de que trata o </w:t>
      </w:r>
      <w:r w:rsidR="004D5BE8" w:rsidRPr="00B3344F">
        <w:rPr>
          <w:rFonts w:ascii="Cambria" w:hAnsi="Cambria" w:cstheme="minorHAnsi"/>
          <w:szCs w:val="24"/>
        </w:rPr>
        <w:t xml:space="preserve">§ 1º do </w:t>
      </w:r>
      <w:r w:rsidRPr="00B3344F">
        <w:rPr>
          <w:rFonts w:ascii="Cambria" w:hAnsi="Cambria" w:cstheme="minorHAnsi"/>
          <w:szCs w:val="24"/>
        </w:rPr>
        <w:t>art. 4º</w:t>
      </w:r>
      <w:r w:rsidR="004D5BE8" w:rsidRPr="00B3344F">
        <w:rPr>
          <w:rFonts w:ascii="Cambria" w:hAnsi="Cambria" w:cstheme="minorHAnsi"/>
          <w:szCs w:val="24"/>
        </w:rPr>
        <w:t xml:space="preserve"> </w:t>
      </w:r>
      <w:r w:rsidRPr="00B3344F">
        <w:rPr>
          <w:rFonts w:ascii="Cambria" w:hAnsi="Cambria" w:cstheme="minorHAnsi"/>
          <w:szCs w:val="24"/>
        </w:rPr>
        <w:t>da Lei nº 12.232/2010.</w:t>
      </w:r>
    </w:p>
    <w:p w14:paraId="7E5E2C37" w14:textId="77777777" w:rsidR="00FD7378" w:rsidRPr="00B3344F" w:rsidRDefault="00FD7378" w:rsidP="00B3344F">
      <w:pPr>
        <w:spacing w:line="360" w:lineRule="auto"/>
        <w:jc w:val="both"/>
        <w:rPr>
          <w:rFonts w:ascii="Cambria" w:hAnsi="Cambria" w:cstheme="minorHAnsi"/>
          <w:szCs w:val="24"/>
        </w:rPr>
      </w:pPr>
    </w:p>
    <w:p w14:paraId="7DD341E6" w14:textId="5F12E7A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3</w:t>
      </w:r>
      <w:r w:rsidR="008D693A" w:rsidRPr="00B3344F">
        <w:rPr>
          <w:rFonts w:ascii="Cambria" w:hAnsi="Cambria" w:cstheme="minorHAnsi"/>
          <w:szCs w:val="24"/>
        </w:rPr>
        <w:t xml:space="preserve">. </w:t>
      </w:r>
      <w:r w:rsidRPr="00B3344F">
        <w:rPr>
          <w:rFonts w:ascii="Cambria" w:hAnsi="Cambria" w:cstheme="minorHAnsi"/>
          <w:szCs w:val="24"/>
        </w:rPr>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14:paraId="2C940194" w14:textId="77777777" w:rsidR="00FD7378" w:rsidRPr="00B3344F" w:rsidRDefault="00FD7378" w:rsidP="00B3344F">
      <w:pPr>
        <w:spacing w:line="360" w:lineRule="auto"/>
        <w:jc w:val="both"/>
        <w:rPr>
          <w:rFonts w:ascii="Cambria" w:hAnsi="Cambria" w:cstheme="minorHAnsi"/>
          <w:szCs w:val="24"/>
        </w:rPr>
      </w:pPr>
    </w:p>
    <w:p w14:paraId="450D4955" w14:textId="0770942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4</w:t>
      </w:r>
      <w:r w:rsidR="008D693A" w:rsidRPr="00B3344F">
        <w:rPr>
          <w:rFonts w:ascii="Cambria" w:hAnsi="Cambria" w:cstheme="minorHAnsi"/>
          <w:szCs w:val="24"/>
        </w:rPr>
        <w:t xml:space="preserve">. </w:t>
      </w:r>
      <w:r w:rsidR="003D094C" w:rsidRPr="00B3344F">
        <w:rPr>
          <w:rFonts w:ascii="Cambria" w:hAnsi="Cambria" w:cstheme="minorHAnsi"/>
          <w:szCs w:val="24"/>
        </w:rPr>
        <w:t>Cumprir a legislação trabalhista e securitária com relação a seus empregados e, quando for o caso, com relação a</w:t>
      </w:r>
      <w:r w:rsidR="00E51237" w:rsidRPr="00B3344F">
        <w:rPr>
          <w:rFonts w:ascii="Cambria" w:hAnsi="Cambria" w:cstheme="minorHAnsi"/>
          <w:szCs w:val="24"/>
        </w:rPr>
        <w:t>os</w:t>
      </w:r>
      <w:r w:rsidR="003D094C" w:rsidRPr="00B3344F">
        <w:rPr>
          <w:rFonts w:ascii="Cambria" w:hAnsi="Cambria" w:cstheme="minorHAnsi"/>
          <w:szCs w:val="24"/>
        </w:rPr>
        <w:t xml:space="preserve"> empregados de fornecedores de bens e de serviços especializados contratados</w:t>
      </w:r>
      <w:r w:rsidRPr="00B3344F">
        <w:rPr>
          <w:rFonts w:ascii="Cambria" w:hAnsi="Cambria" w:cstheme="minorHAnsi"/>
          <w:szCs w:val="24"/>
        </w:rPr>
        <w:t>.</w:t>
      </w:r>
    </w:p>
    <w:p w14:paraId="29C30F0F" w14:textId="77777777" w:rsidR="00FD7378" w:rsidRPr="00B3344F" w:rsidRDefault="00FD7378" w:rsidP="00B3344F">
      <w:pPr>
        <w:spacing w:line="360" w:lineRule="auto"/>
        <w:jc w:val="both"/>
        <w:rPr>
          <w:rFonts w:ascii="Cambria" w:hAnsi="Cambria" w:cstheme="minorHAnsi"/>
          <w:szCs w:val="24"/>
        </w:rPr>
      </w:pPr>
    </w:p>
    <w:p w14:paraId="3B25695F" w14:textId="13043F3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5</w:t>
      </w:r>
      <w:r w:rsidR="008D693A" w:rsidRPr="00B3344F">
        <w:rPr>
          <w:rFonts w:ascii="Cambria" w:hAnsi="Cambria" w:cstheme="minorHAnsi"/>
          <w:szCs w:val="24"/>
        </w:rPr>
        <w:t xml:space="preserve">. </w:t>
      </w:r>
      <w:r w:rsidRPr="00B3344F">
        <w:rPr>
          <w:rFonts w:ascii="Cambria" w:hAnsi="Cambria" w:cstheme="minorHAnsi"/>
          <w:szCs w:val="24"/>
        </w:rPr>
        <w:t xml:space="preserve">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w:t>
      </w:r>
      <w:r w:rsidR="00D10C86" w:rsidRPr="00B3344F">
        <w:rPr>
          <w:rFonts w:ascii="Cambria" w:hAnsi="Cambria" w:cstheme="minorHAnsi"/>
          <w:szCs w:val="24"/>
        </w:rPr>
        <w:t>P</w:t>
      </w:r>
      <w:r w:rsidRPr="00B3344F">
        <w:rPr>
          <w:rFonts w:ascii="Cambria" w:hAnsi="Cambria" w:cstheme="minorHAnsi"/>
          <w:szCs w:val="24"/>
        </w:rPr>
        <w:t xml:space="preserve">oderes </w:t>
      </w:r>
      <w:r w:rsidR="00D10C86" w:rsidRPr="00B3344F">
        <w:rPr>
          <w:rFonts w:ascii="Cambria" w:hAnsi="Cambria" w:cstheme="minorHAnsi"/>
          <w:szCs w:val="24"/>
        </w:rPr>
        <w:t>P</w:t>
      </w:r>
      <w:r w:rsidRPr="00B3344F">
        <w:rPr>
          <w:rFonts w:ascii="Cambria" w:hAnsi="Cambria" w:cstheme="minorHAnsi"/>
          <w:szCs w:val="24"/>
        </w:rPr>
        <w:t>úblicos e outras despesas que se fizerem necessárias ao cumprimento do objeto pactuado.</w:t>
      </w:r>
    </w:p>
    <w:p w14:paraId="254840D3" w14:textId="77777777" w:rsidR="00FD7378" w:rsidRPr="00B3344F" w:rsidRDefault="00FD7378" w:rsidP="00B3344F">
      <w:pPr>
        <w:spacing w:line="360" w:lineRule="auto"/>
        <w:jc w:val="both"/>
        <w:rPr>
          <w:rFonts w:ascii="Cambria" w:hAnsi="Cambria" w:cstheme="minorHAnsi"/>
          <w:szCs w:val="24"/>
        </w:rPr>
      </w:pPr>
    </w:p>
    <w:p w14:paraId="5FEB93ED" w14:textId="6280B41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6</w:t>
      </w:r>
      <w:r w:rsidR="008D693A" w:rsidRPr="00B3344F">
        <w:rPr>
          <w:rFonts w:ascii="Cambria" w:hAnsi="Cambria" w:cstheme="minorHAnsi"/>
          <w:szCs w:val="24"/>
        </w:rPr>
        <w:t xml:space="preserve">. </w:t>
      </w:r>
      <w:r w:rsidRPr="00B3344F">
        <w:rPr>
          <w:rFonts w:ascii="Cambria" w:hAnsi="Cambria" w:cstheme="minorHAnsi"/>
          <w:szCs w:val="24"/>
        </w:rPr>
        <w:t>Responsabilizar-se por recolhimentos indevidos ou pela omissão total ou parcial nos recolhimentos de tributos que incidam ou venham a incidir sobre os serviços contratados.</w:t>
      </w:r>
    </w:p>
    <w:p w14:paraId="6B96CA8E" w14:textId="77777777" w:rsidR="00FD7378" w:rsidRPr="00B3344F" w:rsidRDefault="00FD7378" w:rsidP="00B3344F">
      <w:pPr>
        <w:spacing w:line="360" w:lineRule="auto"/>
        <w:jc w:val="both"/>
        <w:rPr>
          <w:rFonts w:ascii="Cambria" w:hAnsi="Cambria" w:cstheme="minorHAnsi"/>
          <w:szCs w:val="24"/>
        </w:rPr>
      </w:pPr>
    </w:p>
    <w:p w14:paraId="12E5932A" w14:textId="6145B0C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7</w:t>
      </w:r>
      <w:r w:rsidR="008D693A" w:rsidRPr="00B3344F">
        <w:rPr>
          <w:rFonts w:ascii="Cambria" w:hAnsi="Cambria" w:cstheme="minorHAnsi"/>
          <w:szCs w:val="24"/>
        </w:rPr>
        <w:t xml:space="preserve">. </w:t>
      </w:r>
      <w:r w:rsidRPr="00B3344F">
        <w:rPr>
          <w:rFonts w:ascii="Cambria" w:hAnsi="Cambria" w:cstheme="minorHAnsi"/>
          <w:szCs w:val="24"/>
        </w:rPr>
        <w:t xml:space="preserve">Apresentar, quando solicitado pela </w:t>
      </w:r>
      <w:r w:rsidRPr="00B3344F">
        <w:rPr>
          <w:rFonts w:ascii="Cambria" w:hAnsi="Cambria" w:cstheme="minorHAnsi"/>
          <w:b/>
          <w:szCs w:val="24"/>
        </w:rPr>
        <w:t>CONTRATANTE</w:t>
      </w:r>
      <w:r w:rsidRPr="00B3344F">
        <w:rPr>
          <w:rFonts w:ascii="Cambria" w:hAnsi="Cambria" w:cstheme="minorHAnsi"/>
          <w:szCs w:val="24"/>
        </w:rPr>
        <w:t>, a comprovação de estarem sendo satisfeitos todos os seus encargos e obrigações trabalhistas, previdenciários e fiscais.</w:t>
      </w:r>
    </w:p>
    <w:p w14:paraId="0C4B6331" w14:textId="77777777" w:rsidR="00FD7378" w:rsidRPr="00B3344F" w:rsidRDefault="00FD7378" w:rsidP="00B3344F">
      <w:pPr>
        <w:spacing w:line="360" w:lineRule="auto"/>
        <w:jc w:val="both"/>
        <w:rPr>
          <w:rFonts w:ascii="Cambria" w:hAnsi="Cambria" w:cstheme="minorHAnsi"/>
          <w:szCs w:val="24"/>
        </w:rPr>
      </w:pPr>
    </w:p>
    <w:p w14:paraId="4328F35E" w14:textId="48C114E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5.1.2</w:t>
      </w:r>
      <w:r w:rsidR="00977102" w:rsidRPr="00B3344F">
        <w:rPr>
          <w:rFonts w:ascii="Cambria" w:hAnsi="Cambria" w:cstheme="minorHAnsi"/>
          <w:szCs w:val="24"/>
        </w:rPr>
        <w:t>8</w:t>
      </w:r>
      <w:r w:rsidR="008D693A" w:rsidRPr="00B3344F">
        <w:rPr>
          <w:rFonts w:ascii="Cambria" w:hAnsi="Cambria" w:cstheme="minorHAnsi"/>
          <w:szCs w:val="24"/>
        </w:rPr>
        <w:t xml:space="preserve">. </w:t>
      </w:r>
      <w:r w:rsidR="003D094C" w:rsidRPr="00B3344F">
        <w:rPr>
          <w:rFonts w:ascii="Cambria" w:hAnsi="Cambria" w:cstheme="minorHAnsi"/>
          <w:szCs w:val="24"/>
        </w:rPr>
        <w:t>Executar todos os contratos, tácitos ou expressos, firmados com fornecedores de bens e de serviços especializados e com veículos de divulgação, bem como responder por todos os efeitos desses contratos</w:t>
      </w:r>
      <w:r w:rsidR="00ED0CFF" w:rsidRPr="00B3344F">
        <w:rPr>
          <w:rFonts w:ascii="Cambria" w:hAnsi="Cambria" w:cstheme="minorHAnsi"/>
          <w:szCs w:val="24"/>
        </w:rPr>
        <w:t xml:space="preserve">, </w:t>
      </w:r>
      <w:r w:rsidR="003D094C" w:rsidRPr="00B3344F">
        <w:rPr>
          <w:rFonts w:ascii="Cambria" w:hAnsi="Cambria" w:cstheme="minorHAnsi"/>
          <w:szCs w:val="24"/>
        </w:rPr>
        <w:t xml:space="preserve">perante seus signatários e a própria </w:t>
      </w:r>
      <w:r w:rsidR="003D094C" w:rsidRPr="00B3344F">
        <w:rPr>
          <w:rFonts w:ascii="Cambria" w:hAnsi="Cambria" w:cstheme="minorHAnsi"/>
          <w:b/>
          <w:szCs w:val="24"/>
        </w:rPr>
        <w:t>CONTRATANTE</w:t>
      </w:r>
      <w:r w:rsidRPr="00B3344F">
        <w:rPr>
          <w:rFonts w:ascii="Cambria" w:hAnsi="Cambria" w:cstheme="minorHAnsi"/>
          <w:szCs w:val="24"/>
        </w:rPr>
        <w:t>.</w:t>
      </w:r>
    </w:p>
    <w:p w14:paraId="150D2934" w14:textId="77777777" w:rsidR="00FD7378" w:rsidRPr="00B3344F" w:rsidRDefault="00FD7378" w:rsidP="00B3344F">
      <w:pPr>
        <w:spacing w:line="360" w:lineRule="auto"/>
        <w:jc w:val="both"/>
        <w:rPr>
          <w:rFonts w:ascii="Cambria" w:hAnsi="Cambria" w:cstheme="minorHAnsi"/>
          <w:szCs w:val="24"/>
        </w:rPr>
      </w:pPr>
    </w:p>
    <w:p w14:paraId="34F27161" w14:textId="485AC20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9</w:t>
      </w:r>
      <w:r w:rsidR="008D693A" w:rsidRPr="00B3344F">
        <w:rPr>
          <w:rFonts w:ascii="Cambria" w:hAnsi="Cambria" w:cstheme="minorHAnsi"/>
          <w:szCs w:val="24"/>
        </w:rPr>
        <w:t xml:space="preserve">. </w:t>
      </w:r>
      <w:r w:rsidRPr="00B3344F">
        <w:rPr>
          <w:rFonts w:ascii="Cambria" w:hAnsi="Cambria" w:cstheme="minorHAnsi"/>
          <w:szCs w:val="24"/>
        </w:rPr>
        <w:t xml:space="preserve">Manter, por si, por seus prepostos e contratados, irrestrito e total sigilo sobre quaisquer dados que lhe sejam fornecidos, sobretudo quanto à estratégia de atuação da </w:t>
      </w:r>
      <w:r w:rsidRPr="00B3344F">
        <w:rPr>
          <w:rFonts w:ascii="Cambria" w:hAnsi="Cambria" w:cstheme="minorHAnsi"/>
          <w:b/>
          <w:szCs w:val="24"/>
        </w:rPr>
        <w:t>CONTRATANTE</w:t>
      </w:r>
      <w:r w:rsidRPr="00B3344F">
        <w:rPr>
          <w:rFonts w:ascii="Cambria" w:hAnsi="Cambria" w:cstheme="minorHAnsi"/>
          <w:szCs w:val="24"/>
        </w:rPr>
        <w:t>.</w:t>
      </w:r>
    </w:p>
    <w:p w14:paraId="056810DF" w14:textId="77777777" w:rsidR="006F3469" w:rsidRPr="00B3344F" w:rsidRDefault="006F3469" w:rsidP="00B3344F">
      <w:pPr>
        <w:spacing w:line="360" w:lineRule="auto"/>
        <w:jc w:val="both"/>
        <w:rPr>
          <w:rFonts w:ascii="Cambria" w:hAnsi="Cambria" w:cstheme="minorHAnsi"/>
          <w:szCs w:val="24"/>
        </w:rPr>
      </w:pPr>
    </w:p>
    <w:p w14:paraId="6212513B" w14:textId="7E3574A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5.1.2</w:t>
      </w:r>
      <w:r w:rsidR="00977102" w:rsidRPr="00B3344F">
        <w:rPr>
          <w:rFonts w:ascii="Cambria" w:hAnsi="Cambria" w:cstheme="minorHAnsi"/>
          <w:szCs w:val="24"/>
        </w:rPr>
        <w:t>9</w:t>
      </w:r>
      <w:r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 xml:space="preserve">A infração a esse dispositivo poderá implicar a rescisão deste contrato e sujeitará a </w:t>
      </w:r>
      <w:r w:rsidRPr="00B3344F">
        <w:rPr>
          <w:rFonts w:ascii="Cambria" w:hAnsi="Cambria" w:cstheme="minorHAnsi"/>
          <w:b/>
          <w:bCs/>
          <w:szCs w:val="24"/>
        </w:rPr>
        <w:t>CONTRATADA</w:t>
      </w:r>
      <w:r w:rsidRPr="00B3344F">
        <w:rPr>
          <w:rFonts w:ascii="Cambria" w:hAnsi="Cambria" w:cstheme="minorHAnsi"/>
          <w:szCs w:val="24"/>
        </w:rPr>
        <w:t xml:space="preserve"> às penas da Lei nº 9.279</w:t>
      </w:r>
      <w:r w:rsidR="003D094C" w:rsidRPr="00B3344F">
        <w:rPr>
          <w:rFonts w:ascii="Cambria" w:hAnsi="Cambria" w:cstheme="minorHAnsi"/>
          <w:szCs w:val="24"/>
        </w:rPr>
        <w:t>/19</w:t>
      </w:r>
      <w:r w:rsidRPr="00B3344F">
        <w:rPr>
          <w:rFonts w:ascii="Cambria" w:hAnsi="Cambria" w:cstheme="minorHAnsi"/>
          <w:szCs w:val="24"/>
        </w:rPr>
        <w:t>96, e às indenizações das perdas e danos previstos na legislação ordinária.</w:t>
      </w:r>
    </w:p>
    <w:p w14:paraId="73C3325A" w14:textId="77777777" w:rsidR="00FD7378" w:rsidRPr="00B3344F" w:rsidRDefault="00FD7378" w:rsidP="00B3344F">
      <w:pPr>
        <w:spacing w:line="360" w:lineRule="auto"/>
        <w:jc w:val="both"/>
        <w:rPr>
          <w:rFonts w:ascii="Cambria" w:hAnsi="Cambria" w:cstheme="minorHAnsi"/>
          <w:szCs w:val="24"/>
          <w:highlight w:val="lightGray"/>
        </w:rPr>
      </w:pPr>
    </w:p>
    <w:p w14:paraId="226F9272" w14:textId="10B34FA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w:t>
      </w:r>
      <w:r w:rsidR="00977102" w:rsidRPr="00B3344F">
        <w:rPr>
          <w:rFonts w:ascii="Cambria" w:hAnsi="Cambria" w:cstheme="minorHAnsi"/>
          <w:szCs w:val="24"/>
        </w:rPr>
        <w:t>30</w:t>
      </w:r>
      <w:r w:rsidR="008D693A" w:rsidRPr="00B3344F">
        <w:rPr>
          <w:rFonts w:ascii="Cambria" w:hAnsi="Cambria" w:cstheme="minorHAnsi"/>
          <w:szCs w:val="24"/>
        </w:rPr>
        <w:t xml:space="preserve">. </w:t>
      </w:r>
      <w:r w:rsidR="005B0632" w:rsidRPr="00B3344F">
        <w:rPr>
          <w:rFonts w:ascii="Cambria" w:hAnsi="Cambria" w:cstheme="minorHAnsi"/>
          <w:szCs w:val="24"/>
        </w:rPr>
        <w:t xml:space="preserve">Responder perante a </w:t>
      </w:r>
      <w:r w:rsidR="005B0632" w:rsidRPr="00B3344F">
        <w:rPr>
          <w:rFonts w:ascii="Cambria" w:hAnsi="Cambria" w:cstheme="minorHAnsi"/>
          <w:b/>
          <w:szCs w:val="24"/>
        </w:rPr>
        <w:t>CONTRATANTE</w:t>
      </w:r>
      <w:r w:rsidR="005B0632" w:rsidRPr="00B3344F">
        <w:rPr>
          <w:rFonts w:ascii="Cambria" w:hAnsi="Cambria" w:cstheme="minorHAnsi"/>
          <w:szCs w:val="24"/>
        </w:rPr>
        <w:t xml:space="preserve"> e fornecedores de bens e de serviços especializados por eventuais prejuízos e danos decorrentes de sua demora, omissão ou erro, na condução dos serviços de sua responsabilidade, na veiculação de publicidade ou em quaisquer serviços objeto deste contrato.</w:t>
      </w:r>
    </w:p>
    <w:p w14:paraId="2D51DAAF" w14:textId="77777777" w:rsidR="00FD7378" w:rsidRPr="00B3344F" w:rsidRDefault="00FD7378" w:rsidP="00B3344F">
      <w:pPr>
        <w:spacing w:line="360" w:lineRule="auto"/>
        <w:jc w:val="both"/>
        <w:rPr>
          <w:rFonts w:ascii="Cambria" w:hAnsi="Cambria" w:cstheme="minorHAnsi"/>
          <w:szCs w:val="24"/>
        </w:rPr>
      </w:pPr>
    </w:p>
    <w:p w14:paraId="383F390D" w14:textId="25441DD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 xml:space="preserve">Responsabilizar-se por quaisquer ônus decorrentes de omissões ou erros na elaboração de estimativa de custos e que redundem em aumento de despesas ou perda de descontos para a </w:t>
      </w:r>
      <w:r w:rsidRPr="00B3344F">
        <w:rPr>
          <w:rFonts w:ascii="Cambria" w:hAnsi="Cambria" w:cstheme="minorHAnsi"/>
          <w:b/>
          <w:szCs w:val="24"/>
        </w:rPr>
        <w:t>CONTRATANTE</w:t>
      </w:r>
      <w:r w:rsidRPr="00B3344F">
        <w:rPr>
          <w:rFonts w:ascii="Cambria" w:hAnsi="Cambria" w:cstheme="minorHAnsi"/>
          <w:szCs w:val="24"/>
        </w:rPr>
        <w:t>.</w:t>
      </w:r>
    </w:p>
    <w:p w14:paraId="6C7C7A84" w14:textId="77777777" w:rsidR="00FD7378" w:rsidRPr="00B3344F" w:rsidRDefault="00FD7378" w:rsidP="00B3344F">
      <w:pPr>
        <w:spacing w:line="360" w:lineRule="auto"/>
        <w:jc w:val="both"/>
        <w:rPr>
          <w:rFonts w:ascii="Cambria" w:hAnsi="Cambria" w:cstheme="minorHAnsi"/>
          <w:szCs w:val="24"/>
        </w:rPr>
      </w:pPr>
    </w:p>
    <w:p w14:paraId="7E750F23" w14:textId="1EF86FA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2</w:t>
      </w:r>
      <w:r w:rsidR="008D693A" w:rsidRPr="00B3344F">
        <w:rPr>
          <w:rFonts w:ascii="Cambria" w:hAnsi="Cambria" w:cstheme="minorHAnsi"/>
          <w:szCs w:val="24"/>
        </w:rPr>
        <w:t xml:space="preserve">. </w:t>
      </w:r>
      <w:r w:rsidRPr="00B3344F">
        <w:rPr>
          <w:rFonts w:ascii="Cambria" w:hAnsi="Cambria" w:cstheme="minorHAnsi"/>
          <w:szCs w:val="24"/>
        </w:rPr>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presente contrato.</w:t>
      </w:r>
    </w:p>
    <w:p w14:paraId="6BD2B536" w14:textId="77777777" w:rsidR="00FD7378" w:rsidRPr="00B3344F" w:rsidRDefault="00FD7378" w:rsidP="00B3344F">
      <w:pPr>
        <w:spacing w:line="360" w:lineRule="auto"/>
        <w:jc w:val="both"/>
        <w:rPr>
          <w:rFonts w:ascii="Cambria" w:hAnsi="Cambria" w:cstheme="minorHAnsi"/>
          <w:szCs w:val="24"/>
        </w:rPr>
      </w:pPr>
    </w:p>
    <w:p w14:paraId="0D7ED06E" w14:textId="29492D2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2</w:t>
      </w:r>
      <w:r w:rsidRPr="00B3344F">
        <w:rPr>
          <w:rFonts w:ascii="Cambria" w:hAnsi="Cambria" w:cstheme="minorHAnsi"/>
          <w:szCs w:val="24"/>
        </w:rPr>
        <w:t>.1</w:t>
      </w:r>
      <w:r w:rsidR="008D693A" w:rsidRPr="00B3344F">
        <w:rPr>
          <w:rFonts w:ascii="Cambria" w:hAnsi="Cambria" w:cstheme="minorHAnsi"/>
          <w:szCs w:val="24"/>
        </w:rPr>
        <w:t xml:space="preserve">. </w:t>
      </w:r>
      <w:r w:rsidRPr="00B3344F">
        <w:rPr>
          <w:rFonts w:ascii="Cambria" w:hAnsi="Cambria" w:cstheme="minorHAnsi"/>
          <w:szCs w:val="24"/>
        </w:rPr>
        <w:t xml:space="preserve">Se houver ação trabalhista envolvendo os serviços prestados, a </w:t>
      </w:r>
      <w:r w:rsidRPr="00B3344F">
        <w:rPr>
          <w:rFonts w:ascii="Cambria" w:hAnsi="Cambria" w:cstheme="minorHAnsi"/>
          <w:b/>
          <w:szCs w:val="24"/>
        </w:rPr>
        <w:t>CONTRATADA</w:t>
      </w:r>
      <w:r w:rsidRPr="00B3344F">
        <w:rPr>
          <w:rFonts w:ascii="Cambria" w:hAnsi="Cambria" w:cstheme="minorHAnsi"/>
          <w:szCs w:val="24"/>
        </w:rPr>
        <w:t xml:space="preserve"> adotará as providências necessárias no sentido de preservar a </w:t>
      </w:r>
      <w:r w:rsidRPr="00B3344F">
        <w:rPr>
          <w:rFonts w:ascii="Cambria" w:hAnsi="Cambria" w:cstheme="minorHAnsi"/>
          <w:b/>
          <w:szCs w:val="24"/>
        </w:rPr>
        <w:t>CONTRATANTE</w:t>
      </w:r>
      <w:r w:rsidRPr="00B3344F">
        <w:rPr>
          <w:rFonts w:ascii="Cambria" w:hAnsi="Cambria" w:cstheme="minorHAnsi"/>
          <w:szCs w:val="24"/>
        </w:rPr>
        <w:t xml:space="preserve"> e de mantê-la a salvo de reivindicações, demandas, queixas ou representações de qualquer natureza e, não o conseguindo, se houver condenação, reembolsará à </w:t>
      </w:r>
      <w:r w:rsidRPr="00B3344F">
        <w:rPr>
          <w:rFonts w:ascii="Cambria" w:hAnsi="Cambria" w:cstheme="minorHAnsi"/>
          <w:b/>
          <w:szCs w:val="24"/>
        </w:rPr>
        <w:t>CONTRATANTE</w:t>
      </w:r>
      <w:r w:rsidRPr="00B3344F">
        <w:rPr>
          <w:rFonts w:ascii="Cambria" w:hAnsi="Cambria" w:cstheme="minorHAnsi"/>
          <w:szCs w:val="24"/>
        </w:rPr>
        <w:t xml:space="preserve"> as </w:t>
      </w:r>
      <w:r w:rsidRPr="00B3344F">
        <w:rPr>
          <w:rFonts w:ascii="Cambria" w:hAnsi="Cambria" w:cstheme="minorHAnsi"/>
          <w:szCs w:val="24"/>
        </w:rPr>
        <w:lastRenderedPageBreak/>
        <w:t>importâncias que este tenha sido obrigado a pagar, dentro do prazo improrrogável de 10 (dez) dias úteis a contar da data do efetivo pagamento.</w:t>
      </w:r>
    </w:p>
    <w:p w14:paraId="550ED085" w14:textId="77777777" w:rsidR="00FD7378" w:rsidRPr="00B3344F" w:rsidRDefault="00FD7378" w:rsidP="00B3344F">
      <w:pPr>
        <w:spacing w:line="360" w:lineRule="auto"/>
        <w:jc w:val="both"/>
        <w:rPr>
          <w:rFonts w:ascii="Cambria" w:hAnsi="Cambria" w:cstheme="minorHAnsi"/>
          <w:szCs w:val="24"/>
        </w:rPr>
      </w:pPr>
    </w:p>
    <w:p w14:paraId="34625FE0" w14:textId="6D7F200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3</w:t>
      </w:r>
      <w:r w:rsidR="00D36997" w:rsidRPr="00B3344F">
        <w:rPr>
          <w:rFonts w:ascii="Cambria" w:hAnsi="Cambria" w:cstheme="minorHAnsi"/>
          <w:szCs w:val="24"/>
        </w:rPr>
        <w:t xml:space="preserve">. </w:t>
      </w:r>
      <w:r w:rsidRPr="00B3344F">
        <w:rPr>
          <w:rFonts w:ascii="Cambria" w:hAnsi="Cambria" w:cstheme="minorHAnsi"/>
          <w:szCs w:val="24"/>
        </w:rPr>
        <w:t>Responder por qualquer ação administrativa ou judicial movida por terceiros com base na legislação de proteção à propriedade intelectual, direitos de propriedade ou direitos autorais, relacionadas com os serviços objeto deste contrato.</w:t>
      </w:r>
    </w:p>
    <w:p w14:paraId="3D04DAE2" w14:textId="77777777" w:rsidR="005A48E0" w:rsidRPr="00B3344F" w:rsidRDefault="005A48E0" w:rsidP="00B3344F">
      <w:pPr>
        <w:spacing w:line="360" w:lineRule="auto"/>
        <w:jc w:val="both"/>
        <w:rPr>
          <w:rFonts w:ascii="Cambria" w:hAnsi="Cambria" w:cstheme="minorHAnsi"/>
          <w:szCs w:val="24"/>
        </w:rPr>
      </w:pPr>
    </w:p>
    <w:p w14:paraId="7E4DE704" w14:textId="46273427" w:rsidR="00362E1F" w:rsidRPr="00B3344F" w:rsidRDefault="00362E1F"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5.1.3</w:t>
      </w:r>
      <w:r w:rsidR="00977102" w:rsidRPr="00B3344F">
        <w:rPr>
          <w:rFonts w:ascii="Cambria" w:hAnsi="Cambria" w:cstheme="minorHAnsi"/>
          <w:szCs w:val="24"/>
        </w:rPr>
        <w:t>4</w:t>
      </w:r>
      <w:r w:rsidR="00D36997" w:rsidRPr="00B3344F">
        <w:rPr>
          <w:rFonts w:ascii="Cambria" w:hAnsi="Cambria" w:cstheme="minorHAnsi"/>
          <w:szCs w:val="24"/>
        </w:rPr>
        <w:t xml:space="preserve">. </w:t>
      </w:r>
      <w:r w:rsidRPr="00B3344F">
        <w:rPr>
          <w:rFonts w:ascii="Cambria" w:hAnsi="Cambria" w:cstheme="minorHAnsi"/>
          <w:szCs w:val="24"/>
        </w:rPr>
        <w:t>Adotar, na execução dos serviços, boas práticas de sustentabilidade ambiental, de otimização de recursos, de redução de desperdícios e de redução da poluição</w:t>
      </w:r>
      <w:r w:rsidR="0019022E" w:rsidRPr="00B3344F">
        <w:rPr>
          <w:rFonts w:ascii="Cambria" w:hAnsi="Cambria" w:cstheme="minorHAnsi"/>
          <w:szCs w:val="24"/>
        </w:rPr>
        <w:t xml:space="preserve">, conforme disposto no </w:t>
      </w:r>
      <w:r w:rsidR="00AF4412" w:rsidRPr="00B3344F">
        <w:rPr>
          <w:rFonts w:ascii="Cambria" w:hAnsi="Cambria" w:cstheme="minorHAnsi"/>
          <w:szCs w:val="24"/>
        </w:rPr>
        <w:t>art. 3</w:t>
      </w:r>
      <w:r w:rsidR="00D6261F" w:rsidRPr="00B3344F">
        <w:rPr>
          <w:rFonts w:ascii="Cambria" w:hAnsi="Cambria" w:cstheme="minorHAnsi"/>
          <w:szCs w:val="24"/>
        </w:rPr>
        <w:t>º</w:t>
      </w:r>
      <w:r w:rsidR="00AF4412" w:rsidRPr="00B3344F">
        <w:rPr>
          <w:rFonts w:ascii="Cambria" w:hAnsi="Cambria" w:cstheme="minorHAnsi"/>
          <w:szCs w:val="24"/>
        </w:rPr>
        <w:t xml:space="preserve"> da Lei </w:t>
      </w:r>
      <w:r w:rsidR="00665AB3" w:rsidRPr="00B3344F">
        <w:rPr>
          <w:rFonts w:ascii="Cambria" w:hAnsi="Cambria" w:cstheme="minorHAnsi"/>
          <w:szCs w:val="24"/>
        </w:rPr>
        <w:t xml:space="preserve">nº </w:t>
      </w:r>
      <w:r w:rsidR="00AF4412" w:rsidRPr="00B3344F">
        <w:rPr>
          <w:rFonts w:ascii="Cambria" w:hAnsi="Cambria" w:cstheme="minorHAnsi"/>
          <w:szCs w:val="24"/>
        </w:rPr>
        <w:t>8.666/1993</w:t>
      </w:r>
      <w:r w:rsidR="0019022E" w:rsidRPr="00B3344F">
        <w:rPr>
          <w:rFonts w:ascii="Cambria" w:hAnsi="Cambria" w:cstheme="minorHAnsi"/>
          <w:szCs w:val="24"/>
        </w:rPr>
        <w:t xml:space="preserve"> e </w:t>
      </w:r>
      <w:r w:rsidR="00AF4412" w:rsidRPr="00B3344F">
        <w:rPr>
          <w:rFonts w:ascii="Cambria" w:hAnsi="Cambria" w:cstheme="minorHAnsi"/>
          <w:szCs w:val="24"/>
        </w:rPr>
        <w:t xml:space="preserve">regulamentado pelo Decreto </w:t>
      </w:r>
      <w:r w:rsidR="00665AB3" w:rsidRPr="00B3344F">
        <w:rPr>
          <w:rFonts w:ascii="Cambria" w:hAnsi="Cambria" w:cstheme="minorHAnsi"/>
          <w:szCs w:val="24"/>
        </w:rPr>
        <w:t xml:space="preserve">nº </w:t>
      </w:r>
      <w:r w:rsidR="00AF4412" w:rsidRPr="00B3344F">
        <w:rPr>
          <w:rFonts w:ascii="Cambria" w:hAnsi="Cambria" w:cstheme="minorHAnsi"/>
          <w:szCs w:val="24"/>
        </w:rPr>
        <w:t>7.746/2012</w:t>
      </w:r>
      <w:r w:rsidR="0019022E" w:rsidRPr="00B3344F">
        <w:rPr>
          <w:rFonts w:ascii="Cambria" w:hAnsi="Cambria" w:cstheme="minorHAnsi"/>
          <w:szCs w:val="24"/>
        </w:rPr>
        <w:t>.</w:t>
      </w:r>
    </w:p>
    <w:p w14:paraId="497CBD45" w14:textId="77777777" w:rsidR="00FD7378" w:rsidRPr="00B3344F" w:rsidRDefault="00FD7378" w:rsidP="00B3344F">
      <w:pPr>
        <w:spacing w:line="360" w:lineRule="auto"/>
        <w:jc w:val="both"/>
        <w:rPr>
          <w:rFonts w:ascii="Cambria" w:hAnsi="Cambria" w:cstheme="minorHAnsi"/>
          <w:szCs w:val="24"/>
        </w:rPr>
      </w:pPr>
    </w:p>
    <w:p w14:paraId="5175DE1A" w14:textId="77777777" w:rsidR="00582DA2" w:rsidRPr="00B3344F" w:rsidRDefault="00582DA2" w:rsidP="00B3344F">
      <w:pPr>
        <w:spacing w:line="360" w:lineRule="auto"/>
        <w:jc w:val="both"/>
        <w:rPr>
          <w:rFonts w:ascii="Cambria" w:hAnsi="Cambria" w:cstheme="minorHAnsi"/>
          <w:szCs w:val="24"/>
        </w:rPr>
      </w:pPr>
    </w:p>
    <w:p w14:paraId="31D663B6" w14:textId="3233381D" w:rsidR="00FD7378" w:rsidRPr="00B3344F" w:rsidRDefault="00FD7378" w:rsidP="00B3344F">
      <w:pPr>
        <w:pStyle w:val="Ttulo2"/>
        <w:spacing w:line="360" w:lineRule="auto"/>
        <w:rPr>
          <w:rFonts w:ascii="Cambria" w:hAnsi="Cambria" w:cstheme="minorHAnsi"/>
          <w:szCs w:val="24"/>
        </w:rPr>
      </w:pPr>
      <w:bookmarkStart w:id="82" w:name="_Toc48593439"/>
      <w:r w:rsidRPr="00B3344F">
        <w:rPr>
          <w:rFonts w:ascii="Cambria" w:hAnsi="Cambria" w:cstheme="minorHAnsi"/>
          <w:szCs w:val="24"/>
        </w:rPr>
        <w:t>CLÁUSULA SEXTA - OBRIGAÇÕES DA CONTRATANTE</w:t>
      </w:r>
      <w:bookmarkEnd w:id="82"/>
    </w:p>
    <w:p w14:paraId="08BC15E9" w14:textId="77777777" w:rsidR="009B395F" w:rsidRPr="00B3344F" w:rsidRDefault="009B395F" w:rsidP="00B3344F">
      <w:pPr>
        <w:spacing w:line="360" w:lineRule="auto"/>
        <w:rPr>
          <w:rFonts w:ascii="Cambria" w:hAnsi="Cambria" w:cstheme="minorHAnsi"/>
          <w:szCs w:val="24"/>
        </w:rPr>
      </w:pPr>
    </w:p>
    <w:p w14:paraId="32A1487D" w14:textId="378E4E7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6.1</w:t>
      </w:r>
      <w:r w:rsidR="00D36997" w:rsidRPr="00B3344F">
        <w:rPr>
          <w:rFonts w:ascii="Cambria" w:hAnsi="Cambria" w:cstheme="minorHAnsi"/>
          <w:szCs w:val="24"/>
        </w:rPr>
        <w:t xml:space="preserve">. </w:t>
      </w:r>
      <w:r w:rsidRPr="00B3344F">
        <w:rPr>
          <w:rFonts w:ascii="Cambria" w:hAnsi="Cambria" w:cstheme="minorHAnsi"/>
          <w:szCs w:val="24"/>
        </w:rPr>
        <w:t xml:space="preserve">Constituem obrigações da </w:t>
      </w:r>
      <w:r w:rsidRPr="00B3344F">
        <w:rPr>
          <w:rFonts w:ascii="Cambria" w:hAnsi="Cambria" w:cstheme="minorHAnsi"/>
          <w:b/>
          <w:szCs w:val="24"/>
        </w:rPr>
        <w:t>CONTRATANTE</w:t>
      </w:r>
      <w:r w:rsidRPr="00B3344F">
        <w:rPr>
          <w:rFonts w:ascii="Cambria" w:hAnsi="Cambria" w:cstheme="minorHAnsi"/>
          <w:szCs w:val="24"/>
        </w:rPr>
        <w:t>, além das demais previstas neste contrato ou dele decorrentes:</w:t>
      </w:r>
    </w:p>
    <w:p w14:paraId="7066A9C4" w14:textId="77777777" w:rsidR="009B395F" w:rsidRPr="00B3344F" w:rsidRDefault="009B395F" w:rsidP="00B3344F">
      <w:pPr>
        <w:spacing w:line="360" w:lineRule="auto"/>
        <w:jc w:val="both"/>
        <w:rPr>
          <w:rFonts w:ascii="Cambria" w:hAnsi="Cambria" w:cstheme="minorHAnsi"/>
          <w:szCs w:val="24"/>
        </w:rPr>
      </w:pPr>
    </w:p>
    <w:p w14:paraId="2D8BB38C" w14:textId="7F10852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a) cumprir todos os compromissos financeiros assumidos com a </w:t>
      </w:r>
      <w:r w:rsidRPr="00B3344F">
        <w:rPr>
          <w:rFonts w:ascii="Cambria" w:hAnsi="Cambria" w:cstheme="minorHAnsi"/>
          <w:b/>
          <w:szCs w:val="24"/>
        </w:rPr>
        <w:t>CONTRATADA</w:t>
      </w:r>
      <w:r w:rsidRPr="00B3344F">
        <w:rPr>
          <w:rFonts w:ascii="Cambria" w:hAnsi="Cambria" w:cstheme="minorHAnsi"/>
          <w:szCs w:val="24"/>
        </w:rPr>
        <w:t>;</w:t>
      </w:r>
    </w:p>
    <w:p w14:paraId="6373D8B3" w14:textId="77777777" w:rsidR="00FD7378" w:rsidRPr="00B3344F" w:rsidRDefault="00FD7378" w:rsidP="00B3344F">
      <w:pPr>
        <w:spacing w:line="360" w:lineRule="auto"/>
        <w:jc w:val="both"/>
        <w:rPr>
          <w:rFonts w:ascii="Cambria" w:hAnsi="Cambria" w:cstheme="minorHAnsi"/>
          <w:szCs w:val="24"/>
        </w:rPr>
      </w:pPr>
    </w:p>
    <w:p w14:paraId="6E4D38DF" w14:textId="47F8E34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b) fornecer e colocar à disposição da </w:t>
      </w:r>
      <w:r w:rsidRPr="00B3344F">
        <w:rPr>
          <w:rFonts w:ascii="Cambria" w:hAnsi="Cambria" w:cstheme="minorHAnsi"/>
          <w:b/>
          <w:szCs w:val="24"/>
        </w:rPr>
        <w:t>CONTRATADA</w:t>
      </w:r>
      <w:r w:rsidRPr="00B3344F">
        <w:rPr>
          <w:rFonts w:ascii="Cambria" w:hAnsi="Cambria" w:cstheme="minorHAnsi"/>
          <w:szCs w:val="24"/>
        </w:rPr>
        <w:t xml:space="preserve"> todos os elementos e informações que se fizerem necessários à execução dos serviços;</w:t>
      </w:r>
    </w:p>
    <w:p w14:paraId="238BA7CB" w14:textId="77777777" w:rsidR="00FD7378" w:rsidRPr="00B3344F" w:rsidRDefault="00FD7378" w:rsidP="00B3344F">
      <w:pPr>
        <w:spacing w:line="360" w:lineRule="auto"/>
        <w:jc w:val="both"/>
        <w:rPr>
          <w:rFonts w:ascii="Cambria" w:hAnsi="Cambria" w:cstheme="minorHAnsi"/>
          <w:szCs w:val="24"/>
        </w:rPr>
      </w:pPr>
    </w:p>
    <w:p w14:paraId="3FB0D610" w14:textId="7777777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c) proporcionar condições para a boa execução dos serviços;</w:t>
      </w:r>
    </w:p>
    <w:p w14:paraId="7E10E9F1" w14:textId="77777777" w:rsidR="00FD7378" w:rsidRPr="00B3344F" w:rsidRDefault="00FD7378" w:rsidP="00B3344F">
      <w:pPr>
        <w:spacing w:line="360" w:lineRule="auto"/>
        <w:jc w:val="both"/>
        <w:rPr>
          <w:rFonts w:ascii="Cambria" w:hAnsi="Cambria" w:cstheme="minorHAnsi"/>
          <w:szCs w:val="24"/>
        </w:rPr>
      </w:pPr>
    </w:p>
    <w:p w14:paraId="69EBC35A" w14:textId="425CD27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d)</w:t>
      </w:r>
      <w:r w:rsidRPr="00B3344F">
        <w:rPr>
          <w:rFonts w:ascii="Cambria" w:hAnsi="Cambria" w:cstheme="minorHAnsi"/>
          <w:szCs w:val="24"/>
        </w:rPr>
        <w:t xml:space="preserve"> verificar o cumprimento das cláusulas contratuais relativas aos honorários devidos à </w:t>
      </w:r>
      <w:r w:rsidRPr="00B3344F">
        <w:rPr>
          <w:rFonts w:ascii="Cambria" w:hAnsi="Cambria" w:cstheme="minorHAnsi"/>
          <w:b/>
          <w:szCs w:val="24"/>
        </w:rPr>
        <w:t>CONTRATADA</w:t>
      </w:r>
      <w:r w:rsidRPr="00B3344F">
        <w:rPr>
          <w:rFonts w:ascii="Cambria" w:hAnsi="Cambria" w:cstheme="minorHAnsi"/>
          <w:szCs w:val="24"/>
        </w:rPr>
        <w:t xml:space="preserve"> e às condições de contratação de fornecedores de bens e </w:t>
      </w:r>
      <w:r w:rsidR="000850FC" w:rsidRPr="00B3344F">
        <w:rPr>
          <w:rFonts w:ascii="Cambria" w:hAnsi="Cambria" w:cstheme="minorHAnsi"/>
          <w:szCs w:val="24"/>
        </w:rPr>
        <w:t xml:space="preserve">de </w:t>
      </w:r>
      <w:r w:rsidRPr="00B3344F">
        <w:rPr>
          <w:rFonts w:ascii="Cambria" w:hAnsi="Cambria" w:cstheme="minorHAnsi"/>
          <w:szCs w:val="24"/>
        </w:rPr>
        <w:t>serviços especializados</w:t>
      </w:r>
      <w:r w:rsidR="00291B62" w:rsidRPr="00B3344F">
        <w:rPr>
          <w:rFonts w:ascii="Cambria" w:hAnsi="Cambria" w:cstheme="minorHAnsi"/>
          <w:szCs w:val="24"/>
        </w:rPr>
        <w:t>,</w:t>
      </w:r>
      <w:r w:rsidRPr="00B3344F">
        <w:rPr>
          <w:rFonts w:ascii="Cambria" w:hAnsi="Cambria" w:cstheme="minorHAnsi"/>
          <w:szCs w:val="24"/>
        </w:rPr>
        <w:t xml:space="preserve"> pela </w:t>
      </w:r>
      <w:r w:rsidRPr="00B3344F">
        <w:rPr>
          <w:rFonts w:ascii="Cambria" w:hAnsi="Cambria" w:cstheme="minorHAnsi"/>
          <w:b/>
          <w:szCs w:val="24"/>
        </w:rPr>
        <w:t>CONTRATADA</w:t>
      </w:r>
      <w:r w:rsidRPr="00B3344F">
        <w:rPr>
          <w:rFonts w:ascii="Cambria" w:hAnsi="Cambria" w:cstheme="minorHAnsi"/>
          <w:szCs w:val="24"/>
        </w:rPr>
        <w:t>;</w:t>
      </w:r>
    </w:p>
    <w:p w14:paraId="14B236D4" w14:textId="77777777" w:rsidR="00FD7378" w:rsidRPr="00B3344F" w:rsidRDefault="00FD7378" w:rsidP="00B3344F">
      <w:pPr>
        <w:spacing w:line="360" w:lineRule="auto"/>
        <w:jc w:val="both"/>
        <w:rPr>
          <w:rFonts w:ascii="Cambria" w:hAnsi="Cambria" w:cstheme="minorHAnsi"/>
          <w:szCs w:val="24"/>
        </w:rPr>
      </w:pPr>
    </w:p>
    <w:p w14:paraId="13EE2268" w14:textId="54D610E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e) notificar, formal e tempestivamente, a </w:t>
      </w:r>
      <w:r w:rsidRPr="00B3344F">
        <w:rPr>
          <w:rFonts w:ascii="Cambria" w:hAnsi="Cambria" w:cstheme="minorHAnsi"/>
          <w:b/>
          <w:szCs w:val="24"/>
        </w:rPr>
        <w:t>CONTRATADA</w:t>
      </w:r>
      <w:r w:rsidRPr="00B3344F">
        <w:rPr>
          <w:rFonts w:ascii="Cambria" w:hAnsi="Cambria" w:cstheme="minorHAnsi"/>
          <w:szCs w:val="24"/>
        </w:rPr>
        <w:t xml:space="preserve"> sobre as irregularidades observadas no cumprimento deste contrato;</w:t>
      </w:r>
    </w:p>
    <w:p w14:paraId="31AABCE2" w14:textId="77777777" w:rsidR="00FD7378" w:rsidRPr="00B3344F" w:rsidRDefault="00FD7378" w:rsidP="00B3344F">
      <w:pPr>
        <w:spacing w:line="360" w:lineRule="auto"/>
        <w:jc w:val="both"/>
        <w:rPr>
          <w:rFonts w:ascii="Cambria" w:hAnsi="Cambria" w:cstheme="minorHAnsi"/>
          <w:szCs w:val="24"/>
        </w:rPr>
      </w:pPr>
    </w:p>
    <w:p w14:paraId="7E1D006A" w14:textId="43E209A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 xml:space="preserve">f) notificar a </w:t>
      </w:r>
      <w:r w:rsidRPr="00B3344F">
        <w:rPr>
          <w:rFonts w:ascii="Cambria" w:hAnsi="Cambria" w:cstheme="minorHAnsi"/>
          <w:b/>
          <w:szCs w:val="24"/>
        </w:rPr>
        <w:t>CONTRATADA</w:t>
      </w:r>
      <w:r w:rsidRPr="00B3344F">
        <w:rPr>
          <w:rFonts w:ascii="Cambria" w:hAnsi="Cambria" w:cstheme="minorHAnsi"/>
          <w:szCs w:val="24"/>
        </w:rPr>
        <w:t>, por escrito e com antecedência, sobre multas, penalidades e quaisquer débitos de sua responsabilidade</w:t>
      </w:r>
      <w:r w:rsidR="00A9052A" w:rsidRPr="00B3344F">
        <w:rPr>
          <w:rFonts w:ascii="Cambria" w:hAnsi="Cambria" w:cstheme="minorHAnsi"/>
          <w:szCs w:val="24"/>
        </w:rPr>
        <w:t>.</w:t>
      </w:r>
    </w:p>
    <w:p w14:paraId="0BA5C7B0" w14:textId="77777777" w:rsidR="00A9052A" w:rsidRPr="00B3344F" w:rsidRDefault="00A9052A" w:rsidP="00B3344F">
      <w:pPr>
        <w:pStyle w:val="format1"/>
        <w:autoSpaceDE/>
        <w:spacing w:line="360" w:lineRule="auto"/>
        <w:rPr>
          <w:rFonts w:ascii="Cambria" w:hAnsi="Cambria" w:cstheme="minorHAnsi"/>
          <w:bCs/>
          <w:sz w:val="24"/>
          <w:szCs w:val="24"/>
        </w:rPr>
      </w:pPr>
    </w:p>
    <w:p w14:paraId="71EA550B" w14:textId="156C8172" w:rsidR="00A9052A" w:rsidRPr="00B3344F" w:rsidRDefault="00A9052A" w:rsidP="00B3344F">
      <w:pPr>
        <w:pStyle w:val="format1"/>
        <w:autoSpaceDE/>
        <w:spacing w:line="360" w:lineRule="auto"/>
        <w:rPr>
          <w:rFonts w:ascii="Cambria" w:hAnsi="Cambria" w:cstheme="minorHAnsi"/>
          <w:bCs/>
          <w:sz w:val="24"/>
          <w:szCs w:val="24"/>
        </w:rPr>
      </w:pPr>
      <w:r w:rsidRPr="00B3344F">
        <w:rPr>
          <w:rFonts w:ascii="Cambria" w:eastAsia="Times New Roman" w:hAnsi="Cambria" w:cstheme="minorHAnsi"/>
          <w:bCs/>
          <w:sz w:val="24"/>
          <w:szCs w:val="24"/>
        </w:rPr>
        <w:t xml:space="preserve">g) efetuar os pagamentos </w:t>
      </w:r>
      <w:r w:rsidR="009D56B5" w:rsidRPr="00B3344F">
        <w:rPr>
          <w:rFonts w:ascii="Cambria" w:eastAsia="Times New Roman" w:hAnsi="Cambria" w:cstheme="minorHAnsi"/>
          <w:bCs/>
          <w:sz w:val="24"/>
          <w:szCs w:val="24"/>
        </w:rPr>
        <w:t xml:space="preserve">à </w:t>
      </w:r>
      <w:r w:rsidR="009D56B5" w:rsidRPr="00B3344F">
        <w:rPr>
          <w:rFonts w:ascii="Cambria" w:eastAsia="Times New Roman" w:hAnsi="Cambria" w:cstheme="minorHAnsi"/>
          <w:b/>
          <w:bCs/>
          <w:sz w:val="24"/>
          <w:szCs w:val="24"/>
        </w:rPr>
        <w:t>CONTRATADA</w:t>
      </w:r>
      <w:r w:rsidR="009D56B5" w:rsidRPr="00B3344F">
        <w:rPr>
          <w:rFonts w:ascii="Cambria" w:eastAsia="Times New Roman" w:hAnsi="Cambria" w:cstheme="minorHAnsi"/>
          <w:bCs/>
          <w:sz w:val="24"/>
          <w:szCs w:val="24"/>
        </w:rPr>
        <w:t xml:space="preserve"> </w:t>
      </w:r>
      <w:r w:rsidRPr="00B3344F">
        <w:rPr>
          <w:rFonts w:ascii="Cambria" w:eastAsia="Times New Roman" w:hAnsi="Cambria" w:cstheme="minorHAnsi"/>
          <w:bCs/>
          <w:sz w:val="24"/>
          <w:szCs w:val="24"/>
        </w:rPr>
        <w:t>nas condições e preços pactuados.</w:t>
      </w:r>
    </w:p>
    <w:p w14:paraId="39A5EC4D" w14:textId="77777777" w:rsidR="00FD7378" w:rsidRPr="00B3344F" w:rsidRDefault="00FD7378" w:rsidP="00B3344F">
      <w:pPr>
        <w:spacing w:line="360" w:lineRule="auto"/>
        <w:jc w:val="both"/>
        <w:rPr>
          <w:rFonts w:ascii="Cambria" w:hAnsi="Cambria" w:cstheme="minorHAnsi"/>
          <w:bCs/>
          <w:szCs w:val="24"/>
        </w:rPr>
      </w:pPr>
    </w:p>
    <w:p w14:paraId="2D672150" w14:textId="1C939D9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6.2</w:t>
      </w:r>
      <w:r w:rsidR="00C4244D" w:rsidRPr="00B3344F">
        <w:rPr>
          <w:rFonts w:ascii="Cambria" w:hAnsi="Cambria" w:cstheme="minorHAnsi"/>
          <w:szCs w:val="24"/>
        </w:rPr>
        <w:t xml:space="preserve">. </w:t>
      </w:r>
      <w:r w:rsidRPr="00B3344F">
        <w:rPr>
          <w:rFonts w:ascii="Cambria" w:hAnsi="Cambria" w:cstheme="minorHAnsi"/>
          <w:szCs w:val="24"/>
        </w:rPr>
        <w:t xml:space="preserve">A juízo da </w:t>
      </w:r>
      <w:r w:rsidRPr="00B3344F">
        <w:rPr>
          <w:rFonts w:ascii="Cambria" w:hAnsi="Cambria" w:cstheme="minorHAnsi"/>
          <w:b/>
          <w:szCs w:val="24"/>
        </w:rPr>
        <w:t>CONTRATANTE</w:t>
      </w:r>
      <w:r w:rsidRPr="00B3344F">
        <w:rPr>
          <w:rFonts w:ascii="Cambria" w:hAnsi="Cambria" w:cstheme="minorHAnsi"/>
          <w:szCs w:val="24"/>
        </w:rPr>
        <w:t xml:space="preserve">, a campanha publicitária integrante da Proposta Técnica que a </w:t>
      </w:r>
      <w:r w:rsidRPr="00B3344F">
        <w:rPr>
          <w:rFonts w:ascii="Cambria" w:hAnsi="Cambria" w:cstheme="minorHAnsi"/>
          <w:b/>
          <w:szCs w:val="24"/>
        </w:rPr>
        <w:t>CONTRATADA</w:t>
      </w:r>
      <w:r w:rsidRPr="00B3344F">
        <w:rPr>
          <w:rFonts w:ascii="Cambria" w:hAnsi="Cambria" w:cstheme="minorHAnsi"/>
          <w:szCs w:val="24"/>
        </w:rPr>
        <w:t xml:space="preserve"> apresentou na concorrência que deu origem a este </w:t>
      </w:r>
      <w:r w:rsidR="00C20494" w:rsidRPr="00B3344F">
        <w:rPr>
          <w:rFonts w:ascii="Cambria" w:hAnsi="Cambria" w:cstheme="minorHAnsi"/>
          <w:szCs w:val="24"/>
        </w:rPr>
        <w:t xml:space="preserve">instrumento </w:t>
      </w:r>
      <w:r w:rsidRPr="00B3344F">
        <w:rPr>
          <w:rFonts w:ascii="Cambria" w:hAnsi="Cambria" w:cstheme="minorHAnsi"/>
          <w:szCs w:val="24"/>
        </w:rPr>
        <w:t>poderá vir a ser produzida e distribuída durante sua vigência, com ou sem modificações.</w:t>
      </w:r>
    </w:p>
    <w:p w14:paraId="6875BDA5" w14:textId="77777777" w:rsidR="00FD7378" w:rsidRPr="00B3344F" w:rsidRDefault="00FD7378" w:rsidP="00B3344F">
      <w:pPr>
        <w:spacing w:line="360" w:lineRule="auto"/>
        <w:jc w:val="both"/>
        <w:rPr>
          <w:rFonts w:ascii="Cambria" w:hAnsi="Cambria" w:cstheme="minorHAnsi"/>
          <w:bCs/>
          <w:szCs w:val="24"/>
        </w:rPr>
      </w:pPr>
    </w:p>
    <w:p w14:paraId="71204ADB" w14:textId="22DE9DCD" w:rsidR="0025410D" w:rsidRPr="00B3344F" w:rsidRDefault="0025410D" w:rsidP="00B3344F">
      <w:pPr>
        <w:pStyle w:val="format1"/>
        <w:autoSpaceDE/>
        <w:spacing w:line="360" w:lineRule="auto"/>
        <w:rPr>
          <w:rFonts w:ascii="Cambria" w:hAnsi="Cambria" w:cstheme="minorHAnsi"/>
          <w:sz w:val="24"/>
          <w:szCs w:val="24"/>
        </w:rPr>
      </w:pPr>
      <w:r w:rsidRPr="00B3344F">
        <w:rPr>
          <w:rFonts w:ascii="Cambria" w:hAnsi="Cambria" w:cstheme="minorHAnsi"/>
          <w:sz w:val="24"/>
          <w:szCs w:val="24"/>
        </w:rPr>
        <w:t>6.3</w:t>
      </w:r>
      <w:r w:rsidR="00C4244D" w:rsidRPr="00B3344F">
        <w:rPr>
          <w:rFonts w:ascii="Cambria" w:hAnsi="Cambria" w:cstheme="minorHAnsi"/>
          <w:sz w:val="24"/>
          <w:szCs w:val="24"/>
        </w:rPr>
        <w:t xml:space="preserve">. </w:t>
      </w:r>
      <w:r w:rsidRPr="00B3344F">
        <w:rPr>
          <w:rFonts w:ascii="Cambria" w:hAnsi="Cambria" w:cstheme="minorHAnsi"/>
          <w:sz w:val="24"/>
          <w:szCs w:val="24"/>
        </w:rPr>
        <w:t xml:space="preserve">A </w:t>
      </w:r>
      <w:r w:rsidRPr="00B3344F">
        <w:rPr>
          <w:rFonts w:ascii="Cambria" w:hAnsi="Cambria" w:cstheme="minorHAnsi"/>
          <w:b/>
          <w:sz w:val="24"/>
          <w:szCs w:val="24"/>
        </w:rPr>
        <w:t>CONTRATANTE</w:t>
      </w:r>
      <w:r w:rsidRPr="00B3344F">
        <w:rPr>
          <w:rFonts w:ascii="Cambria" w:hAnsi="Cambria" w:cstheme="minorHAnsi"/>
          <w:sz w:val="24"/>
          <w:szCs w:val="24"/>
        </w:rPr>
        <w:t xml:space="preserve"> comunicará à </w:t>
      </w:r>
      <w:r w:rsidRPr="00B3344F">
        <w:rPr>
          <w:rFonts w:ascii="Cambria" w:hAnsi="Cambria" w:cstheme="minorHAnsi"/>
          <w:b/>
          <w:sz w:val="24"/>
          <w:szCs w:val="24"/>
        </w:rPr>
        <w:t>CONTRATADA</w:t>
      </w:r>
      <w:r w:rsidRPr="00B3344F">
        <w:rPr>
          <w:rFonts w:ascii="Cambria" w:hAnsi="Cambria" w:cstheme="minorHAnsi"/>
          <w:sz w:val="24"/>
          <w:szCs w:val="24"/>
        </w:rPr>
        <w:t xml:space="preserve"> por escrito sempre que o ato exigir tal formalidade, admitindo-se, excepcionalmente, o uso de mensagem eletrônica para esse fim.</w:t>
      </w:r>
    </w:p>
    <w:p w14:paraId="1244B6AA" w14:textId="77777777" w:rsidR="0025410D" w:rsidRPr="00B3344F" w:rsidRDefault="0025410D" w:rsidP="00B3344F">
      <w:pPr>
        <w:spacing w:line="360" w:lineRule="auto"/>
        <w:jc w:val="both"/>
        <w:rPr>
          <w:rFonts w:ascii="Cambria" w:hAnsi="Cambria" w:cstheme="minorHAnsi"/>
          <w:bCs/>
          <w:szCs w:val="24"/>
        </w:rPr>
      </w:pPr>
    </w:p>
    <w:p w14:paraId="07F95D01" w14:textId="77777777" w:rsidR="004621BC" w:rsidRPr="00B3344F" w:rsidRDefault="004621BC" w:rsidP="00B3344F">
      <w:pPr>
        <w:spacing w:line="360" w:lineRule="auto"/>
        <w:jc w:val="both"/>
        <w:rPr>
          <w:rFonts w:ascii="Cambria" w:hAnsi="Cambria" w:cstheme="minorHAnsi"/>
          <w:bCs/>
          <w:szCs w:val="24"/>
        </w:rPr>
      </w:pPr>
    </w:p>
    <w:p w14:paraId="04719EB9" w14:textId="77777777" w:rsidR="00FD7378" w:rsidRPr="00B3344F" w:rsidRDefault="00FD7378" w:rsidP="00B3344F">
      <w:pPr>
        <w:pStyle w:val="Ttulo2"/>
        <w:spacing w:line="360" w:lineRule="auto"/>
        <w:rPr>
          <w:rFonts w:ascii="Cambria" w:hAnsi="Cambria" w:cstheme="minorHAnsi"/>
          <w:szCs w:val="24"/>
        </w:rPr>
      </w:pPr>
      <w:bookmarkStart w:id="83" w:name="_Toc48593440"/>
      <w:r w:rsidRPr="00B3344F">
        <w:rPr>
          <w:rFonts w:ascii="Cambria" w:hAnsi="Cambria" w:cstheme="minorHAnsi"/>
          <w:szCs w:val="24"/>
        </w:rPr>
        <w:t>CLÁUSULA SÉTIMA - FISCALIZAÇÃO E ACEITAÇÃO</w:t>
      </w:r>
      <w:bookmarkEnd w:id="83"/>
    </w:p>
    <w:p w14:paraId="15E2CAE5" w14:textId="77777777" w:rsidR="009B395F" w:rsidRPr="00B3344F" w:rsidRDefault="009B395F" w:rsidP="00B3344F">
      <w:pPr>
        <w:spacing w:line="360" w:lineRule="auto"/>
        <w:rPr>
          <w:rFonts w:ascii="Cambria" w:hAnsi="Cambria" w:cstheme="minorHAnsi"/>
          <w:szCs w:val="24"/>
        </w:rPr>
      </w:pPr>
    </w:p>
    <w:p w14:paraId="388E62B2" w14:textId="770B10F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w:t>
      </w:r>
      <w:r w:rsidR="00574BE9"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fiscalizará a execução dos serviços contratados e verificará o cumprimento das especificações técnicas, podendo rejeitá-los, no todo ou em parte, quando não corresponderem ao </w:t>
      </w:r>
      <w:r w:rsidR="001E6B79" w:rsidRPr="00B3344F">
        <w:rPr>
          <w:rFonts w:ascii="Cambria" w:hAnsi="Cambria" w:cstheme="minorHAnsi"/>
          <w:szCs w:val="24"/>
        </w:rPr>
        <w:t xml:space="preserve">solicitado </w:t>
      </w:r>
      <w:r w:rsidRPr="00B3344F">
        <w:rPr>
          <w:rFonts w:ascii="Cambria" w:hAnsi="Cambria" w:cstheme="minorHAnsi"/>
          <w:szCs w:val="24"/>
        </w:rPr>
        <w:t>ou especificado.</w:t>
      </w:r>
    </w:p>
    <w:p w14:paraId="496D26A6" w14:textId="77777777" w:rsidR="00FD7378" w:rsidRPr="00B3344F" w:rsidRDefault="00FD7378" w:rsidP="00B3344F">
      <w:pPr>
        <w:spacing w:line="360" w:lineRule="auto"/>
        <w:jc w:val="both"/>
        <w:rPr>
          <w:rFonts w:ascii="Cambria" w:hAnsi="Cambria" w:cstheme="minorHAnsi"/>
          <w:szCs w:val="24"/>
        </w:rPr>
      </w:pPr>
    </w:p>
    <w:p w14:paraId="7B707BED" w14:textId="14B7291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7.1.1</w:t>
      </w:r>
      <w:r w:rsidR="00574BE9" w:rsidRPr="00B3344F">
        <w:rPr>
          <w:rFonts w:ascii="Cambria" w:hAnsi="Cambria" w:cstheme="minorHAnsi"/>
          <w:szCs w:val="24"/>
        </w:rPr>
        <w:t xml:space="preserve">. </w:t>
      </w:r>
      <w:r w:rsidRPr="00B3344F">
        <w:rPr>
          <w:rFonts w:ascii="Cambria" w:hAnsi="Cambria" w:cstheme="minorHAnsi"/>
          <w:szCs w:val="24"/>
        </w:rPr>
        <w:t>Ser</w:t>
      </w:r>
      <w:r w:rsidR="008142EF" w:rsidRPr="00B3344F">
        <w:rPr>
          <w:rFonts w:ascii="Cambria" w:hAnsi="Cambria" w:cstheme="minorHAnsi"/>
          <w:szCs w:val="24"/>
        </w:rPr>
        <w:t xml:space="preserve">á </w:t>
      </w:r>
      <w:r w:rsidRPr="00B3344F">
        <w:rPr>
          <w:rFonts w:ascii="Cambria" w:hAnsi="Cambria" w:cstheme="minorHAnsi"/>
          <w:szCs w:val="24"/>
        </w:rPr>
        <w:t>nomeado</w:t>
      </w:r>
      <w:r w:rsidR="008142EF" w:rsidRPr="00B3344F">
        <w:rPr>
          <w:rFonts w:ascii="Cambria" w:hAnsi="Cambria" w:cstheme="minorHAnsi"/>
          <w:szCs w:val="24"/>
        </w:rPr>
        <w:t xml:space="preserve"> </w:t>
      </w:r>
      <w:r w:rsidR="007B2D14" w:rsidRPr="00B3344F">
        <w:rPr>
          <w:rFonts w:ascii="Cambria" w:hAnsi="Cambria" w:cstheme="minorHAnsi"/>
          <w:szCs w:val="24"/>
        </w:rPr>
        <w:t>g</w:t>
      </w:r>
      <w:r w:rsidR="008142EF" w:rsidRPr="00B3344F">
        <w:rPr>
          <w:rFonts w:ascii="Cambria" w:hAnsi="Cambria" w:cstheme="minorHAnsi"/>
          <w:szCs w:val="24"/>
        </w:rPr>
        <w:t xml:space="preserve">estor </w:t>
      </w:r>
      <w:r w:rsidR="00D07D31" w:rsidRPr="00B3344F">
        <w:rPr>
          <w:rFonts w:ascii="Cambria" w:hAnsi="Cambria" w:cstheme="minorHAnsi"/>
          <w:szCs w:val="24"/>
        </w:rPr>
        <w:t>e</w:t>
      </w:r>
      <w:r w:rsidR="008142EF" w:rsidRPr="00B3344F">
        <w:rPr>
          <w:rFonts w:ascii="Cambria" w:hAnsi="Cambria" w:cstheme="minorHAnsi"/>
          <w:szCs w:val="24"/>
        </w:rPr>
        <w:t xml:space="preserve"> </w:t>
      </w:r>
      <w:r w:rsidR="007B2D14" w:rsidRPr="00B3344F">
        <w:rPr>
          <w:rFonts w:ascii="Cambria" w:hAnsi="Cambria" w:cstheme="minorHAnsi"/>
          <w:szCs w:val="24"/>
        </w:rPr>
        <w:t>f</w:t>
      </w:r>
      <w:r w:rsidR="008142EF" w:rsidRPr="00B3344F">
        <w:rPr>
          <w:rFonts w:ascii="Cambria" w:hAnsi="Cambria" w:cstheme="minorHAnsi"/>
          <w:szCs w:val="24"/>
        </w:rPr>
        <w:t>iscal</w:t>
      </w:r>
      <w:r w:rsidR="00935238" w:rsidRPr="00B3344F">
        <w:rPr>
          <w:rFonts w:ascii="Cambria" w:hAnsi="Cambria" w:cstheme="minorHAnsi"/>
          <w:szCs w:val="24"/>
        </w:rPr>
        <w:t xml:space="preserve">, titular e substituto, </w:t>
      </w:r>
      <w:r w:rsidRPr="00B3344F">
        <w:rPr>
          <w:rFonts w:ascii="Cambria" w:hAnsi="Cambria" w:cstheme="minorHAnsi"/>
          <w:szCs w:val="24"/>
        </w:rPr>
        <w:t xml:space="preserve">para </w:t>
      </w:r>
      <w:r w:rsidR="008142EF" w:rsidRPr="00B3344F">
        <w:rPr>
          <w:rFonts w:ascii="Cambria" w:hAnsi="Cambria" w:cstheme="minorHAnsi"/>
          <w:szCs w:val="24"/>
        </w:rPr>
        <w:t xml:space="preserve">acompanhar </w:t>
      </w:r>
      <w:r w:rsidR="001A5540" w:rsidRPr="00B3344F">
        <w:rPr>
          <w:rFonts w:ascii="Cambria" w:hAnsi="Cambria" w:cstheme="minorHAnsi"/>
          <w:szCs w:val="24"/>
        </w:rPr>
        <w:t xml:space="preserve">e fiscalizar </w:t>
      </w:r>
      <w:r w:rsidR="008142EF" w:rsidRPr="00B3344F">
        <w:rPr>
          <w:rFonts w:ascii="Cambria" w:hAnsi="Cambria" w:cstheme="minorHAnsi"/>
          <w:szCs w:val="24"/>
        </w:rPr>
        <w:t>a execução</w:t>
      </w:r>
      <w:r w:rsidRPr="00B3344F">
        <w:rPr>
          <w:rFonts w:ascii="Cambria" w:hAnsi="Cambria" w:cstheme="minorHAnsi"/>
          <w:szCs w:val="24"/>
        </w:rPr>
        <w:t xml:space="preserve"> deste contrato e registrar em relatório todas as ocorrências, deficiências, irregularidades ou falhas porventura observadas na execução dos serviços e ter</w:t>
      </w:r>
      <w:r w:rsidR="008142EF" w:rsidRPr="00B3344F">
        <w:rPr>
          <w:rFonts w:ascii="Cambria" w:hAnsi="Cambria" w:cstheme="minorHAnsi"/>
          <w:szCs w:val="24"/>
        </w:rPr>
        <w:t>á</w:t>
      </w:r>
      <w:r w:rsidRPr="00B3344F">
        <w:rPr>
          <w:rFonts w:ascii="Cambria" w:hAnsi="Cambria" w:cstheme="minorHAnsi"/>
          <w:szCs w:val="24"/>
        </w:rPr>
        <w:t xml:space="preserve"> poderes, entre outros, para notificar a </w:t>
      </w:r>
      <w:r w:rsidRPr="00B3344F">
        <w:rPr>
          <w:rFonts w:ascii="Cambria" w:hAnsi="Cambria" w:cstheme="minorHAnsi"/>
          <w:b/>
          <w:szCs w:val="24"/>
        </w:rPr>
        <w:t>CONTRATADA</w:t>
      </w:r>
      <w:r w:rsidRPr="00B3344F">
        <w:rPr>
          <w:rFonts w:ascii="Cambria" w:hAnsi="Cambria" w:cstheme="minorHAnsi"/>
          <w:szCs w:val="24"/>
        </w:rPr>
        <w:t>, objetivando sua imediata correção.</w:t>
      </w:r>
    </w:p>
    <w:p w14:paraId="254F3A32" w14:textId="77777777" w:rsidR="00FD7378" w:rsidRPr="00B3344F" w:rsidRDefault="00FD7378" w:rsidP="00B3344F">
      <w:pPr>
        <w:spacing w:line="360" w:lineRule="auto"/>
        <w:jc w:val="both"/>
        <w:rPr>
          <w:rFonts w:ascii="Cambria" w:hAnsi="Cambria" w:cstheme="minorHAnsi"/>
          <w:szCs w:val="24"/>
        </w:rPr>
      </w:pPr>
    </w:p>
    <w:p w14:paraId="6B7856D2" w14:textId="2F756F6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7.2</w:t>
      </w:r>
      <w:r w:rsidR="00574BE9" w:rsidRPr="00B3344F">
        <w:rPr>
          <w:rFonts w:ascii="Cambria" w:hAnsi="Cambria" w:cstheme="minorHAnsi"/>
          <w:szCs w:val="24"/>
        </w:rPr>
        <w:t xml:space="preserve">. </w:t>
      </w:r>
      <w:r w:rsidRPr="00B3344F">
        <w:rPr>
          <w:rFonts w:ascii="Cambria" w:hAnsi="Cambria" w:cstheme="minorHAnsi"/>
          <w:szCs w:val="24"/>
        </w:rPr>
        <w:t xml:space="preserve">A fiscalização pela </w:t>
      </w:r>
      <w:r w:rsidRPr="00B3344F">
        <w:rPr>
          <w:rFonts w:ascii="Cambria" w:hAnsi="Cambria" w:cstheme="minorHAnsi"/>
          <w:b/>
          <w:szCs w:val="24"/>
        </w:rPr>
        <w:t>CONTRATANTE</w:t>
      </w:r>
      <w:r w:rsidRPr="00B3344F">
        <w:rPr>
          <w:rFonts w:ascii="Cambria" w:hAnsi="Cambria" w:cstheme="minorHAnsi"/>
          <w:szCs w:val="24"/>
        </w:rPr>
        <w:t xml:space="preserve"> em nada restringe a responsabilidade, única, integral e exclusiva, da </w:t>
      </w:r>
      <w:r w:rsidRPr="00B3344F">
        <w:rPr>
          <w:rFonts w:ascii="Cambria" w:hAnsi="Cambria" w:cstheme="minorHAnsi"/>
          <w:b/>
          <w:szCs w:val="24"/>
        </w:rPr>
        <w:t>CONTRATADA</w:t>
      </w:r>
      <w:r w:rsidRPr="00B3344F">
        <w:rPr>
          <w:rFonts w:ascii="Cambria" w:hAnsi="Cambria" w:cstheme="minorHAnsi"/>
          <w:szCs w:val="24"/>
        </w:rPr>
        <w:t xml:space="preserve"> pela perfeita execução dos serviços objeto deste contrato.</w:t>
      </w:r>
    </w:p>
    <w:p w14:paraId="02A79B26" w14:textId="77777777" w:rsidR="00FD7378" w:rsidRPr="00B3344F" w:rsidRDefault="00FD7378" w:rsidP="00B3344F">
      <w:pPr>
        <w:spacing w:line="360" w:lineRule="auto"/>
        <w:jc w:val="both"/>
        <w:rPr>
          <w:rFonts w:ascii="Cambria" w:hAnsi="Cambria" w:cstheme="minorHAnsi"/>
          <w:szCs w:val="24"/>
        </w:rPr>
      </w:pPr>
    </w:p>
    <w:p w14:paraId="72F7A0CC" w14:textId="27B7CB7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7.3</w:t>
      </w:r>
      <w:r w:rsidR="00574BE9" w:rsidRPr="00B3344F">
        <w:rPr>
          <w:rFonts w:ascii="Cambria" w:hAnsi="Cambria" w:cstheme="minorHAnsi"/>
          <w:szCs w:val="24"/>
        </w:rPr>
        <w:t xml:space="preserve">. </w:t>
      </w:r>
      <w:r w:rsidRPr="00B3344F">
        <w:rPr>
          <w:rFonts w:ascii="Cambria" w:hAnsi="Cambria" w:cstheme="minorHAnsi"/>
          <w:szCs w:val="24"/>
        </w:rPr>
        <w:t xml:space="preserve">A não aceitação de algum serviço, no todo ou em parte, não implicará a dilação do prazo de entrega, salvo expressa concordância da </w:t>
      </w:r>
      <w:r w:rsidRPr="00B3344F">
        <w:rPr>
          <w:rFonts w:ascii="Cambria" w:hAnsi="Cambria" w:cstheme="minorHAnsi"/>
          <w:b/>
          <w:szCs w:val="24"/>
        </w:rPr>
        <w:t>CONTRATANTE</w:t>
      </w:r>
      <w:r w:rsidRPr="00B3344F">
        <w:rPr>
          <w:rFonts w:ascii="Cambria" w:hAnsi="Cambria" w:cstheme="minorHAnsi"/>
          <w:szCs w:val="24"/>
        </w:rPr>
        <w:t>.</w:t>
      </w:r>
    </w:p>
    <w:p w14:paraId="20E0A175" w14:textId="77777777" w:rsidR="00FD7378" w:rsidRPr="00B3344F" w:rsidRDefault="00FD7378" w:rsidP="00B3344F">
      <w:pPr>
        <w:spacing w:line="360" w:lineRule="auto"/>
        <w:jc w:val="both"/>
        <w:rPr>
          <w:rFonts w:ascii="Cambria" w:hAnsi="Cambria" w:cstheme="minorHAnsi"/>
          <w:szCs w:val="24"/>
        </w:rPr>
      </w:pPr>
    </w:p>
    <w:p w14:paraId="649ECCE9" w14:textId="23CDA66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7.4</w:t>
      </w:r>
      <w:r w:rsidR="00574BE9"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adotará as providências necessárias para que qualquer execução, referente à produção, </w:t>
      </w:r>
      <w:r w:rsidR="006C2ED6" w:rsidRPr="00B3344F">
        <w:rPr>
          <w:rFonts w:ascii="Cambria" w:hAnsi="Cambria" w:cstheme="minorHAnsi"/>
          <w:szCs w:val="24"/>
        </w:rPr>
        <w:t xml:space="preserve">distribuição </w:t>
      </w:r>
      <w:r w:rsidRPr="00B3344F">
        <w:rPr>
          <w:rFonts w:ascii="Cambria" w:hAnsi="Cambria" w:cstheme="minorHAnsi"/>
          <w:szCs w:val="24"/>
        </w:rPr>
        <w:t xml:space="preserve">ou </w:t>
      </w:r>
      <w:r w:rsidR="006C2ED6" w:rsidRPr="00B3344F">
        <w:rPr>
          <w:rFonts w:ascii="Cambria" w:hAnsi="Cambria" w:cstheme="minorHAnsi"/>
          <w:szCs w:val="24"/>
        </w:rPr>
        <w:t>veiculação</w:t>
      </w:r>
      <w:r w:rsidRPr="00B3344F">
        <w:rPr>
          <w:rFonts w:ascii="Cambria" w:hAnsi="Cambria" w:cstheme="minorHAnsi"/>
          <w:szCs w:val="24"/>
        </w:rPr>
        <w:t xml:space="preserve">, considerada não aceitável, no todo ou em parte, seja refeita ou reparada, nos prazos estipulados pela fiscalização, sem ônus para a </w:t>
      </w:r>
      <w:r w:rsidRPr="00B3344F">
        <w:rPr>
          <w:rFonts w:ascii="Cambria" w:hAnsi="Cambria" w:cstheme="minorHAnsi"/>
          <w:b/>
          <w:szCs w:val="24"/>
        </w:rPr>
        <w:t>CONTRATANTE</w:t>
      </w:r>
      <w:r w:rsidRPr="00B3344F">
        <w:rPr>
          <w:rFonts w:ascii="Cambria" w:hAnsi="Cambria" w:cstheme="minorHAnsi"/>
          <w:szCs w:val="24"/>
        </w:rPr>
        <w:t>.</w:t>
      </w:r>
    </w:p>
    <w:p w14:paraId="3B27E475" w14:textId="77777777" w:rsidR="00FD7378" w:rsidRPr="00B3344F" w:rsidRDefault="00FD7378" w:rsidP="00B3344F">
      <w:pPr>
        <w:spacing w:line="360" w:lineRule="auto"/>
        <w:jc w:val="both"/>
        <w:rPr>
          <w:rFonts w:ascii="Cambria" w:hAnsi="Cambria" w:cstheme="minorHAnsi"/>
          <w:szCs w:val="24"/>
        </w:rPr>
      </w:pPr>
    </w:p>
    <w:p w14:paraId="04741FDE" w14:textId="0D8CD621" w:rsidR="00362E1F" w:rsidRPr="00B3344F" w:rsidRDefault="00362E1F" w:rsidP="00B3344F">
      <w:pPr>
        <w:spacing w:line="360" w:lineRule="auto"/>
        <w:jc w:val="both"/>
        <w:rPr>
          <w:rFonts w:ascii="Cambria" w:hAnsi="Cambria" w:cstheme="minorHAnsi"/>
          <w:szCs w:val="24"/>
        </w:rPr>
      </w:pPr>
      <w:r w:rsidRPr="00B3344F">
        <w:rPr>
          <w:rFonts w:ascii="Cambria" w:hAnsi="Cambria" w:cstheme="minorHAnsi"/>
          <w:szCs w:val="24"/>
        </w:rPr>
        <w:t>7.5</w:t>
      </w:r>
      <w:r w:rsidR="00574BE9" w:rsidRPr="00B3344F">
        <w:rPr>
          <w:rFonts w:ascii="Cambria" w:hAnsi="Cambria" w:cstheme="minorHAnsi"/>
          <w:szCs w:val="24"/>
        </w:rPr>
        <w:t xml:space="preserve">. </w:t>
      </w:r>
      <w:r w:rsidRPr="00B3344F">
        <w:rPr>
          <w:rFonts w:ascii="Cambria" w:hAnsi="Cambria" w:cstheme="minorHAnsi"/>
          <w:szCs w:val="24"/>
        </w:rPr>
        <w:t xml:space="preserve">A autorização, pela </w:t>
      </w:r>
      <w:r w:rsidRPr="00B3344F">
        <w:rPr>
          <w:rFonts w:ascii="Cambria" w:hAnsi="Cambria" w:cstheme="minorHAnsi"/>
          <w:b/>
          <w:szCs w:val="24"/>
        </w:rPr>
        <w:t>CONTRATANTE</w:t>
      </w:r>
      <w:r w:rsidRPr="00B3344F">
        <w:rPr>
          <w:rFonts w:ascii="Cambria" w:hAnsi="Cambria" w:cstheme="minorHAnsi"/>
          <w:szCs w:val="24"/>
        </w:rPr>
        <w:t xml:space="preserve">, dos planos de mídia e dos serviços executados pela </w:t>
      </w:r>
      <w:r w:rsidRPr="00B3344F">
        <w:rPr>
          <w:rFonts w:ascii="Cambria" w:hAnsi="Cambria" w:cstheme="minorHAnsi"/>
          <w:b/>
          <w:szCs w:val="24"/>
        </w:rPr>
        <w:t>CONTRATADA</w:t>
      </w:r>
      <w:r w:rsidRPr="00B3344F">
        <w:rPr>
          <w:rFonts w:ascii="Cambria" w:hAnsi="Cambria" w:cstheme="minorHAnsi"/>
          <w:szCs w:val="24"/>
        </w:rPr>
        <w:t xml:space="preserve"> ou por seus fornecedores de bens e de serviços especializados não a desobrigará de sua responsabilidade quanto à perfeita execução técnica e comprovação das veiculações e dos serviços</w:t>
      </w:r>
      <w:r w:rsidR="006F1202" w:rsidRPr="00B3344F">
        <w:rPr>
          <w:rFonts w:ascii="Cambria" w:hAnsi="Cambria" w:cstheme="minorHAnsi"/>
          <w:szCs w:val="24"/>
        </w:rPr>
        <w:t>.</w:t>
      </w:r>
    </w:p>
    <w:p w14:paraId="75F7466F" w14:textId="6EFF6F3A" w:rsidR="00FD7378" w:rsidRPr="00B3344F" w:rsidRDefault="00FD7378" w:rsidP="00B3344F">
      <w:pPr>
        <w:spacing w:line="360" w:lineRule="auto"/>
        <w:jc w:val="both"/>
        <w:rPr>
          <w:rFonts w:ascii="Cambria" w:hAnsi="Cambria" w:cstheme="minorHAnsi"/>
          <w:szCs w:val="24"/>
        </w:rPr>
      </w:pPr>
    </w:p>
    <w:p w14:paraId="2A5618C5" w14:textId="35594CC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7.6</w:t>
      </w:r>
      <w:r w:rsidR="00471F46" w:rsidRPr="00B3344F">
        <w:rPr>
          <w:rFonts w:ascii="Cambria" w:hAnsi="Cambria" w:cstheme="minorHAnsi"/>
          <w:szCs w:val="24"/>
        </w:rPr>
        <w:t xml:space="preserve">. </w:t>
      </w:r>
      <w:r w:rsidRPr="00B3344F">
        <w:rPr>
          <w:rFonts w:ascii="Cambria" w:hAnsi="Cambria" w:cstheme="minorHAnsi"/>
          <w:szCs w:val="24"/>
        </w:rPr>
        <w:t xml:space="preserve">A ausência de comunicação por parte da </w:t>
      </w:r>
      <w:r w:rsidRPr="00B3344F">
        <w:rPr>
          <w:rFonts w:ascii="Cambria" w:hAnsi="Cambria" w:cstheme="minorHAnsi"/>
          <w:b/>
          <w:szCs w:val="24"/>
        </w:rPr>
        <w:t>CONTRATANTE</w:t>
      </w:r>
      <w:r w:rsidRPr="00B3344F">
        <w:rPr>
          <w:rFonts w:ascii="Cambria" w:hAnsi="Cambria" w:cstheme="minorHAnsi"/>
          <w:szCs w:val="24"/>
        </w:rPr>
        <w:t xml:space="preserve">, referente a irregularidade ou falhas, não exime a </w:t>
      </w:r>
      <w:r w:rsidRPr="00B3344F">
        <w:rPr>
          <w:rFonts w:ascii="Cambria" w:hAnsi="Cambria" w:cstheme="minorHAnsi"/>
          <w:b/>
          <w:szCs w:val="24"/>
        </w:rPr>
        <w:t>CONTRATADA</w:t>
      </w:r>
      <w:r w:rsidRPr="00B3344F">
        <w:rPr>
          <w:rFonts w:ascii="Cambria" w:hAnsi="Cambria" w:cstheme="minorHAnsi"/>
          <w:szCs w:val="24"/>
        </w:rPr>
        <w:t xml:space="preserve"> das responsabilidades determinadas neste contrato.</w:t>
      </w:r>
    </w:p>
    <w:p w14:paraId="44010E90" w14:textId="77777777" w:rsidR="00FD7378" w:rsidRPr="00B3344F" w:rsidRDefault="00FD7378" w:rsidP="00B3344F">
      <w:pPr>
        <w:spacing w:line="360" w:lineRule="auto"/>
        <w:jc w:val="both"/>
        <w:rPr>
          <w:rFonts w:ascii="Cambria" w:hAnsi="Cambria" w:cstheme="minorHAnsi"/>
          <w:szCs w:val="24"/>
        </w:rPr>
      </w:pPr>
    </w:p>
    <w:p w14:paraId="779891B6" w14:textId="1106D1E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7.7</w:t>
      </w:r>
      <w:r w:rsidR="00C656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14:paraId="331AE66F" w14:textId="77777777" w:rsidR="00FD7378" w:rsidRPr="00B3344F" w:rsidRDefault="00FD7378" w:rsidP="00B3344F">
      <w:pPr>
        <w:spacing w:line="360" w:lineRule="auto"/>
        <w:jc w:val="both"/>
        <w:rPr>
          <w:rFonts w:ascii="Cambria" w:hAnsi="Cambria" w:cstheme="minorHAnsi"/>
          <w:szCs w:val="24"/>
        </w:rPr>
      </w:pPr>
    </w:p>
    <w:p w14:paraId="2A06F8C8" w14:textId="02D2A31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7.8</w:t>
      </w:r>
      <w:r w:rsidR="00C656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se obriga a permitir que a auditoria interna da </w:t>
      </w:r>
      <w:r w:rsidRPr="00B3344F">
        <w:rPr>
          <w:rFonts w:ascii="Cambria" w:hAnsi="Cambria" w:cstheme="minorHAnsi"/>
          <w:b/>
          <w:szCs w:val="24"/>
        </w:rPr>
        <w:t>CONTRATANTE</w:t>
      </w:r>
      <w:r w:rsidRPr="00B3344F">
        <w:rPr>
          <w:rFonts w:ascii="Cambria" w:hAnsi="Cambria" w:cstheme="minorHAnsi"/>
          <w:szCs w:val="24"/>
        </w:rPr>
        <w:t xml:space="preserve"> ou auditoria externa por ela indicada tenham acesso a todos os documentos que digam respeito aos serviços prestados à </w:t>
      </w:r>
      <w:r w:rsidRPr="00B3344F">
        <w:rPr>
          <w:rFonts w:ascii="Cambria" w:hAnsi="Cambria" w:cstheme="minorHAnsi"/>
          <w:b/>
          <w:szCs w:val="24"/>
        </w:rPr>
        <w:t>CONTRATANTE</w:t>
      </w:r>
      <w:r w:rsidRPr="00B3344F">
        <w:rPr>
          <w:rFonts w:ascii="Cambria" w:hAnsi="Cambria" w:cstheme="minorHAnsi"/>
          <w:szCs w:val="24"/>
        </w:rPr>
        <w:t>.</w:t>
      </w:r>
    </w:p>
    <w:p w14:paraId="6882DCEE" w14:textId="77777777" w:rsidR="00FD7378" w:rsidRPr="00B3344F" w:rsidRDefault="00FD7378" w:rsidP="00B3344F">
      <w:pPr>
        <w:spacing w:line="360" w:lineRule="auto"/>
        <w:jc w:val="both"/>
        <w:rPr>
          <w:rFonts w:ascii="Cambria" w:hAnsi="Cambria" w:cstheme="minorHAnsi"/>
          <w:szCs w:val="24"/>
        </w:rPr>
      </w:pPr>
    </w:p>
    <w:p w14:paraId="7F629337" w14:textId="52522A4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7.9</w:t>
      </w:r>
      <w:r w:rsidR="00C65667" w:rsidRPr="00B3344F">
        <w:rPr>
          <w:rFonts w:ascii="Cambria" w:hAnsi="Cambria" w:cstheme="minorHAnsi"/>
          <w:szCs w:val="24"/>
        </w:rPr>
        <w:t xml:space="preserve">. </w:t>
      </w:r>
      <w:r w:rsidRPr="00B3344F">
        <w:rPr>
          <w:rFonts w:ascii="Cambria" w:hAnsi="Cambria" w:cstheme="minorHAnsi"/>
          <w:szCs w:val="24"/>
        </w:rPr>
        <w:t xml:space="preserve">À </w:t>
      </w:r>
      <w:r w:rsidRPr="00B3344F">
        <w:rPr>
          <w:rFonts w:ascii="Cambria" w:hAnsi="Cambria" w:cstheme="minorHAnsi"/>
          <w:b/>
          <w:szCs w:val="24"/>
        </w:rPr>
        <w:t>CONTRATANTE</w:t>
      </w:r>
      <w:r w:rsidRPr="00B3344F">
        <w:rPr>
          <w:rFonts w:ascii="Cambria" w:hAnsi="Cambria" w:cstheme="minorHAnsi"/>
          <w:szCs w:val="24"/>
        </w:rPr>
        <w:t xml:space="preserve"> é facultado o acompanhamento de todos os serviços objeto deste contrato, juntamente com representante credenciado pela </w:t>
      </w:r>
      <w:r w:rsidRPr="00B3344F">
        <w:rPr>
          <w:rFonts w:ascii="Cambria" w:hAnsi="Cambria" w:cstheme="minorHAnsi"/>
          <w:b/>
          <w:szCs w:val="24"/>
        </w:rPr>
        <w:t>CONTRATADA</w:t>
      </w:r>
      <w:r w:rsidRPr="00B3344F">
        <w:rPr>
          <w:rFonts w:ascii="Cambria" w:hAnsi="Cambria" w:cstheme="minorHAnsi"/>
          <w:szCs w:val="24"/>
        </w:rPr>
        <w:t>.</w:t>
      </w:r>
    </w:p>
    <w:p w14:paraId="03B68F62" w14:textId="77777777" w:rsidR="00FD7378" w:rsidRPr="00B3344F" w:rsidRDefault="00FD7378" w:rsidP="00B3344F">
      <w:pPr>
        <w:spacing w:line="360" w:lineRule="auto"/>
        <w:jc w:val="both"/>
        <w:rPr>
          <w:rFonts w:ascii="Cambria" w:hAnsi="Cambria" w:cstheme="minorHAnsi"/>
          <w:szCs w:val="24"/>
        </w:rPr>
      </w:pPr>
    </w:p>
    <w:p w14:paraId="0DA75362" w14:textId="5BF3569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7.10</w:t>
      </w:r>
      <w:r w:rsidR="00C656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avaliará</w:t>
      </w:r>
      <w:r w:rsidR="001376EC" w:rsidRPr="00B3344F">
        <w:rPr>
          <w:rFonts w:ascii="Cambria" w:hAnsi="Cambria" w:cstheme="minorHAnsi"/>
          <w:szCs w:val="24"/>
        </w:rPr>
        <w:t xml:space="preserve"> </w:t>
      </w:r>
      <w:r w:rsidRPr="00B3344F">
        <w:rPr>
          <w:rFonts w:ascii="Cambria" w:hAnsi="Cambria" w:cstheme="minorHAnsi"/>
          <w:szCs w:val="24"/>
        </w:rPr>
        <w:t xml:space="preserve">os serviços prestados pela </w:t>
      </w:r>
      <w:r w:rsidRPr="00B3344F">
        <w:rPr>
          <w:rFonts w:ascii="Cambria" w:hAnsi="Cambria" w:cstheme="minorHAnsi"/>
          <w:b/>
          <w:szCs w:val="24"/>
        </w:rPr>
        <w:t>CONTRATADA</w:t>
      </w:r>
      <w:r w:rsidR="001376EC" w:rsidRPr="00B3344F">
        <w:rPr>
          <w:rFonts w:ascii="Cambria" w:hAnsi="Cambria" w:cstheme="minorHAnsi"/>
          <w:szCs w:val="24"/>
        </w:rPr>
        <w:t>, pelo menos, dois meses antes do encerramento de cada período contratual de 12 (doze) meses</w:t>
      </w:r>
      <w:r w:rsidRPr="00B3344F">
        <w:rPr>
          <w:rFonts w:ascii="Cambria" w:hAnsi="Cambria" w:cstheme="minorHAnsi"/>
          <w:szCs w:val="24"/>
        </w:rPr>
        <w:t>.</w:t>
      </w:r>
    </w:p>
    <w:p w14:paraId="67369397" w14:textId="77777777" w:rsidR="00FD7378" w:rsidRPr="00B3344F" w:rsidRDefault="00FD7378" w:rsidP="00B3344F">
      <w:pPr>
        <w:spacing w:line="360" w:lineRule="auto"/>
        <w:jc w:val="both"/>
        <w:rPr>
          <w:rFonts w:ascii="Cambria" w:hAnsi="Cambria" w:cstheme="minorHAnsi"/>
          <w:szCs w:val="24"/>
        </w:rPr>
      </w:pPr>
    </w:p>
    <w:p w14:paraId="33C90284" w14:textId="4D3514D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7.10.1</w:t>
      </w:r>
      <w:r w:rsidR="00C65667" w:rsidRPr="00B3344F">
        <w:rPr>
          <w:rFonts w:ascii="Cambria" w:hAnsi="Cambria" w:cstheme="minorHAnsi"/>
          <w:szCs w:val="24"/>
        </w:rPr>
        <w:t xml:space="preserve">. </w:t>
      </w:r>
      <w:r w:rsidRPr="00B3344F">
        <w:rPr>
          <w:rFonts w:ascii="Cambria" w:hAnsi="Cambria" w:cstheme="minorHAnsi"/>
          <w:szCs w:val="24"/>
        </w:rPr>
        <w:t xml:space="preserve">A avaliação será considerada pela </w:t>
      </w:r>
      <w:r w:rsidRPr="00B3344F">
        <w:rPr>
          <w:rFonts w:ascii="Cambria" w:hAnsi="Cambria" w:cstheme="minorHAnsi"/>
          <w:b/>
          <w:szCs w:val="24"/>
        </w:rPr>
        <w:t>CONTRATANTE</w:t>
      </w:r>
      <w:r w:rsidRPr="00B3344F">
        <w:rPr>
          <w:rFonts w:ascii="Cambria" w:hAnsi="Cambria" w:cstheme="minorHAnsi"/>
          <w:szCs w:val="24"/>
        </w:rPr>
        <w:t xml:space="preserve"> para</w:t>
      </w:r>
      <w:r w:rsidR="0055445D" w:rsidRPr="00B3344F">
        <w:rPr>
          <w:rFonts w:ascii="Cambria" w:hAnsi="Cambria" w:cstheme="minorHAnsi"/>
          <w:szCs w:val="24"/>
        </w:rPr>
        <w:t xml:space="preserve">: </w:t>
      </w:r>
      <w:r w:rsidRPr="00B3344F">
        <w:rPr>
          <w:rFonts w:ascii="Cambria" w:hAnsi="Cambria" w:cstheme="minorHAnsi"/>
          <w:szCs w:val="24"/>
        </w:rPr>
        <w:t xml:space="preserve">apurar a necessidade de solicitar da </w:t>
      </w:r>
      <w:r w:rsidRPr="00B3344F">
        <w:rPr>
          <w:rFonts w:ascii="Cambria" w:hAnsi="Cambria" w:cstheme="minorHAnsi"/>
          <w:b/>
          <w:szCs w:val="24"/>
        </w:rPr>
        <w:t>CONTRATADA</w:t>
      </w:r>
      <w:r w:rsidRPr="00B3344F">
        <w:rPr>
          <w:rFonts w:ascii="Cambria" w:hAnsi="Cambria" w:cstheme="minorHAnsi"/>
          <w:szCs w:val="24"/>
        </w:rPr>
        <w:t xml:space="preserve"> correções que visem </w:t>
      </w:r>
      <w:r w:rsidR="0055445D" w:rsidRPr="00B3344F">
        <w:rPr>
          <w:rFonts w:ascii="Cambria" w:hAnsi="Cambria" w:cstheme="minorHAnsi"/>
          <w:szCs w:val="24"/>
        </w:rPr>
        <w:t>maior</w:t>
      </w:r>
      <w:r w:rsidRPr="00B3344F">
        <w:rPr>
          <w:rFonts w:ascii="Cambria" w:hAnsi="Cambria" w:cstheme="minorHAnsi"/>
          <w:szCs w:val="24"/>
        </w:rPr>
        <w:t xml:space="preserve"> qualidade dos serviços </w:t>
      </w:r>
      <w:r w:rsidRPr="00B3344F">
        <w:rPr>
          <w:rFonts w:ascii="Cambria" w:hAnsi="Cambria" w:cstheme="minorHAnsi"/>
          <w:szCs w:val="24"/>
        </w:rPr>
        <w:lastRenderedPageBreak/>
        <w:t xml:space="preserve">prestados; decidir sobre prorrogação de vigência ou rescisão contratual; </w:t>
      </w:r>
      <w:r w:rsidR="0055445D" w:rsidRPr="00B3344F">
        <w:rPr>
          <w:rFonts w:ascii="Cambria" w:hAnsi="Cambria" w:cstheme="minorHAnsi"/>
          <w:szCs w:val="24"/>
        </w:rPr>
        <w:t xml:space="preserve">e </w:t>
      </w:r>
      <w:r w:rsidRPr="00B3344F">
        <w:rPr>
          <w:rFonts w:ascii="Cambria" w:hAnsi="Cambria" w:cstheme="minorHAnsi"/>
          <w:szCs w:val="24"/>
        </w:rPr>
        <w:t xml:space="preserve">fornecer, quando solicitado pela </w:t>
      </w:r>
      <w:r w:rsidRPr="00B3344F">
        <w:rPr>
          <w:rFonts w:ascii="Cambria" w:hAnsi="Cambria" w:cstheme="minorHAnsi"/>
          <w:b/>
          <w:szCs w:val="24"/>
        </w:rPr>
        <w:t>CONTRATADA</w:t>
      </w:r>
      <w:r w:rsidRPr="00B3344F">
        <w:rPr>
          <w:rFonts w:ascii="Cambria" w:hAnsi="Cambria" w:cstheme="minorHAnsi"/>
          <w:szCs w:val="24"/>
        </w:rPr>
        <w:t>, declarações sobre seu desempenho para servir de prova de capacitação técnica em licitações.</w:t>
      </w:r>
    </w:p>
    <w:p w14:paraId="417242B1" w14:textId="77777777" w:rsidR="00FD7378" w:rsidRPr="00B3344F" w:rsidRDefault="00FD7378" w:rsidP="00B3344F">
      <w:pPr>
        <w:spacing w:line="360" w:lineRule="auto"/>
        <w:jc w:val="both"/>
        <w:rPr>
          <w:rFonts w:ascii="Cambria" w:hAnsi="Cambria" w:cstheme="minorHAnsi"/>
          <w:szCs w:val="24"/>
        </w:rPr>
      </w:pPr>
    </w:p>
    <w:p w14:paraId="577557BE" w14:textId="34F1CF9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7.10.2</w:t>
      </w:r>
      <w:r w:rsidR="00C65667" w:rsidRPr="00B3344F">
        <w:rPr>
          <w:rFonts w:ascii="Cambria" w:hAnsi="Cambria" w:cstheme="minorHAnsi"/>
          <w:szCs w:val="24"/>
        </w:rPr>
        <w:t xml:space="preserve">. </w:t>
      </w:r>
      <w:r w:rsidRPr="00B3344F">
        <w:rPr>
          <w:rFonts w:ascii="Cambria" w:hAnsi="Cambria" w:cstheme="minorHAnsi"/>
          <w:szCs w:val="24"/>
        </w:rPr>
        <w:t xml:space="preserve">Cópia do instrumento de avaliação de desempenho será encaminhada </w:t>
      </w:r>
      <w:r w:rsidR="004B0B34" w:rsidRPr="00962503">
        <w:rPr>
          <w:rFonts w:ascii="Cambria" w:hAnsi="Cambria" w:cstheme="minorHAnsi"/>
          <w:szCs w:val="24"/>
        </w:rPr>
        <w:t xml:space="preserve">ao </w:t>
      </w:r>
      <w:r w:rsidR="007B2D14" w:rsidRPr="00962503">
        <w:rPr>
          <w:rFonts w:ascii="Cambria" w:hAnsi="Cambria" w:cstheme="minorHAnsi"/>
          <w:szCs w:val="24"/>
        </w:rPr>
        <w:t>ge</w:t>
      </w:r>
      <w:r w:rsidR="004B0B34" w:rsidRPr="00962503">
        <w:rPr>
          <w:rFonts w:ascii="Cambria" w:hAnsi="Cambria" w:cstheme="minorHAnsi"/>
          <w:szCs w:val="24"/>
        </w:rPr>
        <w:t xml:space="preserve">stor ou </w:t>
      </w:r>
      <w:r w:rsidR="007B2D14" w:rsidRPr="00962503">
        <w:rPr>
          <w:rFonts w:ascii="Cambria" w:hAnsi="Cambria" w:cstheme="minorHAnsi"/>
          <w:szCs w:val="24"/>
        </w:rPr>
        <w:t>f</w:t>
      </w:r>
      <w:r w:rsidR="004B0B34" w:rsidRPr="00962503">
        <w:rPr>
          <w:rFonts w:ascii="Cambria" w:hAnsi="Cambria" w:cstheme="minorHAnsi"/>
          <w:szCs w:val="24"/>
        </w:rPr>
        <w:t>iscal</w:t>
      </w:r>
      <w:r w:rsidRPr="00962503">
        <w:rPr>
          <w:rFonts w:ascii="Cambria" w:hAnsi="Cambria" w:cstheme="minorHAnsi"/>
          <w:szCs w:val="24"/>
        </w:rPr>
        <w:t xml:space="preserve"> deste co</w:t>
      </w:r>
      <w:r w:rsidRPr="00B3344F">
        <w:rPr>
          <w:rFonts w:ascii="Cambria" w:hAnsi="Cambria" w:cstheme="minorHAnsi"/>
          <w:szCs w:val="24"/>
        </w:rPr>
        <w:t>ntrato e ficará à disposição dos órgãos de controle interno e externo.</w:t>
      </w:r>
    </w:p>
    <w:p w14:paraId="4BB3ECE3" w14:textId="77777777" w:rsidR="00FD7378" w:rsidRPr="00B3344F" w:rsidRDefault="00FD7378" w:rsidP="00B3344F">
      <w:pPr>
        <w:spacing w:line="360" w:lineRule="auto"/>
        <w:jc w:val="both"/>
        <w:rPr>
          <w:rFonts w:ascii="Cambria" w:hAnsi="Cambria" w:cstheme="minorHAnsi"/>
          <w:szCs w:val="24"/>
        </w:rPr>
      </w:pPr>
    </w:p>
    <w:p w14:paraId="5093AAA3" w14:textId="77777777" w:rsidR="00E34F3A" w:rsidRPr="00B3344F" w:rsidRDefault="00E34F3A" w:rsidP="00B3344F">
      <w:pPr>
        <w:spacing w:line="360" w:lineRule="auto"/>
        <w:jc w:val="both"/>
        <w:rPr>
          <w:rFonts w:ascii="Cambria" w:hAnsi="Cambria" w:cstheme="minorHAnsi"/>
          <w:szCs w:val="24"/>
        </w:rPr>
      </w:pPr>
    </w:p>
    <w:p w14:paraId="4C0617D0" w14:textId="6A7E3071" w:rsidR="00FD7378" w:rsidRPr="00B3344F" w:rsidRDefault="00953A2E" w:rsidP="00B3344F">
      <w:pPr>
        <w:pStyle w:val="Ttulo2"/>
        <w:spacing w:line="360" w:lineRule="auto"/>
        <w:rPr>
          <w:rFonts w:ascii="Cambria" w:hAnsi="Cambria" w:cstheme="minorHAnsi"/>
          <w:szCs w:val="24"/>
        </w:rPr>
      </w:pPr>
      <w:bookmarkStart w:id="84" w:name="_Toc48593441"/>
      <w:r w:rsidRPr="00B3344F">
        <w:rPr>
          <w:rFonts w:ascii="Cambria" w:hAnsi="Cambria" w:cstheme="minorHAnsi"/>
          <w:szCs w:val="24"/>
        </w:rPr>
        <w:t>CLÁUSULA OITAVA - REMUNERAÇÃO</w:t>
      </w:r>
      <w:bookmarkEnd w:id="84"/>
    </w:p>
    <w:p w14:paraId="20CC7648" w14:textId="77777777" w:rsidR="009B395F" w:rsidRPr="00B3344F" w:rsidRDefault="009B395F" w:rsidP="00B3344F">
      <w:pPr>
        <w:spacing w:line="360" w:lineRule="auto"/>
        <w:rPr>
          <w:rFonts w:ascii="Cambria" w:hAnsi="Cambria" w:cstheme="minorHAnsi"/>
          <w:szCs w:val="24"/>
        </w:rPr>
      </w:pPr>
    </w:p>
    <w:p w14:paraId="5EE27B53" w14:textId="59B710E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8.1</w:t>
      </w:r>
      <w:r w:rsidR="00C65667" w:rsidRPr="00B3344F">
        <w:rPr>
          <w:rFonts w:ascii="Cambria" w:hAnsi="Cambria" w:cstheme="minorHAnsi"/>
          <w:szCs w:val="24"/>
        </w:rPr>
        <w:t xml:space="preserve">. </w:t>
      </w:r>
      <w:r w:rsidRPr="00B3344F">
        <w:rPr>
          <w:rFonts w:ascii="Cambria" w:hAnsi="Cambria" w:cstheme="minorHAnsi"/>
          <w:szCs w:val="24"/>
        </w:rPr>
        <w:t xml:space="preserve">Pelos serviços prestados, a </w:t>
      </w:r>
      <w:r w:rsidRPr="00B3344F">
        <w:rPr>
          <w:rFonts w:ascii="Cambria" w:hAnsi="Cambria" w:cstheme="minorHAnsi"/>
          <w:b/>
          <w:szCs w:val="24"/>
        </w:rPr>
        <w:t>CONTRATADA</w:t>
      </w:r>
      <w:r w:rsidRPr="00B3344F">
        <w:rPr>
          <w:rFonts w:ascii="Cambria" w:hAnsi="Cambria" w:cstheme="minorHAnsi"/>
          <w:szCs w:val="24"/>
        </w:rPr>
        <w:t xml:space="preserve"> será remunerada conforme disposto nesta Cláusula.</w:t>
      </w:r>
    </w:p>
    <w:p w14:paraId="31A210D2" w14:textId="77777777" w:rsidR="001C670C" w:rsidRPr="00B3344F" w:rsidRDefault="001C670C" w:rsidP="00B3344F">
      <w:pPr>
        <w:spacing w:line="360" w:lineRule="auto"/>
        <w:jc w:val="both"/>
        <w:rPr>
          <w:rFonts w:ascii="Cambria" w:hAnsi="Cambria" w:cstheme="minorHAnsi"/>
          <w:szCs w:val="24"/>
        </w:rPr>
      </w:pPr>
    </w:p>
    <w:p w14:paraId="321D9E2D" w14:textId="432CA3C4" w:rsidR="0021426B" w:rsidRPr="00B3344F" w:rsidRDefault="000850FC" w:rsidP="00B3344F">
      <w:pPr>
        <w:spacing w:line="360" w:lineRule="auto"/>
        <w:jc w:val="both"/>
        <w:rPr>
          <w:rFonts w:ascii="Cambria" w:hAnsi="Cambria" w:cstheme="minorHAnsi"/>
          <w:bCs/>
          <w:szCs w:val="24"/>
        </w:rPr>
      </w:pPr>
      <w:r w:rsidRPr="00962503">
        <w:rPr>
          <w:rFonts w:ascii="Cambria" w:hAnsi="Cambria" w:cstheme="minorHAnsi"/>
          <w:bCs/>
          <w:szCs w:val="24"/>
        </w:rPr>
        <w:t>8.1.</w:t>
      </w:r>
      <w:r w:rsidR="00EF15E4" w:rsidRPr="00962503">
        <w:rPr>
          <w:rFonts w:ascii="Cambria" w:hAnsi="Cambria" w:cstheme="minorHAnsi"/>
          <w:bCs/>
          <w:szCs w:val="24"/>
        </w:rPr>
        <w:t>1</w:t>
      </w:r>
      <w:r w:rsidR="00C65667" w:rsidRPr="00962503">
        <w:rPr>
          <w:rFonts w:ascii="Cambria" w:hAnsi="Cambria" w:cstheme="minorHAnsi"/>
          <w:bCs/>
          <w:szCs w:val="24"/>
        </w:rPr>
        <w:t xml:space="preserve">. </w:t>
      </w:r>
      <w:r w:rsidR="002D1AD4" w:rsidRPr="00962503">
        <w:rPr>
          <w:rFonts w:ascii="Cambria" w:hAnsi="Cambria" w:cstheme="minorHAnsi"/>
          <w:bCs/>
          <w:szCs w:val="24"/>
        </w:rPr>
        <w:t>.........</w:t>
      </w:r>
      <w:r w:rsidR="0021426B" w:rsidRPr="00962503">
        <w:rPr>
          <w:rFonts w:ascii="Cambria" w:hAnsi="Cambria" w:cstheme="minorHAnsi"/>
          <w:bCs/>
          <w:szCs w:val="24"/>
        </w:rPr>
        <w:t xml:space="preserve">% </w:t>
      </w:r>
      <w:r w:rsidR="0021426B" w:rsidRPr="00962503">
        <w:rPr>
          <w:rFonts w:ascii="Cambria" w:hAnsi="Cambria" w:cstheme="minorHAnsi"/>
          <w:szCs w:val="24"/>
        </w:rPr>
        <w:t>(</w:t>
      </w:r>
      <w:r w:rsidR="002D1AD4" w:rsidRPr="00962503">
        <w:rPr>
          <w:rFonts w:ascii="Cambria" w:hAnsi="Cambria" w:cstheme="minorHAnsi"/>
          <w:szCs w:val="24"/>
        </w:rPr>
        <w:t xml:space="preserve">................ </w:t>
      </w:r>
      <w:r w:rsidR="0021426B" w:rsidRPr="00962503">
        <w:rPr>
          <w:rFonts w:ascii="Cambria" w:hAnsi="Cambria" w:cstheme="minorHAnsi"/>
          <w:szCs w:val="24"/>
        </w:rPr>
        <w:t xml:space="preserve">por </w:t>
      </w:r>
      <w:r w:rsidR="002D1AD4" w:rsidRPr="00962503">
        <w:rPr>
          <w:rFonts w:ascii="Cambria" w:hAnsi="Cambria" w:cstheme="minorHAnsi"/>
          <w:szCs w:val="24"/>
        </w:rPr>
        <w:t>cento</w:t>
      </w:r>
      <w:r w:rsidR="0021426B" w:rsidRPr="00962503">
        <w:rPr>
          <w:rFonts w:ascii="Cambria" w:hAnsi="Cambria" w:cstheme="minorHAnsi"/>
          <w:szCs w:val="24"/>
        </w:rPr>
        <w:t xml:space="preserve">) dos valores previstos na tabela referencial de preços do </w:t>
      </w:r>
      <w:r w:rsidR="00EB36F3" w:rsidRPr="00962503">
        <w:rPr>
          <w:rFonts w:ascii="Cambria" w:hAnsi="Cambria" w:cstheme="minorHAnsi"/>
          <w:szCs w:val="24"/>
        </w:rPr>
        <w:t>Sindicato das Agências de Propaganda d</w:t>
      </w:r>
      <w:r w:rsidR="00C65667" w:rsidRPr="00962503">
        <w:rPr>
          <w:rFonts w:ascii="Cambria" w:hAnsi="Cambria" w:cstheme="minorHAnsi"/>
          <w:szCs w:val="24"/>
        </w:rPr>
        <w:t xml:space="preserve">o RS, </w:t>
      </w:r>
      <w:r w:rsidR="0021426B" w:rsidRPr="00962503">
        <w:rPr>
          <w:rFonts w:ascii="Cambria" w:hAnsi="Cambria" w:cstheme="minorHAnsi"/>
          <w:szCs w:val="24"/>
        </w:rPr>
        <w:t xml:space="preserve">a título de ressarcimento dos custos internos dos serviços executados pela </w:t>
      </w:r>
      <w:r w:rsidR="0021426B" w:rsidRPr="00962503">
        <w:rPr>
          <w:rFonts w:ascii="Cambria" w:hAnsi="Cambria" w:cstheme="minorHAnsi"/>
          <w:b/>
          <w:szCs w:val="24"/>
        </w:rPr>
        <w:t>CONTRATADA</w:t>
      </w:r>
      <w:r w:rsidR="0021426B" w:rsidRPr="00962503">
        <w:rPr>
          <w:rFonts w:ascii="Cambria" w:hAnsi="Cambria" w:cstheme="minorHAnsi"/>
          <w:szCs w:val="24"/>
        </w:rPr>
        <w:t xml:space="preserve">, referentes a peça e ou material cuja distribuição </w:t>
      </w:r>
      <w:r w:rsidR="0021426B" w:rsidRPr="00962503">
        <w:rPr>
          <w:rFonts w:ascii="Cambria" w:hAnsi="Cambria" w:cstheme="minorHAnsi"/>
          <w:szCs w:val="24"/>
          <w:u w:val="single"/>
        </w:rPr>
        <w:t>não</w:t>
      </w:r>
      <w:r w:rsidR="0021426B" w:rsidRPr="00962503">
        <w:rPr>
          <w:rFonts w:ascii="Cambria" w:hAnsi="Cambria" w:cstheme="minorHAnsi"/>
          <w:szCs w:val="24"/>
        </w:rPr>
        <w:t xml:space="preserve"> lhe proporcione o desconto de agência concedido pelos veículos de divulgação, nos termos do art. 11 da Lei nº 4.680/1965.</w:t>
      </w:r>
    </w:p>
    <w:p w14:paraId="71E01229" w14:textId="77777777" w:rsidR="0021426B" w:rsidRPr="00B3344F" w:rsidRDefault="0021426B" w:rsidP="00B3344F">
      <w:pPr>
        <w:spacing w:line="360" w:lineRule="auto"/>
        <w:jc w:val="both"/>
        <w:rPr>
          <w:rFonts w:ascii="Cambria" w:hAnsi="Cambria" w:cstheme="minorHAnsi"/>
          <w:bCs/>
          <w:szCs w:val="24"/>
        </w:rPr>
      </w:pPr>
    </w:p>
    <w:p w14:paraId="6930F72B" w14:textId="0D549C6D" w:rsidR="00EB36F3" w:rsidRPr="00B3344F" w:rsidRDefault="00EB36F3" w:rsidP="00B3344F">
      <w:pPr>
        <w:spacing w:line="360" w:lineRule="auto"/>
        <w:jc w:val="both"/>
        <w:rPr>
          <w:rFonts w:ascii="Cambria" w:hAnsi="Cambria" w:cstheme="minorHAnsi"/>
          <w:szCs w:val="24"/>
        </w:rPr>
      </w:pPr>
      <w:r w:rsidRPr="00962503">
        <w:rPr>
          <w:rFonts w:ascii="Cambria" w:hAnsi="Cambria" w:cstheme="minorHAnsi"/>
          <w:szCs w:val="24"/>
        </w:rPr>
        <w:t>8.1.1.1</w:t>
      </w:r>
      <w:r w:rsidR="00C65667" w:rsidRPr="00962503">
        <w:rPr>
          <w:rFonts w:ascii="Cambria" w:hAnsi="Cambria" w:cstheme="minorHAnsi"/>
          <w:szCs w:val="24"/>
        </w:rPr>
        <w:t xml:space="preserve">. </w:t>
      </w:r>
      <w:r w:rsidRPr="00962503">
        <w:rPr>
          <w:rFonts w:ascii="Cambria" w:hAnsi="Cambria" w:cstheme="minorHAnsi"/>
          <w:szCs w:val="24"/>
        </w:rPr>
        <w:t xml:space="preserve">Os </w:t>
      </w:r>
      <w:r w:rsidR="00875C98" w:rsidRPr="00962503">
        <w:rPr>
          <w:rFonts w:ascii="Cambria" w:hAnsi="Cambria" w:cstheme="minorHAnsi"/>
          <w:i/>
          <w:szCs w:val="24"/>
        </w:rPr>
        <w:t>layout</w:t>
      </w:r>
      <w:r w:rsidRPr="00962503">
        <w:rPr>
          <w:rFonts w:ascii="Cambria" w:hAnsi="Cambria" w:cstheme="minorHAnsi"/>
          <w:i/>
          <w:szCs w:val="24"/>
        </w:rPr>
        <w:t>s</w:t>
      </w:r>
      <w:r w:rsidRPr="00962503">
        <w:rPr>
          <w:rFonts w:ascii="Cambria" w:hAnsi="Cambria" w:cstheme="minorHAnsi"/>
          <w:szCs w:val="24"/>
        </w:rPr>
        <w:t xml:space="preserve">, roteiros e similares reprovados não serão cobrados pela </w:t>
      </w:r>
      <w:r w:rsidRPr="00962503">
        <w:rPr>
          <w:rFonts w:ascii="Cambria" w:hAnsi="Cambria" w:cstheme="minorHAnsi"/>
          <w:b/>
          <w:szCs w:val="24"/>
        </w:rPr>
        <w:t>CONTRATADA</w:t>
      </w:r>
      <w:r w:rsidRPr="00962503">
        <w:rPr>
          <w:rFonts w:ascii="Cambria" w:hAnsi="Cambria" w:cstheme="minorHAnsi"/>
          <w:szCs w:val="24"/>
        </w:rPr>
        <w:t>.</w:t>
      </w:r>
    </w:p>
    <w:p w14:paraId="16872D47" w14:textId="77777777" w:rsidR="00EB36F3" w:rsidRPr="00B3344F" w:rsidRDefault="00EB36F3" w:rsidP="00B3344F">
      <w:pPr>
        <w:spacing w:line="360" w:lineRule="auto"/>
        <w:jc w:val="both"/>
        <w:rPr>
          <w:rFonts w:ascii="Cambria" w:hAnsi="Cambria" w:cstheme="minorHAnsi"/>
          <w:szCs w:val="24"/>
        </w:rPr>
      </w:pPr>
    </w:p>
    <w:p w14:paraId="5AE0AB8C" w14:textId="45E99E61" w:rsidR="00EB36F3" w:rsidRPr="00B3344F" w:rsidRDefault="00EB36F3" w:rsidP="00B3344F">
      <w:pPr>
        <w:spacing w:line="360" w:lineRule="auto"/>
        <w:jc w:val="both"/>
        <w:rPr>
          <w:rFonts w:ascii="Cambria" w:hAnsi="Cambria" w:cstheme="minorHAnsi"/>
          <w:szCs w:val="24"/>
        </w:rPr>
      </w:pPr>
      <w:r w:rsidRPr="00962503">
        <w:rPr>
          <w:rFonts w:ascii="Cambria" w:hAnsi="Cambria" w:cstheme="minorHAnsi"/>
          <w:szCs w:val="24"/>
        </w:rPr>
        <w:t>8.1.1.2</w:t>
      </w:r>
      <w:r w:rsidR="00C65667" w:rsidRPr="00962503">
        <w:rPr>
          <w:rFonts w:ascii="Cambria" w:hAnsi="Cambria" w:cstheme="minorHAnsi"/>
          <w:szCs w:val="24"/>
        </w:rPr>
        <w:t xml:space="preserve">. </w:t>
      </w:r>
      <w:r w:rsidRPr="00962503">
        <w:rPr>
          <w:rFonts w:ascii="Cambria" w:hAnsi="Cambria" w:cstheme="minorHAnsi"/>
          <w:szCs w:val="24"/>
        </w:rPr>
        <w:t xml:space="preserve">A </w:t>
      </w:r>
      <w:r w:rsidRPr="00962503">
        <w:rPr>
          <w:rFonts w:ascii="Cambria" w:hAnsi="Cambria" w:cstheme="minorHAnsi"/>
          <w:b/>
          <w:szCs w:val="24"/>
        </w:rPr>
        <w:t>CONTRATADA</w:t>
      </w:r>
      <w:r w:rsidRPr="00962503">
        <w:rPr>
          <w:rFonts w:ascii="Cambria" w:hAnsi="Cambria" w:cstheme="minorHAnsi"/>
          <w:szCs w:val="24"/>
        </w:rPr>
        <w:t xml:space="preserve"> se compromete a apresentar, antes do início dos serviços, planilha detalhada com os valores previstos na tabela referencial de preços do Sindicato das Agências de Propaganda d</w:t>
      </w:r>
      <w:r w:rsidR="00C65667" w:rsidRPr="00962503">
        <w:rPr>
          <w:rFonts w:ascii="Cambria" w:hAnsi="Cambria" w:cstheme="minorHAnsi"/>
          <w:szCs w:val="24"/>
        </w:rPr>
        <w:t xml:space="preserve">o RS e </w:t>
      </w:r>
      <w:r w:rsidRPr="00962503">
        <w:rPr>
          <w:rFonts w:ascii="Cambria" w:hAnsi="Cambria" w:cstheme="minorHAnsi"/>
          <w:szCs w:val="24"/>
        </w:rPr>
        <w:t>com os preços correspondentes a serem cobrados d</w:t>
      </w:r>
      <w:r w:rsidR="0018576A" w:rsidRPr="00962503">
        <w:rPr>
          <w:rFonts w:ascii="Cambria" w:hAnsi="Cambria" w:cstheme="minorHAnsi"/>
          <w:szCs w:val="24"/>
        </w:rPr>
        <w:t>a</w:t>
      </w:r>
      <w:r w:rsidRPr="00962503">
        <w:rPr>
          <w:rFonts w:ascii="Cambria" w:hAnsi="Cambria" w:cstheme="minorHAnsi"/>
          <w:szCs w:val="24"/>
        </w:rPr>
        <w:t xml:space="preserve"> </w:t>
      </w:r>
      <w:r w:rsidRPr="00962503">
        <w:rPr>
          <w:rFonts w:ascii="Cambria" w:hAnsi="Cambria" w:cstheme="minorHAnsi"/>
          <w:b/>
          <w:szCs w:val="24"/>
        </w:rPr>
        <w:t>CONTRATANTE</w:t>
      </w:r>
      <w:r w:rsidRPr="00962503">
        <w:rPr>
          <w:rFonts w:ascii="Cambria" w:hAnsi="Cambria" w:cstheme="minorHAnsi"/>
          <w:szCs w:val="24"/>
        </w:rPr>
        <w:t>, conforme previsto no subitem 8.1.</w:t>
      </w:r>
      <w:r w:rsidR="00BC36E7" w:rsidRPr="00962503">
        <w:rPr>
          <w:rFonts w:ascii="Cambria" w:hAnsi="Cambria" w:cstheme="minorHAnsi"/>
          <w:szCs w:val="24"/>
        </w:rPr>
        <w:t>1</w:t>
      </w:r>
      <w:r w:rsidRPr="00962503">
        <w:rPr>
          <w:rFonts w:ascii="Cambria" w:hAnsi="Cambria" w:cstheme="minorHAnsi"/>
          <w:szCs w:val="24"/>
        </w:rPr>
        <w:t>, acompanhada de exemplar da referida tabela impressa pelo Sindicato ou autenticada por ele.</w:t>
      </w:r>
    </w:p>
    <w:p w14:paraId="046E2924" w14:textId="77777777" w:rsidR="008B003A" w:rsidRPr="00B3344F" w:rsidRDefault="008B003A" w:rsidP="00B3344F">
      <w:pPr>
        <w:spacing w:line="360" w:lineRule="auto"/>
        <w:jc w:val="both"/>
        <w:rPr>
          <w:rFonts w:ascii="Cambria" w:hAnsi="Cambria" w:cstheme="minorHAnsi"/>
          <w:bCs/>
          <w:szCs w:val="24"/>
        </w:rPr>
      </w:pPr>
    </w:p>
    <w:p w14:paraId="717B3104" w14:textId="3FDDA4D6" w:rsidR="002D1AD4" w:rsidRPr="00B3344F" w:rsidRDefault="002D1AD4" w:rsidP="00B3344F">
      <w:pPr>
        <w:spacing w:line="360" w:lineRule="auto"/>
        <w:jc w:val="both"/>
        <w:rPr>
          <w:rFonts w:ascii="Cambria" w:hAnsi="Cambria" w:cstheme="minorHAnsi"/>
          <w:bCs/>
          <w:szCs w:val="24"/>
        </w:rPr>
      </w:pPr>
      <w:r w:rsidRPr="00962503">
        <w:rPr>
          <w:rFonts w:ascii="Cambria" w:hAnsi="Cambria" w:cstheme="minorHAnsi"/>
          <w:szCs w:val="24"/>
        </w:rPr>
        <w:t>8.1.2</w:t>
      </w:r>
      <w:r w:rsidR="00C65667" w:rsidRPr="00962503">
        <w:rPr>
          <w:rFonts w:ascii="Cambria" w:hAnsi="Cambria" w:cstheme="minorHAnsi"/>
          <w:szCs w:val="24"/>
        </w:rPr>
        <w:t xml:space="preserve">. </w:t>
      </w:r>
      <w:r w:rsidRPr="00962503">
        <w:rPr>
          <w:rFonts w:ascii="Cambria" w:hAnsi="Cambria" w:cstheme="minorHAnsi"/>
          <w:szCs w:val="24"/>
        </w:rPr>
        <w:t>Honorários</w:t>
      </w:r>
      <w:r w:rsidR="00AC30AB" w:rsidRPr="00962503">
        <w:rPr>
          <w:rFonts w:ascii="Cambria" w:hAnsi="Cambria" w:cstheme="minorHAnsi"/>
          <w:szCs w:val="24"/>
        </w:rPr>
        <w:t xml:space="preserve"> de </w:t>
      </w:r>
      <w:r w:rsidR="00AC30AB" w:rsidRPr="00962503">
        <w:rPr>
          <w:rFonts w:ascii="Cambria" w:hAnsi="Cambria" w:cstheme="minorHAnsi"/>
          <w:bCs/>
          <w:szCs w:val="24"/>
        </w:rPr>
        <w:t xml:space="preserve">.........% </w:t>
      </w:r>
      <w:r w:rsidR="00AC30AB" w:rsidRPr="00962503">
        <w:rPr>
          <w:rFonts w:ascii="Cambria" w:hAnsi="Cambria" w:cstheme="minorHAnsi"/>
          <w:szCs w:val="24"/>
        </w:rPr>
        <w:t>(................ por cento)</w:t>
      </w:r>
      <w:r w:rsidRPr="00962503">
        <w:rPr>
          <w:rFonts w:ascii="Cambria" w:hAnsi="Cambria" w:cstheme="minorHAnsi"/>
          <w:szCs w:val="24"/>
        </w:rPr>
        <w:t xml:space="preserve">, </w:t>
      </w:r>
      <w:r w:rsidR="00B253F7" w:rsidRPr="00962503">
        <w:rPr>
          <w:rFonts w:ascii="Cambria" w:hAnsi="Cambria" w:cstheme="minorHAnsi"/>
          <w:szCs w:val="24"/>
        </w:rPr>
        <w:t>incidentes sobre os preços</w:t>
      </w:r>
      <w:r w:rsidRPr="00962503">
        <w:rPr>
          <w:rFonts w:ascii="Cambria" w:hAnsi="Cambria" w:cstheme="minorHAnsi"/>
          <w:szCs w:val="24"/>
        </w:rPr>
        <w:t xml:space="preserve"> dos </w:t>
      </w:r>
      <w:r w:rsidR="00291B62" w:rsidRPr="00962503">
        <w:rPr>
          <w:rFonts w:ascii="Cambria" w:hAnsi="Cambria" w:cstheme="minorHAnsi"/>
          <w:szCs w:val="24"/>
        </w:rPr>
        <w:t>bens e dos</w:t>
      </w:r>
      <w:r w:rsidR="00291B62" w:rsidRPr="00B3344F">
        <w:rPr>
          <w:rFonts w:ascii="Cambria" w:hAnsi="Cambria" w:cstheme="minorHAnsi"/>
          <w:szCs w:val="24"/>
        </w:rPr>
        <w:t xml:space="preserve"> </w:t>
      </w:r>
      <w:r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Pr="00B3344F">
        <w:rPr>
          <w:rFonts w:ascii="Cambria" w:hAnsi="Cambria" w:cstheme="minorHAnsi"/>
          <w:szCs w:val="24"/>
        </w:rPr>
        <w:t xml:space="preserve"> fornecedores, </w:t>
      </w:r>
      <w:r w:rsidR="00AC30AB" w:rsidRPr="00B3344F">
        <w:rPr>
          <w:rFonts w:ascii="Cambria" w:hAnsi="Cambria" w:cstheme="minorHAnsi"/>
          <w:szCs w:val="24"/>
        </w:rPr>
        <w:t xml:space="preserve">com a intermediação e supervisão da </w:t>
      </w:r>
      <w:r w:rsidR="00AC30AB" w:rsidRPr="00B3344F">
        <w:rPr>
          <w:rFonts w:ascii="Cambria" w:hAnsi="Cambria" w:cstheme="minorHAnsi"/>
          <w:b/>
          <w:szCs w:val="24"/>
        </w:rPr>
        <w:t xml:space="preserve">CONTRATADA, </w:t>
      </w:r>
      <w:r w:rsidRPr="00B3344F">
        <w:rPr>
          <w:rFonts w:ascii="Cambria" w:hAnsi="Cambria" w:cstheme="minorHAnsi"/>
          <w:szCs w:val="24"/>
        </w:rPr>
        <w:t xml:space="preserve">referentes à produção e à execução técnica de peça e ou </w:t>
      </w:r>
      <w:r w:rsidRPr="00B3344F">
        <w:rPr>
          <w:rFonts w:ascii="Cambria" w:hAnsi="Cambria" w:cstheme="minorHAnsi"/>
          <w:szCs w:val="24"/>
        </w:rPr>
        <w:lastRenderedPageBreak/>
        <w:t xml:space="preserve">material cuja distribuição </w:t>
      </w:r>
      <w:r w:rsidRPr="00B3344F">
        <w:rPr>
          <w:rFonts w:ascii="Cambria" w:hAnsi="Cambria" w:cstheme="minorHAnsi"/>
          <w:szCs w:val="24"/>
          <w:u w:val="single"/>
        </w:rPr>
        <w:t>não</w:t>
      </w:r>
      <w:r w:rsidRPr="00B3344F">
        <w:rPr>
          <w:rFonts w:ascii="Cambria" w:hAnsi="Cambria" w:cstheme="minorHAnsi"/>
          <w:szCs w:val="24"/>
        </w:rPr>
        <w:t xml:space="preserve"> </w:t>
      </w:r>
      <w:r w:rsidR="00AC30AB" w:rsidRPr="00B3344F">
        <w:rPr>
          <w:rFonts w:ascii="Cambria" w:hAnsi="Cambria" w:cstheme="minorHAnsi"/>
          <w:szCs w:val="24"/>
        </w:rPr>
        <w:t>lhe</w:t>
      </w:r>
      <w:r w:rsidRPr="00B3344F">
        <w:rPr>
          <w:rFonts w:ascii="Cambria" w:hAnsi="Cambria" w:cstheme="minorHAnsi"/>
          <w:szCs w:val="24"/>
        </w:rPr>
        <w:t xml:space="preserve"> proporcione o desconto de agência concedido pelos veículos de comunicação e divulgação, nos termos do art. 11 da Lei nº 4.680/1965</w:t>
      </w:r>
      <w:r w:rsidR="00C728FE" w:rsidRPr="00B3344F">
        <w:rPr>
          <w:rFonts w:ascii="Cambria" w:hAnsi="Cambria" w:cstheme="minorHAnsi"/>
          <w:szCs w:val="24"/>
        </w:rPr>
        <w:t>.</w:t>
      </w:r>
    </w:p>
    <w:p w14:paraId="1E144C48" w14:textId="77777777" w:rsidR="002D1AD4" w:rsidRPr="00B3344F" w:rsidRDefault="002D1AD4" w:rsidP="00B3344F">
      <w:pPr>
        <w:spacing w:line="360" w:lineRule="auto"/>
        <w:jc w:val="both"/>
        <w:rPr>
          <w:rFonts w:ascii="Cambria" w:hAnsi="Cambria" w:cstheme="minorHAnsi"/>
          <w:bCs/>
          <w:szCs w:val="24"/>
        </w:rPr>
      </w:pPr>
    </w:p>
    <w:p w14:paraId="316C10D2" w14:textId="63FB6D21" w:rsidR="000850FC" w:rsidRPr="00B3344F" w:rsidRDefault="00AC30AB" w:rsidP="00B3344F">
      <w:pPr>
        <w:spacing w:line="360" w:lineRule="auto"/>
        <w:jc w:val="both"/>
        <w:rPr>
          <w:rFonts w:ascii="Cambria" w:hAnsi="Cambria" w:cstheme="minorHAnsi"/>
          <w:szCs w:val="24"/>
        </w:rPr>
      </w:pPr>
      <w:r w:rsidRPr="00962503">
        <w:rPr>
          <w:rFonts w:ascii="Cambria" w:hAnsi="Cambria" w:cstheme="minorHAnsi"/>
          <w:szCs w:val="24"/>
        </w:rPr>
        <w:t>8.1.3</w:t>
      </w:r>
      <w:r w:rsidR="00C65667" w:rsidRPr="00962503">
        <w:rPr>
          <w:rFonts w:ascii="Cambria" w:hAnsi="Cambria" w:cstheme="minorHAnsi"/>
          <w:szCs w:val="24"/>
        </w:rPr>
        <w:t xml:space="preserve">. </w:t>
      </w:r>
      <w:r w:rsidR="000850FC" w:rsidRPr="00962503">
        <w:rPr>
          <w:rFonts w:ascii="Cambria" w:hAnsi="Cambria" w:cstheme="minorHAnsi"/>
          <w:szCs w:val="24"/>
        </w:rPr>
        <w:t xml:space="preserve">Honorários de </w:t>
      </w:r>
      <w:r w:rsidR="002D1AD4" w:rsidRPr="00962503">
        <w:rPr>
          <w:rFonts w:ascii="Cambria" w:hAnsi="Cambria" w:cstheme="minorHAnsi"/>
          <w:bCs/>
          <w:szCs w:val="24"/>
        </w:rPr>
        <w:t xml:space="preserve">.........% </w:t>
      </w:r>
      <w:r w:rsidR="002D1AD4" w:rsidRPr="00962503">
        <w:rPr>
          <w:rFonts w:ascii="Cambria" w:hAnsi="Cambria" w:cstheme="minorHAnsi"/>
          <w:szCs w:val="24"/>
        </w:rPr>
        <w:t>(................ por cento)</w:t>
      </w:r>
      <w:r w:rsidR="000850FC" w:rsidRPr="00962503">
        <w:rPr>
          <w:rFonts w:ascii="Cambria" w:hAnsi="Cambria" w:cstheme="minorHAnsi"/>
          <w:szCs w:val="24"/>
        </w:rPr>
        <w:t xml:space="preserve">, </w:t>
      </w:r>
      <w:r w:rsidR="00B253F7" w:rsidRPr="00962503">
        <w:rPr>
          <w:rFonts w:ascii="Cambria" w:hAnsi="Cambria" w:cstheme="minorHAnsi"/>
          <w:szCs w:val="24"/>
        </w:rPr>
        <w:t>incidentes sobre os preços</w:t>
      </w:r>
      <w:r w:rsidR="000850FC" w:rsidRPr="00962503">
        <w:rPr>
          <w:rFonts w:ascii="Cambria" w:hAnsi="Cambria" w:cstheme="minorHAnsi"/>
          <w:szCs w:val="24"/>
        </w:rPr>
        <w:t xml:space="preserve"> </w:t>
      </w:r>
      <w:r w:rsidR="00106E07" w:rsidRPr="00962503">
        <w:rPr>
          <w:rFonts w:ascii="Cambria" w:hAnsi="Cambria" w:cstheme="minorHAnsi"/>
          <w:szCs w:val="24"/>
        </w:rPr>
        <w:t>dos</w:t>
      </w:r>
      <w:r w:rsidR="00291B62" w:rsidRPr="00962503">
        <w:rPr>
          <w:rFonts w:ascii="Cambria" w:hAnsi="Cambria" w:cstheme="minorHAnsi"/>
          <w:szCs w:val="24"/>
        </w:rPr>
        <w:t xml:space="preserve"> bens e dos</w:t>
      </w:r>
      <w:r w:rsidR="00106E07" w:rsidRPr="00B3344F">
        <w:rPr>
          <w:rFonts w:ascii="Cambria" w:hAnsi="Cambria" w:cstheme="minorHAnsi"/>
          <w:szCs w:val="24"/>
        </w:rPr>
        <w:t xml:space="preserve"> </w:t>
      </w:r>
      <w:r w:rsidR="000850FC"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0850FC" w:rsidRPr="00B3344F">
        <w:rPr>
          <w:rFonts w:ascii="Cambria" w:hAnsi="Cambria" w:cstheme="minorHAnsi"/>
          <w:szCs w:val="24"/>
        </w:rPr>
        <w:t xml:space="preserve"> fornecedores, com a intermediação e supervisão da </w:t>
      </w:r>
      <w:r w:rsidR="000850FC" w:rsidRPr="00B3344F">
        <w:rPr>
          <w:rFonts w:ascii="Cambria" w:hAnsi="Cambria" w:cstheme="minorHAnsi"/>
          <w:b/>
          <w:szCs w:val="24"/>
        </w:rPr>
        <w:t>CONTRATADA</w:t>
      </w:r>
      <w:r w:rsidR="000850FC" w:rsidRPr="00B3344F">
        <w:rPr>
          <w:rFonts w:ascii="Cambria" w:hAnsi="Cambria" w:cstheme="minorHAnsi"/>
          <w:szCs w:val="24"/>
        </w:rPr>
        <w:t>, referentes:</w:t>
      </w:r>
    </w:p>
    <w:p w14:paraId="553D8F8D" w14:textId="77777777" w:rsidR="002D1AD4" w:rsidRPr="00B3344F" w:rsidRDefault="002D1AD4" w:rsidP="00B3344F">
      <w:pPr>
        <w:spacing w:line="360" w:lineRule="auto"/>
        <w:jc w:val="both"/>
        <w:rPr>
          <w:rFonts w:ascii="Cambria" w:hAnsi="Cambria" w:cstheme="minorHAnsi"/>
          <w:szCs w:val="24"/>
        </w:rPr>
      </w:pPr>
    </w:p>
    <w:p w14:paraId="1F681CDD" w14:textId="20CC3196" w:rsidR="002D1AD4" w:rsidRPr="00B3344F" w:rsidRDefault="00BC36E7" w:rsidP="00B3344F">
      <w:pPr>
        <w:spacing w:line="360" w:lineRule="auto"/>
        <w:jc w:val="both"/>
        <w:rPr>
          <w:rFonts w:ascii="Cambria" w:hAnsi="Cambria" w:cstheme="minorHAnsi"/>
          <w:szCs w:val="24"/>
        </w:rPr>
      </w:pPr>
      <w:r w:rsidRPr="00B3344F">
        <w:rPr>
          <w:rFonts w:ascii="Cambria" w:hAnsi="Cambria" w:cstheme="minorHAnsi"/>
          <w:szCs w:val="24"/>
        </w:rPr>
        <w:t>I</w:t>
      </w:r>
      <w:r w:rsidR="002D1AD4" w:rsidRPr="00B3344F">
        <w:rPr>
          <w:rFonts w:ascii="Cambria" w:hAnsi="Cambria" w:cstheme="minorHAnsi"/>
          <w:szCs w:val="24"/>
        </w:rPr>
        <w:t xml:space="preserve">) ao planejamento e à execução de pesquisas e de outros instrumentos de avaliação e de geração de conhecimento pertinentes ao objeto do </w:t>
      </w:r>
      <w:r w:rsidR="00DD7D07" w:rsidRPr="00B3344F">
        <w:rPr>
          <w:rFonts w:ascii="Cambria" w:hAnsi="Cambria" w:cstheme="minorHAnsi"/>
          <w:szCs w:val="24"/>
        </w:rPr>
        <w:t xml:space="preserve">presente </w:t>
      </w:r>
      <w:r w:rsidR="002D1AD4" w:rsidRPr="00B3344F">
        <w:rPr>
          <w:rFonts w:ascii="Cambria" w:hAnsi="Cambria" w:cstheme="minorHAnsi"/>
          <w:szCs w:val="24"/>
        </w:rPr>
        <w:t>contrato;</w:t>
      </w:r>
    </w:p>
    <w:p w14:paraId="78281E94" w14:textId="77777777" w:rsidR="002D1AD4" w:rsidRPr="00B3344F" w:rsidRDefault="002D1AD4" w:rsidP="00B3344F">
      <w:pPr>
        <w:spacing w:line="360" w:lineRule="auto"/>
        <w:jc w:val="both"/>
        <w:rPr>
          <w:rFonts w:ascii="Cambria" w:hAnsi="Cambria" w:cstheme="minorHAnsi"/>
          <w:szCs w:val="24"/>
        </w:rPr>
      </w:pPr>
    </w:p>
    <w:p w14:paraId="3629FADE" w14:textId="6107F316" w:rsidR="002D1AD4" w:rsidRPr="00B3344F" w:rsidRDefault="00BC36E7" w:rsidP="00B3344F">
      <w:pPr>
        <w:spacing w:line="360" w:lineRule="auto"/>
        <w:jc w:val="both"/>
        <w:rPr>
          <w:rFonts w:ascii="Cambria" w:hAnsi="Cambria" w:cstheme="minorHAnsi"/>
          <w:szCs w:val="24"/>
        </w:rPr>
      </w:pPr>
      <w:r w:rsidRPr="00B3344F">
        <w:rPr>
          <w:rFonts w:ascii="Cambria" w:hAnsi="Cambria" w:cstheme="minorHAnsi"/>
          <w:szCs w:val="24"/>
          <w:shd w:val="clear" w:color="auto" w:fill="FFFFFF"/>
        </w:rPr>
        <w:t>II</w:t>
      </w:r>
      <w:r w:rsidR="002D1AD4" w:rsidRPr="00B3344F">
        <w:rPr>
          <w:rFonts w:ascii="Cambria" w:hAnsi="Cambria" w:cstheme="minorHAnsi"/>
          <w:szCs w:val="24"/>
          <w:shd w:val="clear" w:color="auto" w:fill="FFFFFF"/>
        </w:rPr>
        <w:t xml:space="preserve">) à renovação do direito de autor e conexos e aos cachês, na reutilização de peça ou material publicitário, exclusivamente quando </w:t>
      </w:r>
      <w:r w:rsidR="00106E07" w:rsidRPr="00B3344F">
        <w:rPr>
          <w:rFonts w:ascii="Cambria" w:hAnsi="Cambria" w:cstheme="minorHAnsi"/>
          <w:szCs w:val="24"/>
          <w:shd w:val="clear" w:color="auto" w:fill="FFFFFF"/>
        </w:rPr>
        <w:t>sua</w:t>
      </w:r>
      <w:r w:rsidR="002D1AD4" w:rsidRPr="00B3344F">
        <w:rPr>
          <w:rFonts w:ascii="Cambria" w:hAnsi="Cambria" w:cstheme="minorHAnsi"/>
          <w:szCs w:val="24"/>
          <w:shd w:val="clear" w:color="auto" w:fill="FFFFFF"/>
        </w:rPr>
        <w:t xml:space="preserve"> distribuição/veiculação </w:t>
      </w:r>
      <w:r w:rsidR="002D1AD4" w:rsidRPr="00B3344F">
        <w:rPr>
          <w:rFonts w:ascii="Cambria" w:hAnsi="Cambria" w:cstheme="minorHAnsi"/>
          <w:szCs w:val="24"/>
          <w:u w:val="single"/>
          <w:shd w:val="clear" w:color="auto" w:fill="FFFFFF"/>
        </w:rPr>
        <w:t>não</w:t>
      </w:r>
      <w:r w:rsidR="002D1AD4" w:rsidRPr="00B3344F">
        <w:rPr>
          <w:rFonts w:ascii="Cambria" w:hAnsi="Cambria" w:cstheme="minorHAnsi"/>
          <w:szCs w:val="24"/>
          <w:shd w:val="clear" w:color="auto" w:fill="FFFFFF"/>
        </w:rPr>
        <w:t xml:space="preserve"> lhe proporcione o desconto de agência concedido pelos veículos de divulgação, nos termos do art. 11 da Lei nº 4.680/1965</w:t>
      </w:r>
      <w:r w:rsidR="002D1AD4" w:rsidRPr="00B3344F">
        <w:rPr>
          <w:rFonts w:ascii="Cambria" w:hAnsi="Cambria" w:cstheme="minorHAnsi"/>
          <w:szCs w:val="24"/>
        </w:rPr>
        <w:t>;</w:t>
      </w:r>
    </w:p>
    <w:p w14:paraId="0389EE18" w14:textId="77777777" w:rsidR="002D1AD4" w:rsidRPr="00B3344F" w:rsidRDefault="002D1AD4" w:rsidP="00B3344F">
      <w:pPr>
        <w:spacing w:line="360" w:lineRule="auto"/>
        <w:jc w:val="both"/>
        <w:rPr>
          <w:rFonts w:ascii="Cambria" w:hAnsi="Cambria" w:cstheme="minorHAnsi"/>
          <w:szCs w:val="24"/>
        </w:rPr>
      </w:pPr>
    </w:p>
    <w:p w14:paraId="5D7FC138" w14:textId="481EC8AA" w:rsidR="002D1AD4" w:rsidRPr="00B3344F" w:rsidRDefault="00BC36E7" w:rsidP="00B3344F">
      <w:pPr>
        <w:spacing w:line="360" w:lineRule="auto"/>
        <w:jc w:val="both"/>
        <w:rPr>
          <w:rFonts w:ascii="Cambria" w:hAnsi="Cambria" w:cstheme="minorHAnsi"/>
          <w:szCs w:val="24"/>
        </w:rPr>
      </w:pPr>
      <w:r w:rsidRPr="00B3344F">
        <w:rPr>
          <w:rFonts w:ascii="Cambria" w:hAnsi="Cambria" w:cstheme="minorHAnsi"/>
          <w:bCs/>
          <w:szCs w:val="24"/>
        </w:rPr>
        <w:t>III</w:t>
      </w:r>
      <w:r w:rsidR="002D1AD4" w:rsidRPr="00B3344F">
        <w:rPr>
          <w:rFonts w:ascii="Cambria" w:hAnsi="Cambria" w:cstheme="minorHAnsi"/>
          <w:bCs/>
          <w:szCs w:val="24"/>
        </w:rPr>
        <w:t>) à reimpressão de peças publicitárias.</w:t>
      </w:r>
    </w:p>
    <w:p w14:paraId="484607D3" w14:textId="77777777" w:rsidR="00BA0A93" w:rsidRPr="00B3344F" w:rsidRDefault="00BA0A93" w:rsidP="00B3344F">
      <w:pPr>
        <w:spacing w:line="360" w:lineRule="auto"/>
        <w:jc w:val="both"/>
        <w:rPr>
          <w:rFonts w:ascii="Cambria" w:hAnsi="Cambria" w:cstheme="minorHAnsi"/>
          <w:szCs w:val="24"/>
        </w:rPr>
      </w:pPr>
    </w:p>
    <w:p w14:paraId="3E26F6FE" w14:textId="2363BAE8" w:rsidR="00BA0A93" w:rsidRPr="00B3344F" w:rsidRDefault="00BA0A93" w:rsidP="00B3344F">
      <w:pPr>
        <w:spacing w:line="360" w:lineRule="auto"/>
        <w:jc w:val="both"/>
        <w:rPr>
          <w:rFonts w:ascii="Cambria" w:hAnsi="Cambria" w:cstheme="minorHAnsi"/>
          <w:strike/>
          <w:szCs w:val="24"/>
        </w:rPr>
      </w:pPr>
      <w:r w:rsidRPr="00962503">
        <w:rPr>
          <w:rFonts w:ascii="Cambria" w:hAnsi="Cambria" w:cstheme="minorHAnsi"/>
          <w:bCs/>
          <w:szCs w:val="24"/>
        </w:rPr>
        <w:t>8.1.3.1</w:t>
      </w:r>
      <w:r w:rsidR="00157889" w:rsidRPr="00962503">
        <w:rPr>
          <w:rFonts w:ascii="Cambria" w:hAnsi="Cambria" w:cstheme="minorHAnsi"/>
          <w:bCs/>
          <w:szCs w:val="24"/>
        </w:rPr>
        <w:t xml:space="preserve">. </w:t>
      </w:r>
      <w:r w:rsidRPr="00962503">
        <w:rPr>
          <w:rFonts w:ascii="Cambria" w:hAnsi="Cambria" w:cstheme="minorHAnsi"/>
          <w:bCs/>
          <w:szCs w:val="24"/>
        </w:rPr>
        <w:t>Para fins do disposto n</w:t>
      </w:r>
      <w:r w:rsidR="00803DBC" w:rsidRPr="00962503">
        <w:rPr>
          <w:rFonts w:ascii="Cambria" w:hAnsi="Cambria" w:cstheme="minorHAnsi"/>
          <w:bCs/>
          <w:szCs w:val="24"/>
        </w:rPr>
        <w:t>o inciso</w:t>
      </w:r>
      <w:r w:rsidRPr="00962503">
        <w:rPr>
          <w:rFonts w:ascii="Cambria" w:hAnsi="Cambria" w:cstheme="minorHAnsi"/>
          <w:bCs/>
          <w:szCs w:val="24"/>
        </w:rPr>
        <w:t xml:space="preserve"> </w:t>
      </w:r>
      <w:r w:rsidR="00BC36E7" w:rsidRPr="00962503">
        <w:rPr>
          <w:rFonts w:ascii="Cambria" w:hAnsi="Cambria" w:cstheme="minorHAnsi"/>
          <w:bCs/>
          <w:szCs w:val="24"/>
        </w:rPr>
        <w:t>III</w:t>
      </w:r>
      <w:r w:rsidRPr="00962503">
        <w:rPr>
          <w:rFonts w:ascii="Cambria" w:hAnsi="Cambria" w:cstheme="minorHAnsi"/>
          <w:bCs/>
          <w:szCs w:val="24"/>
        </w:rPr>
        <w:t xml:space="preserve"> do subitem anterior, e</w:t>
      </w:r>
      <w:r w:rsidRPr="00962503">
        <w:rPr>
          <w:rFonts w:ascii="Cambria" w:hAnsi="Cambria" w:cstheme="minorHAnsi"/>
          <w:szCs w:val="24"/>
        </w:rPr>
        <w:t>ntende-se por</w:t>
      </w:r>
      <w:r w:rsidRPr="00B3344F">
        <w:rPr>
          <w:rFonts w:ascii="Cambria" w:hAnsi="Cambria" w:cstheme="minorHAnsi"/>
          <w:szCs w:val="24"/>
        </w:rPr>
        <w:t xml:space="preserve"> reimpressão a nova tiragem de peça publicitária que não apresente modificações no conteúdo ou na apresentação, em relação à edição anterior, exceto eventuais correções tipográficas ou pequenas atualizações</w:t>
      </w:r>
      <w:r w:rsidR="00B23D8A" w:rsidRPr="00B3344F">
        <w:rPr>
          <w:rFonts w:ascii="Cambria" w:hAnsi="Cambria" w:cstheme="minorHAnsi"/>
          <w:szCs w:val="24"/>
        </w:rPr>
        <w:t xml:space="preserve"> d</w:t>
      </w:r>
      <w:r w:rsidRPr="00B3344F">
        <w:rPr>
          <w:rFonts w:ascii="Cambria" w:hAnsi="Cambria" w:cstheme="minorHAnsi"/>
          <w:szCs w:val="24"/>
        </w:rPr>
        <w:t>e marcas e datas.</w:t>
      </w:r>
    </w:p>
    <w:p w14:paraId="5288C9DD" w14:textId="77777777" w:rsidR="0045647B" w:rsidRPr="00B3344F" w:rsidRDefault="0045647B" w:rsidP="00B3344F">
      <w:pPr>
        <w:spacing w:line="360" w:lineRule="auto"/>
        <w:jc w:val="both"/>
        <w:rPr>
          <w:rFonts w:ascii="Cambria" w:hAnsi="Cambria" w:cstheme="minorHAnsi"/>
          <w:szCs w:val="24"/>
        </w:rPr>
      </w:pPr>
    </w:p>
    <w:p w14:paraId="64B4FFBF" w14:textId="42C5D3E3" w:rsidR="00F86680" w:rsidRPr="00B3344F" w:rsidRDefault="00F86680" w:rsidP="00B3344F">
      <w:pPr>
        <w:spacing w:line="360" w:lineRule="auto"/>
        <w:jc w:val="both"/>
        <w:rPr>
          <w:rFonts w:ascii="Cambria" w:hAnsi="Cambria" w:cstheme="minorHAnsi"/>
          <w:szCs w:val="24"/>
        </w:rPr>
      </w:pPr>
      <w:r w:rsidRPr="00962503">
        <w:rPr>
          <w:rFonts w:ascii="Cambria" w:hAnsi="Cambria" w:cstheme="minorHAnsi"/>
          <w:szCs w:val="24"/>
        </w:rPr>
        <w:t>8.1.</w:t>
      </w:r>
      <w:r w:rsidR="00AC30AB" w:rsidRPr="00962503">
        <w:rPr>
          <w:rFonts w:ascii="Cambria" w:hAnsi="Cambria" w:cstheme="minorHAnsi"/>
          <w:szCs w:val="24"/>
        </w:rPr>
        <w:t>4</w:t>
      </w:r>
      <w:r w:rsidR="00157889" w:rsidRPr="00962503">
        <w:rPr>
          <w:rFonts w:ascii="Cambria" w:hAnsi="Cambria" w:cstheme="minorHAnsi"/>
          <w:szCs w:val="24"/>
        </w:rPr>
        <w:t xml:space="preserve">. </w:t>
      </w:r>
      <w:r w:rsidRPr="00962503">
        <w:rPr>
          <w:rFonts w:ascii="Cambria" w:hAnsi="Cambria" w:cstheme="minorHAnsi"/>
          <w:szCs w:val="24"/>
        </w:rPr>
        <w:t xml:space="preserve">Honorários de </w:t>
      </w:r>
      <w:r w:rsidR="002D1AD4" w:rsidRPr="00962503">
        <w:rPr>
          <w:rFonts w:ascii="Cambria" w:hAnsi="Cambria" w:cstheme="minorHAnsi"/>
          <w:bCs/>
          <w:szCs w:val="24"/>
        </w:rPr>
        <w:t xml:space="preserve">........% </w:t>
      </w:r>
      <w:r w:rsidR="002D1AD4" w:rsidRPr="00962503">
        <w:rPr>
          <w:rFonts w:ascii="Cambria" w:hAnsi="Cambria" w:cstheme="minorHAnsi"/>
          <w:szCs w:val="24"/>
        </w:rPr>
        <w:t>(................ por cento)</w:t>
      </w:r>
      <w:r w:rsidRPr="00962503">
        <w:rPr>
          <w:rFonts w:ascii="Cambria" w:hAnsi="Cambria" w:cstheme="minorHAnsi"/>
          <w:szCs w:val="24"/>
        </w:rPr>
        <w:t xml:space="preserve">, </w:t>
      </w:r>
      <w:r w:rsidR="00B253F7" w:rsidRPr="00962503">
        <w:rPr>
          <w:rFonts w:ascii="Cambria" w:hAnsi="Cambria" w:cstheme="minorHAnsi"/>
          <w:szCs w:val="24"/>
        </w:rPr>
        <w:t>incidentes sobre os preços</w:t>
      </w:r>
      <w:r w:rsidR="00106E07" w:rsidRPr="00962503">
        <w:rPr>
          <w:rFonts w:ascii="Cambria" w:hAnsi="Cambria" w:cstheme="minorHAnsi"/>
          <w:szCs w:val="24"/>
        </w:rPr>
        <w:t xml:space="preserve"> </w:t>
      </w:r>
      <w:r w:rsidR="00291B62" w:rsidRPr="00962503">
        <w:rPr>
          <w:rFonts w:ascii="Cambria" w:hAnsi="Cambria" w:cstheme="minorHAnsi"/>
          <w:szCs w:val="24"/>
        </w:rPr>
        <w:t xml:space="preserve">dos bens e </w:t>
      </w:r>
      <w:r w:rsidR="00AC30AB" w:rsidRPr="00962503">
        <w:rPr>
          <w:rFonts w:ascii="Cambria" w:hAnsi="Cambria" w:cstheme="minorHAnsi"/>
          <w:szCs w:val="24"/>
        </w:rPr>
        <w:t>d</w:t>
      </w:r>
      <w:r w:rsidR="00106E07" w:rsidRPr="00962503">
        <w:rPr>
          <w:rFonts w:ascii="Cambria" w:hAnsi="Cambria" w:cstheme="minorHAnsi"/>
          <w:szCs w:val="24"/>
        </w:rPr>
        <w:t>os</w:t>
      </w:r>
      <w:r w:rsidR="00106E07" w:rsidRPr="00B3344F">
        <w:rPr>
          <w:rFonts w:ascii="Cambria" w:hAnsi="Cambria" w:cstheme="minorHAnsi"/>
          <w:szCs w:val="24"/>
        </w:rPr>
        <w:t xml:space="preserve"> </w:t>
      </w:r>
      <w:r w:rsidR="00AC30AB" w:rsidRPr="00B3344F">
        <w:rPr>
          <w:rFonts w:ascii="Cambria" w:hAnsi="Cambria" w:cstheme="minorHAnsi"/>
          <w:szCs w:val="24"/>
        </w:rPr>
        <w:t xml:space="preserve">serviços especializados </w:t>
      </w:r>
      <w:r w:rsidR="005D56A9" w:rsidRPr="00B3344F">
        <w:rPr>
          <w:rFonts w:ascii="Cambria" w:hAnsi="Cambria" w:cstheme="minorHAnsi"/>
          <w:szCs w:val="24"/>
        </w:rPr>
        <w:t>prestados por</w:t>
      </w:r>
      <w:r w:rsidR="00AC30AB" w:rsidRPr="00B3344F">
        <w:rPr>
          <w:rFonts w:ascii="Cambria" w:hAnsi="Cambria" w:cstheme="minorHAnsi"/>
          <w:szCs w:val="24"/>
        </w:rPr>
        <w:t xml:space="preserve"> fornecedores, com a intermediação e supervisão da </w:t>
      </w:r>
      <w:r w:rsidR="00AC30AB" w:rsidRPr="00B3344F">
        <w:rPr>
          <w:rFonts w:ascii="Cambria" w:hAnsi="Cambria" w:cstheme="minorHAnsi"/>
          <w:b/>
          <w:szCs w:val="24"/>
        </w:rPr>
        <w:t>CONTRATADA,</w:t>
      </w:r>
      <w:r w:rsidR="00AC30AB" w:rsidRPr="00B3344F">
        <w:rPr>
          <w:rFonts w:ascii="Cambria" w:hAnsi="Cambria" w:cstheme="minorHAnsi"/>
          <w:szCs w:val="24"/>
        </w:rPr>
        <w:t xml:space="preserve"> referentes à criação, à implementação e ao desenvolvimento de formas inovadoras de comunicação publicitária, destinadas a expandir os efeitos das mensagens</w:t>
      </w:r>
      <w:r w:rsidR="00FE1DB9" w:rsidRPr="00B3344F">
        <w:rPr>
          <w:rFonts w:ascii="Cambria" w:hAnsi="Cambria" w:cstheme="minorHAnsi"/>
          <w:szCs w:val="24"/>
        </w:rPr>
        <w:t xml:space="preserve"> e das ações publicitárias</w:t>
      </w:r>
      <w:r w:rsidR="00AC30AB" w:rsidRPr="00B3344F">
        <w:rPr>
          <w:rFonts w:ascii="Cambria" w:hAnsi="Cambria" w:cstheme="minorHAnsi"/>
          <w:szCs w:val="24"/>
        </w:rPr>
        <w:t>, em consonância com novas tecnologias</w:t>
      </w:r>
      <w:r w:rsidR="005D56A9" w:rsidRPr="00B3344F">
        <w:rPr>
          <w:rFonts w:ascii="Cambria" w:hAnsi="Cambria" w:cstheme="minorHAnsi"/>
          <w:szCs w:val="24"/>
        </w:rPr>
        <w:t xml:space="preserve">, cuja distribuição </w:t>
      </w:r>
      <w:r w:rsidR="005D56A9" w:rsidRPr="00B3344F">
        <w:rPr>
          <w:rFonts w:ascii="Cambria" w:hAnsi="Cambria" w:cstheme="minorHAnsi"/>
          <w:szCs w:val="24"/>
          <w:u w:val="single"/>
        </w:rPr>
        <w:t>não</w:t>
      </w:r>
      <w:r w:rsidR="005D56A9" w:rsidRPr="00B3344F">
        <w:rPr>
          <w:rFonts w:ascii="Cambria" w:hAnsi="Cambria" w:cstheme="minorHAnsi"/>
          <w:szCs w:val="24"/>
        </w:rPr>
        <w:t xml:space="preserve"> lhe proporcione o desconto de agência concedido pelos veículos de divulgação, nos termos do art. 11 da Lei nº 4.680/1965</w:t>
      </w:r>
      <w:r w:rsidR="00106E07" w:rsidRPr="00B3344F">
        <w:rPr>
          <w:rFonts w:ascii="Cambria" w:hAnsi="Cambria" w:cstheme="minorHAnsi"/>
          <w:szCs w:val="24"/>
        </w:rPr>
        <w:t>.</w:t>
      </w:r>
    </w:p>
    <w:p w14:paraId="68FE1886" w14:textId="77777777" w:rsidR="00C64B8E" w:rsidRPr="00B3344F" w:rsidRDefault="00C64B8E" w:rsidP="00B3344F">
      <w:pPr>
        <w:spacing w:line="360" w:lineRule="auto"/>
        <w:jc w:val="both"/>
        <w:rPr>
          <w:rFonts w:ascii="Cambria" w:hAnsi="Cambria" w:cstheme="minorHAnsi"/>
          <w:szCs w:val="24"/>
        </w:rPr>
      </w:pPr>
    </w:p>
    <w:p w14:paraId="1550652D" w14:textId="695ECA5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8.2</w:t>
      </w:r>
      <w:r w:rsidR="00157889" w:rsidRPr="00B3344F">
        <w:rPr>
          <w:rFonts w:ascii="Cambria" w:hAnsi="Cambria" w:cstheme="minorHAnsi"/>
          <w:szCs w:val="24"/>
        </w:rPr>
        <w:t xml:space="preserve">. </w:t>
      </w:r>
      <w:r w:rsidRPr="00B3344F">
        <w:rPr>
          <w:rFonts w:ascii="Cambria" w:hAnsi="Cambria" w:cstheme="minorHAnsi"/>
          <w:szCs w:val="24"/>
        </w:rPr>
        <w:t>Os honorários de que tratam os subitens 8.1.</w:t>
      </w:r>
      <w:r w:rsidR="007D31CD" w:rsidRPr="00B3344F">
        <w:rPr>
          <w:rFonts w:ascii="Cambria" w:hAnsi="Cambria" w:cstheme="minorHAnsi"/>
          <w:szCs w:val="24"/>
        </w:rPr>
        <w:t>2, 8.1.3</w:t>
      </w:r>
      <w:r w:rsidRPr="00B3344F">
        <w:rPr>
          <w:rFonts w:ascii="Cambria" w:hAnsi="Cambria" w:cstheme="minorHAnsi"/>
          <w:szCs w:val="24"/>
        </w:rPr>
        <w:t xml:space="preserve"> </w:t>
      </w:r>
      <w:r w:rsidR="000F4A1B" w:rsidRPr="00B3344F">
        <w:rPr>
          <w:rFonts w:ascii="Cambria" w:hAnsi="Cambria" w:cstheme="minorHAnsi"/>
          <w:szCs w:val="24"/>
        </w:rPr>
        <w:t>e</w:t>
      </w:r>
      <w:r w:rsidRPr="00B3344F">
        <w:rPr>
          <w:rFonts w:ascii="Cambria" w:hAnsi="Cambria" w:cstheme="minorHAnsi"/>
          <w:szCs w:val="24"/>
        </w:rPr>
        <w:t xml:space="preserve"> 8.1.</w:t>
      </w:r>
      <w:r w:rsidR="007D31CD" w:rsidRPr="00B3344F">
        <w:rPr>
          <w:rFonts w:ascii="Cambria" w:hAnsi="Cambria" w:cstheme="minorHAnsi"/>
          <w:szCs w:val="24"/>
        </w:rPr>
        <w:t>4</w:t>
      </w:r>
      <w:r w:rsidRPr="00B3344F">
        <w:rPr>
          <w:rFonts w:ascii="Cambria" w:hAnsi="Cambria" w:cstheme="minorHAnsi"/>
          <w:szCs w:val="24"/>
        </w:rPr>
        <w:t xml:space="preserve"> serão calculados sobre o preço efetivamente faturado, a ele não acrescido o valor dos tributos cujo recolhimento seja de competência da </w:t>
      </w:r>
      <w:r w:rsidRPr="00B3344F">
        <w:rPr>
          <w:rFonts w:ascii="Cambria" w:hAnsi="Cambria" w:cstheme="minorHAnsi"/>
          <w:b/>
          <w:szCs w:val="24"/>
        </w:rPr>
        <w:t>CONTRATADA</w:t>
      </w:r>
      <w:r w:rsidRPr="00B3344F">
        <w:rPr>
          <w:rFonts w:ascii="Cambria" w:hAnsi="Cambria" w:cstheme="minorHAnsi"/>
          <w:szCs w:val="24"/>
        </w:rPr>
        <w:t>.</w:t>
      </w:r>
    </w:p>
    <w:p w14:paraId="48462452" w14:textId="77777777" w:rsidR="00FD7378" w:rsidRPr="00B3344F" w:rsidRDefault="00FD7378" w:rsidP="00B3344F">
      <w:pPr>
        <w:spacing w:line="360" w:lineRule="auto"/>
        <w:jc w:val="both"/>
        <w:rPr>
          <w:rFonts w:ascii="Cambria" w:hAnsi="Cambria" w:cstheme="minorHAnsi"/>
          <w:szCs w:val="24"/>
        </w:rPr>
      </w:pPr>
    </w:p>
    <w:p w14:paraId="64A005C6" w14:textId="21434AB8" w:rsidR="00FD7378" w:rsidRPr="00B3344F" w:rsidRDefault="00682CCC" w:rsidP="00B3344F">
      <w:pPr>
        <w:spacing w:line="360" w:lineRule="auto"/>
        <w:jc w:val="both"/>
        <w:rPr>
          <w:rFonts w:ascii="Cambria" w:hAnsi="Cambria" w:cstheme="minorHAnsi"/>
          <w:szCs w:val="24"/>
        </w:rPr>
      </w:pPr>
      <w:r w:rsidRPr="00B3344F">
        <w:rPr>
          <w:rFonts w:ascii="Cambria" w:hAnsi="Cambria" w:cstheme="minorHAnsi"/>
          <w:bCs/>
          <w:szCs w:val="24"/>
        </w:rPr>
        <w:t>8.</w:t>
      </w:r>
      <w:r w:rsidR="00581841" w:rsidRPr="00B3344F">
        <w:rPr>
          <w:rFonts w:ascii="Cambria" w:hAnsi="Cambria" w:cstheme="minorHAnsi"/>
          <w:bCs/>
          <w:szCs w:val="24"/>
        </w:rPr>
        <w:t>3</w:t>
      </w:r>
      <w:r w:rsidR="00157889" w:rsidRPr="00B3344F">
        <w:rPr>
          <w:rFonts w:ascii="Cambria" w:hAnsi="Cambria" w:cstheme="minorHAnsi"/>
          <w:bCs/>
          <w:szCs w:val="24"/>
        </w:rPr>
        <w:t xml:space="preserve">. </w:t>
      </w:r>
      <w:r w:rsidR="00FD7378" w:rsidRPr="00B3344F">
        <w:rPr>
          <w:rFonts w:ascii="Cambria" w:hAnsi="Cambria" w:cstheme="minorHAnsi"/>
          <w:szCs w:val="24"/>
        </w:rPr>
        <w:t xml:space="preserve">A </w:t>
      </w:r>
      <w:r w:rsidR="00FD7378" w:rsidRPr="00B3344F">
        <w:rPr>
          <w:rFonts w:ascii="Cambria" w:hAnsi="Cambria" w:cstheme="minorHAnsi"/>
          <w:b/>
          <w:bCs/>
          <w:szCs w:val="24"/>
        </w:rPr>
        <w:t>CONTRATADA</w:t>
      </w:r>
      <w:r w:rsidR="00FD7378" w:rsidRPr="00B3344F">
        <w:rPr>
          <w:rFonts w:ascii="Cambria" w:hAnsi="Cambria" w:cstheme="minorHAnsi"/>
          <w:bCs/>
          <w:szCs w:val="24"/>
        </w:rPr>
        <w:t xml:space="preserve"> não fará jus</w:t>
      </w:r>
      <w:r w:rsidR="00FD7378" w:rsidRPr="00B3344F">
        <w:rPr>
          <w:rFonts w:ascii="Cambria" w:hAnsi="Cambria" w:cstheme="minorHAnsi"/>
          <w:szCs w:val="24"/>
        </w:rPr>
        <w:t>:</w:t>
      </w:r>
    </w:p>
    <w:p w14:paraId="1035E1F2" w14:textId="77777777" w:rsidR="00E56F7A" w:rsidRPr="00B3344F" w:rsidRDefault="00E56F7A" w:rsidP="00B3344F">
      <w:pPr>
        <w:spacing w:line="360" w:lineRule="auto"/>
        <w:jc w:val="both"/>
        <w:rPr>
          <w:rFonts w:ascii="Cambria" w:hAnsi="Cambria" w:cstheme="minorHAnsi"/>
          <w:szCs w:val="24"/>
        </w:rPr>
      </w:pPr>
    </w:p>
    <w:p w14:paraId="0287974A" w14:textId="74CC4100" w:rsidR="00E51D8E" w:rsidRPr="00B3344F" w:rsidRDefault="00157889" w:rsidP="00B3344F">
      <w:pPr>
        <w:spacing w:line="360" w:lineRule="auto"/>
        <w:jc w:val="both"/>
        <w:rPr>
          <w:rFonts w:ascii="Cambria" w:hAnsi="Cambria" w:cstheme="minorHAnsi"/>
          <w:b/>
          <w:szCs w:val="24"/>
        </w:rPr>
      </w:pPr>
      <w:r w:rsidRPr="00962503">
        <w:rPr>
          <w:rFonts w:ascii="Cambria" w:hAnsi="Cambria" w:cstheme="minorHAnsi"/>
          <w:szCs w:val="24"/>
        </w:rPr>
        <w:t>a</w:t>
      </w:r>
      <w:r w:rsidR="00E51D8E" w:rsidRPr="00962503">
        <w:rPr>
          <w:rFonts w:ascii="Cambria" w:hAnsi="Cambria" w:cstheme="minorHAnsi"/>
          <w:szCs w:val="24"/>
        </w:rPr>
        <w:t xml:space="preserve">) </w:t>
      </w:r>
      <w:r w:rsidR="00CA0B3C" w:rsidRPr="00962503">
        <w:rPr>
          <w:rFonts w:ascii="Cambria" w:hAnsi="Cambria" w:cstheme="minorHAnsi"/>
          <w:szCs w:val="24"/>
        </w:rPr>
        <w:t xml:space="preserve">a honorários ou a qualquer outra remuneração </w:t>
      </w:r>
      <w:r w:rsidR="00B253F7" w:rsidRPr="00962503">
        <w:rPr>
          <w:rFonts w:ascii="Cambria" w:hAnsi="Cambria" w:cstheme="minorHAnsi"/>
          <w:szCs w:val="24"/>
        </w:rPr>
        <w:t>incidentes sobre os preços</w:t>
      </w:r>
      <w:r w:rsidR="00C728FE" w:rsidRPr="00962503">
        <w:rPr>
          <w:rFonts w:ascii="Cambria" w:hAnsi="Cambria" w:cstheme="minorHAnsi"/>
          <w:szCs w:val="24"/>
        </w:rPr>
        <w:t xml:space="preserve"> dos </w:t>
      </w:r>
      <w:r w:rsidR="00291B62" w:rsidRPr="00962503">
        <w:rPr>
          <w:rFonts w:ascii="Cambria" w:hAnsi="Cambria" w:cstheme="minorHAnsi"/>
          <w:szCs w:val="24"/>
        </w:rPr>
        <w:t>bens e</w:t>
      </w:r>
      <w:r w:rsidR="00291B62" w:rsidRPr="00B3344F">
        <w:rPr>
          <w:rFonts w:ascii="Cambria" w:hAnsi="Cambria" w:cstheme="minorHAnsi"/>
          <w:szCs w:val="24"/>
        </w:rPr>
        <w:t xml:space="preserve"> dos </w:t>
      </w:r>
      <w:r w:rsidR="00C728FE" w:rsidRPr="00B3344F">
        <w:rPr>
          <w:rFonts w:ascii="Cambria" w:hAnsi="Cambria" w:cstheme="minorHAnsi"/>
          <w:szCs w:val="24"/>
        </w:rPr>
        <w:t xml:space="preserve">serviços especializados prestados por fornecedores, com a intermediação e supervisão da </w:t>
      </w:r>
      <w:r w:rsidR="00C728FE" w:rsidRPr="00B3344F">
        <w:rPr>
          <w:rFonts w:ascii="Cambria" w:hAnsi="Cambria" w:cstheme="minorHAnsi"/>
          <w:b/>
          <w:szCs w:val="24"/>
        </w:rPr>
        <w:t xml:space="preserve">CONTRATADA, </w:t>
      </w:r>
      <w:r w:rsidR="00C728FE" w:rsidRPr="00B3344F">
        <w:rPr>
          <w:rFonts w:ascii="Cambria" w:hAnsi="Cambria" w:cstheme="minorHAnsi"/>
          <w:szCs w:val="24"/>
        </w:rPr>
        <w:t>referentes à produção e à execução técnica de peça e ou material cuja distribuição lhe proporcione o desconto de agência concedido pelos veículos de divulgação, nos termos do art. 11 da Lei nº 4.680/1965</w:t>
      </w:r>
      <w:r w:rsidR="00CA0B3C" w:rsidRPr="00B3344F">
        <w:rPr>
          <w:rFonts w:ascii="Cambria" w:hAnsi="Cambria" w:cstheme="minorHAnsi"/>
          <w:szCs w:val="24"/>
        </w:rPr>
        <w:t>;</w:t>
      </w:r>
    </w:p>
    <w:p w14:paraId="26C3B060" w14:textId="77777777" w:rsidR="00E51D8E" w:rsidRPr="00B3344F" w:rsidRDefault="00E51D8E" w:rsidP="00B3344F">
      <w:pPr>
        <w:spacing w:line="360" w:lineRule="auto"/>
        <w:jc w:val="both"/>
        <w:rPr>
          <w:rFonts w:ascii="Cambria" w:hAnsi="Cambria" w:cstheme="minorHAnsi"/>
          <w:szCs w:val="24"/>
        </w:rPr>
      </w:pPr>
    </w:p>
    <w:p w14:paraId="3C521916" w14:textId="5BDC090E" w:rsidR="00D769D3" w:rsidRPr="00B3344F" w:rsidRDefault="00157889" w:rsidP="00B3344F">
      <w:pPr>
        <w:spacing w:line="360" w:lineRule="auto"/>
        <w:jc w:val="both"/>
        <w:rPr>
          <w:rFonts w:ascii="Cambria" w:hAnsi="Cambria" w:cstheme="minorHAnsi"/>
          <w:szCs w:val="24"/>
        </w:rPr>
      </w:pPr>
      <w:r w:rsidRPr="00962503">
        <w:rPr>
          <w:rFonts w:ascii="Cambria" w:hAnsi="Cambria" w:cstheme="minorHAnsi"/>
          <w:szCs w:val="24"/>
        </w:rPr>
        <w:t>b</w:t>
      </w:r>
      <w:r w:rsidR="009B0BC3" w:rsidRPr="00962503">
        <w:rPr>
          <w:rFonts w:ascii="Cambria" w:hAnsi="Cambria" w:cstheme="minorHAnsi"/>
          <w:szCs w:val="24"/>
        </w:rPr>
        <w:t xml:space="preserve">) </w:t>
      </w:r>
      <w:r w:rsidR="00CA0B3C" w:rsidRPr="00962503">
        <w:rPr>
          <w:rFonts w:ascii="Cambria" w:hAnsi="Cambria" w:cstheme="minorHAnsi"/>
          <w:szCs w:val="24"/>
        </w:rPr>
        <w:t xml:space="preserve">a honorários ou a qualquer outra remuneração </w:t>
      </w:r>
      <w:r w:rsidR="00B253F7" w:rsidRPr="00962503">
        <w:rPr>
          <w:rFonts w:ascii="Cambria" w:hAnsi="Cambria" w:cstheme="minorHAnsi"/>
          <w:szCs w:val="24"/>
        </w:rPr>
        <w:t>incidentes sobre os preços</w:t>
      </w:r>
      <w:r w:rsidR="00550705" w:rsidRPr="00962503">
        <w:rPr>
          <w:rFonts w:ascii="Cambria" w:hAnsi="Cambria" w:cstheme="minorHAnsi"/>
          <w:szCs w:val="24"/>
        </w:rPr>
        <w:t xml:space="preserve"> dos </w:t>
      </w:r>
      <w:r w:rsidR="00291B62" w:rsidRPr="00962503">
        <w:rPr>
          <w:rFonts w:ascii="Cambria" w:hAnsi="Cambria" w:cstheme="minorHAnsi"/>
          <w:szCs w:val="24"/>
        </w:rPr>
        <w:t>bens e</w:t>
      </w:r>
      <w:r w:rsidR="00291B62" w:rsidRPr="00B3344F">
        <w:rPr>
          <w:rFonts w:ascii="Cambria" w:hAnsi="Cambria" w:cstheme="minorHAnsi"/>
          <w:szCs w:val="24"/>
        </w:rPr>
        <w:t xml:space="preserve"> dos </w:t>
      </w:r>
      <w:r w:rsidR="00550705" w:rsidRPr="00B3344F">
        <w:rPr>
          <w:rFonts w:ascii="Cambria" w:hAnsi="Cambria" w:cstheme="minorHAnsi"/>
          <w:szCs w:val="24"/>
        </w:rPr>
        <w:t xml:space="preserve">serviços especializados prestados por fornecedores, com a intermediação e supervisão da </w:t>
      </w:r>
      <w:r w:rsidR="00550705" w:rsidRPr="00B3344F">
        <w:rPr>
          <w:rFonts w:ascii="Cambria" w:hAnsi="Cambria" w:cstheme="minorHAnsi"/>
          <w:b/>
          <w:szCs w:val="24"/>
        </w:rPr>
        <w:t>CONTRATADA</w:t>
      </w:r>
      <w:r w:rsidR="00550705" w:rsidRPr="00B3344F">
        <w:rPr>
          <w:rFonts w:ascii="Cambria" w:hAnsi="Cambria" w:cstheme="minorHAnsi"/>
          <w:szCs w:val="24"/>
        </w:rPr>
        <w:t xml:space="preserve">, referente </w:t>
      </w:r>
      <w:r w:rsidR="00550705" w:rsidRPr="00B3344F">
        <w:rPr>
          <w:rFonts w:ascii="Cambria" w:hAnsi="Cambria" w:cstheme="minorHAnsi"/>
          <w:szCs w:val="24"/>
          <w:shd w:val="clear" w:color="auto" w:fill="FFFFFF"/>
        </w:rPr>
        <w:t>à renovação do direito de autor e conexos e aos cachês, na reutilização de peça ou material publicitário, quando sua distribuição/veiculação lhe proporcione o desconto de agência concedido pelos veículos de divulgação, nos termos do art. 11 da Lei nº 4.680/1965</w:t>
      </w:r>
      <w:r w:rsidR="000F4A1B" w:rsidRPr="00B3344F">
        <w:rPr>
          <w:rFonts w:ascii="Cambria" w:hAnsi="Cambria" w:cstheme="minorHAnsi"/>
          <w:szCs w:val="24"/>
        </w:rPr>
        <w:t>.</w:t>
      </w:r>
    </w:p>
    <w:p w14:paraId="3499330A" w14:textId="77777777" w:rsidR="00E56F7A" w:rsidRPr="00B3344F" w:rsidRDefault="00E56F7A" w:rsidP="00B3344F">
      <w:pPr>
        <w:spacing w:line="360" w:lineRule="auto"/>
        <w:jc w:val="both"/>
        <w:rPr>
          <w:rFonts w:ascii="Cambria" w:hAnsi="Cambria" w:cstheme="minorHAnsi"/>
          <w:szCs w:val="24"/>
        </w:rPr>
      </w:pPr>
    </w:p>
    <w:p w14:paraId="32482A65" w14:textId="518B2E4B" w:rsidR="00550705" w:rsidRPr="00B3344F" w:rsidRDefault="00157889" w:rsidP="00B3344F">
      <w:pPr>
        <w:spacing w:line="360" w:lineRule="auto"/>
        <w:jc w:val="both"/>
        <w:rPr>
          <w:rFonts w:ascii="Cambria" w:hAnsi="Cambria" w:cstheme="minorHAnsi"/>
          <w:szCs w:val="24"/>
        </w:rPr>
      </w:pPr>
      <w:r w:rsidRPr="00962503">
        <w:rPr>
          <w:rFonts w:ascii="Cambria" w:hAnsi="Cambria" w:cstheme="minorHAnsi"/>
          <w:szCs w:val="24"/>
        </w:rPr>
        <w:t>c</w:t>
      </w:r>
      <w:r w:rsidR="00550705" w:rsidRPr="00962503">
        <w:rPr>
          <w:rFonts w:ascii="Cambria" w:hAnsi="Cambria" w:cstheme="minorHAnsi"/>
          <w:szCs w:val="24"/>
        </w:rPr>
        <w:t xml:space="preserve">) a honorários ou a qualquer outra remuneração </w:t>
      </w:r>
      <w:r w:rsidR="00B253F7" w:rsidRPr="00962503">
        <w:rPr>
          <w:rFonts w:ascii="Cambria" w:hAnsi="Cambria" w:cstheme="minorHAnsi"/>
          <w:szCs w:val="24"/>
        </w:rPr>
        <w:t>incidentes sobre os preços</w:t>
      </w:r>
      <w:r w:rsidR="00550705" w:rsidRPr="00962503">
        <w:rPr>
          <w:rFonts w:ascii="Cambria" w:hAnsi="Cambria" w:cstheme="minorHAnsi"/>
          <w:szCs w:val="24"/>
        </w:rPr>
        <w:t xml:space="preserve"> dos </w:t>
      </w:r>
      <w:r w:rsidR="00291B62" w:rsidRPr="00962503">
        <w:rPr>
          <w:rFonts w:ascii="Cambria" w:hAnsi="Cambria" w:cstheme="minorHAnsi"/>
          <w:szCs w:val="24"/>
        </w:rPr>
        <w:t>bens e</w:t>
      </w:r>
      <w:r w:rsidR="00291B62" w:rsidRPr="00B3344F">
        <w:rPr>
          <w:rFonts w:ascii="Cambria" w:hAnsi="Cambria" w:cstheme="minorHAnsi"/>
          <w:szCs w:val="24"/>
        </w:rPr>
        <w:t xml:space="preserve"> dos </w:t>
      </w:r>
      <w:r w:rsidR="00550705" w:rsidRPr="00B3344F">
        <w:rPr>
          <w:rFonts w:ascii="Cambria" w:hAnsi="Cambria" w:cstheme="minorHAnsi"/>
          <w:szCs w:val="24"/>
        </w:rPr>
        <w:t xml:space="preserve">serviços especializados prestados por fornecedores, com a intermediação e supervisão da </w:t>
      </w:r>
      <w:r w:rsidR="00550705" w:rsidRPr="00B3344F">
        <w:rPr>
          <w:rFonts w:ascii="Cambria" w:hAnsi="Cambria" w:cstheme="minorHAnsi"/>
          <w:b/>
          <w:szCs w:val="24"/>
        </w:rPr>
        <w:t>CONTRATADA,</w:t>
      </w:r>
      <w:r w:rsidR="00550705" w:rsidRPr="00B3344F">
        <w:rPr>
          <w:rFonts w:ascii="Cambria" w:hAnsi="Cambria" w:cstheme="minorHAnsi"/>
          <w:szCs w:val="24"/>
        </w:rPr>
        <w:t xml:space="preserve"> referentes à criação, à implementação e ao desenvolvimento de formas inovadoras de comunicação publicitária, destinadas a expandir os efeitos das mensagens</w:t>
      </w:r>
      <w:r w:rsidR="00FE1DB9" w:rsidRPr="00B3344F">
        <w:rPr>
          <w:rFonts w:ascii="Cambria" w:hAnsi="Cambria" w:cstheme="minorHAnsi"/>
          <w:szCs w:val="24"/>
        </w:rPr>
        <w:t xml:space="preserve"> e das ações publicitárias</w:t>
      </w:r>
      <w:r w:rsidR="00550705" w:rsidRPr="00B3344F">
        <w:rPr>
          <w:rFonts w:ascii="Cambria" w:hAnsi="Cambria" w:cstheme="minorHAnsi"/>
          <w:szCs w:val="24"/>
        </w:rPr>
        <w:t xml:space="preserve">, em consonância com novas tecnologias, </w:t>
      </w:r>
      <w:r w:rsidR="005D56A9" w:rsidRPr="00B3344F">
        <w:rPr>
          <w:rFonts w:ascii="Cambria" w:hAnsi="Cambria" w:cstheme="minorHAnsi"/>
          <w:szCs w:val="24"/>
        </w:rPr>
        <w:t>cuja distribuição lhe proporcione o desconto de agência concedido pelos veículos de divulgação, nos termos do art. 11 da Lei nº 4.680/1965</w:t>
      </w:r>
      <w:r w:rsidR="00822192" w:rsidRPr="00B3344F">
        <w:rPr>
          <w:rFonts w:ascii="Cambria" w:hAnsi="Cambria" w:cstheme="minorHAnsi"/>
          <w:szCs w:val="24"/>
        </w:rPr>
        <w:t>;</w:t>
      </w:r>
    </w:p>
    <w:p w14:paraId="129BB52B" w14:textId="77777777" w:rsidR="00822192" w:rsidRPr="00B3344F" w:rsidRDefault="00822192" w:rsidP="00B3344F">
      <w:pPr>
        <w:spacing w:line="360" w:lineRule="auto"/>
        <w:jc w:val="both"/>
        <w:rPr>
          <w:rFonts w:ascii="Cambria" w:hAnsi="Cambria" w:cstheme="minorHAnsi"/>
          <w:szCs w:val="24"/>
        </w:rPr>
      </w:pPr>
    </w:p>
    <w:p w14:paraId="323EE6EA" w14:textId="1E6F2290" w:rsidR="00822192" w:rsidRPr="00B3344F" w:rsidRDefault="00157889" w:rsidP="00B3344F">
      <w:pPr>
        <w:spacing w:line="360" w:lineRule="auto"/>
        <w:jc w:val="both"/>
        <w:rPr>
          <w:rFonts w:ascii="Cambria" w:hAnsi="Cambria" w:cstheme="minorHAnsi"/>
          <w:szCs w:val="24"/>
        </w:rPr>
      </w:pPr>
      <w:r w:rsidRPr="00962503">
        <w:rPr>
          <w:rFonts w:ascii="Cambria" w:hAnsi="Cambria" w:cstheme="minorHAnsi"/>
          <w:szCs w:val="24"/>
        </w:rPr>
        <w:t>d</w:t>
      </w:r>
      <w:r w:rsidR="00822192" w:rsidRPr="00962503">
        <w:rPr>
          <w:rFonts w:ascii="Cambria" w:hAnsi="Cambria" w:cstheme="minorHAnsi"/>
          <w:szCs w:val="24"/>
        </w:rPr>
        <w:t>) a nenhuma remuneração ou desconto de agência quando da utilização, pela</w:t>
      </w:r>
      <w:r w:rsidR="00822192" w:rsidRPr="00B3344F">
        <w:rPr>
          <w:rFonts w:ascii="Cambria" w:hAnsi="Cambria" w:cstheme="minorHAnsi"/>
          <w:szCs w:val="24"/>
        </w:rPr>
        <w:t xml:space="preserve"> </w:t>
      </w:r>
      <w:r w:rsidR="00822192" w:rsidRPr="00B3344F">
        <w:rPr>
          <w:rFonts w:ascii="Cambria" w:hAnsi="Cambria" w:cstheme="minorHAnsi"/>
          <w:b/>
          <w:szCs w:val="24"/>
        </w:rPr>
        <w:t>CONTRATANTE</w:t>
      </w:r>
      <w:r w:rsidR="00822192" w:rsidRPr="00B3344F">
        <w:rPr>
          <w:rFonts w:ascii="Cambria" w:hAnsi="Cambria" w:cstheme="minorHAnsi"/>
          <w:szCs w:val="24"/>
        </w:rPr>
        <w:t>, de créditos que a esta tenham sido eventualmente concedidos por veículos de divulgação, em qualquer ação publicitária pertinente a este contrato.</w:t>
      </w:r>
    </w:p>
    <w:p w14:paraId="288DC335" w14:textId="77777777" w:rsidR="00157889" w:rsidRPr="00B3344F" w:rsidRDefault="00157889" w:rsidP="00B3344F">
      <w:pPr>
        <w:spacing w:line="360" w:lineRule="auto"/>
        <w:jc w:val="both"/>
        <w:rPr>
          <w:rFonts w:ascii="Cambria" w:hAnsi="Cambria" w:cstheme="minorHAnsi"/>
          <w:szCs w:val="24"/>
        </w:rPr>
      </w:pPr>
    </w:p>
    <w:p w14:paraId="7447DC7F" w14:textId="4EBFA549" w:rsidR="001F20A4" w:rsidRPr="00B3344F" w:rsidRDefault="001F20A4" w:rsidP="00B3344F">
      <w:pPr>
        <w:spacing w:line="360" w:lineRule="auto"/>
        <w:jc w:val="both"/>
        <w:rPr>
          <w:rFonts w:ascii="Cambria" w:hAnsi="Cambria" w:cstheme="minorHAnsi"/>
          <w:strike/>
          <w:szCs w:val="24"/>
        </w:rPr>
      </w:pPr>
      <w:r w:rsidRPr="00B3344F">
        <w:rPr>
          <w:rFonts w:ascii="Cambria" w:hAnsi="Cambria" w:cstheme="minorHAnsi"/>
          <w:szCs w:val="24"/>
        </w:rPr>
        <w:lastRenderedPageBreak/>
        <w:t>8.</w:t>
      </w:r>
      <w:r w:rsidR="00581841" w:rsidRPr="00B3344F">
        <w:rPr>
          <w:rFonts w:ascii="Cambria" w:hAnsi="Cambria" w:cstheme="minorHAnsi"/>
          <w:szCs w:val="24"/>
        </w:rPr>
        <w:t>4</w:t>
      </w:r>
      <w:r w:rsidR="00157889" w:rsidRPr="00B3344F">
        <w:rPr>
          <w:rFonts w:ascii="Cambria" w:hAnsi="Cambria" w:cstheme="minorHAnsi"/>
          <w:szCs w:val="24"/>
        </w:rPr>
        <w:t>.</w:t>
      </w:r>
      <w:r w:rsidRPr="00B3344F">
        <w:rPr>
          <w:rFonts w:ascii="Cambria" w:hAnsi="Cambria" w:cstheme="minorHAnsi"/>
          <w:szCs w:val="24"/>
        </w:rPr>
        <w:t>Despesas com deslocamento</w:t>
      </w:r>
      <w:r w:rsidR="00FE3FE6" w:rsidRPr="00B3344F">
        <w:rPr>
          <w:rFonts w:ascii="Cambria" w:hAnsi="Cambria" w:cstheme="minorHAnsi"/>
          <w:szCs w:val="24"/>
        </w:rPr>
        <w:t xml:space="preserve"> e diárias</w:t>
      </w:r>
      <w:r w:rsidRPr="00B3344F">
        <w:rPr>
          <w:rFonts w:ascii="Cambria" w:hAnsi="Cambria" w:cstheme="minorHAnsi"/>
          <w:szCs w:val="24"/>
        </w:rPr>
        <w:t xml:space="preserve"> de profissionais da </w:t>
      </w:r>
      <w:r w:rsidRPr="00B3344F">
        <w:rPr>
          <w:rFonts w:ascii="Cambria" w:hAnsi="Cambria" w:cstheme="minorHAnsi"/>
          <w:b/>
          <w:szCs w:val="24"/>
        </w:rPr>
        <w:t>CONTRATADA</w:t>
      </w:r>
      <w:r w:rsidRPr="00B3344F">
        <w:rPr>
          <w:rFonts w:ascii="Cambria" w:hAnsi="Cambria" w:cstheme="minorHAnsi"/>
          <w:szCs w:val="24"/>
        </w:rPr>
        <w:t>, de seus representantes ou de fornecedores de bens e de serviços especializados por ela contratados</w:t>
      </w:r>
      <w:r w:rsidR="0086300C" w:rsidRPr="00B3344F">
        <w:rPr>
          <w:rFonts w:ascii="Cambria" w:hAnsi="Cambria" w:cstheme="minorHAnsi"/>
          <w:szCs w:val="24"/>
        </w:rPr>
        <w:t xml:space="preserve"> são </w:t>
      </w:r>
      <w:r w:rsidRPr="00B3344F">
        <w:rPr>
          <w:rFonts w:ascii="Cambria" w:hAnsi="Cambria" w:cstheme="minorHAnsi"/>
          <w:szCs w:val="24"/>
        </w:rPr>
        <w:t>de sua exclusiva responsabilidade.</w:t>
      </w:r>
    </w:p>
    <w:p w14:paraId="03E2FA7D" w14:textId="77777777" w:rsidR="001F20A4" w:rsidRPr="00B3344F" w:rsidRDefault="001F20A4" w:rsidP="00B3344F">
      <w:pPr>
        <w:spacing w:line="360" w:lineRule="auto"/>
        <w:jc w:val="both"/>
        <w:rPr>
          <w:rFonts w:ascii="Cambria" w:hAnsi="Cambria" w:cstheme="minorHAnsi"/>
          <w:szCs w:val="24"/>
        </w:rPr>
      </w:pPr>
    </w:p>
    <w:p w14:paraId="35B034C0" w14:textId="16B24E4C" w:rsidR="00673593" w:rsidRPr="00B3344F" w:rsidRDefault="00673593" w:rsidP="00B3344F">
      <w:pPr>
        <w:spacing w:line="360" w:lineRule="auto"/>
        <w:jc w:val="both"/>
        <w:rPr>
          <w:rFonts w:ascii="Cambria" w:hAnsi="Cambria" w:cstheme="minorHAnsi"/>
          <w:szCs w:val="24"/>
        </w:rPr>
      </w:pPr>
      <w:r w:rsidRPr="00B3344F">
        <w:rPr>
          <w:rFonts w:ascii="Cambria" w:hAnsi="Cambria" w:cstheme="minorHAnsi"/>
          <w:szCs w:val="24"/>
        </w:rPr>
        <w:t>8.</w:t>
      </w:r>
      <w:r w:rsidR="00581841" w:rsidRPr="00B3344F">
        <w:rPr>
          <w:rFonts w:ascii="Cambria" w:hAnsi="Cambria" w:cstheme="minorHAnsi"/>
          <w:szCs w:val="24"/>
        </w:rPr>
        <w:t>4</w:t>
      </w:r>
      <w:r w:rsidRPr="00B3344F">
        <w:rPr>
          <w:rFonts w:ascii="Cambria" w:hAnsi="Cambria" w:cstheme="minorHAnsi"/>
          <w:szCs w:val="24"/>
        </w:rPr>
        <w:t>.1</w:t>
      </w:r>
      <w:r w:rsidR="00157889" w:rsidRPr="00B3344F">
        <w:rPr>
          <w:rFonts w:ascii="Cambria" w:hAnsi="Cambria" w:cstheme="minorHAnsi"/>
          <w:szCs w:val="24"/>
        </w:rPr>
        <w:t xml:space="preserve">. </w:t>
      </w:r>
      <w:r w:rsidRPr="00B3344F">
        <w:rPr>
          <w:rFonts w:ascii="Cambria" w:hAnsi="Cambria" w:cstheme="minorHAnsi"/>
          <w:szCs w:val="24"/>
        </w:rPr>
        <w:t xml:space="preserve">Quando houver </w:t>
      </w:r>
      <w:r w:rsidR="0086300C" w:rsidRPr="00B3344F">
        <w:rPr>
          <w:rFonts w:ascii="Cambria" w:hAnsi="Cambria" w:cstheme="minorHAnsi"/>
          <w:szCs w:val="24"/>
        </w:rPr>
        <w:t xml:space="preserve">a autorização excepcional da </w:t>
      </w:r>
      <w:r w:rsidR="0086300C" w:rsidRPr="00B3344F">
        <w:rPr>
          <w:rFonts w:ascii="Cambria" w:hAnsi="Cambria" w:cstheme="minorHAnsi"/>
          <w:b/>
          <w:szCs w:val="24"/>
        </w:rPr>
        <w:t>CONTRATANTE</w:t>
      </w:r>
      <w:r w:rsidR="0086300C" w:rsidRPr="00B3344F">
        <w:rPr>
          <w:rFonts w:ascii="Cambria" w:hAnsi="Cambria" w:cstheme="minorHAnsi"/>
          <w:szCs w:val="24"/>
        </w:rPr>
        <w:t xml:space="preserve"> para o </w:t>
      </w:r>
      <w:r w:rsidRPr="00B3344F">
        <w:rPr>
          <w:rFonts w:ascii="Cambria" w:hAnsi="Cambria" w:cstheme="minorHAnsi"/>
          <w:szCs w:val="24"/>
        </w:rPr>
        <w:t>ressarcimento</w:t>
      </w:r>
      <w:r w:rsidR="0086300C" w:rsidRPr="00B3344F">
        <w:rPr>
          <w:rFonts w:ascii="Cambria" w:hAnsi="Cambria" w:cstheme="minorHAnsi"/>
          <w:szCs w:val="24"/>
        </w:rPr>
        <w:t xml:space="preserve"> </w:t>
      </w:r>
      <w:r w:rsidR="00C060D2" w:rsidRPr="00B3344F">
        <w:rPr>
          <w:rFonts w:ascii="Cambria" w:hAnsi="Cambria" w:cstheme="minorHAnsi"/>
          <w:szCs w:val="24"/>
        </w:rPr>
        <w:t>dessas despesas</w:t>
      </w:r>
      <w:r w:rsidR="0086300C" w:rsidRPr="00B3344F">
        <w:rPr>
          <w:rFonts w:ascii="Cambria" w:hAnsi="Cambria" w:cstheme="minorHAnsi"/>
          <w:szCs w:val="24"/>
        </w:rPr>
        <w:t>,</w:t>
      </w:r>
      <w:r w:rsidRPr="00B3344F">
        <w:rPr>
          <w:rFonts w:ascii="Cambria" w:hAnsi="Cambria" w:cstheme="minorHAnsi"/>
          <w:szCs w:val="24"/>
        </w:rPr>
        <w:t xml:space="preserve"> deverão ser apresentados </w:t>
      </w:r>
      <w:r w:rsidR="00C060D2" w:rsidRPr="00B3344F">
        <w:rPr>
          <w:rFonts w:ascii="Cambria" w:hAnsi="Cambria" w:cstheme="minorHAnsi"/>
          <w:szCs w:val="24"/>
        </w:rPr>
        <w:t xml:space="preserve">todos os </w:t>
      </w:r>
      <w:r w:rsidRPr="00B3344F">
        <w:rPr>
          <w:rFonts w:ascii="Cambria" w:hAnsi="Cambria" w:cstheme="minorHAnsi"/>
          <w:szCs w:val="24"/>
        </w:rPr>
        <w:t xml:space="preserve">comprovantes de </w:t>
      </w:r>
      <w:r w:rsidR="00C060D2" w:rsidRPr="00B3344F">
        <w:rPr>
          <w:rFonts w:ascii="Cambria" w:hAnsi="Cambria" w:cstheme="minorHAnsi"/>
          <w:szCs w:val="24"/>
        </w:rPr>
        <w:t xml:space="preserve">pagamento dos </w:t>
      </w:r>
      <w:r w:rsidR="0086300C" w:rsidRPr="00B3344F">
        <w:rPr>
          <w:rFonts w:ascii="Cambria" w:hAnsi="Cambria" w:cstheme="minorHAnsi"/>
          <w:szCs w:val="24"/>
        </w:rPr>
        <w:t>deslocamento</w:t>
      </w:r>
      <w:r w:rsidR="00C060D2" w:rsidRPr="00B3344F">
        <w:rPr>
          <w:rFonts w:ascii="Cambria" w:hAnsi="Cambria" w:cstheme="minorHAnsi"/>
          <w:szCs w:val="24"/>
        </w:rPr>
        <w:t>s</w:t>
      </w:r>
      <w:r w:rsidR="0086300C" w:rsidRPr="00B3344F">
        <w:rPr>
          <w:rFonts w:ascii="Cambria" w:hAnsi="Cambria" w:cstheme="minorHAnsi"/>
          <w:szCs w:val="24"/>
        </w:rPr>
        <w:t xml:space="preserve"> e</w:t>
      </w:r>
      <w:r w:rsidRPr="00B3344F">
        <w:rPr>
          <w:rFonts w:ascii="Cambria" w:hAnsi="Cambria" w:cstheme="minorHAnsi"/>
          <w:szCs w:val="24"/>
        </w:rPr>
        <w:t xml:space="preserve"> diárias, a fim de aferir a execução e assegurar </w:t>
      </w:r>
      <w:r w:rsidR="00C060D2" w:rsidRPr="00B3344F">
        <w:rPr>
          <w:rFonts w:ascii="Cambria" w:hAnsi="Cambria" w:cstheme="minorHAnsi"/>
          <w:szCs w:val="24"/>
        </w:rPr>
        <w:t>o reembolso</w:t>
      </w:r>
      <w:r w:rsidRPr="00B3344F">
        <w:rPr>
          <w:rFonts w:ascii="Cambria" w:hAnsi="Cambria" w:cstheme="minorHAnsi"/>
          <w:szCs w:val="24"/>
        </w:rPr>
        <w:t xml:space="preserve"> pelo </w:t>
      </w:r>
      <w:r w:rsidR="00C060D2" w:rsidRPr="00B3344F">
        <w:rPr>
          <w:rFonts w:ascii="Cambria" w:hAnsi="Cambria" w:cstheme="minorHAnsi"/>
          <w:szCs w:val="24"/>
        </w:rPr>
        <w:t xml:space="preserve">valor </w:t>
      </w:r>
      <w:r w:rsidRPr="00B3344F">
        <w:rPr>
          <w:rFonts w:ascii="Cambria" w:hAnsi="Cambria" w:cstheme="minorHAnsi"/>
          <w:szCs w:val="24"/>
        </w:rPr>
        <w:t>líquido, sem a incidência de honorários.</w:t>
      </w:r>
    </w:p>
    <w:p w14:paraId="43E46B16" w14:textId="77777777" w:rsidR="00673593" w:rsidRPr="00B3344F" w:rsidRDefault="00673593" w:rsidP="00B3344F">
      <w:pPr>
        <w:spacing w:line="360" w:lineRule="auto"/>
        <w:jc w:val="both"/>
        <w:rPr>
          <w:rFonts w:ascii="Cambria" w:hAnsi="Cambria" w:cstheme="minorHAnsi"/>
          <w:szCs w:val="24"/>
        </w:rPr>
      </w:pPr>
    </w:p>
    <w:p w14:paraId="036C5340" w14:textId="494FBF0C" w:rsidR="00FD7378" w:rsidRPr="00B3344F" w:rsidRDefault="001F20A4" w:rsidP="00B3344F">
      <w:pPr>
        <w:spacing w:line="360" w:lineRule="auto"/>
        <w:jc w:val="both"/>
        <w:rPr>
          <w:rFonts w:ascii="Cambria" w:hAnsi="Cambria" w:cstheme="minorHAnsi"/>
          <w:szCs w:val="24"/>
        </w:rPr>
      </w:pPr>
      <w:r w:rsidRPr="00B3344F">
        <w:rPr>
          <w:rFonts w:ascii="Cambria" w:hAnsi="Cambria" w:cstheme="minorHAnsi"/>
          <w:szCs w:val="24"/>
        </w:rPr>
        <w:t>8.</w:t>
      </w:r>
      <w:r w:rsidR="00581841" w:rsidRPr="00B3344F">
        <w:rPr>
          <w:rFonts w:ascii="Cambria" w:hAnsi="Cambria" w:cstheme="minorHAnsi"/>
          <w:szCs w:val="24"/>
        </w:rPr>
        <w:t>5</w:t>
      </w:r>
      <w:r w:rsidR="00157889" w:rsidRPr="00B3344F">
        <w:rPr>
          <w:rFonts w:ascii="Cambria" w:hAnsi="Cambria" w:cstheme="minorHAnsi"/>
          <w:szCs w:val="24"/>
        </w:rPr>
        <w:t xml:space="preserve">. </w:t>
      </w:r>
      <w:r w:rsidR="00822192" w:rsidRPr="00B3344F">
        <w:rPr>
          <w:rFonts w:ascii="Cambria" w:hAnsi="Cambria" w:cstheme="minorHAnsi"/>
          <w:szCs w:val="24"/>
        </w:rPr>
        <w:t xml:space="preserve">As formas de remuneração estabelecidas nesta cláusula poderão ser renegociadas, no interesse da </w:t>
      </w:r>
      <w:r w:rsidR="00822192" w:rsidRPr="00B3344F">
        <w:rPr>
          <w:rFonts w:ascii="Cambria" w:hAnsi="Cambria" w:cstheme="minorHAnsi"/>
          <w:b/>
          <w:szCs w:val="24"/>
        </w:rPr>
        <w:t>CONTRATANTE</w:t>
      </w:r>
      <w:r w:rsidR="00822192" w:rsidRPr="00B3344F">
        <w:rPr>
          <w:rFonts w:ascii="Cambria" w:hAnsi="Cambria" w:cstheme="minorHAnsi"/>
          <w:szCs w:val="24"/>
        </w:rPr>
        <w:t>, quando da renovação ou da prorrogação deste contrato.</w:t>
      </w:r>
    </w:p>
    <w:p w14:paraId="6DC26450" w14:textId="77777777" w:rsidR="00FD7378" w:rsidRPr="00B3344F" w:rsidRDefault="00FD7378" w:rsidP="00B3344F">
      <w:pPr>
        <w:spacing w:line="360" w:lineRule="auto"/>
        <w:jc w:val="both"/>
        <w:rPr>
          <w:rFonts w:ascii="Cambria" w:hAnsi="Cambria" w:cstheme="minorHAnsi"/>
          <w:szCs w:val="24"/>
        </w:rPr>
      </w:pPr>
    </w:p>
    <w:p w14:paraId="558F3564" w14:textId="77777777" w:rsidR="004621BC" w:rsidRPr="00B3344F" w:rsidRDefault="004621BC" w:rsidP="00B3344F">
      <w:pPr>
        <w:spacing w:line="360" w:lineRule="auto"/>
        <w:jc w:val="both"/>
        <w:rPr>
          <w:rFonts w:ascii="Cambria" w:hAnsi="Cambria" w:cstheme="minorHAnsi"/>
          <w:szCs w:val="24"/>
        </w:rPr>
      </w:pPr>
    </w:p>
    <w:p w14:paraId="72001F8E" w14:textId="77777777" w:rsidR="00FD7378" w:rsidRPr="00B3344F" w:rsidRDefault="00FD7378" w:rsidP="00B3344F">
      <w:pPr>
        <w:pStyle w:val="Ttulo2"/>
        <w:spacing w:line="360" w:lineRule="auto"/>
        <w:rPr>
          <w:rFonts w:ascii="Cambria" w:hAnsi="Cambria" w:cstheme="minorHAnsi"/>
          <w:szCs w:val="24"/>
        </w:rPr>
      </w:pPr>
      <w:bookmarkStart w:id="85" w:name="_Toc48593442"/>
      <w:r w:rsidRPr="00B3344F">
        <w:rPr>
          <w:rFonts w:ascii="Cambria" w:hAnsi="Cambria" w:cstheme="minorHAnsi"/>
          <w:szCs w:val="24"/>
        </w:rPr>
        <w:t>CLÁUSULA NONA - DESCONTO DE AGÊNCIA</w:t>
      </w:r>
      <w:bookmarkEnd w:id="85"/>
    </w:p>
    <w:p w14:paraId="09C78FD0" w14:textId="77777777" w:rsidR="00153EE5" w:rsidRPr="00B3344F" w:rsidRDefault="00153EE5" w:rsidP="00B3344F">
      <w:pPr>
        <w:spacing w:line="360" w:lineRule="auto"/>
        <w:rPr>
          <w:rFonts w:ascii="Cambria" w:hAnsi="Cambria" w:cstheme="minorHAnsi"/>
          <w:szCs w:val="24"/>
        </w:rPr>
      </w:pPr>
    </w:p>
    <w:p w14:paraId="47E4D08A" w14:textId="36044554" w:rsidR="00FD7378" w:rsidRPr="00B3344F" w:rsidRDefault="00272C88" w:rsidP="00B3344F">
      <w:pPr>
        <w:spacing w:line="360" w:lineRule="auto"/>
        <w:ind w:right="4"/>
        <w:jc w:val="both"/>
        <w:rPr>
          <w:rFonts w:ascii="Cambria" w:hAnsi="Cambria" w:cstheme="minorHAnsi"/>
          <w:szCs w:val="24"/>
        </w:rPr>
      </w:pPr>
      <w:r w:rsidRPr="00B3344F">
        <w:rPr>
          <w:rFonts w:ascii="Cambria" w:hAnsi="Cambria" w:cstheme="minorHAnsi"/>
          <w:szCs w:val="24"/>
        </w:rPr>
        <w:t>9.1</w:t>
      </w:r>
      <w:r w:rsidR="00157889" w:rsidRPr="00B3344F">
        <w:rPr>
          <w:rFonts w:ascii="Cambria" w:hAnsi="Cambria" w:cstheme="minorHAnsi"/>
          <w:szCs w:val="24"/>
        </w:rPr>
        <w:t xml:space="preserve">. </w:t>
      </w:r>
      <w:r w:rsidRPr="00B3344F">
        <w:rPr>
          <w:rFonts w:ascii="Cambria" w:hAnsi="Cambria" w:cstheme="minorHAnsi"/>
          <w:szCs w:val="24"/>
        </w:rPr>
        <w:t xml:space="preserve">Além da remuneração prevista na Cláusula Oitava, a </w:t>
      </w:r>
      <w:r w:rsidRPr="00B3344F">
        <w:rPr>
          <w:rFonts w:ascii="Cambria" w:hAnsi="Cambria" w:cstheme="minorHAnsi"/>
          <w:b/>
          <w:szCs w:val="24"/>
        </w:rPr>
        <w:t>CONTRATADA</w:t>
      </w:r>
      <w:r w:rsidRPr="00B3344F">
        <w:rPr>
          <w:rFonts w:ascii="Cambria" w:hAnsi="Cambria" w:cstheme="minorHAnsi"/>
          <w:szCs w:val="24"/>
        </w:rPr>
        <w:t xml:space="preserve"> fará jus ao desconto de agência concedido pelos veículos de divulgação, em conformidade com o art. 11 da Lei nº 4.680/1965 e com o art. 7º do Regulamento para Execução da Lei nº 4.680</w:t>
      </w:r>
      <w:r w:rsidR="002D2877" w:rsidRPr="00B3344F">
        <w:rPr>
          <w:rFonts w:ascii="Cambria" w:hAnsi="Cambria" w:cstheme="minorHAnsi"/>
          <w:szCs w:val="24"/>
        </w:rPr>
        <w:t>/1965</w:t>
      </w:r>
      <w:r w:rsidRPr="00B3344F">
        <w:rPr>
          <w:rFonts w:ascii="Cambria" w:hAnsi="Cambria" w:cstheme="minorHAnsi"/>
          <w:szCs w:val="24"/>
        </w:rPr>
        <w:t>, aprovado pelo Decreto nº 57.690/1966.</w:t>
      </w:r>
    </w:p>
    <w:p w14:paraId="30211DE4" w14:textId="77777777" w:rsidR="00FD7378" w:rsidRPr="00B3344F" w:rsidRDefault="00FD7378" w:rsidP="00B3344F">
      <w:pPr>
        <w:spacing w:line="360" w:lineRule="auto"/>
        <w:jc w:val="both"/>
        <w:rPr>
          <w:rFonts w:ascii="Cambria" w:hAnsi="Cambria" w:cstheme="minorHAnsi"/>
          <w:szCs w:val="24"/>
        </w:rPr>
      </w:pPr>
    </w:p>
    <w:p w14:paraId="018492EB" w14:textId="73EECC0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9.1.1</w:t>
      </w:r>
      <w:r w:rsidR="008A6122" w:rsidRPr="00B3344F">
        <w:rPr>
          <w:rFonts w:ascii="Cambria" w:hAnsi="Cambria" w:cstheme="minorHAnsi"/>
          <w:szCs w:val="24"/>
        </w:rPr>
        <w:t xml:space="preserve">. </w:t>
      </w:r>
      <w:r w:rsidRPr="00B3344F">
        <w:rPr>
          <w:rFonts w:ascii="Cambria" w:hAnsi="Cambria" w:cstheme="minorHAnsi"/>
          <w:szCs w:val="24"/>
        </w:rPr>
        <w:t xml:space="preserve">O desconto de que trata o subitem precedente é concedido à </w:t>
      </w:r>
      <w:r w:rsidRPr="00B3344F">
        <w:rPr>
          <w:rFonts w:ascii="Cambria" w:hAnsi="Cambria" w:cstheme="minorHAnsi"/>
          <w:b/>
          <w:szCs w:val="24"/>
        </w:rPr>
        <w:t>CONTRATADA</w:t>
      </w:r>
      <w:r w:rsidRPr="00B3344F">
        <w:rPr>
          <w:rFonts w:ascii="Cambria" w:hAnsi="Cambria" w:cstheme="minorHAnsi"/>
          <w:szCs w:val="24"/>
        </w:rPr>
        <w:t xml:space="preserve"> pela concepção, execução e distribuição de publicidade, por ordem e conta da </w:t>
      </w:r>
      <w:r w:rsidRPr="00B3344F">
        <w:rPr>
          <w:rFonts w:ascii="Cambria" w:hAnsi="Cambria" w:cstheme="minorHAnsi"/>
          <w:b/>
          <w:szCs w:val="24"/>
        </w:rPr>
        <w:t>CONTRATANTE</w:t>
      </w:r>
      <w:r w:rsidRPr="00B3344F">
        <w:rPr>
          <w:rFonts w:ascii="Cambria" w:hAnsi="Cambria" w:cstheme="minorHAnsi"/>
          <w:szCs w:val="24"/>
        </w:rPr>
        <w:t>, nos termos do art. 19 da Lei nº 12.232/2010.</w:t>
      </w:r>
    </w:p>
    <w:p w14:paraId="5604E1BD" w14:textId="77777777" w:rsidR="00FD7378" w:rsidRDefault="00FD7378" w:rsidP="00B3344F">
      <w:pPr>
        <w:spacing w:line="360" w:lineRule="auto"/>
        <w:jc w:val="both"/>
        <w:rPr>
          <w:rFonts w:ascii="Cambria" w:hAnsi="Cambria" w:cstheme="minorHAnsi"/>
          <w:szCs w:val="24"/>
        </w:rPr>
      </w:pPr>
    </w:p>
    <w:p w14:paraId="7CF26992" w14:textId="77777777" w:rsidR="006A7A70" w:rsidRPr="00B3344F" w:rsidRDefault="006A7A70" w:rsidP="00B3344F">
      <w:pPr>
        <w:spacing w:line="360" w:lineRule="auto"/>
        <w:jc w:val="both"/>
        <w:rPr>
          <w:rFonts w:ascii="Cambria" w:hAnsi="Cambria" w:cstheme="minorHAnsi"/>
          <w:szCs w:val="24"/>
        </w:rPr>
      </w:pPr>
    </w:p>
    <w:p w14:paraId="670EE115" w14:textId="77777777" w:rsidR="00FD7378" w:rsidRPr="00D1456E" w:rsidRDefault="00FD7378" w:rsidP="00B3344F">
      <w:pPr>
        <w:pStyle w:val="Ttulo2"/>
        <w:spacing w:line="360" w:lineRule="auto"/>
        <w:rPr>
          <w:rFonts w:ascii="Cambria" w:hAnsi="Cambria" w:cstheme="minorHAnsi"/>
          <w:szCs w:val="24"/>
        </w:rPr>
      </w:pPr>
      <w:bookmarkStart w:id="86" w:name="_Toc48593443"/>
      <w:r w:rsidRPr="007B0F90">
        <w:rPr>
          <w:rFonts w:ascii="Cambria" w:hAnsi="Cambria" w:cstheme="minorHAnsi"/>
          <w:szCs w:val="24"/>
        </w:rPr>
        <w:t>CLÁUSULA DÉCIMA - DIREITOS AUTORAIS</w:t>
      </w:r>
      <w:bookmarkEnd w:id="86"/>
    </w:p>
    <w:p w14:paraId="40DDDEEF" w14:textId="77777777" w:rsidR="00153EE5" w:rsidRPr="00B3344F" w:rsidRDefault="00153EE5" w:rsidP="00B3344F">
      <w:pPr>
        <w:spacing w:line="360" w:lineRule="auto"/>
        <w:rPr>
          <w:rFonts w:ascii="Cambria" w:hAnsi="Cambria" w:cstheme="minorHAnsi"/>
          <w:szCs w:val="24"/>
        </w:rPr>
      </w:pPr>
    </w:p>
    <w:p w14:paraId="60E927E1" w14:textId="7E896563" w:rsidR="00FC4ADB" w:rsidRPr="00B3344F" w:rsidRDefault="00023BD3" w:rsidP="00B3344F">
      <w:pPr>
        <w:spacing w:line="360" w:lineRule="auto"/>
        <w:jc w:val="both"/>
        <w:rPr>
          <w:rFonts w:ascii="Cambria" w:hAnsi="Cambria" w:cstheme="minorHAnsi"/>
          <w:szCs w:val="24"/>
        </w:rPr>
      </w:pPr>
      <w:r w:rsidRPr="00B3344F">
        <w:rPr>
          <w:rFonts w:ascii="Cambria" w:hAnsi="Cambria" w:cstheme="minorHAnsi"/>
          <w:szCs w:val="24"/>
        </w:rPr>
        <w:t>10.1</w:t>
      </w:r>
      <w:r w:rsidR="002177BC" w:rsidRPr="00B3344F">
        <w:rPr>
          <w:rFonts w:ascii="Cambria" w:hAnsi="Cambria" w:cstheme="minorHAnsi"/>
          <w:szCs w:val="24"/>
        </w:rPr>
        <w:t xml:space="preserve">. </w:t>
      </w:r>
      <w:r w:rsidR="00C15CE9" w:rsidRPr="00B3344F">
        <w:rPr>
          <w:rFonts w:ascii="Cambria" w:hAnsi="Cambria" w:cstheme="minorHAnsi"/>
          <w:szCs w:val="24"/>
        </w:rPr>
        <w:t>Os direitos patrimoniais do autor das ideias, campanhas, peças e materiais publicitários</w:t>
      </w:r>
      <w:r w:rsidR="0071248C" w:rsidRPr="00B3344F">
        <w:rPr>
          <w:rFonts w:ascii="Cambria" w:hAnsi="Cambria" w:cstheme="minorHAnsi"/>
          <w:szCs w:val="24"/>
        </w:rPr>
        <w:t xml:space="preserve"> </w:t>
      </w:r>
      <w:r w:rsidR="00C15CE9" w:rsidRPr="00B3344F">
        <w:rPr>
          <w:rFonts w:ascii="Cambria" w:hAnsi="Cambria" w:cstheme="minorHAnsi"/>
          <w:szCs w:val="24"/>
        </w:rPr>
        <w:t xml:space="preserve">concebidos </w:t>
      </w:r>
      <w:r w:rsidR="0071248C" w:rsidRPr="00B3344F">
        <w:rPr>
          <w:rFonts w:ascii="Cambria" w:hAnsi="Cambria" w:cstheme="minorHAnsi"/>
          <w:szCs w:val="24"/>
        </w:rPr>
        <w:t xml:space="preserve">pela </w:t>
      </w:r>
      <w:r w:rsidR="0071248C" w:rsidRPr="00B3344F">
        <w:rPr>
          <w:rFonts w:ascii="Cambria" w:hAnsi="Cambria" w:cstheme="minorHAnsi"/>
          <w:b/>
          <w:szCs w:val="24"/>
        </w:rPr>
        <w:t>CONTRATADA</w:t>
      </w:r>
      <w:r w:rsidR="0071248C" w:rsidRPr="00B3344F">
        <w:rPr>
          <w:rFonts w:ascii="Cambria" w:hAnsi="Cambria" w:cstheme="minorHAnsi"/>
          <w:szCs w:val="24"/>
        </w:rPr>
        <w:t>, por meio de seus empregados ou prepostos</w:t>
      </w:r>
      <w:r w:rsidR="00090E6D" w:rsidRPr="00B3344F">
        <w:rPr>
          <w:rFonts w:ascii="Cambria" w:hAnsi="Cambria" w:cstheme="minorHAnsi"/>
          <w:szCs w:val="24"/>
        </w:rPr>
        <w:t>,</w:t>
      </w:r>
      <w:r w:rsidR="0071248C" w:rsidRPr="00B3344F">
        <w:rPr>
          <w:rFonts w:ascii="Cambria" w:hAnsi="Cambria" w:cstheme="minorHAnsi"/>
          <w:szCs w:val="24"/>
        </w:rPr>
        <w:t xml:space="preserve"> </w:t>
      </w:r>
      <w:r w:rsidR="00C15CE9" w:rsidRPr="00B3344F">
        <w:rPr>
          <w:rFonts w:ascii="Cambria" w:hAnsi="Cambria" w:cstheme="minorHAnsi"/>
          <w:szCs w:val="24"/>
        </w:rPr>
        <w:t>em decorrência deste contrato</w:t>
      </w:r>
      <w:r w:rsidR="0071248C" w:rsidRPr="00B3344F">
        <w:rPr>
          <w:rFonts w:ascii="Cambria" w:hAnsi="Cambria" w:cstheme="minorHAnsi"/>
          <w:szCs w:val="24"/>
        </w:rPr>
        <w:t xml:space="preserve"> passam a ser integralmente </w:t>
      </w:r>
      <w:r w:rsidR="00C15CE9" w:rsidRPr="00B3344F">
        <w:rPr>
          <w:rFonts w:ascii="Cambria" w:hAnsi="Cambria" w:cstheme="minorHAnsi"/>
          <w:szCs w:val="24"/>
        </w:rPr>
        <w:t xml:space="preserve">da </w:t>
      </w:r>
      <w:r w:rsidR="00C15CE9" w:rsidRPr="00B3344F">
        <w:rPr>
          <w:rFonts w:ascii="Cambria" w:hAnsi="Cambria" w:cstheme="minorHAnsi"/>
          <w:b/>
          <w:szCs w:val="24"/>
        </w:rPr>
        <w:t>CONTRATANTE</w:t>
      </w:r>
      <w:r w:rsidR="0071248C" w:rsidRPr="00B3344F">
        <w:rPr>
          <w:rFonts w:ascii="Cambria" w:hAnsi="Cambria" w:cstheme="minorHAnsi"/>
          <w:szCs w:val="24"/>
        </w:rPr>
        <w:t xml:space="preserve">, bem como os estudos, análises e planos </w:t>
      </w:r>
      <w:r w:rsidR="00636D02" w:rsidRPr="00B3344F">
        <w:rPr>
          <w:rFonts w:ascii="Cambria" w:hAnsi="Cambria" w:cstheme="minorHAnsi"/>
          <w:szCs w:val="24"/>
        </w:rPr>
        <w:t xml:space="preserve">vinculados </w:t>
      </w:r>
      <w:r w:rsidRPr="00B3344F">
        <w:rPr>
          <w:rFonts w:ascii="Cambria" w:hAnsi="Cambria" w:cstheme="minorHAnsi"/>
          <w:szCs w:val="24"/>
        </w:rPr>
        <w:t>a</w:t>
      </w:r>
      <w:r w:rsidR="00636D02" w:rsidRPr="00B3344F">
        <w:rPr>
          <w:rFonts w:ascii="Cambria" w:hAnsi="Cambria" w:cstheme="minorHAnsi"/>
          <w:szCs w:val="24"/>
        </w:rPr>
        <w:t xml:space="preserve"> essas atividades</w:t>
      </w:r>
      <w:r w:rsidR="00FC4ADB" w:rsidRPr="00B3344F">
        <w:rPr>
          <w:rFonts w:ascii="Cambria" w:hAnsi="Cambria" w:cstheme="minorHAnsi"/>
          <w:szCs w:val="24"/>
        </w:rPr>
        <w:t>.</w:t>
      </w:r>
    </w:p>
    <w:p w14:paraId="3845B63B" w14:textId="77777777" w:rsidR="00FC4ADB" w:rsidRPr="00B3344F" w:rsidRDefault="00FC4ADB" w:rsidP="00B3344F">
      <w:pPr>
        <w:spacing w:line="360" w:lineRule="auto"/>
        <w:jc w:val="both"/>
        <w:rPr>
          <w:rFonts w:ascii="Cambria" w:hAnsi="Cambria" w:cstheme="minorHAnsi"/>
          <w:szCs w:val="24"/>
        </w:rPr>
      </w:pPr>
    </w:p>
    <w:p w14:paraId="65AA02D0" w14:textId="036F8539" w:rsidR="00C15CE9" w:rsidRPr="00B3344F" w:rsidRDefault="00023BD3" w:rsidP="00B3344F">
      <w:pPr>
        <w:spacing w:line="360" w:lineRule="auto"/>
        <w:jc w:val="both"/>
        <w:rPr>
          <w:rFonts w:ascii="Cambria" w:hAnsi="Cambria" w:cstheme="minorHAnsi"/>
          <w:szCs w:val="24"/>
        </w:rPr>
      </w:pPr>
      <w:r w:rsidRPr="00B3344F">
        <w:rPr>
          <w:rFonts w:ascii="Cambria" w:hAnsi="Cambria" w:cstheme="minorHAnsi"/>
          <w:szCs w:val="24"/>
        </w:rPr>
        <w:t>10.1.1</w:t>
      </w:r>
      <w:r w:rsidR="002177BC" w:rsidRPr="00B3344F">
        <w:rPr>
          <w:rFonts w:ascii="Cambria" w:hAnsi="Cambria" w:cstheme="minorHAnsi"/>
          <w:szCs w:val="24"/>
        </w:rPr>
        <w:t xml:space="preserve">. </w:t>
      </w:r>
      <w:r w:rsidR="00F0462B" w:rsidRPr="00B3344F">
        <w:rPr>
          <w:rFonts w:ascii="Cambria" w:hAnsi="Cambria" w:cstheme="minorHAnsi"/>
          <w:szCs w:val="24"/>
        </w:rPr>
        <w:t>A remuneração dos direitos patrimoniais mencionados no subitem precedente é considerada incluída nas modalidades de remuneração definidas nas Cláusulas Oitava e Nona deste contrato</w:t>
      </w:r>
      <w:r w:rsidR="00090E6D" w:rsidRPr="00B3344F">
        <w:rPr>
          <w:rFonts w:ascii="Cambria" w:hAnsi="Cambria" w:cstheme="minorHAnsi"/>
          <w:szCs w:val="24"/>
        </w:rPr>
        <w:t>.</w:t>
      </w:r>
    </w:p>
    <w:p w14:paraId="5AF0DF0E" w14:textId="77777777" w:rsidR="00C15CE9" w:rsidRPr="00B3344F" w:rsidRDefault="00C15CE9" w:rsidP="00B3344F">
      <w:pPr>
        <w:spacing w:line="360" w:lineRule="auto"/>
        <w:jc w:val="both"/>
        <w:rPr>
          <w:rFonts w:ascii="Cambria" w:hAnsi="Cambria" w:cstheme="minorHAnsi"/>
          <w:szCs w:val="24"/>
        </w:rPr>
      </w:pPr>
    </w:p>
    <w:p w14:paraId="6A5BC90F" w14:textId="312235CA" w:rsidR="00F93149" w:rsidRPr="00B3344F" w:rsidRDefault="00F93149" w:rsidP="00B3344F">
      <w:pPr>
        <w:spacing w:line="360" w:lineRule="auto"/>
        <w:jc w:val="both"/>
        <w:rPr>
          <w:rFonts w:ascii="Cambria" w:hAnsi="Cambria" w:cstheme="minorHAnsi"/>
          <w:szCs w:val="24"/>
        </w:rPr>
      </w:pPr>
      <w:r w:rsidRPr="00B3344F">
        <w:rPr>
          <w:rFonts w:ascii="Cambria" w:hAnsi="Cambria" w:cstheme="minorHAnsi"/>
          <w:szCs w:val="24"/>
        </w:rPr>
        <w:t>10.1.2</w:t>
      </w:r>
      <w:r w:rsidR="002177BC"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poderá, a seu juízo, utilizar referidos direitos diretamente ou por meio de terceiros, durante a vigência deste </w:t>
      </w:r>
      <w:r w:rsidRPr="007B0F90">
        <w:rPr>
          <w:rFonts w:ascii="Cambria" w:hAnsi="Cambria" w:cstheme="minorHAnsi"/>
          <w:szCs w:val="24"/>
        </w:rPr>
        <w:t>contrato</w:t>
      </w:r>
      <w:r w:rsidR="002177BC" w:rsidRPr="007B0F90">
        <w:rPr>
          <w:rFonts w:ascii="Cambria" w:hAnsi="Cambria" w:cstheme="minorHAnsi"/>
          <w:szCs w:val="24"/>
        </w:rPr>
        <w:t xml:space="preserve"> ou, dependendo do caso</w:t>
      </w:r>
      <w:r w:rsidRPr="007B0F90">
        <w:rPr>
          <w:rFonts w:ascii="Cambria" w:hAnsi="Cambria" w:cstheme="minorHAnsi"/>
          <w:szCs w:val="24"/>
        </w:rPr>
        <w:t>,</w:t>
      </w:r>
      <w:r w:rsidR="002177BC" w:rsidRPr="007B0F90">
        <w:rPr>
          <w:rFonts w:ascii="Cambria" w:hAnsi="Cambria" w:cstheme="minorHAnsi"/>
          <w:szCs w:val="24"/>
        </w:rPr>
        <w:t xml:space="preserve"> conforme ajuste feito entre as partes na respectiva Ordem de Serviço, </w:t>
      </w:r>
      <w:r w:rsidRPr="007B0F90">
        <w:rPr>
          <w:rFonts w:ascii="Cambria" w:hAnsi="Cambria" w:cstheme="minorHAnsi"/>
          <w:szCs w:val="24"/>
        </w:rPr>
        <w:t>sem</w:t>
      </w:r>
      <w:r w:rsidRPr="00B3344F">
        <w:rPr>
          <w:rFonts w:ascii="Cambria" w:hAnsi="Cambria" w:cstheme="minorHAnsi"/>
          <w:szCs w:val="24"/>
        </w:rPr>
        <w:t xml:space="preserve"> que lhe caiba qualquer ônus perante a </w:t>
      </w:r>
      <w:r w:rsidRPr="00B3344F">
        <w:rPr>
          <w:rFonts w:ascii="Cambria" w:hAnsi="Cambria" w:cstheme="minorHAnsi"/>
          <w:b/>
          <w:szCs w:val="24"/>
        </w:rPr>
        <w:t>CONTRATADA</w:t>
      </w:r>
      <w:r w:rsidRPr="00B3344F">
        <w:rPr>
          <w:rFonts w:ascii="Cambria" w:hAnsi="Cambria" w:cstheme="minorHAnsi"/>
          <w:szCs w:val="24"/>
        </w:rPr>
        <w:t>, seus empregados e prepostos.</w:t>
      </w:r>
    </w:p>
    <w:p w14:paraId="5E3D3703" w14:textId="77777777" w:rsidR="00FD7378" w:rsidRPr="00B3344F" w:rsidRDefault="00FD7378" w:rsidP="00B3344F">
      <w:pPr>
        <w:spacing w:line="360" w:lineRule="auto"/>
        <w:jc w:val="both"/>
        <w:rPr>
          <w:rFonts w:ascii="Cambria" w:hAnsi="Cambria" w:cstheme="minorHAnsi"/>
          <w:szCs w:val="24"/>
        </w:rPr>
      </w:pPr>
    </w:p>
    <w:p w14:paraId="6D7463E0" w14:textId="735ED3F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10.1.3</w:t>
      </w:r>
      <w:r w:rsidR="002177BC" w:rsidRPr="00B3344F">
        <w:rPr>
          <w:rFonts w:ascii="Cambria" w:hAnsi="Cambria" w:cstheme="minorHAnsi"/>
          <w:szCs w:val="24"/>
        </w:rPr>
        <w:t xml:space="preserve">. </w:t>
      </w:r>
      <w:r w:rsidRPr="00B3344F">
        <w:rPr>
          <w:rFonts w:ascii="Cambria" w:hAnsi="Cambria" w:cstheme="minorHAnsi"/>
          <w:szCs w:val="24"/>
        </w:rPr>
        <w:t xml:space="preserve">A juízo da </w:t>
      </w:r>
      <w:r w:rsidRPr="00B3344F">
        <w:rPr>
          <w:rFonts w:ascii="Cambria" w:hAnsi="Cambria" w:cstheme="minorHAnsi"/>
          <w:b/>
          <w:szCs w:val="24"/>
        </w:rPr>
        <w:t>CONTRATANTE</w:t>
      </w:r>
      <w:r w:rsidRPr="00B3344F">
        <w:rPr>
          <w:rFonts w:ascii="Cambria" w:hAnsi="Cambria" w:cstheme="minorHAnsi"/>
          <w:szCs w:val="24"/>
        </w:rPr>
        <w:t xml:space="preserve">, as peças criadas pela </w:t>
      </w:r>
      <w:r w:rsidRPr="00B3344F">
        <w:rPr>
          <w:rFonts w:ascii="Cambria" w:hAnsi="Cambria" w:cstheme="minorHAnsi"/>
          <w:b/>
          <w:szCs w:val="24"/>
        </w:rPr>
        <w:t>CONTRATADA</w:t>
      </w:r>
      <w:r w:rsidRPr="00B3344F">
        <w:rPr>
          <w:rFonts w:ascii="Cambria" w:hAnsi="Cambria" w:cstheme="minorHAnsi"/>
          <w:szCs w:val="24"/>
        </w:rPr>
        <w:t xml:space="preserve"> poderão ser reutilizadas por outros órgãos ou entidades do Poder Executivo </w:t>
      </w:r>
      <w:r w:rsidR="00054A17" w:rsidRPr="00B3344F">
        <w:rPr>
          <w:rFonts w:ascii="Cambria" w:hAnsi="Cambria" w:cstheme="minorHAnsi"/>
          <w:szCs w:val="24"/>
        </w:rPr>
        <w:t>Federal</w:t>
      </w:r>
      <w:r w:rsidRPr="00B3344F">
        <w:rPr>
          <w:rFonts w:ascii="Cambria" w:hAnsi="Cambria" w:cstheme="minorHAnsi"/>
          <w:szCs w:val="24"/>
        </w:rPr>
        <w:t xml:space="preserve">, sem que caiba a eles ou à </w:t>
      </w:r>
      <w:r w:rsidRPr="00B3344F">
        <w:rPr>
          <w:rFonts w:ascii="Cambria" w:hAnsi="Cambria" w:cstheme="minorHAnsi"/>
          <w:b/>
          <w:szCs w:val="24"/>
        </w:rPr>
        <w:t>CONTRATANTE</w:t>
      </w:r>
      <w:r w:rsidRPr="00B3344F">
        <w:rPr>
          <w:rFonts w:ascii="Cambria" w:hAnsi="Cambria" w:cstheme="minorHAnsi"/>
          <w:szCs w:val="24"/>
        </w:rPr>
        <w:t xml:space="preserve"> qualquer ônus perante a </w:t>
      </w:r>
      <w:r w:rsidRPr="00B3344F">
        <w:rPr>
          <w:rFonts w:ascii="Cambria" w:hAnsi="Cambria" w:cstheme="minorHAnsi"/>
          <w:b/>
          <w:szCs w:val="24"/>
        </w:rPr>
        <w:t>CONTRATADA</w:t>
      </w:r>
      <w:r w:rsidRPr="00B3344F">
        <w:rPr>
          <w:rFonts w:ascii="Cambria" w:hAnsi="Cambria" w:cstheme="minorHAnsi"/>
          <w:szCs w:val="24"/>
        </w:rPr>
        <w:t>.</w:t>
      </w:r>
    </w:p>
    <w:p w14:paraId="252876E5" w14:textId="77777777" w:rsidR="00FD7378" w:rsidRPr="00B3344F" w:rsidRDefault="00FD7378" w:rsidP="00B3344F">
      <w:pPr>
        <w:spacing w:line="360" w:lineRule="auto"/>
        <w:jc w:val="both"/>
        <w:rPr>
          <w:rFonts w:ascii="Cambria" w:hAnsi="Cambria" w:cstheme="minorHAnsi"/>
          <w:szCs w:val="24"/>
        </w:rPr>
      </w:pPr>
    </w:p>
    <w:p w14:paraId="1C660609" w14:textId="5BD1CAE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10.1.3.1</w:t>
      </w:r>
      <w:r w:rsidR="002177BC" w:rsidRPr="00B3344F">
        <w:rPr>
          <w:rFonts w:ascii="Cambria" w:hAnsi="Cambria" w:cstheme="minorHAnsi"/>
          <w:szCs w:val="24"/>
        </w:rPr>
        <w:t xml:space="preserve">. </w:t>
      </w:r>
      <w:r w:rsidRPr="00B3344F">
        <w:rPr>
          <w:rFonts w:ascii="Cambria" w:hAnsi="Cambria" w:cstheme="minorHAnsi"/>
          <w:szCs w:val="24"/>
        </w:rPr>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14:paraId="11024EC1" w14:textId="77777777" w:rsidR="00FD7378" w:rsidRPr="00B3344F" w:rsidRDefault="00FD7378" w:rsidP="00B3344F">
      <w:pPr>
        <w:spacing w:line="360" w:lineRule="auto"/>
        <w:jc w:val="both"/>
        <w:rPr>
          <w:rFonts w:ascii="Cambria" w:hAnsi="Cambria" w:cstheme="minorHAnsi"/>
          <w:szCs w:val="24"/>
        </w:rPr>
      </w:pPr>
    </w:p>
    <w:p w14:paraId="20940088" w14:textId="024AF48F"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10.2</w:t>
      </w:r>
      <w:r w:rsidR="002177BC" w:rsidRPr="00B3344F">
        <w:rPr>
          <w:rFonts w:ascii="Cambria" w:hAnsi="Cambria" w:cstheme="minorHAnsi"/>
          <w:szCs w:val="24"/>
        </w:rPr>
        <w:t xml:space="preserve">. </w:t>
      </w:r>
      <w:r w:rsidRPr="00B3344F">
        <w:rPr>
          <w:rFonts w:ascii="Cambria" w:hAnsi="Cambria" w:cstheme="minorHAnsi"/>
          <w:szCs w:val="24"/>
        </w:rPr>
        <w:t xml:space="preserve">Com vistas às contratações </w:t>
      </w:r>
      <w:r w:rsidR="007F3D92" w:rsidRPr="00B3344F">
        <w:rPr>
          <w:rFonts w:ascii="Cambria" w:hAnsi="Cambria" w:cstheme="minorHAnsi"/>
          <w:szCs w:val="24"/>
        </w:rPr>
        <w:t>relacionadas a bens e</w:t>
      </w:r>
      <w:r w:rsidRPr="00B3344F">
        <w:rPr>
          <w:rFonts w:ascii="Cambria" w:hAnsi="Cambria" w:cstheme="minorHAnsi"/>
          <w:szCs w:val="24"/>
        </w:rPr>
        <w:t xml:space="preserve"> serviços </w:t>
      </w:r>
      <w:r w:rsidR="007F3D92" w:rsidRPr="00B3344F">
        <w:rPr>
          <w:rFonts w:ascii="Cambria" w:hAnsi="Cambria" w:cstheme="minorHAnsi"/>
          <w:szCs w:val="24"/>
        </w:rPr>
        <w:t xml:space="preserve">especializados </w:t>
      </w:r>
      <w:r w:rsidRPr="00B3344F">
        <w:rPr>
          <w:rFonts w:ascii="Cambria" w:hAnsi="Cambria" w:cstheme="minorHAnsi"/>
          <w:szCs w:val="24"/>
        </w:rPr>
        <w:t>que envolvam direitos de autor e conexos, nos termos da Lei</w:t>
      </w:r>
      <w:r w:rsidR="00F93149" w:rsidRPr="00B3344F">
        <w:rPr>
          <w:rFonts w:ascii="Cambria" w:hAnsi="Cambria" w:cstheme="minorHAnsi"/>
          <w:szCs w:val="24"/>
        </w:rPr>
        <w:t xml:space="preserve"> nº </w:t>
      </w:r>
      <w:r w:rsidRPr="00B3344F">
        <w:rPr>
          <w:rFonts w:ascii="Cambria" w:hAnsi="Cambria" w:cstheme="minorHAnsi"/>
          <w:szCs w:val="24"/>
        </w:rPr>
        <w:t>9.610/</w:t>
      </w:r>
      <w:r w:rsidR="00924E01" w:rsidRPr="00B3344F">
        <w:rPr>
          <w:rFonts w:ascii="Cambria" w:hAnsi="Cambria" w:cstheme="minorHAnsi"/>
          <w:szCs w:val="24"/>
        </w:rPr>
        <w:t>19</w:t>
      </w:r>
      <w:r w:rsidRPr="00B3344F">
        <w:rPr>
          <w:rFonts w:ascii="Cambria" w:hAnsi="Cambria" w:cstheme="minorHAnsi"/>
          <w:szCs w:val="24"/>
        </w:rPr>
        <w:t xml:space="preserve">98, a </w:t>
      </w:r>
      <w:r w:rsidRPr="00B3344F">
        <w:rPr>
          <w:rFonts w:ascii="Cambria" w:hAnsi="Cambria" w:cstheme="minorHAnsi"/>
          <w:b/>
          <w:szCs w:val="24"/>
        </w:rPr>
        <w:t>CONTRATADA</w:t>
      </w:r>
      <w:r w:rsidRPr="00B3344F">
        <w:rPr>
          <w:rFonts w:ascii="Cambria" w:hAnsi="Cambria" w:cstheme="minorHAnsi"/>
          <w:szCs w:val="24"/>
        </w:rPr>
        <w:t xml:space="preserve"> solicitará</w:t>
      </w:r>
      <w:r w:rsidR="007F3D92" w:rsidRPr="00B3344F">
        <w:rPr>
          <w:rFonts w:ascii="Cambria" w:hAnsi="Cambria" w:cstheme="minorHAnsi"/>
          <w:szCs w:val="24"/>
        </w:rPr>
        <w:t>,</w:t>
      </w:r>
      <w:r w:rsidRPr="00B3344F">
        <w:rPr>
          <w:rFonts w:ascii="Cambria" w:hAnsi="Cambria" w:cstheme="minorHAnsi"/>
          <w:szCs w:val="24"/>
        </w:rPr>
        <w:t xml:space="preserve"> dos fornecedores</w:t>
      </w:r>
      <w:r w:rsidR="007F3D92" w:rsidRPr="00B3344F">
        <w:rPr>
          <w:rFonts w:ascii="Cambria" w:hAnsi="Cambria" w:cstheme="minorHAnsi"/>
          <w:szCs w:val="24"/>
        </w:rPr>
        <w:t>,</w:t>
      </w:r>
      <w:r w:rsidR="008842CA" w:rsidRPr="00B3344F">
        <w:rPr>
          <w:rFonts w:ascii="Cambria" w:hAnsi="Cambria" w:cstheme="minorHAnsi"/>
          <w:szCs w:val="24"/>
        </w:rPr>
        <w:t xml:space="preserve"> </w:t>
      </w:r>
      <w:r w:rsidRPr="00B3344F">
        <w:rPr>
          <w:rFonts w:ascii="Cambria" w:hAnsi="Cambria" w:cstheme="minorHAnsi"/>
          <w:szCs w:val="24"/>
        </w:rPr>
        <w:t xml:space="preserve">orçamentos que prevejam a cessão dos respectivos direitos patrimoniais pelo prazo definido pela </w:t>
      </w:r>
      <w:r w:rsidRPr="00B3344F">
        <w:rPr>
          <w:rFonts w:ascii="Cambria" w:hAnsi="Cambria" w:cstheme="minorHAnsi"/>
          <w:b/>
          <w:szCs w:val="24"/>
        </w:rPr>
        <w:t>CONTRATANTE</w:t>
      </w:r>
      <w:r w:rsidRPr="00B3344F">
        <w:rPr>
          <w:rFonts w:ascii="Cambria" w:hAnsi="Cambria" w:cstheme="minorHAnsi"/>
          <w:szCs w:val="24"/>
        </w:rPr>
        <w:t>.</w:t>
      </w:r>
    </w:p>
    <w:p w14:paraId="68E520A5" w14:textId="77777777" w:rsidR="00FD7378" w:rsidRPr="00B3344F" w:rsidRDefault="00FD7378" w:rsidP="00B3344F">
      <w:pPr>
        <w:spacing w:line="360" w:lineRule="auto"/>
        <w:jc w:val="both"/>
        <w:rPr>
          <w:rFonts w:ascii="Cambria" w:hAnsi="Cambria" w:cstheme="minorHAnsi"/>
          <w:szCs w:val="24"/>
        </w:rPr>
      </w:pPr>
    </w:p>
    <w:p w14:paraId="39223F78" w14:textId="27B70835" w:rsidR="00D26EE7" w:rsidRPr="00B3344F" w:rsidRDefault="00D26EE7"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t>10.2.1</w:t>
      </w:r>
      <w:r w:rsidR="002177BC" w:rsidRPr="00B3344F">
        <w:rPr>
          <w:rFonts w:ascii="Cambria" w:hAnsi="Cambria" w:cstheme="minorHAnsi"/>
          <w:bCs/>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utilizará os trabalhos de arte e outros protegidos pelos direitos de autor e conexos dentro dos limites estipulados no respectivo ato de cessão e condicionará a contratação ao estabelecimento, no ato de cessão, orçamento ou contrato, de cláusulas em que o fornecedor </w:t>
      </w:r>
      <w:r w:rsidR="007F3D92" w:rsidRPr="00B3344F">
        <w:rPr>
          <w:rFonts w:ascii="Cambria" w:hAnsi="Cambria" w:cstheme="minorHAnsi"/>
          <w:szCs w:val="24"/>
        </w:rPr>
        <w:t xml:space="preserve">dos bens e dos serviços especializados </w:t>
      </w:r>
      <w:r w:rsidRPr="00B3344F">
        <w:rPr>
          <w:rFonts w:ascii="Cambria" w:hAnsi="Cambria" w:cstheme="minorHAnsi"/>
          <w:szCs w:val="24"/>
        </w:rPr>
        <w:t xml:space="preserve">garanta a cessão pelo prazo definido pela </w:t>
      </w:r>
      <w:r w:rsidRPr="00B3344F">
        <w:rPr>
          <w:rFonts w:ascii="Cambria" w:hAnsi="Cambria" w:cstheme="minorHAnsi"/>
          <w:b/>
          <w:szCs w:val="24"/>
        </w:rPr>
        <w:t>CONTRATANTE</w:t>
      </w:r>
      <w:r w:rsidR="009060F9" w:rsidRPr="00B3344F">
        <w:rPr>
          <w:rFonts w:ascii="Cambria" w:hAnsi="Cambria" w:cstheme="minorHAnsi"/>
          <w:szCs w:val="24"/>
        </w:rPr>
        <w:t>,</w:t>
      </w:r>
      <w:r w:rsidRPr="00B3344F">
        <w:rPr>
          <w:rFonts w:ascii="Cambria" w:hAnsi="Cambria" w:cstheme="minorHAnsi"/>
          <w:szCs w:val="24"/>
        </w:rPr>
        <w:t xml:space="preserve"> em cada caso</w:t>
      </w:r>
      <w:r w:rsidR="009060F9" w:rsidRPr="00B3344F">
        <w:rPr>
          <w:rFonts w:ascii="Cambria" w:hAnsi="Cambria" w:cstheme="minorHAnsi"/>
          <w:szCs w:val="24"/>
        </w:rPr>
        <w:t>,</w:t>
      </w:r>
      <w:r w:rsidRPr="00B3344F">
        <w:rPr>
          <w:rFonts w:ascii="Cambria" w:hAnsi="Cambria" w:cstheme="minorHAnsi"/>
          <w:szCs w:val="24"/>
        </w:rPr>
        <w:t xml:space="preserve"> e se declare ciente e de acordo com as condições estabelecidas nos subitens </w:t>
      </w:r>
      <w:r w:rsidRPr="00B3344F">
        <w:rPr>
          <w:rFonts w:ascii="Cambria" w:hAnsi="Cambria" w:cstheme="minorHAnsi"/>
          <w:bCs/>
          <w:szCs w:val="24"/>
        </w:rPr>
        <w:t xml:space="preserve">10.2.1.1 </w:t>
      </w:r>
      <w:r w:rsidR="00986080" w:rsidRPr="00B3344F">
        <w:rPr>
          <w:rFonts w:ascii="Cambria" w:hAnsi="Cambria" w:cstheme="minorHAnsi"/>
          <w:bCs/>
          <w:szCs w:val="24"/>
        </w:rPr>
        <w:t>e</w:t>
      </w:r>
      <w:r w:rsidRPr="00B3344F">
        <w:rPr>
          <w:rFonts w:ascii="Cambria" w:hAnsi="Cambria" w:cstheme="minorHAnsi"/>
          <w:bCs/>
          <w:szCs w:val="24"/>
        </w:rPr>
        <w:t xml:space="preserve"> 10.2.</w:t>
      </w:r>
      <w:r w:rsidR="00986080" w:rsidRPr="00B3344F">
        <w:rPr>
          <w:rFonts w:ascii="Cambria" w:hAnsi="Cambria" w:cstheme="minorHAnsi"/>
          <w:bCs/>
          <w:szCs w:val="24"/>
        </w:rPr>
        <w:t>2</w:t>
      </w:r>
      <w:r w:rsidRPr="00B3344F">
        <w:rPr>
          <w:rFonts w:ascii="Cambria" w:hAnsi="Cambria" w:cstheme="minorHAnsi"/>
          <w:szCs w:val="24"/>
        </w:rPr>
        <w:t>.</w:t>
      </w:r>
    </w:p>
    <w:p w14:paraId="71E9BD27" w14:textId="77777777" w:rsidR="00FD7378" w:rsidRPr="00B3344F" w:rsidRDefault="00FD7378" w:rsidP="00B3344F">
      <w:pPr>
        <w:spacing w:line="360" w:lineRule="auto"/>
        <w:rPr>
          <w:rFonts w:ascii="Cambria" w:hAnsi="Cambria" w:cstheme="minorHAnsi"/>
          <w:szCs w:val="24"/>
        </w:rPr>
      </w:pPr>
    </w:p>
    <w:p w14:paraId="2F0A63DA" w14:textId="4903D33D"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lastRenderedPageBreak/>
        <w:t>10.2.1.1</w:t>
      </w:r>
      <w:r w:rsidR="002177BC" w:rsidRPr="00B3344F">
        <w:rPr>
          <w:rFonts w:ascii="Cambria" w:hAnsi="Cambria" w:cstheme="minorHAnsi"/>
          <w:bCs/>
          <w:szCs w:val="24"/>
        </w:rPr>
        <w:t xml:space="preserve">. </w:t>
      </w:r>
      <w:r w:rsidRPr="00B3344F">
        <w:rPr>
          <w:rFonts w:ascii="Cambria" w:hAnsi="Cambria" w:cstheme="minorHAnsi"/>
          <w:szCs w:val="24"/>
        </w:rPr>
        <w:t xml:space="preserve">Na reutilização de peças por período igual ao inicialmente ajustado, o percentual a ser pago pela </w:t>
      </w:r>
      <w:r w:rsidRPr="00B3344F">
        <w:rPr>
          <w:rFonts w:ascii="Cambria" w:hAnsi="Cambria" w:cstheme="minorHAnsi"/>
          <w:b/>
          <w:szCs w:val="24"/>
        </w:rPr>
        <w:t>CONTRATANTE</w:t>
      </w:r>
      <w:r w:rsidRPr="00B3344F">
        <w:rPr>
          <w:rFonts w:ascii="Cambria" w:hAnsi="Cambria" w:cstheme="minorHAnsi"/>
          <w:szCs w:val="24"/>
        </w:rPr>
        <w:t xml:space="preserve"> em relação ao valor original dos direitos patrimoniais de autor e conexos será de no máximo </w:t>
      </w:r>
      <w:r w:rsidR="002177BC" w:rsidRPr="00B3344F">
        <w:rPr>
          <w:rFonts w:ascii="Cambria" w:hAnsi="Cambria" w:cstheme="minorHAnsi"/>
          <w:szCs w:val="24"/>
        </w:rPr>
        <w:t>50</w:t>
      </w:r>
      <w:r w:rsidRPr="00B3344F">
        <w:rPr>
          <w:rFonts w:ascii="Cambria" w:hAnsi="Cambria" w:cstheme="minorHAnsi"/>
          <w:szCs w:val="24"/>
        </w:rPr>
        <w:t>% (</w:t>
      </w:r>
      <w:r w:rsidR="002177BC" w:rsidRPr="00B3344F">
        <w:rPr>
          <w:rFonts w:ascii="Cambria" w:hAnsi="Cambria" w:cstheme="minorHAnsi"/>
          <w:szCs w:val="24"/>
        </w:rPr>
        <w:t xml:space="preserve">cinquenta </w:t>
      </w:r>
      <w:r w:rsidRPr="00B3344F">
        <w:rPr>
          <w:rFonts w:ascii="Cambria" w:hAnsi="Cambria" w:cstheme="minorHAnsi"/>
          <w:szCs w:val="24"/>
        </w:rPr>
        <w:t>por cento). Para a reutilização por períodos inferiores, o percentual máximo será obtido pela regra de três simples.</w:t>
      </w:r>
    </w:p>
    <w:p w14:paraId="3CA55E37"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2F1C2A6A" w14:textId="6480ADC1"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10.2.1.1.1</w:t>
      </w:r>
      <w:r w:rsidR="002177BC" w:rsidRPr="00B3344F">
        <w:rPr>
          <w:rFonts w:ascii="Cambria" w:hAnsi="Cambria" w:cstheme="minorHAnsi"/>
          <w:szCs w:val="24"/>
        </w:rPr>
        <w:t xml:space="preserve">. </w:t>
      </w:r>
      <w:r w:rsidRPr="00B3344F">
        <w:rPr>
          <w:rFonts w:ascii="Cambria" w:hAnsi="Cambria" w:cstheme="minorHAnsi"/>
          <w:szCs w:val="24"/>
        </w:rPr>
        <w:t xml:space="preserve">O valor inicialmente contratado poderá ser reajustado tendo como parâmetros básicos os preços vigentes no mercado, aplicando-se, em tal caso, no máximo, a variação </w:t>
      </w:r>
      <w:r w:rsidRPr="007B0F90">
        <w:rPr>
          <w:rFonts w:ascii="Cambria" w:hAnsi="Cambria" w:cstheme="minorHAnsi"/>
          <w:szCs w:val="24"/>
        </w:rPr>
        <w:t xml:space="preserve">do </w:t>
      </w:r>
      <w:r w:rsidR="00153EE5" w:rsidRPr="007B0F90">
        <w:rPr>
          <w:rFonts w:ascii="Cambria" w:hAnsi="Cambria" w:cstheme="minorHAnsi"/>
          <w:szCs w:val="24"/>
        </w:rPr>
        <w:t xml:space="preserve">Índice </w:t>
      </w:r>
      <w:r w:rsidR="002177BC" w:rsidRPr="007B0F90">
        <w:rPr>
          <w:rFonts w:ascii="Cambria" w:hAnsi="Cambria" w:cstheme="minorHAnsi"/>
          <w:szCs w:val="24"/>
        </w:rPr>
        <w:t>Nacional de Preços ao Consumidor (INPC)</w:t>
      </w:r>
      <w:r w:rsidR="00153EE5" w:rsidRPr="007B0F90">
        <w:rPr>
          <w:rFonts w:ascii="Cambria" w:hAnsi="Cambria" w:cstheme="minorHAnsi"/>
          <w:szCs w:val="24"/>
        </w:rPr>
        <w:t>, publicado pel</w:t>
      </w:r>
      <w:r w:rsidR="002177BC" w:rsidRPr="007B0F90">
        <w:rPr>
          <w:rFonts w:ascii="Cambria" w:hAnsi="Cambria" w:cstheme="minorHAnsi"/>
          <w:szCs w:val="24"/>
        </w:rPr>
        <w:t>o Instituto Brasileiro de Geografia e Estatística (IBGE)</w:t>
      </w:r>
      <w:r w:rsidR="00153EE5" w:rsidRPr="007B0F90">
        <w:rPr>
          <w:rFonts w:ascii="Cambria" w:hAnsi="Cambria" w:cstheme="minorHAnsi"/>
          <w:szCs w:val="24"/>
        </w:rPr>
        <w:t>,</w:t>
      </w:r>
      <w:r w:rsidR="00153EE5" w:rsidRPr="00B3344F">
        <w:rPr>
          <w:rFonts w:ascii="Cambria" w:hAnsi="Cambria" w:cstheme="minorHAnsi"/>
          <w:szCs w:val="24"/>
        </w:rPr>
        <w:t xml:space="preserve"> ocorrida no período, ou por outro índice que o venha a substituir</w:t>
      </w:r>
      <w:r w:rsidRPr="00B3344F">
        <w:rPr>
          <w:rFonts w:ascii="Cambria" w:hAnsi="Cambria" w:cstheme="minorHAnsi"/>
          <w:szCs w:val="24"/>
        </w:rPr>
        <w:t>, desde que decorrido pelo menos um ano da cessão original dos direitos.</w:t>
      </w:r>
    </w:p>
    <w:p w14:paraId="6693F474"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5515FF13" w14:textId="2BD7CC47"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t>10.2.2</w:t>
      </w:r>
      <w:r w:rsidR="002177BC" w:rsidRPr="00B3344F">
        <w:rPr>
          <w:rFonts w:ascii="Cambria" w:hAnsi="Cambria" w:cstheme="minorHAnsi"/>
          <w:bCs/>
          <w:szCs w:val="24"/>
        </w:rPr>
        <w:t xml:space="preserve">. </w:t>
      </w:r>
      <w:r w:rsidRPr="00B3344F">
        <w:rPr>
          <w:rFonts w:ascii="Cambria" w:hAnsi="Cambria" w:cstheme="minorHAnsi"/>
          <w:szCs w:val="24"/>
        </w:rPr>
        <w:t xml:space="preserve">Na reutilização de peças por período igual ao inicialmente ajustado, o percentual em relação ao valor original da cessão de uso de obras consagradas incorporadas a essas peças, a ser pago pela </w:t>
      </w:r>
      <w:r w:rsidRPr="00B3344F">
        <w:rPr>
          <w:rFonts w:ascii="Cambria" w:hAnsi="Cambria" w:cstheme="minorHAnsi"/>
          <w:b/>
          <w:szCs w:val="24"/>
        </w:rPr>
        <w:t>CONTRATANTE</w:t>
      </w:r>
      <w:r w:rsidRPr="00B3344F">
        <w:rPr>
          <w:rFonts w:ascii="Cambria" w:hAnsi="Cambria" w:cstheme="minorHAnsi"/>
          <w:szCs w:val="24"/>
        </w:rPr>
        <w:t xml:space="preserve"> aos detentores dos direitos patrimoniais de autor e conexos dessas obras, será de no máximo </w:t>
      </w:r>
      <w:r w:rsidR="002177BC" w:rsidRPr="00B3344F">
        <w:rPr>
          <w:rFonts w:ascii="Cambria" w:hAnsi="Cambria" w:cstheme="minorHAnsi"/>
          <w:szCs w:val="24"/>
        </w:rPr>
        <w:t>50</w:t>
      </w:r>
      <w:r w:rsidR="00E33CE0" w:rsidRPr="00B3344F">
        <w:rPr>
          <w:rFonts w:ascii="Cambria" w:hAnsi="Cambria" w:cstheme="minorHAnsi"/>
          <w:szCs w:val="24"/>
        </w:rPr>
        <w:t>% (</w:t>
      </w:r>
      <w:r w:rsidR="002177BC" w:rsidRPr="00B3344F">
        <w:rPr>
          <w:rFonts w:ascii="Cambria" w:hAnsi="Cambria" w:cstheme="minorHAnsi"/>
          <w:szCs w:val="24"/>
        </w:rPr>
        <w:t xml:space="preserve">cinquenta </w:t>
      </w:r>
      <w:r w:rsidR="00E33CE0" w:rsidRPr="00B3344F">
        <w:rPr>
          <w:rFonts w:ascii="Cambria" w:hAnsi="Cambria" w:cstheme="minorHAnsi"/>
          <w:szCs w:val="24"/>
        </w:rPr>
        <w:t>por cento)</w:t>
      </w:r>
      <w:r w:rsidRPr="00B3344F">
        <w:rPr>
          <w:rFonts w:ascii="Cambria" w:hAnsi="Cambria" w:cstheme="minorHAnsi"/>
          <w:szCs w:val="24"/>
        </w:rPr>
        <w:t>. Para a reutilização por períodos inferiores, o percentual máximo será obtido pela regra de três simples.</w:t>
      </w:r>
    </w:p>
    <w:p w14:paraId="47E75C2F"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11C86094" w14:textId="2ABC34F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10.2.2.1</w:t>
      </w:r>
      <w:r w:rsidR="002177BC" w:rsidRPr="00B3344F">
        <w:rPr>
          <w:rFonts w:ascii="Cambria" w:hAnsi="Cambria" w:cstheme="minorHAnsi"/>
          <w:szCs w:val="24"/>
        </w:rPr>
        <w:t xml:space="preserve">. </w:t>
      </w:r>
      <w:r w:rsidRPr="00B3344F">
        <w:rPr>
          <w:rFonts w:ascii="Cambria" w:hAnsi="Cambria" w:cstheme="minorHAnsi"/>
          <w:szCs w:val="24"/>
        </w:rPr>
        <w:t xml:space="preserve">O valor inicialmente contratado poderá ser reajustado tendo como parâmetros básicos os preços vigentes no mercado, aplicando-se, em tal caso, no máximo, a variação </w:t>
      </w:r>
      <w:r w:rsidRPr="007B0F90">
        <w:rPr>
          <w:rFonts w:ascii="Cambria" w:hAnsi="Cambria" w:cstheme="minorHAnsi"/>
          <w:szCs w:val="24"/>
        </w:rPr>
        <w:t xml:space="preserve">do </w:t>
      </w:r>
      <w:r w:rsidR="00AB7867" w:rsidRPr="007B0F90">
        <w:rPr>
          <w:rFonts w:ascii="Cambria" w:hAnsi="Cambria" w:cstheme="minorHAnsi"/>
          <w:szCs w:val="24"/>
        </w:rPr>
        <w:t>Índice Nacional de Preços ao Consumidor (INPC), publicado pelo Instituto Brasileiro de Geografia e Estatística (IBGE)</w:t>
      </w:r>
      <w:r w:rsidR="00153EE5" w:rsidRPr="007B0F90">
        <w:rPr>
          <w:rFonts w:ascii="Cambria" w:hAnsi="Cambria" w:cstheme="minorHAnsi"/>
          <w:szCs w:val="24"/>
        </w:rPr>
        <w:t>, ocorrida no período, ou por outro índice que o venha a substituir</w:t>
      </w:r>
      <w:r w:rsidRPr="007B0F90">
        <w:rPr>
          <w:rFonts w:ascii="Cambria" w:hAnsi="Cambria" w:cstheme="minorHAnsi"/>
          <w:szCs w:val="24"/>
        </w:rPr>
        <w:t>, desde que decorrido</w:t>
      </w:r>
      <w:r w:rsidRPr="00B3344F">
        <w:rPr>
          <w:rFonts w:ascii="Cambria" w:hAnsi="Cambria" w:cstheme="minorHAnsi"/>
          <w:szCs w:val="24"/>
        </w:rPr>
        <w:t xml:space="preserve"> pelo menos um ano da cessão original dos direitos.</w:t>
      </w:r>
    </w:p>
    <w:p w14:paraId="4F2DB7A6"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27EB49C0" w14:textId="129540EF" w:rsidR="00FD7378" w:rsidRPr="00B3344F" w:rsidRDefault="00FD7378"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bCs/>
          <w:szCs w:val="24"/>
        </w:rPr>
        <w:t>10.2.3</w:t>
      </w:r>
      <w:r w:rsidR="00AB7867" w:rsidRPr="00B3344F">
        <w:rPr>
          <w:rFonts w:ascii="Cambria" w:hAnsi="Cambria" w:cstheme="minorHAnsi"/>
          <w:bCs/>
          <w:szCs w:val="24"/>
        </w:rPr>
        <w:t xml:space="preserve">. </w:t>
      </w:r>
      <w:r w:rsidRPr="00B3344F">
        <w:rPr>
          <w:rFonts w:ascii="Cambria" w:hAnsi="Cambria" w:cstheme="minorHAnsi"/>
          <w:szCs w:val="24"/>
        </w:rPr>
        <w:t>Quando da reutilização de quaisquer peças publicitárias, conforme previsto nos subitens 10</w:t>
      </w:r>
      <w:r w:rsidRPr="00B3344F">
        <w:rPr>
          <w:rFonts w:ascii="Cambria" w:hAnsi="Cambria" w:cstheme="minorHAnsi"/>
          <w:bCs/>
          <w:szCs w:val="24"/>
        </w:rPr>
        <w:t>.2.1.1</w:t>
      </w:r>
      <w:r w:rsidRPr="00B3344F">
        <w:rPr>
          <w:rFonts w:ascii="Cambria" w:hAnsi="Cambria" w:cstheme="minorHAnsi"/>
          <w:szCs w:val="24"/>
        </w:rPr>
        <w:t xml:space="preserve"> e 10</w:t>
      </w:r>
      <w:r w:rsidRPr="00B3344F">
        <w:rPr>
          <w:rFonts w:ascii="Cambria" w:hAnsi="Cambria" w:cstheme="minorHAnsi"/>
          <w:bCs/>
          <w:szCs w:val="24"/>
        </w:rPr>
        <w:t>.2.2</w:t>
      </w:r>
      <w:r w:rsidRPr="00B3344F">
        <w:rPr>
          <w:rFonts w:ascii="Cambria" w:hAnsi="Cambria" w:cstheme="minorHAnsi"/>
          <w:szCs w:val="24"/>
        </w:rPr>
        <w:t xml:space="preserve">, o valor a ser pago pela </w:t>
      </w:r>
      <w:r w:rsidRPr="00B3344F">
        <w:rPr>
          <w:rFonts w:ascii="Cambria" w:hAnsi="Cambria" w:cstheme="minorHAnsi"/>
          <w:b/>
          <w:szCs w:val="24"/>
        </w:rPr>
        <w:t>CONTRATANTE</w:t>
      </w:r>
      <w:r w:rsidRPr="00B3344F">
        <w:rPr>
          <w:rFonts w:ascii="Cambria" w:hAnsi="Cambria" w:cstheme="minorHAnsi"/>
          <w:szCs w:val="24"/>
        </w:rPr>
        <w:t xml:space="preserve"> será negociado caso a caso, tendo como parâmetros básicos a qualidade e os preços praticados no mercado, obedecidos os percentuais máximos definidos neste contrato.</w:t>
      </w:r>
    </w:p>
    <w:p w14:paraId="08791A8D" w14:textId="77777777" w:rsidR="00FD7378" w:rsidRPr="00B3344F" w:rsidRDefault="00FD7378" w:rsidP="00B3344F">
      <w:pPr>
        <w:spacing w:line="360" w:lineRule="auto"/>
        <w:jc w:val="both"/>
        <w:rPr>
          <w:rFonts w:ascii="Cambria" w:hAnsi="Cambria" w:cstheme="minorHAnsi"/>
          <w:szCs w:val="24"/>
        </w:rPr>
      </w:pPr>
    </w:p>
    <w:p w14:paraId="28FC57DC" w14:textId="4FDAAEF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10.3</w:t>
      </w:r>
      <w:r w:rsidR="00AB7867" w:rsidRPr="00B3344F">
        <w:rPr>
          <w:rFonts w:ascii="Cambria" w:hAnsi="Cambria" w:cstheme="minorHAnsi"/>
          <w:szCs w:val="24"/>
        </w:rPr>
        <w:t xml:space="preserve">. </w:t>
      </w:r>
      <w:r w:rsidRPr="00B3344F">
        <w:rPr>
          <w:rFonts w:ascii="Cambria" w:hAnsi="Cambria" w:cstheme="minorHAnsi"/>
          <w:szCs w:val="24"/>
        </w:rPr>
        <w:t>Qualquer remuneração</w:t>
      </w:r>
      <w:r w:rsidR="00153EE5" w:rsidRPr="00B3344F">
        <w:rPr>
          <w:rFonts w:ascii="Cambria" w:hAnsi="Cambria" w:cstheme="minorHAnsi"/>
          <w:szCs w:val="24"/>
        </w:rPr>
        <w:t>,</w:t>
      </w:r>
      <w:r w:rsidRPr="00B3344F">
        <w:rPr>
          <w:rFonts w:ascii="Cambria" w:hAnsi="Cambria" w:cstheme="minorHAnsi"/>
          <w:szCs w:val="24"/>
        </w:rPr>
        <w:t xml:space="preserve"> devida em decorrência da cessão dos direitos patrimoniais de autor e conexos</w:t>
      </w:r>
      <w:r w:rsidR="00153EE5" w:rsidRPr="00B3344F">
        <w:rPr>
          <w:rFonts w:ascii="Cambria" w:hAnsi="Cambria" w:cstheme="minorHAnsi"/>
          <w:szCs w:val="24"/>
        </w:rPr>
        <w:t>,</w:t>
      </w:r>
      <w:r w:rsidRPr="00B3344F">
        <w:rPr>
          <w:rFonts w:ascii="Cambria" w:hAnsi="Cambria" w:cstheme="minorHAnsi"/>
          <w:szCs w:val="24"/>
        </w:rPr>
        <w:t xml:space="preserve"> será sempre considerada como já incluída no custo de produção.</w:t>
      </w:r>
    </w:p>
    <w:p w14:paraId="73C35515" w14:textId="77777777" w:rsidR="00FD7378" w:rsidRPr="00B3344F" w:rsidRDefault="00FD7378" w:rsidP="00B3344F">
      <w:pPr>
        <w:pStyle w:val="format1"/>
        <w:spacing w:line="360" w:lineRule="auto"/>
        <w:rPr>
          <w:rFonts w:ascii="Cambria" w:eastAsia="Times New Roman" w:hAnsi="Cambria" w:cstheme="minorHAnsi"/>
          <w:sz w:val="24"/>
          <w:szCs w:val="24"/>
        </w:rPr>
      </w:pPr>
    </w:p>
    <w:p w14:paraId="27A3EF61" w14:textId="789EEF2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10.4</w:t>
      </w:r>
      <w:r w:rsidR="00AB78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se obriga a fazer constar, em destaque, os preços dos cachês, os de cessão de direito de uso de obra(s) consagrada(s), incorporada(s) à peça e os de cessão dos demais direitos patrimoniais de autor e conexos, nos orçamentos de produção aprovados pela </w:t>
      </w:r>
      <w:r w:rsidRPr="00B3344F">
        <w:rPr>
          <w:rFonts w:ascii="Cambria" w:hAnsi="Cambria" w:cstheme="minorHAnsi"/>
          <w:b/>
          <w:szCs w:val="24"/>
        </w:rPr>
        <w:t>CONTRATANTE</w:t>
      </w:r>
      <w:r w:rsidRPr="00B3344F">
        <w:rPr>
          <w:rFonts w:ascii="Cambria" w:hAnsi="Cambria" w:cstheme="minorHAnsi"/>
          <w:szCs w:val="24"/>
        </w:rPr>
        <w:t>, após os procedimentos previstos no subitem 5.1.</w:t>
      </w:r>
      <w:r w:rsidR="00986080" w:rsidRPr="00B3344F">
        <w:rPr>
          <w:rFonts w:ascii="Cambria" w:hAnsi="Cambria" w:cstheme="minorHAnsi"/>
          <w:szCs w:val="24"/>
        </w:rPr>
        <w:t>7</w:t>
      </w:r>
      <w:r w:rsidRPr="00B3344F">
        <w:rPr>
          <w:rFonts w:ascii="Cambria" w:hAnsi="Cambria" w:cstheme="minorHAnsi"/>
          <w:szCs w:val="24"/>
        </w:rPr>
        <w:t>.</w:t>
      </w:r>
    </w:p>
    <w:p w14:paraId="572333AE" w14:textId="77777777" w:rsidR="00FD7378" w:rsidRPr="00B3344F" w:rsidRDefault="00FD7378" w:rsidP="00B3344F">
      <w:pPr>
        <w:spacing w:line="360" w:lineRule="auto"/>
        <w:jc w:val="both"/>
        <w:rPr>
          <w:rFonts w:ascii="Cambria" w:hAnsi="Cambria" w:cstheme="minorHAnsi"/>
          <w:szCs w:val="24"/>
        </w:rPr>
      </w:pPr>
    </w:p>
    <w:p w14:paraId="7C827313" w14:textId="6FB3E91D" w:rsidR="00F93149" w:rsidRPr="00B3344F" w:rsidRDefault="00F93149" w:rsidP="00B3344F">
      <w:pPr>
        <w:spacing w:line="360" w:lineRule="auto"/>
        <w:jc w:val="both"/>
        <w:rPr>
          <w:rFonts w:ascii="Cambria" w:hAnsi="Cambria" w:cstheme="minorHAnsi"/>
          <w:szCs w:val="24"/>
        </w:rPr>
      </w:pPr>
      <w:r w:rsidRPr="00B3344F">
        <w:rPr>
          <w:rFonts w:ascii="Cambria" w:hAnsi="Cambria" w:cstheme="minorHAnsi"/>
          <w:szCs w:val="24"/>
        </w:rPr>
        <w:t>10.5</w:t>
      </w:r>
      <w:r w:rsidR="00AB78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se obriga a fazer constar dos respectivos ajustes que vier a celebrar com fornecedores de bens e de serviços especializados, nos casos de tomadas de imagens que não impliquem direitos de imagem e som de voz, cláusulas escritas estabelecendo:</w:t>
      </w:r>
    </w:p>
    <w:p w14:paraId="33858A14" w14:textId="77777777" w:rsidR="00FD7378" w:rsidRPr="00B3344F" w:rsidRDefault="00FD7378" w:rsidP="00B3344F">
      <w:pPr>
        <w:spacing w:line="360" w:lineRule="auto"/>
        <w:jc w:val="both"/>
        <w:rPr>
          <w:rFonts w:ascii="Cambria" w:hAnsi="Cambria" w:cstheme="minorHAnsi"/>
          <w:szCs w:val="24"/>
        </w:rPr>
      </w:pPr>
    </w:p>
    <w:p w14:paraId="250EE394" w14:textId="737305C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I - a cessão dos direitos patrimoniais do autor desse material à </w:t>
      </w:r>
      <w:r w:rsidRPr="00B3344F">
        <w:rPr>
          <w:rFonts w:ascii="Cambria" w:hAnsi="Cambria" w:cstheme="minorHAnsi"/>
          <w:b/>
          <w:szCs w:val="24"/>
        </w:rPr>
        <w:t>CONTRATANTE</w:t>
      </w:r>
      <w:r w:rsidRPr="00B3344F">
        <w:rPr>
          <w:rFonts w:ascii="Cambria" w:hAnsi="Cambria" w:cstheme="minorHAnsi"/>
          <w:szCs w:val="24"/>
        </w:rPr>
        <w:t xml:space="preserve">, que poderá, a seu juízo, utilizar referidos direitos, diretamente ou por intermédio de terceiros, durante o prazo de </w:t>
      </w:r>
      <w:r w:rsidR="00275DF2" w:rsidRPr="00B3344F">
        <w:rPr>
          <w:rFonts w:ascii="Cambria" w:hAnsi="Cambria" w:cstheme="minorHAnsi"/>
          <w:szCs w:val="24"/>
        </w:rPr>
        <w:t>0</w:t>
      </w:r>
      <w:r w:rsidRPr="00B3344F">
        <w:rPr>
          <w:rFonts w:ascii="Cambria" w:hAnsi="Cambria" w:cstheme="minorHAnsi"/>
          <w:szCs w:val="24"/>
        </w:rPr>
        <w:t>5 (cinco) anos, contado</w:t>
      </w:r>
      <w:r w:rsidR="00F93149" w:rsidRPr="00B3344F">
        <w:rPr>
          <w:rFonts w:ascii="Cambria" w:hAnsi="Cambria" w:cstheme="minorHAnsi"/>
          <w:szCs w:val="24"/>
        </w:rPr>
        <w:t>s</w:t>
      </w:r>
      <w:r w:rsidRPr="00B3344F">
        <w:rPr>
          <w:rFonts w:ascii="Cambria" w:hAnsi="Cambria" w:cstheme="minorHAnsi"/>
          <w:szCs w:val="24"/>
        </w:rPr>
        <w:t xml:space="preserve"> da data do pagamento do </w:t>
      </w:r>
      <w:r w:rsidR="007F3D92" w:rsidRPr="00B3344F">
        <w:rPr>
          <w:rFonts w:ascii="Cambria" w:hAnsi="Cambria" w:cstheme="minorHAnsi"/>
          <w:szCs w:val="24"/>
        </w:rPr>
        <w:t xml:space="preserve">bem ou do </w:t>
      </w:r>
      <w:r w:rsidRPr="00B3344F">
        <w:rPr>
          <w:rFonts w:ascii="Cambria" w:hAnsi="Cambria" w:cstheme="minorHAnsi"/>
          <w:szCs w:val="24"/>
        </w:rPr>
        <w:t>serviço</w:t>
      </w:r>
      <w:r w:rsidR="007F3D92" w:rsidRPr="00B3344F">
        <w:rPr>
          <w:rFonts w:ascii="Cambria" w:hAnsi="Cambria" w:cstheme="minorHAnsi"/>
          <w:szCs w:val="24"/>
        </w:rPr>
        <w:t xml:space="preserve"> especializado</w:t>
      </w:r>
      <w:r w:rsidRPr="00B3344F">
        <w:rPr>
          <w:rFonts w:ascii="Cambria" w:hAnsi="Cambria" w:cstheme="minorHAnsi"/>
          <w:szCs w:val="24"/>
        </w:rPr>
        <w:t xml:space="preserve">, pela </w:t>
      </w:r>
      <w:r w:rsidRPr="00B3344F">
        <w:rPr>
          <w:rFonts w:ascii="Cambria" w:hAnsi="Cambria" w:cstheme="minorHAnsi"/>
          <w:b/>
          <w:szCs w:val="24"/>
        </w:rPr>
        <w:t>CONTRATADA</w:t>
      </w:r>
      <w:r w:rsidRPr="00B3344F">
        <w:rPr>
          <w:rFonts w:ascii="Cambria" w:hAnsi="Cambria" w:cstheme="minorHAnsi"/>
          <w:szCs w:val="24"/>
        </w:rPr>
        <w:t xml:space="preserve"> ao fornecedor, sem que caiba à </w:t>
      </w:r>
      <w:r w:rsidRPr="00B3344F">
        <w:rPr>
          <w:rFonts w:ascii="Cambria" w:hAnsi="Cambria" w:cstheme="minorHAnsi"/>
          <w:b/>
          <w:szCs w:val="24"/>
        </w:rPr>
        <w:t>CONTRATANTE</w:t>
      </w:r>
      <w:r w:rsidRPr="00B3344F">
        <w:rPr>
          <w:rFonts w:ascii="Cambria" w:hAnsi="Cambria" w:cstheme="minorHAnsi"/>
          <w:szCs w:val="24"/>
        </w:rPr>
        <w:t xml:space="preserve"> qualquer ônus adicional perante os cedentes desses direitos;</w:t>
      </w:r>
    </w:p>
    <w:p w14:paraId="473D7517" w14:textId="77777777" w:rsidR="00FD7378" w:rsidRPr="00B3344F" w:rsidRDefault="00FD7378" w:rsidP="00B3344F">
      <w:pPr>
        <w:spacing w:line="360" w:lineRule="auto"/>
        <w:jc w:val="both"/>
        <w:rPr>
          <w:rFonts w:ascii="Cambria" w:hAnsi="Cambria" w:cstheme="minorHAnsi"/>
          <w:szCs w:val="24"/>
        </w:rPr>
      </w:pPr>
    </w:p>
    <w:p w14:paraId="1BC1C268" w14:textId="05F1526B" w:rsidR="00F93149" w:rsidRPr="00B3344F" w:rsidRDefault="00F93149" w:rsidP="00B3344F">
      <w:pPr>
        <w:spacing w:line="360" w:lineRule="auto"/>
        <w:jc w:val="both"/>
        <w:rPr>
          <w:rFonts w:ascii="Cambria" w:hAnsi="Cambria" w:cstheme="minorHAnsi"/>
          <w:szCs w:val="24"/>
        </w:rPr>
      </w:pPr>
      <w:r w:rsidRPr="00B3344F">
        <w:rPr>
          <w:rFonts w:ascii="Cambria" w:hAnsi="Cambria" w:cstheme="minorHAnsi"/>
          <w:szCs w:val="24"/>
        </w:rPr>
        <w:t>II - que, em decorrência da cessão prevista n</w:t>
      </w:r>
      <w:r w:rsidR="00C90CCD" w:rsidRPr="00B3344F">
        <w:rPr>
          <w:rFonts w:ascii="Cambria" w:hAnsi="Cambria" w:cstheme="minorHAnsi"/>
          <w:szCs w:val="24"/>
        </w:rPr>
        <w:t>o inciso anterior</w:t>
      </w:r>
      <w:r w:rsidRPr="00B3344F">
        <w:rPr>
          <w:rFonts w:ascii="Cambria" w:hAnsi="Cambria" w:cstheme="minorHAnsi"/>
          <w:szCs w:val="24"/>
        </w:rPr>
        <w:t xml:space="preserve">, a </w:t>
      </w:r>
      <w:r w:rsidRPr="00B3344F">
        <w:rPr>
          <w:rFonts w:ascii="Cambria" w:hAnsi="Cambria" w:cstheme="minorHAnsi"/>
          <w:b/>
          <w:szCs w:val="24"/>
        </w:rPr>
        <w:t>CONTRATANTE</w:t>
      </w:r>
      <w:r w:rsidRPr="00B3344F">
        <w:rPr>
          <w:rFonts w:ascii="Cambria" w:hAnsi="Cambria" w:cstheme="minorHAnsi"/>
          <w:szCs w:val="24"/>
        </w:rPr>
        <w:t xml:space="preserve"> poderá solicitar cópia de imagens contidas no material bruto produzido, em mídia compatível com seu uso e destinação, por intermédio da </w:t>
      </w:r>
      <w:r w:rsidRPr="00B3344F">
        <w:rPr>
          <w:rFonts w:ascii="Cambria" w:hAnsi="Cambria" w:cstheme="minorHAnsi"/>
          <w:b/>
          <w:szCs w:val="24"/>
        </w:rPr>
        <w:t>CONTRATADA</w:t>
      </w:r>
      <w:r w:rsidRPr="00B3344F">
        <w:rPr>
          <w:rFonts w:ascii="Cambria" w:hAnsi="Cambria" w:cstheme="minorHAnsi"/>
          <w:szCs w:val="24"/>
        </w:rPr>
        <w:t xml:space="preserve"> ou de outra empresa com que venha a manter contrato para prestação de serviços;</w:t>
      </w:r>
    </w:p>
    <w:p w14:paraId="734BDB75" w14:textId="77777777" w:rsidR="00FD7378" w:rsidRPr="00B3344F" w:rsidRDefault="00FD7378" w:rsidP="00B3344F">
      <w:pPr>
        <w:spacing w:line="360" w:lineRule="auto"/>
        <w:jc w:val="both"/>
        <w:rPr>
          <w:rFonts w:ascii="Cambria" w:hAnsi="Cambria" w:cstheme="minorHAnsi"/>
          <w:szCs w:val="24"/>
        </w:rPr>
      </w:pPr>
    </w:p>
    <w:p w14:paraId="402F02E0" w14:textId="783B6EA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III - que qualquer remuneração devida em decorrência da cessão referida n</w:t>
      </w:r>
      <w:r w:rsidR="009F47BB" w:rsidRPr="00B3344F">
        <w:rPr>
          <w:rFonts w:ascii="Cambria" w:hAnsi="Cambria" w:cstheme="minorHAnsi"/>
          <w:szCs w:val="24"/>
        </w:rPr>
        <w:t>os incisos</w:t>
      </w:r>
      <w:r w:rsidRPr="00B3344F">
        <w:rPr>
          <w:rFonts w:ascii="Cambria" w:hAnsi="Cambria" w:cstheme="minorHAnsi"/>
          <w:szCs w:val="24"/>
        </w:rPr>
        <w:t xml:space="preserve"> anteriores será considerada como já incluída no custo de produção.</w:t>
      </w:r>
    </w:p>
    <w:p w14:paraId="668E3074" w14:textId="77777777" w:rsidR="00FD7378" w:rsidRPr="00B3344F" w:rsidRDefault="00FD7378" w:rsidP="00B3344F">
      <w:pPr>
        <w:spacing w:line="360" w:lineRule="auto"/>
        <w:jc w:val="both"/>
        <w:rPr>
          <w:rFonts w:ascii="Cambria" w:hAnsi="Cambria" w:cstheme="minorHAnsi"/>
          <w:szCs w:val="24"/>
        </w:rPr>
      </w:pPr>
    </w:p>
    <w:p w14:paraId="77E5AD40" w14:textId="43C80C3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10.5.1</w:t>
      </w:r>
      <w:r w:rsidR="00AB7867" w:rsidRPr="00B3344F">
        <w:rPr>
          <w:rFonts w:ascii="Cambria" w:hAnsi="Cambria" w:cstheme="minorHAnsi"/>
          <w:szCs w:val="24"/>
        </w:rPr>
        <w:t xml:space="preserve">. </w:t>
      </w:r>
      <w:r w:rsidRPr="00B3344F">
        <w:rPr>
          <w:rFonts w:ascii="Cambria" w:hAnsi="Cambria" w:cstheme="minorHAnsi"/>
          <w:szCs w:val="24"/>
        </w:rPr>
        <w:t xml:space="preserve">Se a </w:t>
      </w:r>
      <w:r w:rsidRPr="00B3344F">
        <w:rPr>
          <w:rFonts w:ascii="Cambria" w:hAnsi="Cambria" w:cstheme="minorHAnsi"/>
          <w:b/>
          <w:szCs w:val="24"/>
        </w:rPr>
        <w:t>CONTRATANTE</w:t>
      </w:r>
      <w:r w:rsidRPr="00B3344F">
        <w:rPr>
          <w:rFonts w:ascii="Cambria" w:hAnsi="Cambria" w:cstheme="minorHAnsi"/>
          <w:szCs w:val="24"/>
        </w:rPr>
        <w:t xml:space="preserve"> pretender utilizar imagens que impliquem direitos de imagem e som de voz, constantes da cópia mencionada n</w:t>
      </w:r>
      <w:r w:rsidR="00803DBC" w:rsidRPr="00B3344F">
        <w:rPr>
          <w:rFonts w:ascii="Cambria" w:hAnsi="Cambria" w:cstheme="minorHAnsi"/>
          <w:szCs w:val="24"/>
        </w:rPr>
        <w:t xml:space="preserve">o inciso </w:t>
      </w:r>
      <w:r w:rsidRPr="00B3344F">
        <w:rPr>
          <w:rFonts w:ascii="Cambria" w:hAnsi="Cambria" w:cstheme="minorHAnsi"/>
          <w:szCs w:val="24"/>
        </w:rPr>
        <w:t>II do subitem 10.5, adotará as medidas cabíveis para a remuneração dos detentores desses direitos, nos termos da legislação.</w:t>
      </w:r>
    </w:p>
    <w:p w14:paraId="41346BA8" w14:textId="77777777" w:rsidR="00FD7378" w:rsidRPr="00B3344F" w:rsidRDefault="00FD7378" w:rsidP="00B3344F">
      <w:pPr>
        <w:spacing w:line="360" w:lineRule="auto"/>
        <w:jc w:val="both"/>
        <w:rPr>
          <w:rFonts w:ascii="Cambria" w:hAnsi="Cambria" w:cstheme="minorHAnsi"/>
          <w:szCs w:val="24"/>
        </w:rPr>
      </w:pPr>
    </w:p>
    <w:p w14:paraId="1312EC2B" w14:textId="4C8FE36E"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10.6</w:t>
      </w:r>
      <w:r w:rsidR="00AB7867"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poderá aproveitar, para veiculação, peças produzidas para outros órgãos e entidades do Poder Executivo </w:t>
      </w:r>
      <w:r w:rsidR="00054A17" w:rsidRPr="00B3344F">
        <w:rPr>
          <w:rFonts w:ascii="Cambria" w:hAnsi="Cambria" w:cstheme="minorHAnsi"/>
          <w:szCs w:val="24"/>
        </w:rPr>
        <w:t>Federal</w:t>
      </w:r>
      <w:r w:rsidRPr="00B3344F">
        <w:rPr>
          <w:rFonts w:ascii="Cambria" w:hAnsi="Cambria" w:cstheme="minorHAnsi"/>
          <w:szCs w:val="24"/>
        </w:rPr>
        <w:t xml:space="preserve">. Nesses casos, quando couber, a </w:t>
      </w:r>
      <w:r w:rsidRPr="00B3344F">
        <w:rPr>
          <w:rFonts w:ascii="Cambria" w:hAnsi="Cambria" w:cstheme="minorHAnsi"/>
          <w:b/>
          <w:szCs w:val="24"/>
        </w:rPr>
        <w:t>CONTRATADA</w:t>
      </w:r>
      <w:r w:rsidRPr="00B3344F">
        <w:rPr>
          <w:rFonts w:ascii="Cambria" w:hAnsi="Cambria" w:cstheme="minorHAnsi"/>
          <w:szCs w:val="24"/>
        </w:rPr>
        <w:t xml:space="preserve"> ficará responsável pelo acordo comercial com os eventuais detentores dos direitos patrimoniais de autor e conexos das peças e o submeterá previamente </w:t>
      </w:r>
      <w:r w:rsidR="005321C3" w:rsidRPr="00B3344F">
        <w:rPr>
          <w:rFonts w:ascii="Cambria" w:hAnsi="Cambria" w:cstheme="minorHAnsi"/>
          <w:szCs w:val="24"/>
        </w:rPr>
        <w:t>à</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w:t>
      </w:r>
    </w:p>
    <w:p w14:paraId="57FAE2D2" w14:textId="77777777" w:rsidR="00FD7378" w:rsidRPr="00B3344F" w:rsidRDefault="00FD7378" w:rsidP="00B3344F">
      <w:pPr>
        <w:spacing w:line="360" w:lineRule="auto"/>
        <w:rPr>
          <w:rFonts w:ascii="Cambria" w:hAnsi="Cambria" w:cstheme="minorHAnsi"/>
          <w:szCs w:val="24"/>
        </w:rPr>
      </w:pPr>
    </w:p>
    <w:p w14:paraId="4EDC6AC7" w14:textId="77777777" w:rsidR="004621BC" w:rsidRPr="00B3344F" w:rsidRDefault="004621BC" w:rsidP="00B3344F">
      <w:pPr>
        <w:spacing w:line="360" w:lineRule="auto"/>
        <w:rPr>
          <w:rFonts w:ascii="Cambria" w:hAnsi="Cambria" w:cstheme="minorHAnsi"/>
          <w:szCs w:val="24"/>
        </w:rPr>
      </w:pPr>
    </w:p>
    <w:p w14:paraId="78F941FC" w14:textId="77777777" w:rsidR="00FD7378" w:rsidRPr="00B3344F" w:rsidRDefault="00FD7378" w:rsidP="00B3344F">
      <w:pPr>
        <w:pStyle w:val="Ttulo2"/>
        <w:spacing w:line="360" w:lineRule="auto"/>
        <w:rPr>
          <w:rFonts w:ascii="Cambria" w:hAnsi="Cambria" w:cstheme="minorHAnsi"/>
          <w:szCs w:val="24"/>
        </w:rPr>
      </w:pPr>
      <w:bookmarkStart w:id="87" w:name="_Toc48593444"/>
      <w:r w:rsidRPr="00B3344F">
        <w:rPr>
          <w:rFonts w:ascii="Cambria" w:hAnsi="Cambria" w:cstheme="minorHAnsi"/>
          <w:szCs w:val="24"/>
        </w:rPr>
        <w:t>CLÁUSULA DÉCIMA PRIMEIRA - LIQUIDAÇÃO E PAGAMENTO DE DESPESAS</w:t>
      </w:r>
      <w:bookmarkEnd w:id="87"/>
    </w:p>
    <w:p w14:paraId="0D655DC1" w14:textId="77777777" w:rsidR="00153EE5" w:rsidRPr="00B3344F" w:rsidRDefault="00153EE5" w:rsidP="00B3344F">
      <w:pPr>
        <w:spacing w:line="360" w:lineRule="auto"/>
        <w:rPr>
          <w:rFonts w:ascii="Cambria" w:hAnsi="Cambria" w:cstheme="minorHAnsi"/>
          <w:szCs w:val="24"/>
        </w:rPr>
      </w:pPr>
    </w:p>
    <w:p w14:paraId="04CA7CAC" w14:textId="2D31FE39"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11.1</w:t>
      </w:r>
      <w:r w:rsidR="00AB7867" w:rsidRPr="00B3344F">
        <w:rPr>
          <w:rFonts w:ascii="Cambria" w:hAnsi="Cambria" w:cstheme="minorHAnsi"/>
          <w:szCs w:val="24"/>
        </w:rPr>
        <w:t xml:space="preserve">. </w:t>
      </w:r>
      <w:r w:rsidRPr="00B3344F">
        <w:rPr>
          <w:rFonts w:ascii="Cambria" w:hAnsi="Cambria" w:cstheme="minorHAnsi"/>
          <w:szCs w:val="24"/>
        </w:rPr>
        <w:t>Para a liquidação e pagamento de despesa</w:t>
      </w:r>
      <w:r w:rsidR="003D6CBA" w:rsidRPr="00B3344F">
        <w:rPr>
          <w:rFonts w:ascii="Cambria" w:hAnsi="Cambria" w:cstheme="minorHAnsi"/>
          <w:szCs w:val="24"/>
        </w:rPr>
        <w:t>s</w:t>
      </w:r>
      <w:r w:rsidRPr="00B3344F">
        <w:rPr>
          <w:rFonts w:ascii="Cambria" w:hAnsi="Cambria" w:cstheme="minorHAnsi"/>
          <w:szCs w:val="24"/>
        </w:rPr>
        <w:t xml:space="preserve"> referente</w:t>
      </w:r>
      <w:r w:rsidR="00F93149" w:rsidRPr="00B3344F">
        <w:rPr>
          <w:rFonts w:ascii="Cambria" w:hAnsi="Cambria" w:cstheme="minorHAnsi"/>
          <w:szCs w:val="24"/>
        </w:rPr>
        <w:t xml:space="preserve">s a bens e </w:t>
      </w:r>
      <w:r w:rsidRPr="00B3344F">
        <w:rPr>
          <w:rFonts w:ascii="Cambria" w:hAnsi="Cambria" w:cstheme="minorHAnsi"/>
          <w:szCs w:val="24"/>
        </w:rPr>
        <w:t xml:space="preserve">serviços </w:t>
      </w:r>
      <w:r w:rsidR="00F93149" w:rsidRPr="00B3344F">
        <w:rPr>
          <w:rFonts w:ascii="Cambria" w:hAnsi="Cambria" w:cstheme="minorHAnsi"/>
          <w:szCs w:val="24"/>
        </w:rPr>
        <w:t xml:space="preserve">especializados, </w:t>
      </w:r>
      <w:r w:rsidRPr="00B3344F">
        <w:rPr>
          <w:rFonts w:ascii="Cambria" w:hAnsi="Cambria" w:cstheme="minorHAnsi"/>
          <w:szCs w:val="24"/>
        </w:rPr>
        <w:t xml:space="preserve">previamente autorizados pela </w:t>
      </w:r>
      <w:r w:rsidRPr="00B3344F">
        <w:rPr>
          <w:rFonts w:ascii="Cambria" w:hAnsi="Cambria" w:cstheme="minorHAnsi"/>
          <w:b/>
          <w:szCs w:val="24"/>
        </w:rPr>
        <w:t>CONTRATANTE</w:t>
      </w:r>
      <w:r w:rsidRPr="00B3344F">
        <w:rPr>
          <w:rFonts w:ascii="Cambria" w:hAnsi="Cambria" w:cstheme="minorHAnsi"/>
          <w:szCs w:val="24"/>
        </w:rPr>
        <w:t xml:space="preserve">, a </w:t>
      </w:r>
      <w:r w:rsidRPr="00B3344F">
        <w:rPr>
          <w:rFonts w:ascii="Cambria" w:hAnsi="Cambria" w:cstheme="minorHAnsi"/>
          <w:b/>
          <w:szCs w:val="24"/>
        </w:rPr>
        <w:t>CONTRATADA</w:t>
      </w:r>
      <w:r w:rsidRPr="00B3344F">
        <w:rPr>
          <w:rFonts w:ascii="Cambria" w:hAnsi="Cambria" w:cstheme="minorHAnsi"/>
          <w:szCs w:val="24"/>
        </w:rPr>
        <w:t xml:space="preserve"> deverá apresentar:</w:t>
      </w:r>
    </w:p>
    <w:p w14:paraId="671D97DE" w14:textId="77777777" w:rsidR="00FD7378" w:rsidRPr="00B3344F" w:rsidRDefault="00FD7378" w:rsidP="00B3344F">
      <w:pPr>
        <w:spacing w:line="360" w:lineRule="auto"/>
        <w:jc w:val="both"/>
        <w:rPr>
          <w:rFonts w:ascii="Cambria" w:hAnsi="Cambria" w:cstheme="minorHAnsi"/>
          <w:szCs w:val="24"/>
        </w:rPr>
      </w:pPr>
    </w:p>
    <w:p w14:paraId="75580121" w14:textId="67FEF390" w:rsidR="00D90B91" w:rsidRPr="00B3344F" w:rsidRDefault="00D90B91" w:rsidP="00B3344F">
      <w:pPr>
        <w:spacing w:line="360" w:lineRule="auto"/>
        <w:jc w:val="both"/>
        <w:rPr>
          <w:rFonts w:ascii="Cambria" w:hAnsi="Cambria" w:cstheme="minorHAnsi"/>
          <w:szCs w:val="24"/>
        </w:rPr>
      </w:pPr>
      <w:r w:rsidRPr="00B3344F">
        <w:rPr>
          <w:rFonts w:ascii="Cambria" w:hAnsi="Cambria" w:cstheme="minorHAnsi"/>
          <w:szCs w:val="24"/>
        </w:rPr>
        <w:t>I - a correspondente nota fiscal</w:t>
      </w:r>
      <w:r w:rsidR="0000672F" w:rsidRPr="00B3344F">
        <w:rPr>
          <w:rFonts w:ascii="Cambria" w:hAnsi="Cambria" w:cstheme="minorHAnsi"/>
          <w:szCs w:val="24"/>
        </w:rPr>
        <w:t xml:space="preserve"> </w:t>
      </w:r>
      <w:r w:rsidRPr="00B3344F">
        <w:rPr>
          <w:rFonts w:ascii="Cambria" w:hAnsi="Cambria" w:cstheme="minorHAnsi"/>
          <w:szCs w:val="24"/>
        </w:rPr>
        <w:t xml:space="preserve">que será emitida sem rasura, em letra legível, em nome da </w:t>
      </w:r>
      <w:r w:rsidRPr="00B3344F">
        <w:rPr>
          <w:rFonts w:ascii="Cambria" w:hAnsi="Cambria" w:cstheme="minorHAnsi"/>
          <w:b/>
          <w:szCs w:val="24"/>
        </w:rPr>
        <w:t>CONTRATANTE</w:t>
      </w:r>
      <w:r w:rsidRPr="00B3344F">
        <w:rPr>
          <w:rFonts w:ascii="Cambria" w:hAnsi="Cambria" w:cstheme="minorHAnsi"/>
          <w:szCs w:val="24"/>
        </w:rPr>
        <w:t>, CNPJ/MF nº</w:t>
      </w:r>
      <w:r w:rsidR="00DF2C3F" w:rsidRPr="00B3344F">
        <w:rPr>
          <w:rFonts w:ascii="Cambria" w:hAnsi="Cambria" w:cstheme="minorHAnsi"/>
          <w:szCs w:val="24"/>
        </w:rPr>
        <w:t xml:space="preserve"> __.___.___/____-__</w:t>
      </w:r>
      <w:r w:rsidRPr="00B3344F">
        <w:rPr>
          <w:rFonts w:ascii="Cambria" w:hAnsi="Cambria" w:cstheme="minorHAnsi"/>
          <w:szCs w:val="24"/>
        </w:rPr>
        <w:t>, da qual constará o número deste contrato e as informações para crédito em conta corrente: nome e número do Banco, nome e número da Agência e número da conta;</w:t>
      </w:r>
    </w:p>
    <w:p w14:paraId="4C3034E4" w14:textId="77777777" w:rsidR="00FD7378" w:rsidRPr="00B3344F" w:rsidRDefault="00FD7378" w:rsidP="00B3344F">
      <w:pPr>
        <w:spacing w:line="360" w:lineRule="auto"/>
        <w:jc w:val="both"/>
        <w:rPr>
          <w:rFonts w:ascii="Cambria" w:hAnsi="Cambria" w:cstheme="minorHAnsi"/>
          <w:szCs w:val="24"/>
        </w:rPr>
      </w:pPr>
    </w:p>
    <w:p w14:paraId="7069E9DD" w14:textId="2E928714" w:rsidR="00C10FAB" w:rsidRPr="00B3344F" w:rsidRDefault="00C10FAB" w:rsidP="00B3344F">
      <w:pPr>
        <w:spacing w:line="360" w:lineRule="auto"/>
        <w:jc w:val="both"/>
        <w:rPr>
          <w:rFonts w:ascii="Cambria" w:hAnsi="Cambria" w:cstheme="minorHAnsi"/>
          <w:szCs w:val="24"/>
        </w:rPr>
      </w:pPr>
      <w:r w:rsidRPr="00B3344F">
        <w:rPr>
          <w:rFonts w:ascii="Cambria" w:hAnsi="Cambria" w:cstheme="minorHAnsi"/>
          <w:szCs w:val="24"/>
        </w:rPr>
        <w:t xml:space="preserve">II - a primeira via do documento fiscal </w:t>
      </w:r>
      <w:r w:rsidR="00FE1B0E" w:rsidRPr="00B3344F">
        <w:rPr>
          <w:rFonts w:ascii="Cambria" w:hAnsi="Cambria" w:cstheme="minorHAnsi"/>
          <w:szCs w:val="24"/>
        </w:rPr>
        <w:t xml:space="preserve">do </w:t>
      </w:r>
      <w:r w:rsidRPr="00B3344F">
        <w:rPr>
          <w:rFonts w:ascii="Cambria" w:hAnsi="Cambria" w:cstheme="minorHAnsi"/>
          <w:szCs w:val="24"/>
        </w:rPr>
        <w:t xml:space="preserve">fornecedor de bens e </w:t>
      </w:r>
      <w:r w:rsidR="00697334" w:rsidRPr="00B3344F">
        <w:rPr>
          <w:rFonts w:ascii="Cambria" w:hAnsi="Cambria" w:cstheme="minorHAnsi"/>
          <w:szCs w:val="24"/>
        </w:rPr>
        <w:t xml:space="preserve">de </w:t>
      </w:r>
      <w:r w:rsidRPr="00B3344F">
        <w:rPr>
          <w:rFonts w:ascii="Cambria" w:hAnsi="Cambria" w:cstheme="minorHAnsi"/>
          <w:szCs w:val="24"/>
        </w:rPr>
        <w:t xml:space="preserve">serviços especializados ou do veículo de divulgação, que será emitido em nome da </w:t>
      </w:r>
      <w:r w:rsidRPr="00B3344F">
        <w:rPr>
          <w:rFonts w:ascii="Cambria" w:hAnsi="Cambria" w:cstheme="minorHAnsi"/>
          <w:b/>
          <w:szCs w:val="24"/>
        </w:rPr>
        <w:t>CONTRATANTE</w:t>
      </w:r>
      <w:r w:rsidRPr="00B3344F">
        <w:rPr>
          <w:rFonts w:ascii="Cambria" w:hAnsi="Cambria" w:cstheme="minorHAnsi"/>
          <w:szCs w:val="24"/>
        </w:rPr>
        <w:t>;</w:t>
      </w:r>
    </w:p>
    <w:p w14:paraId="2A3DB7BA" w14:textId="77777777" w:rsidR="00FD7378" w:rsidRPr="00B3344F" w:rsidRDefault="00FD7378" w:rsidP="00B3344F">
      <w:pPr>
        <w:spacing w:line="360" w:lineRule="auto"/>
        <w:jc w:val="both"/>
        <w:rPr>
          <w:rFonts w:ascii="Cambria" w:hAnsi="Cambria" w:cstheme="minorHAnsi"/>
          <w:szCs w:val="24"/>
        </w:rPr>
      </w:pPr>
    </w:p>
    <w:p w14:paraId="1CBE188A" w14:textId="5C5FDDAE"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III - os documentos de comprovação da veiculação, da execução dos serviços e, quando for o caso, da sua entrega.</w:t>
      </w:r>
    </w:p>
    <w:p w14:paraId="43C021ED" w14:textId="77777777" w:rsidR="00FD7378" w:rsidRPr="00B3344F" w:rsidRDefault="00FD7378" w:rsidP="00B3344F">
      <w:pPr>
        <w:spacing w:line="360" w:lineRule="auto"/>
        <w:jc w:val="both"/>
        <w:rPr>
          <w:rFonts w:ascii="Cambria" w:hAnsi="Cambria" w:cstheme="minorHAnsi"/>
          <w:szCs w:val="24"/>
        </w:rPr>
      </w:pPr>
    </w:p>
    <w:p w14:paraId="3CE258FD" w14:textId="5C8136D6" w:rsidR="003A4F71" w:rsidRPr="00B3344F" w:rsidRDefault="003A4F71" w:rsidP="00B3344F">
      <w:pPr>
        <w:spacing w:line="360" w:lineRule="auto"/>
        <w:jc w:val="both"/>
        <w:rPr>
          <w:rFonts w:ascii="Cambria" w:hAnsi="Cambria" w:cstheme="minorHAnsi"/>
          <w:szCs w:val="24"/>
        </w:rPr>
      </w:pPr>
      <w:r w:rsidRPr="00B3344F">
        <w:rPr>
          <w:rFonts w:ascii="Cambria" w:hAnsi="Cambria" w:cstheme="minorHAnsi"/>
          <w:szCs w:val="24"/>
        </w:rPr>
        <w:t>11.1.1</w:t>
      </w:r>
      <w:r w:rsidR="00DF2C3F" w:rsidRPr="00B3344F">
        <w:rPr>
          <w:rFonts w:ascii="Cambria" w:hAnsi="Cambria" w:cstheme="minorHAnsi"/>
          <w:szCs w:val="24"/>
        </w:rPr>
        <w:t xml:space="preserve">. </w:t>
      </w:r>
      <w:r w:rsidRPr="00B3344F">
        <w:rPr>
          <w:rFonts w:ascii="Cambria" w:hAnsi="Cambria" w:cstheme="minorHAnsi"/>
          <w:szCs w:val="24"/>
        </w:rPr>
        <w:t xml:space="preserve">Os documentos de cobrança e demais informações necessários à comprovação da execução e entrega dos serviços para a liquidação e pagamento de despesas deverão ser encaminhados pela </w:t>
      </w:r>
      <w:r w:rsidRPr="00B3344F">
        <w:rPr>
          <w:rFonts w:ascii="Cambria" w:hAnsi="Cambria" w:cstheme="minorHAnsi"/>
          <w:b/>
          <w:szCs w:val="24"/>
        </w:rPr>
        <w:t>CONTRATADA</w:t>
      </w:r>
      <w:r w:rsidRPr="00B3344F">
        <w:rPr>
          <w:rFonts w:ascii="Cambria" w:hAnsi="Cambria" w:cstheme="minorHAnsi"/>
          <w:szCs w:val="24"/>
        </w:rPr>
        <w:t xml:space="preserve"> à </w:t>
      </w:r>
      <w:r w:rsidRPr="00B3344F">
        <w:rPr>
          <w:rFonts w:ascii="Cambria" w:hAnsi="Cambria" w:cstheme="minorHAnsi"/>
          <w:b/>
          <w:szCs w:val="24"/>
        </w:rPr>
        <w:t>CONTRATANTE</w:t>
      </w:r>
      <w:r w:rsidRPr="00B3344F">
        <w:rPr>
          <w:rFonts w:ascii="Cambria" w:hAnsi="Cambria" w:cstheme="minorHAnsi"/>
          <w:szCs w:val="24"/>
        </w:rPr>
        <w:t>.</w:t>
      </w:r>
    </w:p>
    <w:p w14:paraId="527CBE39" w14:textId="77777777" w:rsidR="00FD7378" w:rsidRPr="00B3344F" w:rsidRDefault="00FD7378" w:rsidP="00B3344F">
      <w:pPr>
        <w:spacing w:line="360" w:lineRule="auto"/>
        <w:jc w:val="both"/>
        <w:rPr>
          <w:rFonts w:ascii="Cambria" w:hAnsi="Cambria" w:cstheme="minorHAnsi"/>
          <w:szCs w:val="24"/>
        </w:rPr>
      </w:pPr>
    </w:p>
    <w:p w14:paraId="169A6228" w14:textId="227467A5"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11.1.2</w:t>
      </w:r>
      <w:r w:rsidR="00DF2C3F" w:rsidRPr="00B3344F">
        <w:rPr>
          <w:rFonts w:ascii="Cambria" w:hAnsi="Cambria" w:cstheme="minorHAnsi"/>
          <w:szCs w:val="24"/>
        </w:rPr>
        <w:t xml:space="preserve">. </w:t>
      </w:r>
      <w:r w:rsidRPr="00B3344F">
        <w:rPr>
          <w:rFonts w:ascii="Cambria" w:hAnsi="Cambria" w:cstheme="minorHAnsi"/>
          <w:szCs w:val="24"/>
        </w:rPr>
        <w:t xml:space="preserve">O </w:t>
      </w:r>
      <w:r w:rsidR="00B238C2" w:rsidRPr="007B0F90">
        <w:rPr>
          <w:rFonts w:ascii="Cambria" w:hAnsi="Cambria" w:cstheme="minorHAnsi"/>
          <w:szCs w:val="24"/>
        </w:rPr>
        <w:t>g</w:t>
      </w:r>
      <w:r w:rsidR="00483559" w:rsidRPr="007B0F90">
        <w:rPr>
          <w:rFonts w:ascii="Cambria" w:hAnsi="Cambria" w:cstheme="minorHAnsi"/>
          <w:szCs w:val="24"/>
        </w:rPr>
        <w:t xml:space="preserve">estor ou </w:t>
      </w:r>
      <w:r w:rsidR="00B238C2" w:rsidRPr="007B0F90">
        <w:rPr>
          <w:rFonts w:ascii="Cambria" w:hAnsi="Cambria" w:cstheme="minorHAnsi"/>
          <w:szCs w:val="24"/>
        </w:rPr>
        <w:t>f</w:t>
      </w:r>
      <w:r w:rsidR="00483559" w:rsidRPr="007B0F90">
        <w:rPr>
          <w:rFonts w:ascii="Cambria" w:hAnsi="Cambria" w:cstheme="minorHAnsi"/>
          <w:szCs w:val="24"/>
        </w:rPr>
        <w:t>iscal</w:t>
      </w:r>
      <w:r w:rsidRPr="007B0F90">
        <w:rPr>
          <w:rFonts w:ascii="Cambria" w:hAnsi="Cambria" w:cstheme="minorHAnsi"/>
          <w:szCs w:val="24"/>
        </w:rPr>
        <w:t xml:space="preserve"> deste</w:t>
      </w:r>
      <w:r w:rsidRPr="00B3344F">
        <w:rPr>
          <w:rFonts w:ascii="Cambria" w:hAnsi="Cambria" w:cstheme="minorHAnsi"/>
          <w:szCs w:val="24"/>
        </w:rPr>
        <w:t xml:space="preserve"> contrato somente atestar</w:t>
      </w:r>
      <w:r w:rsidR="00483559" w:rsidRPr="00B3344F">
        <w:rPr>
          <w:rFonts w:ascii="Cambria" w:hAnsi="Cambria" w:cstheme="minorHAnsi"/>
          <w:szCs w:val="24"/>
        </w:rPr>
        <w:t>á</w:t>
      </w:r>
      <w:r w:rsidRPr="00B3344F">
        <w:rPr>
          <w:rFonts w:ascii="Cambria" w:hAnsi="Cambria" w:cstheme="minorHAnsi"/>
          <w:szCs w:val="24"/>
        </w:rPr>
        <w:t xml:space="preserve"> os documentos para pagamento quando cumpridas pela </w:t>
      </w:r>
      <w:r w:rsidRPr="00B3344F">
        <w:rPr>
          <w:rFonts w:ascii="Cambria" w:hAnsi="Cambria" w:cstheme="minorHAnsi"/>
          <w:b/>
          <w:szCs w:val="24"/>
        </w:rPr>
        <w:t>CONTRATADA</w:t>
      </w:r>
      <w:r w:rsidRPr="00B3344F">
        <w:rPr>
          <w:rFonts w:ascii="Cambria" w:hAnsi="Cambria" w:cstheme="minorHAnsi"/>
          <w:szCs w:val="24"/>
        </w:rPr>
        <w:t xml:space="preserve"> todas as condições pactuadas.</w:t>
      </w:r>
    </w:p>
    <w:p w14:paraId="3BB45D04" w14:textId="77777777" w:rsidR="00FD7378" w:rsidRPr="00B3344F" w:rsidRDefault="00FD7378" w:rsidP="00B3344F">
      <w:pPr>
        <w:spacing w:line="360" w:lineRule="auto"/>
        <w:jc w:val="both"/>
        <w:rPr>
          <w:rFonts w:ascii="Cambria" w:hAnsi="Cambria" w:cstheme="minorHAnsi"/>
          <w:szCs w:val="24"/>
        </w:rPr>
      </w:pPr>
    </w:p>
    <w:p w14:paraId="11613D0B" w14:textId="08CAAFA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11.1.3</w:t>
      </w:r>
      <w:r w:rsidR="00DF2C3F" w:rsidRPr="00B3344F">
        <w:rPr>
          <w:rFonts w:ascii="Cambria" w:hAnsi="Cambria" w:cstheme="minorHAnsi"/>
          <w:szCs w:val="24"/>
        </w:rPr>
        <w:t xml:space="preserve">. </w:t>
      </w:r>
      <w:r w:rsidRPr="00B3344F">
        <w:rPr>
          <w:rFonts w:ascii="Cambria" w:hAnsi="Cambria" w:cstheme="minorHAnsi"/>
          <w:szCs w:val="24"/>
        </w:rPr>
        <w:t xml:space="preserve">As notas fiscais emitidas pela </w:t>
      </w:r>
      <w:r w:rsidRPr="00B3344F">
        <w:rPr>
          <w:rFonts w:ascii="Cambria" w:hAnsi="Cambria" w:cstheme="minorHAnsi"/>
          <w:b/>
          <w:szCs w:val="24"/>
        </w:rPr>
        <w:t>CONTRATADA</w:t>
      </w:r>
      <w:r w:rsidRPr="00B3344F">
        <w:rPr>
          <w:rFonts w:ascii="Cambria" w:hAnsi="Cambria" w:cstheme="minorHAnsi"/>
          <w:szCs w:val="24"/>
        </w:rPr>
        <w:t xml:space="preserve"> devem ter em seu verso a seguinte declaração, assinada por funcionário da agência responsável pela documentação:</w:t>
      </w:r>
    </w:p>
    <w:p w14:paraId="5A6F99A0" w14:textId="77777777" w:rsidR="00FE3FDE" w:rsidRPr="00B3344F" w:rsidRDefault="00FE3FDE" w:rsidP="00B3344F">
      <w:pPr>
        <w:spacing w:line="360" w:lineRule="auto"/>
        <w:jc w:val="both"/>
        <w:rPr>
          <w:rFonts w:ascii="Cambria" w:hAnsi="Cambria" w:cstheme="minorHAnsi"/>
          <w:szCs w:val="24"/>
        </w:rPr>
      </w:pPr>
    </w:p>
    <w:p w14:paraId="066565AC" w14:textId="6755015C" w:rsidR="00BE75BB" w:rsidRPr="00B3344F" w:rsidRDefault="00BE75BB" w:rsidP="00B3344F">
      <w:pPr>
        <w:spacing w:line="360" w:lineRule="auto"/>
        <w:jc w:val="both"/>
        <w:rPr>
          <w:rFonts w:ascii="Cambria" w:hAnsi="Cambria" w:cstheme="minorHAnsi"/>
          <w:i/>
          <w:szCs w:val="24"/>
        </w:rPr>
      </w:pPr>
      <w:r w:rsidRPr="00B3344F">
        <w:rPr>
          <w:rFonts w:ascii="Cambria" w:hAnsi="Cambria" w:cstheme="minorHAnsi"/>
          <w:i/>
          <w:szCs w:val="24"/>
        </w:rPr>
        <w:t xml:space="preserve">“Atestamos que todos os </w:t>
      </w:r>
      <w:r w:rsidR="007F3D92" w:rsidRPr="00B3344F">
        <w:rPr>
          <w:rFonts w:ascii="Cambria" w:hAnsi="Cambria" w:cstheme="minorHAnsi"/>
          <w:i/>
          <w:szCs w:val="24"/>
        </w:rPr>
        <w:t xml:space="preserve">bens e </w:t>
      </w:r>
      <w:r w:rsidRPr="00B3344F">
        <w:rPr>
          <w:rFonts w:ascii="Cambria" w:hAnsi="Cambria" w:cstheme="minorHAnsi"/>
          <w:i/>
          <w:szCs w:val="24"/>
        </w:rPr>
        <w:t xml:space="preserve">serviços </w:t>
      </w:r>
      <w:r w:rsidR="007F3D92" w:rsidRPr="00B3344F">
        <w:rPr>
          <w:rFonts w:ascii="Cambria" w:hAnsi="Cambria" w:cstheme="minorHAnsi"/>
          <w:i/>
          <w:szCs w:val="24"/>
        </w:rPr>
        <w:t xml:space="preserve">especializados </w:t>
      </w:r>
      <w:r w:rsidRPr="00B3344F">
        <w:rPr>
          <w:rFonts w:ascii="Cambria" w:hAnsi="Cambria" w:cstheme="minorHAnsi"/>
          <w:i/>
          <w:szCs w:val="24"/>
        </w:rPr>
        <w:t>descritos no presente documento, prestados por fornecedores ou por veículos de divulgação, foram entregues/realizados conforme autorizados pel</w:t>
      </w:r>
      <w:r w:rsidR="00DF2C3F" w:rsidRPr="00B3344F">
        <w:rPr>
          <w:rFonts w:ascii="Cambria" w:hAnsi="Cambria" w:cstheme="minorHAnsi"/>
          <w:i/>
          <w:szCs w:val="24"/>
        </w:rPr>
        <w:t xml:space="preserve">o CAU/RS, </w:t>
      </w:r>
      <w:r w:rsidRPr="00B3344F">
        <w:rPr>
          <w:rFonts w:ascii="Cambria" w:hAnsi="Cambria" w:cstheme="minorHAnsi"/>
          <w:i/>
          <w:szCs w:val="24"/>
        </w:rPr>
        <w:t>sendo observados ainda os procedimentos previstos no contrato quanto à regularidade de contratação e de comprovação de execução.”</w:t>
      </w:r>
    </w:p>
    <w:p w14:paraId="7AFA2317" w14:textId="77777777" w:rsidR="00FD7378" w:rsidRPr="00B3344F" w:rsidRDefault="00FD7378" w:rsidP="00B3344F">
      <w:pPr>
        <w:spacing w:line="360" w:lineRule="auto"/>
        <w:jc w:val="both"/>
        <w:rPr>
          <w:rFonts w:ascii="Cambria" w:hAnsi="Cambria" w:cstheme="minorHAnsi"/>
          <w:szCs w:val="24"/>
        </w:rPr>
      </w:pPr>
    </w:p>
    <w:p w14:paraId="40E99324" w14:textId="74A72A3C"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11.2</w:t>
      </w:r>
      <w:r w:rsidR="00DF2C3F" w:rsidRPr="00B3344F">
        <w:rPr>
          <w:rFonts w:ascii="Cambria" w:hAnsi="Cambria" w:cstheme="minorHAnsi"/>
          <w:szCs w:val="24"/>
        </w:rPr>
        <w:t xml:space="preserve">. </w:t>
      </w:r>
      <w:r w:rsidRPr="00B3344F">
        <w:rPr>
          <w:rFonts w:ascii="Cambria" w:hAnsi="Cambria" w:cstheme="minorHAnsi"/>
          <w:szCs w:val="24"/>
        </w:rPr>
        <w:t xml:space="preserve">A liquidação de despesas será precedida das seguintes providências a cargo da </w:t>
      </w:r>
      <w:r w:rsidRPr="00B3344F">
        <w:rPr>
          <w:rFonts w:ascii="Cambria" w:hAnsi="Cambria" w:cstheme="minorHAnsi"/>
          <w:b/>
          <w:szCs w:val="24"/>
        </w:rPr>
        <w:t>CONTRATADA</w:t>
      </w:r>
      <w:r w:rsidRPr="00B3344F">
        <w:rPr>
          <w:rFonts w:ascii="Cambria" w:hAnsi="Cambria" w:cstheme="minorHAnsi"/>
          <w:szCs w:val="24"/>
        </w:rPr>
        <w:t>:</w:t>
      </w:r>
    </w:p>
    <w:p w14:paraId="5BBE967B" w14:textId="77777777" w:rsidR="00E90B6D" w:rsidRPr="00B3344F" w:rsidRDefault="00E90B6D" w:rsidP="00B3344F">
      <w:pPr>
        <w:spacing w:line="360" w:lineRule="auto"/>
        <w:jc w:val="both"/>
        <w:rPr>
          <w:rFonts w:ascii="Cambria" w:hAnsi="Cambria" w:cstheme="minorHAnsi"/>
          <w:szCs w:val="24"/>
        </w:rPr>
      </w:pPr>
    </w:p>
    <w:p w14:paraId="399FD4AF"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I – execução de serviços internos: apresentação dos documentos de cobrança de que tratam os incisos I e III do subitem 11.1;</w:t>
      </w:r>
    </w:p>
    <w:p w14:paraId="43AF1BE9" w14:textId="77777777" w:rsidR="00E90B6D" w:rsidRPr="00B3344F" w:rsidRDefault="00E90B6D" w:rsidP="00B3344F">
      <w:pPr>
        <w:spacing w:line="360" w:lineRule="auto"/>
        <w:jc w:val="both"/>
        <w:rPr>
          <w:rFonts w:ascii="Cambria" w:hAnsi="Cambria" w:cstheme="minorHAnsi"/>
          <w:szCs w:val="24"/>
        </w:rPr>
      </w:pPr>
    </w:p>
    <w:p w14:paraId="2FCE876C"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 xml:space="preserve">II - intermediação e supervisão, pela </w:t>
      </w:r>
      <w:r w:rsidRPr="00B3344F">
        <w:rPr>
          <w:rFonts w:ascii="Cambria" w:hAnsi="Cambria" w:cstheme="minorHAnsi"/>
          <w:b/>
          <w:szCs w:val="24"/>
        </w:rPr>
        <w:t>CONTRATADA</w:t>
      </w:r>
      <w:r w:rsidRPr="00B3344F">
        <w:rPr>
          <w:rFonts w:ascii="Cambria" w:hAnsi="Cambria" w:cstheme="minorHAnsi"/>
          <w:szCs w:val="24"/>
        </w:rPr>
        <w:t>, de bens e de serviços especializados prestados por fornecedores: apresentação dos documentos de cobrança de que tratam os incisos I, II e III do subitem 11.1;</w:t>
      </w:r>
    </w:p>
    <w:p w14:paraId="212E028B" w14:textId="77777777" w:rsidR="00E90B6D" w:rsidRPr="00B3344F" w:rsidRDefault="00E90B6D" w:rsidP="00B3344F">
      <w:pPr>
        <w:spacing w:line="360" w:lineRule="auto"/>
        <w:jc w:val="both"/>
        <w:rPr>
          <w:rFonts w:ascii="Cambria" w:hAnsi="Cambria" w:cstheme="minorHAnsi"/>
          <w:szCs w:val="24"/>
        </w:rPr>
      </w:pPr>
    </w:p>
    <w:p w14:paraId="7D244CD5"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III - bens e serviços especializados prestados por fornecedores: apresentação dos documentos de cobrança de que tratam os incisos I, II e III do subitem 11.1;</w:t>
      </w:r>
    </w:p>
    <w:p w14:paraId="74A48C60" w14:textId="77777777" w:rsidR="00E90B6D" w:rsidRPr="00B3344F" w:rsidRDefault="00E90B6D" w:rsidP="00B3344F">
      <w:pPr>
        <w:spacing w:line="360" w:lineRule="auto"/>
        <w:jc w:val="both"/>
        <w:rPr>
          <w:rFonts w:ascii="Cambria" w:hAnsi="Cambria" w:cstheme="minorHAnsi"/>
          <w:szCs w:val="24"/>
        </w:rPr>
      </w:pPr>
    </w:p>
    <w:p w14:paraId="67AA2899" w14:textId="77777777" w:rsidR="00E90B6D" w:rsidRPr="00B3344F" w:rsidRDefault="00E90B6D" w:rsidP="00B3344F">
      <w:pPr>
        <w:spacing w:line="360" w:lineRule="auto"/>
        <w:jc w:val="both"/>
        <w:rPr>
          <w:rFonts w:ascii="Cambria" w:hAnsi="Cambria" w:cstheme="minorHAnsi"/>
          <w:szCs w:val="24"/>
        </w:rPr>
      </w:pPr>
      <w:r w:rsidRPr="00B3344F">
        <w:rPr>
          <w:rFonts w:ascii="Cambria" w:hAnsi="Cambria" w:cstheme="minorHAnsi"/>
          <w:szCs w:val="24"/>
        </w:rPr>
        <w:t>IV - veiculação: apresentação dos documentos de cobrança de que tratam os incisos I, II e III do subitem 11.1, da demonstração do valor devido ao veículo de divulgação, dos correspondentes pedidos de inserção e, sempre que possível, do respectivo relatório de checagem, a cargo de empresa independente, nos termos do inciso III do subitem 11.5.</w:t>
      </w:r>
    </w:p>
    <w:p w14:paraId="101FD885" w14:textId="77777777" w:rsidR="009877B1" w:rsidRPr="00B3344F" w:rsidRDefault="009877B1" w:rsidP="00B3344F">
      <w:pPr>
        <w:spacing w:line="360" w:lineRule="auto"/>
        <w:jc w:val="both"/>
        <w:rPr>
          <w:rFonts w:ascii="Cambria" w:hAnsi="Cambria" w:cstheme="minorHAnsi"/>
          <w:szCs w:val="24"/>
        </w:rPr>
      </w:pPr>
    </w:p>
    <w:p w14:paraId="30C22DCD" w14:textId="1FFF5DAD" w:rsidR="00187E71" w:rsidRPr="00B3344F" w:rsidRDefault="00187E71" w:rsidP="00B3344F">
      <w:pPr>
        <w:autoSpaceDE w:val="0"/>
        <w:autoSpaceDN w:val="0"/>
        <w:adjustRightInd w:val="0"/>
        <w:spacing w:line="360" w:lineRule="auto"/>
        <w:jc w:val="both"/>
        <w:rPr>
          <w:rFonts w:ascii="Cambria" w:hAnsi="Cambria" w:cstheme="minorHAnsi"/>
          <w:szCs w:val="24"/>
        </w:rPr>
      </w:pPr>
      <w:r w:rsidRPr="00B3344F">
        <w:rPr>
          <w:rFonts w:ascii="Cambria" w:hAnsi="Cambria" w:cstheme="minorHAnsi"/>
          <w:szCs w:val="24"/>
        </w:rPr>
        <w:t>11.2.1</w:t>
      </w:r>
      <w:r w:rsidR="00DF2C3F" w:rsidRPr="00B3344F">
        <w:rPr>
          <w:rFonts w:ascii="Cambria" w:hAnsi="Cambria" w:cstheme="minorHAnsi"/>
          <w:szCs w:val="24"/>
        </w:rPr>
        <w:t xml:space="preserve">. </w:t>
      </w:r>
      <w:r w:rsidRPr="00B3344F">
        <w:rPr>
          <w:rFonts w:ascii="Cambria" w:hAnsi="Cambria" w:cstheme="minorHAnsi"/>
          <w:szCs w:val="24"/>
        </w:rPr>
        <w:t>Na ocorrência de falha local em uma programação em rede nacional de mídia eletrônica, além das providências previstas n</w:t>
      </w:r>
      <w:r w:rsidR="00803DBC" w:rsidRPr="00B3344F">
        <w:rPr>
          <w:rFonts w:ascii="Cambria" w:hAnsi="Cambria" w:cstheme="minorHAnsi"/>
          <w:szCs w:val="24"/>
        </w:rPr>
        <w:t xml:space="preserve">o inciso </w:t>
      </w:r>
      <w:r w:rsidRPr="00B3344F">
        <w:rPr>
          <w:rFonts w:ascii="Cambria" w:hAnsi="Cambria" w:cstheme="minorHAnsi"/>
          <w:szCs w:val="24"/>
        </w:rPr>
        <w:t>III</w:t>
      </w:r>
      <w:r w:rsidR="004842BB" w:rsidRPr="00B3344F">
        <w:rPr>
          <w:rFonts w:ascii="Cambria" w:hAnsi="Cambria" w:cstheme="minorHAnsi"/>
          <w:szCs w:val="24"/>
        </w:rPr>
        <w:t xml:space="preserve"> do subitem anterior</w:t>
      </w:r>
      <w:r w:rsidRPr="00B3344F">
        <w:rPr>
          <w:rFonts w:ascii="Cambria" w:hAnsi="Cambria" w:cstheme="minorHAnsi"/>
          <w:szCs w:val="24"/>
        </w:rPr>
        <w:t xml:space="preserve">, a </w:t>
      </w:r>
      <w:r w:rsidRPr="00B3344F">
        <w:rPr>
          <w:rFonts w:ascii="Cambria" w:hAnsi="Cambria" w:cstheme="minorHAnsi"/>
          <w:b/>
          <w:szCs w:val="24"/>
        </w:rPr>
        <w:t>CONTRATADA</w:t>
      </w:r>
      <w:r w:rsidRPr="00B3344F">
        <w:rPr>
          <w:rFonts w:ascii="Cambria" w:hAnsi="Cambria" w:cstheme="minorHAnsi"/>
          <w:szCs w:val="24"/>
        </w:rPr>
        <w:t xml:space="preserve"> deverá apresentar documento do veículo </w:t>
      </w:r>
      <w:r w:rsidR="00F04B55" w:rsidRPr="00B3344F">
        <w:rPr>
          <w:rFonts w:ascii="Cambria" w:hAnsi="Cambria" w:cstheme="minorHAnsi"/>
          <w:szCs w:val="24"/>
        </w:rPr>
        <w:t xml:space="preserve">de divulgação </w:t>
      </w:r>
      <w:r w:rsidRPr="00B3344F">
        <w:rPr>
          <w:rFonts w:ascii="Cambria" w:hAnsi="Cambria" w:cstheme="minorHAnsi"/>
          <w:szCs w:val="24"/>
        </w:rPr>
        <w:t>com a descrição da falha e do respectivo valor a ser abatido na liquidação.</w:t>
      </w:r>
    </w:p>
    <w:p w14:paraId="2463CFE4" w14:textId="77777777" w:rsidR="00187E71" w:rsidRPr="00B3344F" w:rsidRDefault="00187E71" w:rsidP="00B3344F">
      <w:pPr>
        <w:spacing w:line="360" w:lineRule="auto"/>
        <w:jc w:val="both"/>
        <w:rPr>
          <w:rFonts w:ascii="Cambria" w:hAnsi="Cambria" w:cstheme="minorHAnsi"/>
          <w:szCs w:val="24"/>
        </w:rPr>
      </w:pPr>
    </w:p>
    <w:p w14:paraId="6A95DA58" w14:textId="76F067EF" w:rsidR="00B95E4D" w:rsidRPr="00B3344F" w:rsidRDefault="00B95E4D" w:rsidP="00B3344F">
      <w:pPr>
        <w:spacing w:line="360" w:lineRule="auto"/>
        <w:jc w:val="both"/>
        <w:rPr>
          <w:rFonts w:ascii="Cambria" w:hAnsi="Cambria" w:cstheme="minorHAnsi"/>
          <w:b/>
          <w:szCs w:val="24"/>
        </w:rPr>
      </w:pPr>
      <w:r w:rsidRPr="00B3344F">
        <w:rPr>
          <w:rFonts w:ascii="Cambria" w:hAnsi="Cambria" w:cstheme="minorHAnsi"/>
          <w:szCs w:val="24"/>
        </w:rPr>
        <w:lastRenderedPageBreak/>
        <w:t>11.2.2</w:t>
      </w:r>
      <w:r w:rsidR="00DF2C3F" w:rsidRPr="00B3344F">
        <w:rPr>
          <w:rFonts w:ascii="Cambria" w:hAnsi="Cambria" w:cstheme="minorHAnsi"/>
          <w:szCs w:val="24"/>
        </w:rPr>
        <w:t xml:space="preserve">. </w:t>
      </w:r>
      <w:r w:rsidRPr="00B3344F">
        <w:rPr>
          <w:rFonts w:ascii="Cambria" w:hAnsi="Cambria" w:cstheme="minorHAnsi"/>
          <w:szCs w:val="24"/>
        </w:rPr>
        <w:t xml:space="preserve">É da responsabilidade da </w:t>
      </w:r>
      <w:r w:rsidRPr="00B3344F">
        <w:rPr>
          <w:rFonts w:ascii="Cambria" w:hAnsi="Cambria" w:cstheme="minorHAnsi"/>
          <w:b/>
          <w:szCs w:val="24"/>
        </w:rPr>
        <w:t>CONRATADA</w:t>
      </w:r>
      <w:r w:rsidRPr="00B3344F">
        <w:rPr>
          <w:rFonts w:ascii="Cambria" w:hAnsi="Cambria" w:cstheme="minorHAnsi"/>
          <w:szCs w:val="24"/>
        </w:rPr>
        <w:t xml:space="preserve"> observar rigorosamente os preços de tabela de cada inserção e dos respectivos descontos, de que trata o art. 15 da Lei nº 12.232/2010, </w:t>
      </w:r>
      <w:r w:rsidRPr="00B3344F">
        <w:rPr>
          <w:rFonts w:ascii="Cambria" w:hAnsi="Cambria" w:cstheme="minorHAnsi"/>
          <w:bCs/>
          <w:szCs w:val="24"/>
        </w:rPr>
        <w:t xml:space="preserve">por ocasião da apresentação dos planos de mídia à </w:t>
      </w:r>
      <w:r w:rsidRPr="00B3344F">
        <w:rPr>
          <w:rFonts w:ascii="Cambria" w:hAnsi="Cambria" w:cstheme="minorHAnsi"/>
          <w:b/>
          <w:szCs w:val="24"/>
        </w:rPr>
        <w:t>CONTRATANTE</w:t>
      </w:r>
      <w:r w:rsidRPr="00B3344F">
        <w:rPr>
          <w:rFonts w:ascii="Cambria" w:hAnsi="Cambria" w:cstheme="minorHAnsi"/>
          <w:bCs/>
          <w:szCs w:val="24"/>
        </w:rPr>
        <w:t>.</w:t>
      </w:r>
    </w:p>
    <w:p w14:paraId="2506FAB5" w14:textId="77777777" w:rsidR="00FD7378" w:rsidRPr="00B3344F" w:rsidRDefault="00FD7378" w:rsidP="00B3344F">
      <w:pPr>
        <w:spacing w:line="360" w:lineRule="auto"/>
        <w:jc w:val="both"/>
        <w:rPr>
          <w:rFonts w:ascii="Cambria" w:hAnsi="Cambria" w:cstheme="minorHAnsi"/>
          <w:szCs w:val="24"/>
        </w:rPr>
      </w:pPr>
    </w:p>
    <w:p w14:paraId="17CCA9F4" w14:textId="7012078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11.3</w:t>
      </w:r>
      <w:r w:rsidR="00DF2C3F" w:rsidRPr="00B3344F">
        <w:rPr>
          <w:rFonts w:ascii="Cambria" w:hAnsi="Cambria" w:cstheme="minorHAnsi"/>
          <w:szCs w:val="24"/>
        </w:rPr>
        <w:t xml:space="preserve">. </w:t>
      </w:r>
      <w:r w:rsidRPr="00B3344F">
        <w:rPr>
          <w:rFonts w:ascii="Cambria" w:hAnsi="Cambria" w:cstheme="minorHAnsi"/>
          <w:szCs w:val="24"/>
        </w:rPr>
        <w:t>O pagamento das despesas será feito fora o mês de produção ou veiculação, em até 30 (trinta) dias após a apresentação dos documentos previstos nos subitens 11.1 e 11.2.</w:t>
      </w:r>
    </w:p>
    <w:p w14:paraId="21A0B1F6" w14:textId="77777777" w:rsidR="00FD7378" w:rsidRPr="00B3344F" w:rsidRDefault="00FD7378" w:rsidP="00B3344F">
      <w:pPr>
        <w:spacing w:line="360" w:lineRule="auto"/>
        <w:jc w:val="both"/>
        <w:rPr>
          <w:rFonts w:ascii="Cambria" w:hAnsi="Cambria" w:cstheme="minorHAnsi"/>
          <w:szCs w:val="24"/>
        </w:rPr>
      </w:pPr>
    </w:p>
    <w:p w14:paraId="5356F11D" w14:textId="33D9C664" w:rsidR="00FD7378" w:rsidRPr="00B3344F" w:rsidRDefault="00FD7378"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11.</w:t>
      </w:r>
      <w:r w:rsidR="00DF2C3F" w:rsidRPr="00B3344F">
        <w:rPr>
          <w:rFonts w:ascii="Cambria" w:hAnsi="Cambria" w:cstheme="minorHAnsi"/>
          <w:bCs/>
          <w:szCs w:val="24"/>
        </w:rPr>
        <w:t xml:space="preserve">4. </w:t>
      </w:r>
      <w:r w:rsidRPr="00B3344F">
        <w:rPr>
          <w:rFonts w:ascii="Cambria" w:hAnsi="Cambria" w:cstheme="minorHAnsi"/>
          <w:bCs/>
          <w:szCs w:val="24"/>
        </w:rPr>
        <w:t>No tocante à veiculação, além do previsto n</w:t>
      </w:r>
      <w:r w:rsidR="00803DBC" w:rsidRPr="00B3344F">
        <w:rPr>
          <w:rFonts w:ascii="Cambria" w:hAnsi="Cambria" w:cstheme="minorHAnsi"/>
          <w:bCs/>
          <w:szCs w:val="24"/>
        </w:rPr>
        <w:t xml:space="preserve">o inciso </w:t>
      </w:r>
      <w:r w:rsidRPr="00B3344F">
        <w:rPr>
          <w:rFonts w:ascii="Cambria" w:hAnsi="Cambria" w:cstheme="minorHAnsi"/>
          <w:bCs/>
          <w:szCs w:val="24"/>
        </w:rPr>
        <w:t xml:space="preserve">III do subitem 11.2, a </w:t>
      </w:r>
      <w:r w:rsidRPr="00B3344F">
        <w:rPr>
          <w:rFonts w:ascii="Cambria" w:hAnsi="Cambria" w:cstheme="minorHAnsi"/>
          <w:b/>
          <w:szCs w:val="24"/>
        </w:rPr>
        <w:t>CONTRATADA</w:t>
      </w:r>
      <w:r w:rsidRPr="00B3344F">
        <w:rPr>
          <w:rFonts w:ascii="Cambria" w:hAnsi="Cambria" w:cstheme="minorHAnsi"/>
          <w:bCs/>
          <w:szCs w:val="24"/>
        </w:rPr>
        <w:t xml:space="preserve"> fica obrigada a apresentar, sem ônus para a </w:t>
      </w:r>
      <w:r w:rsidRPr="00B3344F">
        <w:rPr>
          <w:rFonts w:ascii="Cambria" w:hAnsi="Cambria" w:cstheme="minorHAnsi"/>
          <w:b/>
          <w:szCs w:val="24"/>
        </w:rPr>
        <w:t>CONTRATANTE</w:t>
      </w:r>
      <w:r w:rsidRPr="00B3344F">
        <w:rPr>
          <w:rFonts w:ascii="Cambria" w:hAnsi="Cambria" w:cstheme="minorHAnsi"/>
          <w:bCs/>
          <w:szCs w:val="24"/>
        </w:rPr>
        <w:t>, os seguintes comprovantes:</w:t>
      </w:r>
    </w:p>
    <w:p w14:paraId="496CB7E2" w14:textId="77777777" w:rsidR="00FD7378" w:rsidRPr="00B3344F" w:rsidRDefault="00FD7378" w:rsidP="00B3344F">
      <w:pPr>
        <w:spacing w:line="360" w:lineRule="auto"/>
        <w:jc w:val="both"/>
        <w:rPr>
          <w:rFonts w:ascii="Cambria" w:hAnsi="Cambria" w:cstheme="minorHAnsi"/>
          <w:szCs w:val="24"/>
        </w:rPr>
      </w:pPr>
    </w:p>
    <w:p w14:paraId="6AD7247A" w14:textId="7578BBC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I - Revista: exemplar original;</w:t>
      </w:r>
    </w:p>
    <w:p w14:paraId="5A9F522E" w14:textId="77777777" w:rsidR="00FD7378" w:rsidRPr="00B3344F" w:rsidRDefault="00FD7378" w:rsidP="00B3344F">
      <w:pPr>
        <w:spacing w:line="360" w:lineRule="auto"/>
        <w:jc w:val="both"/>
        <w:rPr>
          <w:rFonts w:ascii="Cambria" w:hAnsi="Cambria" w:cstheme="minorHAnsi"/>
          <w:szCs w:val="24"/>
        </w:rPr>
      </w:pPr>
    </w:p>
    <w:p w14:paraId="2D20A446" w14:textId="33C7F8FD" w:rsidR="003F5A87" w:rsidRPr="00B3344F" w:rsidRDefault="003F5A87" w:rsidP="00B3344F">
      <w:pPr>
        <w:spacing w:line="360" w:lineRule="auto"/>
        <w:jc w:val="both"/>
        <w:rPr>
          <w:rFonts w:ascii="Cambria" w:hAnsi="Cambria" w:cstheme="minorHAnsi"/>
          <w:b/>
          <w:szCs w:val="24"/>
        </w:rPr>
      </w:pPr>
      <w:r w:rsidRPr="00B3344F">
        <w:rPr>
          <w:rFonts w:ascii="Cambria" w:hAnsi="Cambria" w:cstheme="minorHAnsi"/>
          <w:szCs w:val="24"/>
        </w:rPr>
        <w:t>II - Jornal: exemplar ou a página com o anúncio, da qual devem constar as informações sobre período ou data de circulação, nome do Jornal e praça;</w:t>
      </w:r>
    </w:p>
    <w:p w14:paraId="584AEB0B" w14:textId="77777777" w:rsidR="00FD7378" w:rsidRPr="00B3344F" w:rsidRDefault="00FD7378" w:rsidP="00B3344F">
      <w:pPr>
        <w:spacing w:line="360" w:lineRule="auto"/>
        <w:jc w:val="both"/>
        <w:rPr>
          <w:rFonts w:ascii="Cambria" w:hAnsi="Cambria" w:cstheme="minorHAnsi"/>
          <w:szCs w:val="24"/>
        </w:rPr>
      </w:pPr>
    </w:p>
    <w:p w14:paraId="4D27E820" w14:textId="2D62C902" w:rsidR="00FD7378" w:rsidRPr="00B3344F" w:rsidRDefault="00FD7378" w:rsidP="00B3344F">
      <w:pPr>
        <w:spacing w:line="360" w:lineRule="auto"/>
        <w:jc w:val="both"/>
        <w:rPr>
          <w:rFonts w:ascii="Cambria" w:hAnsi="Cambria" w:cstheme="minorHAnsi"/>
          <w:bCs/>
          <w:szCs w:val="24"/>
        </w:rPr>
      </w:pPr>
      <w:r w:rsidRPr="00B3344F">
        <w:rPr>
          <w:rFonts w:ascii="Cambria" w:hAnsi="Cambria" w:cstheme="minorHAnsi"/>
          <w:szCs w:val="24"/>
        </w:rPr>
        <w:t xml:space="preserve">III - demais meios: </w:t>
      </w:r>
      <w:r w:rsidRPr="00B3344F">
        <w:rPr>
          <w:rFonts w:ascii="Cambria" w:hAnsi="Cambria" w:cstheme="minorHAnsi"/>
          <w:bCs/>
          <w:szCs w:val="24"/>
        </w:rPr>
        <w:t>relatório de checagem de veiculação, a cargo de empresa independente, se não restar demonstrada, nos termos dos subitens 5.1.1</w:t>
      </w:r>
      <w:r w:rsidR="00986080" w:rsidRPr="00B3344F">
        <w:rPr>
          <w:rFonts w:ascii="Cambria" w:hAnsi="Cambria" w:cstheme="minorHAnsi"/>
          <w:bCs/>
          <w:szCs w:val="24"/>
        </w:rPr>
        <w:t>0</w:t>
      </w:r>
      <w:r w:rsidRPr="00B3344F">
        <w:rPr>
          <w:rFonts w:ascii="Cambria" w:hAnsi="Cambria" w:cstheme="minorHAnsi"/>
          <w:bCs/>
          <w:szCs w:val="24"/>
        </w:rPr>
        <w:t xml:space="preserve"> ou 5.1.1</w:t>
      </w:r>
      <w:r w:rsidR="00986080" w:rsidRPr="00B3344F">
        <w:rPr>
          <w:rFonts w:ascii="Cambria" w:hAnsi="Cambria" w:cstheme="minorHAnsi"/>
          <w:bCs/>
          <w:szCs w:val="24"/>
        </w:rPr>
        <w:t>1</w:t>
      </w:r>
      <w:r w:rsidRPr="00B3344F">
        <w:rPr>
          <w:rFonts w:ascii="Cambria" w:hAnsi="Cambria" w:cstheme="minorHAnsi"/>
          <w:bCs/>
          <w:szCs w:val="24"/>
        </w:rPr>
        <w:t xml:space="preserve">, perante a </w:t>
      </w:r>
      <w:r w:rsidRPr="00B3344F">
        <w:rPr>
          <w:rFonts w:ascii="Cambria" w:hAnsi="Cambria" w:cstheme="minorHAnsi"/>
          <w:b/>
          <w:szCs w:val="24"/>
        </w:rPr>
        <w:t>CONTRATANTE</w:t>
      </w:r>
      <w:r w:rsidRPr="00B3344F">
        <w:rPr>
          <w:rFonts w:ascii="Cambria" w:hAnsi="Cambria" w:cstheme="minorHAnsi"/>
          <w:bCs/>
          <w:szCs w:val="24"/>
        </w:rPr>
        <w:t>, a impossibilidade de fazê-lo.</w:t>
      </w:r>
    </w:p>
    <w:p w14:paraId="0F00F962" w14:textId="77777777" w:rsidR="00FE3FDE" w:rsidRPr="00B3344F" w:rsidRDefault="00FE3FDE" w:rsidP="00B3344F">
      <w:pPr>
        <w:spacing w:line="360" w:lineRule="auto"/>
        <w:jc w:val="both"/>
        <w:rPr>
          <w:rFonts w:ascii="Cambria" w:hAnsi="Cambria" w:cstheme="minorHAnsi"/>
          <w:szCs w:val="24"/>
        </w:rPr>
      </w:pPr>
    </w:p>
    <w:p w14:paraId="336BCB57" w14:textId="230703DD"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4</w:t>
      </w:r>
      <w:r w:rsidRPr="00B3344F">
        <w:rPr>
          <w:rFonts w:ascii="Cambria" w:hAnsi="Cambria" w:cstheme="minorHAnsi"/>
          <w:szCs w:val="24"/>
        </w:rPr>
        <w:t>.1</w:t>
      </w:r>
      <w:r w:rsidR="00DF2C3F" w:rsidRPr="00B3344F">
        <w:rPr>
          <w:rFonts w:ascii="Cambria" w:hAnsi="Cambria" w:cstheme="minorHAnsi"/>
          <w:szCs w:val="24"/>
        </w:rPr>
        <w:t xml:space="preserve">. </w:t>
      </w:r>
      <w:r w:rsidRPr="00B3344F">
        <w:rPr>
          <w:rFonts w:ascii="Cambria" w:hAnsi="Cambria" w:cstheme="minorHAnsi"/>
          <w:szCs w:val="24"/>
        </w:rPr>
        <w:t>Nos casos em que restar demonstrada, nos termos dos subitens 5.1.1</w:t>
      </w:r>
      <w:r w:rsidR="00561DA7" w:rsidRPr="00B3344F">
        <w:rPr>
          <w:rFonts w:ascii="Cambria" w:hAnsi="Cambria" w:cstheme="minorHAnsi"/>
          <w:szCs w:val="24"/>
        </w:rPr>
        <w:t>0</w:t>
      </w:r>
      <w:r w:rsidRPr="00B3344F">
        <w:rPr>
          <w:rFonts w:ascii="Cambria" w:hAnsi="Cambria" w:cstheme="minorHAnsi"/>
          <w:szCs w:val="24"/>
        </w:rPr>
        <w:t xml:space="preserve"> ou 5.1.1</w:t>
      </w:r>
      <w:r w:rsidR="00561DA7" w:rsidRPr="00B3344F">
        <w:rPr>
          <w:rFonts w:ascii="Cambria" w:hAnsi="Cambria" w:cstheme="minorHAnsi"/>
          <w:szCs w:val="24"/>
        </w:rPr>
        <w:t>1</w:t>
      </w:r>
      <w:r w:rsidRPr="00B3344F">
        <w:rPr>
          <w:rFonts w:ascii="Cambria" w:hAnsi="Cambria" w:cstheme="minorHAnsi"/>
          <w:szCs w:val="24"/>
        </w:rPr>
        <w:t xml:space="preserve">, a impossibilidade de obter o relatório de checagem, a cargo de empresa independente, a </w:t>
      </w:r>
      <w:r w:rsidRPr="00B3344F">
        <w:rPr>
          <w:rFonts w:ascii="Cambria" w:hAnsi="Cambria" w:cstheme="minorHAnsi"/>
          <w:b/>
          <w:szCs w:val="24"/>
        </w:rPr>
        <w:t>CONTRATADA</w:t>
      </w:r>
      <w:r w:rsidRPr="00B3344F">
        <w:rPr>
          <w:rFonts w:ascii="Cambria" w:hAnsi="Cambria" w:cstheme="minorHAnsi"/>
          <w:szCs w:val="24"/>
        </w:rPr>
        <w:t xml:space="preserve"> deverá apresentar:</w:t>
      </w:r>
    </w:p>
    <w:p w14:paraId="49649EEC" w14:textId="77777777" w:rsidR="00FD7378" w:rsidRPr="00B3344F" w:rsidRDefault="00FD7378" w:rsidP="00B3344F">
      <w:pPr>
        <w:spacing w:line="360" w:lineRule="auto"/>
        <w:jc w:val="both"/>
        <w:rPr>
          <w:rFonts w:ascii="Cambria" w:hAnsi="Cambria" w:cstheme="minorHAnsi"/>
          <w:szCs w:val="24"/>
        </w:rPr>
      </w:pPr>
    </w:p>
    <w:p w14:paraId="3431A72A" w14:textId="03270DB6" w:rsidR="00E5369C" w:rsidRPr="00B3344F" w:rsidRDefault="00A5282A" w:rsidP="00B3344F">
      <w:pPr>
        <w:spacing w:line="360" w:lineRule="auto"/>
        <w:jc w:val="both"/>
        <w:rPr>
          <w:rFonts w:ascii="Cambria" w:hAnsi="Cambria" w:cstheme="minorHAnsi"/>
          <w:szCs w:val="24"/>
        </w:rPr>
      </w:pPr>
      <w:r w:rsidRPr="00B3344F">
        <w:rPr>
          <w:rFonts w:ascii="Cambria" w:hAnsi="Cambria" w:cstheme="minorHAnsi"/>
          <w:szCs w:val="24"/>
        </w:rPr>
        <w:t xml:space="preserve">a) </w:t>
      </w:r>
      <w:r w:rsidR="00E5369C" w:rsidRPr="00B3344F">
        <w:rPr>
          <w:rFonts w:ascii="Cambria" w:hAnsi="Cambria" w:cstheme="minorHAnsi"/>
          <w:szCs w:val="24"/>
        </w:rPr>
        <w:t>TV, Rádio e Cinema: documento usualmente emitido pelo veículo de divulgação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w:t>
      </w:r>
      <w:r w:rsidR="00561DA7" w:rsidRPr="00B3344F">
        <w:rPr>
          <w:rFonts w:ascii="Cambria" w:hAnsi="Cambria" w:cstheme="minorHAnsi"/>
          <w:szCs w:val="24"/>
        </w:rPr>
        <w:t xml:space="preserve">, </w:t>
      </w:r>
      <w:r w:rsidR="00E5369C" w:rsidRPr="00B3344F">
        <w:rPr>
          <w:rFonts w:ascii="Cambria" w:hAnsi="Cambria" w:cstheme="minorHAnsi"/>
          <w:szCs w:val="24"/>
        </w:rPr>
        <w:t>quando for o caso, dia e horário da veiculação;</w:t>
      </w:r>
    </w:p>
    <w:p w14:paraId="6FE6D185" w14:textId="77777777" w:rsidR="00E5369C" w:rsidRPr="00B3344F" w:rsidRDefault="00E5369C" w:rsidP="00B3344F">
      <w:pPr>
        <w:spacing w:line="360" w:lineRule="auto"/>
        <w:jc w:val="both"/>
        <w:rPr>
          <w:rFonts w:ascii="Cambria" w:hAnsi="Cambria" w:cstheme="minorHAnsi"/>
          <w:szCs w:val="24"/>
        </w:rPr>
      </w:pPr>
    </w:p>
    <w:p w14:paraId="0500BE4D" w14:textId="0C45A3D6" w:rsidR="00E5369C" w:rsidRPr="00B3344F" w:rsidRDefault="00A5282A" w:rsidP="00B3344F">
      <w:pPr>
        <w:spacing w:line="360" w:lineRule="auto"/>
        <w:jc w:val="both"/>
        <w:rPr>
          <w:rFonts w:ascii="Cambria" w:hAnsi="Cambria" w:cstheme="minorHAnsi"/>
          <w:szCs w:val="24"/>
        </w:rPr>
      </w:pPr>
      <w:r w:rsidRPr="00B3344F">
        <w:rPr>
          <w:rFonts w:ascii="Cambria" w:hAnsi="Cambria" w:cstheme="minorHAnsi"/>
          <w:szCs w:val="24"/>
        </w:rPr>
        <w:lastRenderedPageBreak/>
        <w:t>a</w:t>
      </w:r>
      <w:r w:rsidR="00E5369C" w:rsidRPr="00B3344F">
        <w:rPr>
          <w:rFonts w:ascii="Cambria" w:hAnsi="Cambria" w:cstheme="minorHAnsi"/>
          <w:szCs w:val="24"/>
        </w:rPr>
        <w:t>1) como alternativa ao procedimento previsto n</w:t>
      </w:r>
      <w:r w:rsidR="00C840D1" w:rsidRPr="00B3344F">
        <w:rPr>
          <w:rFonts w:ascii="Cambria" w:hAnsi="Cambria" w:cstheme="minorHAnsi"/>
          <w:szCs w:val="24"/>
        </w:rPr>
        <w:t>a alínea ‘a’</w:t>
      </w:r>
      <w:r w:rsidR="00E5369C" w:rsidRPr="00B3344F">
        <w:rPr>
          <w:rFonts w:ascii="Cambria" w:hAnsi="Cambria" w:cstheme="minorHAnsi"/>
          <w:szCs w:val="24"/>
        </w:rPr>
        <w:t xml:space="preserve">, a </w:t>
      </w:r>
      <w:r w:rsidR="00E5369C" w:rsidRPr="00B3344F">
        <w:rPr>
          <w:rFonts w:ascii="Cambria" w:hAnsi="Cambria" w:cstheme="minorHAnsi"/>
          <w:b/>
          <w:szCs w:val="24"/>
        </w:rPr>
        <w:t>CONTRATADA</w:t>
      </w:r>
      <w:r w:rsidR="00E5369C" w:rsidRPr="00B3344F">
        <w:rPr>
          <w:rFonts w:ascii="Cambria" w:hAnsi="Cambria" w:cstheme="minorHAnsi"/>
          <w:szCs w:val="24"/>
        </w:rPr>
        <w:t xml:space="preserve"> poderá apresentar documento usualmente emitido pelo veículo de divulgação (mapa ou comprovante de veiculação ou inserção ou irradiação e similares) em que figure a declaração prevista </w:t>
      </w:r>
      <w:r w:rsidR="002A18D4" w:rsidRPr="00B3344F">
        <w:rPr>
          <w:rFonts w:ascii="Cambria" w:hAnsi="Cambria" w:cstheme="minorHAnsi"/>
          <w:szCs w:val="24"/>
        </w:rPr>
        <w:t xml:space="preserve">na </w:t>
      </w:r>
      <w:r w:rsidR="00C840D1" w:rsidRPr="00B3344F">
        <w:rPr>
          <w:rFonts w:ascii="Cambria" w:hAnsi="Cambria" w:cstheme="minorHAnsi"/>
          <w:szCs w:val="24"/>
        </w:rPr>
        <w:t>alínea ‘a’</w:t>
      </w:r>
      <w:r w:rsidR="00E5369C" w:rsidRPr="00B3344F">
        <w:rPr>
          <w:rFonts w:ascii="Cambria" w:hAnsi="Cambria" w:cstheme="minorHAnsi"/>
          <w:szCs w:val="24"/>
        </w:rPr>
        <w:t xml:space="preserve"> deste subitem, na frente ou no verso desse documento, mediante impressão eletrônica ou a carimbo, desde que essa declaração seja assinada e que esse documento ‘composto’ contenha todas as informações previstas </w:t>
      </w:r>
      <w:r w:rsidR="002A18D4" w:rsidRPr="00B3344F">
        <w:rPr>
          <w:rFonts w:ascii="Cambria" w:hAnsi="Cambria" w:cstheme="minorHAnsi"/>
          <w:szCs w:val="24"/>
        </w:rPr>
        <w:t xml:space="preserve">na </w:t>
      </w:r>
      <w:r w:rsidR="00C840D1" w:rsidRPr="00B3344F">
        <w:rPr>
          <w:rFonts w:ascii="Cambria" w:hAnsi="Cambria" w:cstheme="minorHAnsi"/>
          <w:szCs w:val="24"/>
        </w:rPr>
        <w:t>alínea ‘a’</w:t>
      </w:r>
      <w:r w:rsidR="00E5369C" w:rsidRPr="00B3344F">
        <w:rPr>
          <w:rFonts w:ascii="Cambria" w:hAnsi="Cambria" w:cstheme="minorHAnsi"/>
          <w:szCs w:val="24"/>
        </w:rPr>
        <w:t xml:space="preserve"> deste subitem</w:t>
      </w:r>
      <w:r w:rsidR="00ED0CFF" w:rsidRPr="00B3344F">
        <w:rPr>
          <w:rFonts w:ascii="Cambria" w:hAnsi="Cambria" w:cstheme="minorHAnsi"/>
          <w:szCs w:val="24"/>
        </w:rPr>
        <w:t>;</w:t>
      </w:r>
    </w:p>
    <w:p w14:paraId="08914181" w14:textId="77777777" w:rsidR="00E5369C" w:rsidRPr="00B3344F" w:rsidRDefault="00E5369C" w:rsidP="00B3344F">
      <w:pPr>
        <w:spacing w:line="360" w:lineRule="auto"/>
        <w:jc w:val="both"/>
        <w:rPr>
          <w:rFonts w:ascii="Cambria" w:hAnsi="Cambria" w:cstheme="minorHAnsi"/>
          <w:szCs w:val="24"/>
        </w:rPr>
      </w:pPr>
    </w:p>
    <w:p w14:paraId="478AA7D0" w14:textId="66AA57C6" w:rsidR="00FD7378" w:rsidRPr="00B3344F" w:rsidRDefault="00A5282A" w:rsidP="00B3344F">
      <w:pPr>
        <w:spacing w:line="360" w:lineRule="auto"/>
        <w:jc w:val="both"/>
        <w:rPr>
          <w:rFonts w:ascii="Cambria" w:hAnsi="Cambria" w:cstheme="minorHAnsi"/>
          <w:szCs w:val="24"/>
        </w:rPr>
      </w:pPr>
      <w:r w:rsidRPr="00B3344F">
        <w:rPr>
          <w:rFonts w:ascii="Cambria" w:hAnsi="Cambria" w:cstheme="minorHAnsi"/>
          <w:szCs w:val="24"/>
        </w:rPr>
        <w:t>a</w:t>
      </w:r>
      <w:r w:rsidR="00E5369C" w:rsidRPr="00B3344F">
        <w:rPr>
          <w:rFonts w:ascii="Cambria" w:hAnsi="Cambria" w:cstheme="minorHAnsi"/>
          <w:szCs w:val="24"/>
        </w:rPr>
        <w:t xml:space="preserve">2) como alternativa ao conjunto de documentos previstos </w:t>
      </w:r>
      <w:r w:rsidR="002A18D4" w:rsidRPr="00B3344F">
        <w:rPr>
          <w:rFonts w:ascii="Cambria" w:hAnsi="Cambria" w:cstheme="minorHAnsi"/>
          <w:szCs w:val="24"/>
        </w:rPr>
        <w:t xml:space="preserve">nas </w:t>
      </w:r>
      <w:r w:rsidR="00C840D1" w:rsidRPr="00B3344F">
        <w:rPr>
          <w:rFonts w:ascii="Cambria" w:hAnsi="Cambria" w:cstheme="minorHAnsi"/>
          <w:szCs w:val="24"/>
        </w:rPr>
        <w:t>alínea</w:t>
      </w:r>
      <w:r w:rsidR="002A18D4" w:rsidRPr="00B3344F">
        <w:rPr>
          <w:rFonts w:ascii="Cambria" w:hAnsi="Cambria" w:cstheme="minorHAnsi"/>
          <w:szCs w:val="24"/>
        </w:rPr>
        <w:t>s</w:t>
      </w:r>
      <w:r w:rsidR="00C840D1" w:rsidRPr="00B3344F">
        <w:rPr>
          <w:rFonts w:ascii="Cambria" w:hAnsi="Cambria" w:cstheme="minorHAnsi"/>
          <w:szCs w:val="24"/>
        </w:rPr>
        <w:t xml:space="preserve"> ‘a’</w:t>
      </w:r>
      <w:r w:rsidR="00E5369C" w:rsidRPr="00B3344F">
        <w:rPr>
          <w:rFonts w:ascii="Cambria" w:hAnsi="Cambria" w:cstheme="minorHAnsi"/>
          <w:szCs w:val="24"/>
        </w:rPr>
        <w:t xml:space="preserve"> e </w:t>
      </w:r>
      <w:r w:rsidR="00803DBC" w:rsidRPr="00B3344F">
        <w:rPr>
          <w:rFonts w:ascii="Cambria" w:hAnsi="Cambria" w:cstheme="minorHAnsi"/>
          <w:szCs w:val="24"/>
        </w:rPr>
        <w:t>‘</w:t>
      </w:r>
      <w:r w:rsidR="00C840D1" w:rsidRPr="00B3344F">
        <w:rPr>
          <w:rFonts w:ascii="Cambria" w:hAnsi="Cambria" w:cstheme="minorHAnsi"/>
          <w:szCs w:val="24"/>
        </w:rPr>
        <w:t>a1</w:t>
      </w:r>
      <w:r w:rsidR="00803DBC" w:rsidRPr="00B3344F">
        <w:rPr>
          <w:rFonts w:ascii="Cambria" w:hAnsi="Cambria" w:cstheme="minorHAnsi"/>
          <w:szCs w:val="24"/>
        </w:rPr>
        <w:t>’</w:t>
      </w:r>
      <w:r w:rsidR="00E5369C" w:rsidRPr="00B3344F">
        <w:rPr>
          <w:rFonts w:ascii="Cambria" w:hAnsi="Cambria" w:cstheme="minorHAnsi"/>
          <w:szCs w:val="24"/>
        </w:rPr>
        <w:t xml:space="preserve"> deste subitem, a </w:t>
      </w:r>
      <w:r w:rsidR="00E5369C" w:rsidRPr="00B3344F">
        <w:rPr>
          <w:rFonts w:ascii="Cambria" w:hAnsi="Cambria" w:cstheme="minorHAnsi"/>
          <w:b/>
          <w:szCs w:val="24"/>
        </w:rPr>
        <w:t>CONTRATADA</w:t>
      </w:r>
      <w:r w:rsidR="00E5369C" w:rsidRPr="00B3344F">
        <w:rPr>
          <w:rFonts w:ascii="Cambria" w:hAnsi="Cambria" w:cstheme="minorHAnsi"/>
          <w:szCs w:val="24"/>
        </w:rPr>
        <w:t xml:space="preserve">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w:t>
      </w:r>
      <w:r w:rsidR="00561DA7" w:rsidRPr="00B3344F">
        <w:rPr>
          <w:rFonts w:ascii="Cambria" w:hAnsi="Cambria" w:cstheme="minorHAnsi"/>
          <w:szCs w:val="24"/>
        </w:rPr>
        <w:t xml:space="preserve">, </w:t>
      </w:r>
      <w:r w:rsidR="00E5369C" w:rsidRPr="00B3344F">
        <w:rPr>
          <w:rFonts w:ascii="Cambria" w:hAnsi="Cambria" w:cstheme="minorHAnsi"/>
          <w:szCs w:val="24"/>
        </w:rPr>
        <w:t>quando for o caso, dia e horário da veiculação</w:t>
      </w:r>
      <w:r w:rsidR="00055F9D" w:rsidRPr="00B3344F">
        <w:rPr>
          <w:rFonts w:ascii="Cambria" w:hAnsi="Cambria" w:cstheme="minorHAnsi"/>
          <w:szCs w:val="24"/>
        </w:rPr>
        <w:t>;</w:t>
      </w:r>
    </w:p>
    <w:p w14:paraId="2D54A803" w14:textId="77777777" w:rsidR="00FD7378" w:rsidRPr="00B3344F" w:rsidRDefault="00FD7378" w:rsidP="00B3344F">
      <w:pPr>
        <w:spacing w:line="360" w:lineRule="auto"/>
        <w:jc w:val="both"/>
        <w:rPr>
          <w:rFonts w:ascii="Cambria" w:hAnsi="Cambria" w:cstheme="minorHAnsi"/>
          <w:bCs/>
          <w:szCs w:val="24"/>
        </w:rPr>
      </w:pPr>
    </w:p>
    <w:p w14:paraId="23BE3F94" w14:textId="1B6AF431" w:rsidR="00FD7378"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szCs w:val="24"/>
        </w:rPr>
        <w:t xml:space="preserve">b) </w:t>
      </w:r>
      <w:r w:rsidR="00FD7378" w:rsidRPr="00B3344F">
        <w:rPr>
          <w:rFonts w:ascii="Cambria" w:hAnsi="Cambria" w:cstheme="minorHAnsi"/>
          <w:bCs/>
          <w:szCs w:val="24"/>
        </w:rPr>
        <w:t>Mídia Exterior:</w:t>
      </w:r>
    </w:p>
    <w:p w14:paraId="5499C4FD"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2A270EE7" w14:textId="77E7BCE1" w:rsidR="00FD7378"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b</w:t>
      </w:r>
      <w:r w:rsidR="00FD7378" w:rsidRPr="00B3344F">
        <w:rPr>
          <w:rFonts w:ascii="Cambria" w:hAnsi="Cambria" w:cstheme="minorHAnsi"/>
          <w:bCs/>
          <w:szCs w:val="24"/>
        </w:rPr>
        <w:t>1</w:t>
      </w:r>
      <w:r w:rsidRPr="00B3344F">
        <w:rPr>
          <w:rFonts w:ascii="Cambria" w:hAnsi="Cambria" w:cstheme="minorHAnsi"/>
          <w:bCs/>
          <w:szCs w:val="24"/>
        </w:rPr>
        <w:t xml:space="preserve">) </w:t>
      </w:r>
      <w:r w:rsidR="00FD7378" w:rsidRPr="00B3344F">
        <w:rPr>
          <w:rFonts w:ascii="Cambria" w:hAnsi="Cambria" w:cstheme="minorHAnsi"/>
          <w:bCs/>
          <w:szCs w:val="24"/>
        </w:rPr>
        <w:t xml:space="preserve">Mídia </w:t>
      </w:r>
      <w:r w:rsidR="00FD7378" w:rsidRPr="00B3344F">
        <w:rPr>
          <w:rFonts w:ascii="Cambria" w:hAnsi="Cambria" w:cstheme="minorHAnsi"/>
          <w:bCs/>
          <w:i/>
          <w:szCs w:val="24"/>
        </w:rPr>
        <w:t>Out Off Home</w:t>
      </w:r>
      <w:r w:rsidR="00FD7378" w:rsidRPr="00B3344F">
        <w:rPr>
          <w:rFonts w:ascii="Cambria" w:hAnsi="Cambria" w:cstheme="minorHAnsi"/>
          <w:bCs/>
          <w:szCs w:val="24"/>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37738A76"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6693A2D6" w14:textId="7568D066" w:rsidR="00FD7378"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 xml:space="preserve">b2) </w:t>
      </w:r>
      <w:r w:rsidR="00FD7378" w:rsidRPr="00B3344F">
        <w:rPr>
          <w:rFonts w:ascii="Cambria" w:hAnsi="Cambria" w:cstheme="minorHAnsi"/>
          <w:bCs/>
          <w:szCs w:val="24"/>
        </w:rPr>
        <w:t xml:space="preserve">Mídia </w:t>
      </w:r>
      <w:r w:rsidR="00FD7378" w:rsidRPr="00B3344F">
        <w:rPr>
          <w:rFonts w:ascii="Cambria" w:hAnsi="Cambria" w:cstheme="minorHAnsi"/>
          <w:bCs/>
          <w:i/>
          <w:szCs w:val="24"/>
        </w:rPr>
        <w:t>Digital Out Off Home</w:t>
      </w:r>
      <w:r w:rsidR="00FD7378" w:rsidRPr="00B3344F">
        <w:rPr>
          <w:rFonts w:ascii="Cambria" w:hAnsi="Cambria" w:cstheme="minorHAnsi"/>
          <w:bCs/>
          <w:szCs w:val="24"/>
        </w:rPr>
        <w:t>: relatório de exibição</w:t>
      </w:r>
      <w:r w:rsidR="00465004" w:rsidRPr="00B3344F">
        <w:rPr>
          <w:rFonts w:ascii="Cambria" w:hAnsi="Cambria" w:cstheme="minorHAnsi"/>
          <w:bCs/>
          <w:szCs w:val="24"/>
        </w:rPr>
        <w:t>,</w:t>
      </w:r>
      <w:r w:rsidR="00FD7378" w:rsidRPr="00B3344F">
        <w:rPr>
          <w:rFonts w:ascii="Cambria" w:hAnsi="Cambria" w:cstheme="minorHAnsi"/>
          <w:bCs/>
          <w:szCs w:val="24"/>
        </w:rPr>
        <w:t xml:space="preserve"> fornecido pela empresa que veiculou a peça</w:t>
      </w:r>
      <w:r w:rsidR="00FE29BC" w:rsidRPr="00B3344F">
        <w:rPr>
          <w:rFonts w:ascii="Cambria" w:hAnsi="Cambria" w:cstheme="minorHAnsi"/>
          <w:bCs/>
          <w:szCs w:val="24"/>
        </w:rPr>
        <w:t>,</w:t>
      </w:r>
      <w:r w:rsidR="00465004" w:rsidRPr="00B3344F">
        <w:rPr>
          <w:rFonts w:ascii="Cambria" w:hAnsi="Cambria" w:cstheme="minorHAnsi"/>
          <w:bCs/>
          <w:szCs w:val="24"/>
        </w:rPr>
        <w:t xml:space="preserve"> ou por empresa de checagem contratada,</w:t>
      </w:r>
      <w:r w:rsidR="00FD7378" w:rsidRPr="00B3344F">
        <w:rPr>
          <w:rFonts w:ascii="Cambria" w:hAnsi="Cambria" w:cstheme="minorHAnsi"/>
          <w:bCs/>
          <w:szCs w:val="24"/>
        </w:rPr>
        <w:t xml:space="preserve"> de que devem constar fotos por amostragem</w:t>
      </w:r>
      <w:r w:rsidR="00004A51" w:rsidRPr="00B3344F">
        <w:rPr>
          <w:rFonts w:ascii="Cambria" w:hAnsi="Cambria" w:cstheme="minorHAnsi"/>
          <w:bCs/>
          <w:szCs w:val="24"/>
        </w:rPr>
        <w:t xml:space="preserve"> de no mínimo </w:t>
      </w:r>
      <w:r w:rsidR="00DF2C3F" w:rsidRPr="00B3344F">
        <w:rPr>
          <w:rFonts w:ascii="Cambria" w:hAnsi="Cambria" w:cstheme="minorHAnsi"/>
          <w:bCs/>
          <w:szCs w:val="24"/>
        </w:rPr>
        <w:t>20</w:t>
      </w:r>
      <w:r w:rsidR="00004A51" w:rsidRPr="00B3344F">
        <w:rPr>
          <w:rFonts w:ascii="Cambria" w:hAnsi="Cambria" w:cstheme="minorHAnsi"/>
          <w:bCs/>
          <w:szCs w:val="24"/>
        </w:rPr>
        <w:t>% (</w:t>
      </w:r>
      <w:r w:rsidR="00DF2C3F" w:rsidRPr="00B3344F">
        <w:rPr>
          <w:rFonts w:ascii="Cambria" w:hAnsi="Cambria" w:cstheme="minorHAnsi"/>
          <w:bCs/>
          <w:szCs w:val="24"/>
        </w:rPr>
        <w:t xml:space="preserve">vinte </w:t>
      </w:r>
      <w:r w:rsidR="00004A51" w:rsidRPr="00B3344F">
        <w:rPr>
          <w:rFonts w:ascii="Cambria" w:hAnsi="Cambria" w:cstheme="minorHAnsi"/>
          <w:szCs w:val="24"/>
        </w:rPr>
        <w:t>por cento</w:t>
      </w:r>
      <w:r w:rsidR="00004A51" w:rsidRPr="00B3344F">
        <w:rPr>
          <w:rFonts w:ascii="Cambria" w:hAnsi="Cambria" w:cstheme="minorHAnsi"/>
          <w:bCs/>
          <w:szCs w:val="24"/>
        </w:rPr>
        <w:t>) dos monitores/displays programados</w:t>
      </w:r>
      <w:r w:rsidR="00FD7378" w:rsidRPr="00B3344F">
        <w:rPr>
          <w:rFonts w:ascii="Cambria" w:hAnsi="Cambria" w:cstheme="minorHAnsi"/>
          <w:bCs/>
          <w:szCs w:val="24"/>
        </w:rPr>
        <w:t>, identificação do local da veiculação, quantidade de inserções, nome da campanha, período de veiculação,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14:paraId="48DAE101"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0FF6C779" w14:textId="45CDCD2C" w:rsidR="00FD7378"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b3) C</w:t>
      </w:r>
      <w:r w:rsidR="00FD7378" w:rsidRPr="00B3344F">
        <w:rPr>
          <w:rFonts w:ascii="Cambria" w:hAnsi="Cambria" w:cstheme="minorHAnsi"/>
          <w:bCs/>
          <w:szCs w:val="24"/>
        </w:rPr>
        <w:t>arro de Som: relatório de veiculação fornecido pela empresa que veiculou a peça, com relatório de GPS e fotos de todos os carros contratados,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r w:rsidR="00055F9D" w:rsidRPr="00B3344F">
        <w:rPr>
          <w:rFonts w:ascii="Cambria" w:hAnsi="Cambria" w:cstheme="minorHAnsi"/>
          <w:bCs/>
          <w:szCs w:val="24"/>
        </w:rPr>
        <w:t>;</w:t>
      </w:r>
    </w:p>
    <w:p w14:paraId="094F13D9" w14:textId="77777777" w:rsidR="00FD7378" w:rsidRPr="00B3344F" w:rsidRDefault="00FD7378" w:rsidP="00B3344F">
      <w:pPr>
        <w:autoSpaceDE w:val="0"/>
        <w:autoSpaceDN w:val="0"/>
        <w:adjustRightInd w:val="0"/>
        <w:spacing w:line="360" w:lineRule="auto"/>
        <w:jc w:val="both"/>
        <w:rPr>
          <w:rFonts w:ascii="Cambria" w:hAnsi="Cambria" w:cstheme="minorHAnsi"/>
          <w:bCs/>
          <w:szCs w:val="24"/>
        </w:rPr>
      </w:pPr>
    </w:p>
    <w:p w14:paraId="39B929B9" w14:textId="2C7D3333" w:rsidR="00E5369C" w:rsidRPr="00B3344F" w:rsidRDefault="00A5282A" w:rsidP="00B3344F">
      <w:pPr>
        <w:autoSpaceDE w:val="0"/>
        <w:autoSpaceDN w:val="0"/>
        <w:adjustRightInd w:val="0"/>
        <w:spacing w:line="360" w:lineRule="auto"/>
        <w:jc w:val="both"/>
        <w:rPr>
          <w:rFonts w:ascii="Cambria" w:hAnsi="Cambria" w:cstheme="minorHAnsi"/>
          <w:bCs/>
          <w:szCs w:val="24"/>
        </w:rPr>
      </w:pPr>
      <w:r w:rsidRPr="00B3344F">
        <w:rPr>
          <w:rFonts w:ascii="Cambria" w:hAnsi="Cambria" w:cstheme="minorHAnsi"/>
          <w:bCs/>
          <w:szCs w:val="24"/>
        </w:rPr>
        <w:t>b</w:t>
      </w:r>
      <w:r w:rsidR="00E5369C" w:rsidRPr="00B3344F">
        <w:rPr>
          <w:rFonts w:ascii="Cambria" w:hAnsi="Cambria" w:cstheme="minorHAnsi"/>
          <w:bCs/>
          <w:szCs w:val="24"/>
        </w:rPr>
        <w:t>3.1</w:t>
      </w:r>
      <w:r w:rsidRPr="00B3344F">
        <w:rPr>
          <w:rFonts w:ascii="Cambria" w:hAnsi="Cambria" w:cstheme="minorHAnsi"/>
          <w:bCs/>
          <w:szCs w:val="24"/>
        </w:rPr>
        <w:t>) A</w:t>
      </w:r>
      <w:r w:rsidR="00E5369C" w:rsidRPr="00B3344F">
        <w:rPr>
          <w:rFonts w:ascii="Cambria" w:hAnsi="Cambria" w:cstheme="minorHAnsi"/>
          <w:bCs/>
          <w:szCs w:val="24"/>
        </w:rPr>
        <w:t xml:space="preserve">lém disso, deverá ser encaminhada filmagem de aproximadamente </w:t>
      </w:r>
      <w:r w:rsidR="00275DF2" w:rsidRPr="00B3344F">
        <w:rPr>
          <w:rFonts w:ascii="Cambria" w:hAnsi="Cambria" w:cstheme="minorHAnsi"/>
          <w:bCs/>
          <w:szCs w:val="24"/>
        </w:rPr>
        <w:t>0</w:t>
      </w:r>
      <w:r w:rsidR="00E5369C" w:rsidRPr="00B3344F">
        <w:rPr>
          <w:rFonts w:ascii="Cambria" w:hAnsi="Cambria" w:cstheme="minorHAnsi"/>
          <w:bCs/>
          <w:szCs w:val="24"/>
        </w:rPr>
        <w:t>1 (um) minuto, de pelo menos</w:t>
      </w:r>
      <w:r w:rsidR="00DF2C3F" w:rsidRPr="00B3344F">
        <w:rPr>
          <w:rFonts w:ascii="Cambria" w:hAnsi="Cambria" w:cstheme="minorHAnsi"/>
          <w:bCs/>
          <w:szCs w:val="24"/>
        </w:rPr>
        <w:t xml:space="preserve"> 30</w:t>
      </w:r>
      <w:r w:rsidR="00FF6EDE" w:rsidRPr="00B3344F">
        <w:rPr>
          <w:rFonts w:ascii="Cambria" w:hAnsi="Cambria" w:cstheme="minorHAnsi"/>
          <w:bCs/>
          <w:szCs w:val="24"/>
        </w:rPr>
        <w:t>% (</w:t>
      </w:r>
      <w:r w:rsidR="00DF2C3F" w:rsidRPr="00B3344F">
        <w:rPr>
          <w:rFonts w:ascii="Cambria" w:hAnsi="Cambria" w:cstheme="minorHAnsi"/>
          <w:bCs/>
          <w:szCs w:val="24"/>
        </w:rPr>
        <w:t>trinta</w:t>
      </w:r>
      <w:r w:rsidR="00FF6EDE" w:rsidRPr="00B3344F">
        <w:rPr>
          <w:rFonts w:ascii="Cambria" w:hAnsi="Cambria" w:cstheme="minorHAnsi"/>
          <w:szCs w:val="24"/>
        </w:rPr>
        <w:t xml:space="preserve"> por cento</w:t>
      </w:r>
      <w:r w:rsidR="00FF6EDE" w:rsidRPr="00B3344F">
        <w:rPr>
          <w:rFonts w:ascii="Cambria" w:hAnsi="Cambria" w:cstheme="minorHAnsi"/>
          <w:bCs/>
          <w:szCs w:val="24"/>
        </w:rPr>
        <w:t>)</w:t>
      </w:r>
      <w:r w:rsidR="00E5369C" w:rsidRPr="00B3344F">
        <w:rPr>
          <w:rFonts w:ascii="Cambria" w:hAnsi="Cambria" w:cstheme="minorHAnsi"/>
          <w:bCs/>
          <w:szCs w:val="24"/>
        </w:rPr>
        <w:t xml:space="preserve"> do total de veículos de divulgação contratados. O vídeo deve conter imagens dos veículos de som, onde seja possível identificar nome da campanha, áudio da peça veiculada e local popular que comprove a cidade onde foi realizada a veiculação</w:t>
      </w:r>
      <w:r w:rsidR="00055F9D" w:rsidRPr="00B3344F">
        <w:rPr>
          <w:rFonts w:ascii="Cambria" w:hAnsi="Cambria" w:cstheme="minorHAnsi"/>
          <w:bCs/>
          <w:szCs w:val="24"/>
        </w:rPr>
        <w:t>;</w:t>
      </w:r>
    </w:p>
    <w:p w14:paraId="0F827966" w14:textId="77777777" w:rsidR="00E5369C" w:rsidRPr="00B3344F" w:rsidRDefault="00E5369C" w:rsidP="00B3344F">
      <w:pPr>
        <w:autoSpaceDE w:val="0"/>
        <w:autoSpaceDN w:val="0"/>
        <w:adjustRightInd w:val="0"/>
        <w:spacing w:line="360" w:lineRule="auto"/>
        <w:jc w:val="both"/>
        <w:rPr>
          <w:rFonts w:ascii="Cambria" w:hAnsi="Cambria" w:cstheme="minorHAnsi"/>
          <w:bCs/>
          <w:szCs w:val="24"/>
        </w:rPr>
      </w:pPr>
    </w:p>
    <w:p w14:paraId="1B77F3B5" w14:textId="25A256AF" w:rsidR="003F5A87" w:rsidRPr="00B3344F" w:rsidRDefault="00A5282A" w:rsidP="00B3344F">
      <w:pPr>
        <w:autoSpaceDE w:val="0"/>
        <w:autoSpaceDN w:val="0"/>
        <w:adjustRightInd w:val="0"/>
        <w:spacing w:line="360" w:lineRule="auto"/>
        <w:jc w:val="both"/>
        <w:rPr>
          <w:rFonts w:ascii="Cambria" w:hAnsi="Cambria" w:cstheme="minorHAnsi"/>
          <w:b/>
          <w:szCs w:val="24"/>
        </w:rPr>
      </w:pPr>
      <w:r w:rsidRPr="00B3344F">
        <w:rPr>
          <w:rFonts w:ascii="Cambria" w:hAnsi="Cambria" w:cstheme="minorHAnsi"/>
          <w:bCs/>
          <w:szCs w:val="24"/>
        </w:rPr>
        <w:t xml:space="preserve">c) </w:t>
      </w:r>
      <w:r w:rsidR="003F5A87" w:rsidRPr="00B3344F">
        <w:rPr>
          <w:rFonts w:ascii="Cambria" w:hAnsi="Cambria" w:cstheme="minorHAnsi"/>
          <w:bCs/>
          <w:szCs w:val="24"/>
        </w:rPr>
        <w:t>Internet: relatório de gerenciamento fornecido por empresas de tecnologia ou relatório de veiculação emitido, sob as penas do art. 299 do Código Penal, pela empresa que veiculou a peça, dependendo do que constar na relação/estudo citados nos subitens 5.1.1</w:t>
      </w:r>
      <w:r w:rsidR="00055F9D" w:rsidRPr="00B3344F">
        <w:rPr>
          <w:rFonts w:ascii="Cambria" w:hAnsi="Cambria" w:cstheme="minorHAnsi"/>
          <w:bCs/>
          <w:szCs w:val="24"/>
        </w:rPr>
        <w:t>0</w:t>
      </w:r>
      <w:r w:rsidR="003F5A87" w:rsidRPr="00B3344F">
        <w:rPr>
          <w:rFonts w:ascii="Cambria" w:hAnsi="Cambria" w:cstheme="minorHAnsi"/>
          <w:bCs/>
          <w:szCs w:val="24"/>
        </w:rPr>
        <w:t xml:space="preserve"> ou 5.1.1</w:t>
      </w:r>
      <w:r w:rsidR="00055F9D" w:rsidRPr="00B3344F">
        <w:rPr>
          <w:rFonts w:ascii="Cambria" w:hAnsi="Cambria" w:cstheme="minorHAnsi"/>
          <w:bCs/>
          <w:szCs w:val="24"/>
        </w:rPr>
        <w:t>1</w:t>
      </w:r>
      <w:r w:rsidR="003F5A87" w:rsidRPr="00B3344F">
        <w:rPr>
          <w:rFonts w:ascii="Cambria" w:hAnsi="Cambria" w:cstheme="minorHAnsi"/>
          <w:bCs/>
          <w:szCs w:val="24"/>
        </w:rPr>
        <w:t>.</w:t>
      </w:r>
    </w:p>
    <w:p w14:paraId="63CD1C53" w14:textId="77777777" w:rsidR="00FD7378" w:rsidRPr="00B3344F" w:rsidRDefault="00FD7378" w:rsidP="00B3344F">
      <w:pPr>
        <w:pStyle w:val="format1"/>
        <w:adjustRightInd w:val="0"/>
        <w:spacing w:line="360" w:lineRule="auto"/>
        <w:rPr>
          <w:rFonts w:ascii="Cambria" w:eastAsia="Times New Roman" w:hAnsi="Cambria" w:cstheme="minorHAnsi"/>
          <w:bCs/>
          <w:sz w:val="24"/>
          <w:szCs w:val="24"/>
        </w:rPr>
      </w:pPr>
    </w:p>
    <w:p w14:paraId="4EC4977C" w14:textId="776D32CF" w:rsidR="00FD7378" w:rsidRPr="00B3344F" w:rsidRDefault="00FD7378" w:rsidP="00B3344F">
      <w:pPr>
        <w:spacing w:line="360" w:lineRule="auto"/>
        <w:jc w:val="both"/>
        <w:rPr>
          <w:rFonts w:ascii="Cambria" w:hAnsi="Cambria" w:cstheme="minorHAnsi"/>
          <w:iCs/>
          <w:szCs w:val="24"/>
        </w:rPr>
      </w:pPr>
      <w:r w:rsidRPr="00B3344F">
        <w:rPr>
          <w:rFonts w:ascii="Cambria" w:hAnsi="Cambria" w:cstheme="minorHAnsi"/>
          <w:iCs/>
          <w:szCs w:val="24"/>
        </w:rPr>
        <w:t>11.</w:t>
      </w:r>
      <w:r w:rsidR="00DF2C3F" w:rsidRPr="00B3344F">
        <w:rPr>
          <w:rFonts w:ascii="Cambria" w:hAnsi="Cambria" w:cstheme="minorHAnsi"/>
          <w:iCs/>
          <w:szCs w:val="24"/>
        </w:rPr>
        <w:t>4</w:t>
      </w:r>
      <w:r w:rsidRPr="00B3344F">
        <w:rPr>
          <w:rFonts w:ascii="Cambria" w:hAnsi="Cambria" w:cstheme="minorHAnsi"/>
          <w:iCs/>
          <w:szCs w:val="24"/>
        </w:rPr>
        <w:t>.2</w:t>
      </w:r>
      <w:r w:rsidR="00DF2C3F" w:rsidRPr="00B3344F">
        <w:rPr>
          <w:rFonts w:ascii="Cambria" w:hAnsi="Cambria" w:cstheme="minorHAnsi"/>
          <w:iCs/>
          <w:szCs w:val="24"/>
        </w:rPr>
        <w:t xml:space="preserve">. </w:t>
      </w:r>
      <w:r w:rsidRPr="00B3344F">
        <w:rPr>
          <w:rFonts w:ascii="Cambria" w:hAnsi="Cambria" w:cstheme="minorHAnsi"/>
          <w:iCs/>
          <w:szCs w:val="24"/>
        </w:rPr>
        <w:t>As formas de comprovação de veiculação em mídias não previstas n</w:t>
      </w:r>
      <w:r w:rsidR="00C840D1" w:rsidRPr="00B3344F">
        <w:rPr>
          <w:rFonts w:ascii="Cambria" w:hAnsi="Cambria" w:cstheme="minorHAnsi"/>
          <w:iCs/>
          <w:szCs w:val="24"/>
        </w:rPr>
        <w:t>a</w:t>
      </w:r>
      <w:r w:rsidRPr="00B3344F">
        <w:rPr>
          <w:rFonts w:ascii="Cambria" w:hAnsi="Cambria" w:cstheme="minorHAnsi"/>
          <w:iCs/>
          <w:szCs w:val="24"/>
        </w:rPr>
        <w:t xml:space="preserve">s </w:t>
      </w:r>
      <w:r w:rsidR="00C840D1" w:rsidRPr="00B3344F">
        <w:rPr>
          <w:rFonts w:ascii="Cambria" w:hAnsi="Cambria" w:cstheme="minorHAnsi"/>
          <w:iCs/>
          <w:szCs w:val="24"/>
        </w:rPr>
        <w:t>alíneas ‘a’, ‘b’ e ‘c’</w:t>
      </w:r>
      <w:r w:rsidR="00DF2C3F" w:rsidRPr="00B3344F">
        <w:rPr>
          <w:rFonts w:ascii="Cambria" w:hAnsi="Cambria" w:cstheme="minorHAnsi"/>
          <w:iCs/>
          <w:szCs w:val="24"/>
        </w:rPr>
        <w:t xml:space="preserve"> do subitem 11.4</w:t>
      </w:r>
      <w:r w:rsidRPr="00B3344F">
        <w:rPr>
          <w:rFonts w:ascii="Cambria" w:hAnsi="Cambria" w:cstheme="minorHAnsi"/>
          <w:iCs/>
          <w:szCs w:val="24"/>
        </w:rPr>
        <w:t xml:space="preserve">.1 serão estabelecidas formalmente pela </w:t>
      </w:r>
      <w:r w:rsidRPr="00B3344F">
        <w:rPr>
          <w:rFonts w:ascii="Cambria" w:hAnsi="Cambria" w:cstheme="minorHAnsi"/>
          <w:b/>
          <w:szCs w:val="24"/>
        </w:rPr>
        <w:t>CONTRATANTE</w:t>
      </w:r>
      <w:r w:rsidRPr="00B3344F">
        <w:rPr>
          <w:rFonts w:ascii="Cambria" w:hAnsi="Cambria" w:cstheme="minorHAnsi"/>
          <w:iCs/>
          <w:szCs w:val="24"/>
        </w:rPr>
        <w:t>, antes da a</w:t>
      </w:r>
      <w:r w:rsidR="00E5369C" w:rsidRPr="00B3344F">
        <w:rPr>
          <w:rFonts w:ascii="Cambria" w:hAnsi="Cambria" w:cstheme="minorHAnsi"/>
          <w:iCs/>
          <w:szCs w:val="24"/>
        </w:rPr>
        <w:t>utorização</w:t>
      </w:r>
      <w:r w:rsidRPr="00B3344F">
        <w:rPr>
          <w:rFonts w:ascii="Cambria" w:hAnsi="Cambria" w:cstheme="minorHAnsi"/>
          <w:iCs/>
          <w:szCs w:val="24"/>
        </w:rPr>
        <w:t xml:space="preserve"> do respectivo </w:t>
      </w:r>
      <w:r w:rsidR="00C7744A" w:rsidRPr="00B3344F">
        <w:rPr>
          <w:rFonts w:ascii="Cambria" w:hAnsi="Cambria" w:cstheme="minorHAnsi"/>
          <w:iCs/>
          <w:szCs w:val="24"/>
        </w:rPr>
        <w:t>p</w:t>
      </w:r>
      <w:r w:rsidRPr="00B3344F">
        <w:rPr>
          <w:rFonts w:ascii="Cambria" w:hAnsi="Cambria" w:cstheme="minorHAnsi"/>
          <w:iCs/>
          <w:szCs w:val="24"/>
        </w:rPr>
        <w:t xml:space="preserve">lano de </w:t>
      </w:r>
      <w:r w:rsidR="00C7744A" w:rsidRPr="00B3344F">
        <w:rPr>
          <w:rFonts w:ascii="Cambria" w:hAnsi="Cambria" w:cstheme="minorHAnsi"/>
          <w:iCs/>
          <w:szCs w:val="24"/>
        </w:rPr>
        <w:t>m</w:t>
      </w:r>
      <w:r w:rsidRPr="00B3344F">
        <w:rPr>
          <w:rFonts w:ascii="Cambria" w:hAnsi="Cambria" w:cstheme="minorHAnsi"/>
          <w:iCs/>
          <w:szCs w:val="24"/>
        </w:rPr>
        <w:t>ídia.</w:t>
      </w:r>
    </w:p>
    <w:p w14:paraId="66F44922" w14:textId="77777777" w:rsidR="00FD7378" w:rsidRPr="00B3344F" w:rsidRDefault="00FD7378" w:rsidP="00B3344F">
      <w:pPr>
        <w:autoSpaceDE w:val="0"/>
        <w:autoSpaceDN w:val="0"/>
        <w:adjustRightInd w:val="0"/>
        <w:spacing w:line="360" w:lineRule="auto"/>
        <w:jc w:val="both"/>
        <w:rPr>
          <w:rFonts w:ascii="Cambria" w:hAnsi="Cambria" w:cstheme="minorHAnsi"/>
          <w:szCs w:val="24"/>
        </w:rPr>
      </w:pPr>
    </w:p>
    <w:p w14:paraId="047714C9" w14:textId="4DECC2FD" w:rsidR="00FE1B3B" w:rsidRPr="00B3344F" w:rsidRDefault="00FE1B3B" w:rsidP="00B3344F">
      <w:pPr>
        <w:spacing w:line="360" w:lineRule="auto"/>
        <w:jc w:val="both"/>
        <w:rPr>
          <w:rFonts w:ascii="Cambria" w:hAnsi="Cambria" w:cstheme="minorHAnsi"/>
          <w:bCs/>
          <w:szCs w:val="24"/>
        </w:rPr>
      </w:pPr>
      <w:r w:rsidRPr="00B3344F">
        <w:rPr>
          <w:rFonts w:ascii="Cambria" w:hAnsi="Cambria" w:cstheme="minorHAnsi"/>
          <w:bCs/>
          <w:szCs w:val="24"/>
        </w:rPr>
        <w:t>11.</w:t>
      </w:r>
      <w:r w:rsidR="00DF2C3F" w:rsidRPr="00B3344F">
        <w:rPr>
          <w:rFonts w:ascii="Cambria" w:hAnsi="Cambria" w:cstheme="minorHAnsi"/>
          <w:bCs/>
          <w:szCs w:val="24"/>
        </w:rPr>
        <w:t xml:space="preserve">5. </w:t>
      </w:r>
      <w:r w:rsidRPr="00B3344F">
        <w:rPr>
          <w:rFonts w:ascii="Cambria" w:hAnsi="Cambria" w:cstheme="minorHAnsi"/>
          <w:bCs/>
          <w:szCs w:val="24"/>
        </w:rPr>
        <w:t xml:space="preserve">Antes da efetivação dos pagamentos será realizada a comprovação de regularidade da </w:t>
      </w:r>
      <w:r w:rsidRPr="00B3344F">
        <w:rPr>
          <w:rFonts w:ascii="Cambria" w:hAnsi="Cambria" w:cstheme="minorHAnsi"/>
          <w:b/>
          <w:bCs/>
          <w:szCs w:val="24"/>
        </w:rPr>
        <w:t>CONTRATADA</w:t>
      </w:r>
      <w:r w:rsidRPr="00B3344F">
        <w:rPr>
          <w:rFonts w:ascii="Cambria" w:hAnsi="Cambria" w:cstheme="minorHAnsi"/>
          <w:bCs/>
          <w:szCs w:val="24"/>
        </w:rPr>
        <w:t xml:space="preserve">, mediante consulta </w:t>
      </w:r>
      <w:r w:rsidRPr="00B3344F">
        <w:rPr>
          <w:rFonts w:ascii="Cambria" w:hAnsi="Cambria" w:cstheme="minorHAnsi"/>
          <w:bCs/>
          <w:i/>
          <w:szCs w:val="24"/>
        </w:rPr>
        <w:t>on-line</w:t>
      </w:r>
      <w:r w:rsidRPr="00B3344F">
        <w:rPr>
          <w:rFonts w:ascii="Cambria" w:hAnsi="Cambria" w:cstheme="minorHAnsi"/>
          <w:bCs/>
          <w:szCs w:val="24"/>
        </w:rPr>
        <w:t>, no Sistema de Cadastramento Unificado de Fornecedores – SICAF e no site do Tribunal Superior do Trabalho.</w:t>
      </w:r>
    </w:p>
    <w:p w14:paraId="676504E3" w14:textId="77777777" w:rsidR="00FE1B3B" w:rsidRPr="00B3344F" w:rsidRDefault="00FE1B3B" w:rsidP="00B3344F">
      <w:pPr>
        <w:spacing w:line="360" w:lineRule="auto"/>
        <w:jc w:val="both"/>
        <w:rPr>
          <w:rFonts w:ascii="Cambria" w:hAnsi="Cambria" w:cstheme="minorHAnsi"/>
          <w:bCs/>
          <w:szCs w:val="24"/>
        </w:rPr>
      </w:pPr>
    </w:p>
    <w:p w14:paraId="29795634" w14:textId="58903B3E" w:rsidR="00FE1B3B" w:rsidRPr="00B3344F" w:rsidRDefault="00FE1B3B" w:rsidP="00B3344F">
      <w:pPr>
        <w:spacing w:line="360" w:lineRule="auto"/>
        <w:jc w:val="both"/>
        <w:rPr>
          <w:rFonts w:ascii="Cambria" w:hAnsi="Cambria" w:cstheme="minorHAnsi"/>
          <w:bCs/>
          <w:szCs w:val="24"/>
        </w:rPr>
      </w:pPr>
      <w:r w:rsidRPr="00B3344F">
        <w:rPr>
          <w:rFonts w:ascii="Cambria" w:hAnsi="Cambria" w:cstheme="minorHAnsi"/>
          <w:bCs/>
          <w:szCs w:val="24"/>
        </w:rPr>
        <w:t>11.</w:t>
      </w:r>
      <w:r w:rsidR="00DF2C3F" w:rsidRPr="00B3344F">
        <w:rPr>
          <w:rFonts w:ascii="Cambria" w:hAnsi="Cambria" w:cstheme="minorHAnsi"/>
          <w:bCs/>
          <w:szCs w:val="24"/>
        </w:rPr>
        <w:t>5.</w:t>
      </w:r>
      <w:r w:rsidRPr="00B3344F">
        <w:rPr>
          <w:rFonts w:ascii="Cambria" w:hAnsi="Cambria" w:cstheme="minorHAnsi"/>
          <w:bCs/>
          <w:szCs w:val="24"/>
        </w:rPr>
        <w:t>1</w:t>
      </w:r>
      <w:r w:rsidR="00DF2C3F" w:rsidRPr="00B3344F">
        <w:rPr>
          <w:rFonts w:ascii="Cambria" w:hAnsi="Cambria" w:cstheme="minorHAnsi"/>
          <w:bCs/>
          <w:szCs w:val="24"/>
        </w:rPr>
        <w:t xml:space="preserve">. </w:t>
      </w:r>
      <w:r w:rsidRPr="00B3344F">
        <w:rPr>
          <w:rFonts w:ascii="Cambria" w:hAnsi="Cambria" w:cstheme="minorHAnsi"/>
          <w:bCs/>
          <w:szCs w:val="24"/>
        </w:rPr>
        <w:t xml:space="preserve">Se a </w:t>
      </w:r>
      <w:r w:rsidRPr="00B3344F">
        <w:rPr>
          <w:rFonts w:ascii="Cambria" w:hAnsi="Cambria" w:cstheme="minorHAnsi"/>
          <w:b/>
          <w:bCs/>
          <w:szCs w:val="24"/>
        </w:rPr>
        <w:t>CONTRATADA</w:t>
      </w:r>
      <w:r w:rsidRPr="00B3344F">
        <w:rPr>
          <w:rFonts w:ascii="Cambria" w:hAnsi="Cambria" w:cstheme="minorHAnsi"/>
          <w:bCs/>
          <w:szCs w:val="24"/>
        </w:rPr>
        <w:t xml:space="preserve"> não estiver cadastrada no SICAF ou se sua situação no sistema apresentar documentação obrigatória vencida, deverá apresentar Certificado de Regularidade de Situação do Fundo de Garantia do Tempo de Serviço - FGTS, </w:t>
      </w:r>
      <w:r w:rsidRPr="00B3344F">
        <w:rPr>
          <w:rFonts w:ascii="Cambria" w:hAnsi="Cambria" w:cstheme="minorHAnsi"/>
          <w:szCs w:val="24"/>
        </w:rPr>
        <w:t>Certidão Negativa de Débitos Trabalhistas – CNDT,</w:t>
      </w:r>
      <w:r w:rsidRPr="00B3344F">
        <w:rPr>
          <w:rFonts w:ascii="Cambria" w:hAnsi="Cambria" w:cstheme="minorHAnsi"/>
          <w:bCs/>
          <w:szCs w:val="24"/>
        </w:rPr>
        <w:t xml:space="preserve"> Certidão Conjunta Negativa de Débitos Relativos a Tributos Federais e à Dívida Ativa da União, expedida por órgãos da </w:t>
      </w:r>
      <w:r w:rsidRPr="00B3344F">
        <w:rPr>
          <w:rFonts w:ascii="Cambria" w:hAnsi="Cambria" w:cstheme="minorHAnsi"/>
          <w:bCs/>
          <w:szCs w:val="24"/>
        </w:rPr>
        <w:lastRenderedPageBreak/>
        <w:t>Secretaria da Receita Federal do Brasil e da Procuradoria Geral da Fazenda Nacional e certidões negativas de débitos expedidas por órgãos das Secretarias de Fazenda do Estado e do Município.</w:t>
      </w:r>
    </w:p>
    <w:p w14:paraId="14BE97E2" w14:textId="77777777" w:rsidR="0064192B" w:rsidRPr="00B3344F" w:rsidRDefault="0064192B" w:rsidP="00B3344F">
      <w:pPr>
        <w:spacing w:line="360" w:lineRule="auto"/>
        <w:jc w:val="both"/>
        <w:rPr>
          <w:rFonts w:ascii="Cambria" w:hAnsi="Cambria" w:cstheme="minorHAnsi"/>
          <w:szCs w:val="24"/>
        </w:rPr>
      </w:pPr>
    </w:p>
    <w:p w14:paraId="6ED57CFC" w14:textId="3038F0F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 xml:space="preserve">6. </w:t>
      </w:r>
      <w:r w:rsidRPr="00B3344F">
        <w:rPr>
          <w:rFonts w:ascii="Cambria" w:hAnsi="Cambria" w:cstheme="minorHAnsi"/>
          <w:szCs w:val="24"/>
        </w:rPr>
        <w:t xml:space="preserve">Caso se constate erro ou irregularidade na documentação de cobrança, a </w:t>
      </w:r>
      <w:r w:rsidRPr="00B3344F">
        <w:rPr>
          <w:rFonts w:ascii="Cambria" w:hAnsi="Cambria" w:cstheme="minorHAnsi"/>
          <w:b/>
          <w:szCs w:val="24"/>
        </w:rPr>
        <w:t>CONTRATANTE</w:t>
      </w:r>
      <w:r w:rsidRPr="00B3344F">
        <w:rPr>
          <w:rFonts w:ascii="Cambria" w:hAnsi="Cambria" w:cstheme="minorHAnsi"/>
          <w:szCs w:val="24"/>
        </w:rPr>
        <w:t>, a seu juízo, poderá devolvê-la, para as devidas correções, ou aceitá-la, com a glosa da parte que considerar indevida.</w:t>
      </w:r>
    </w:p>
    <w:p w14:paraId="0F28BF1E" w14:textId="77777777" w:rsidR="00FD7378" w:rsidRPr="00B3344F" w:rsidRDefault="00FD7378" w:rsidP="00B3344F">
      <w:pPr>
        <w:spacing w:line="360" w:lineRule="auto"/>
        <w:jc w:val="both"/>
        <w:rPr>
          <w:rFonts w:ascii="Cambria" w:hAnsi="Cambria" w:cstheme="minorHAnsi"/>
          <w:szCs w:val="24"/>
        </w:rPr>
      </w:pPr>
    </w:p>
    <w:p w14:paraId="2938A735" w14:textId="2665E13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6</w:t>
      </w:r>
      <w:r w:rsidRPr="00B3344F">
        <w:rPr>
          <w:rFonts w:ascii="Cambria" w:hAnsi="Cambria" w:cstheme="minorHAnsi"/>
          <w:szCs w:val="24"/>
        </w:rPr>
        <w:t>.1</w:t>
      </w:r>
      <w:r w:rsidR="00DF2C3F" w:rsidRPr="00B3344F">
        <w:rPr>
          <w:rFonts w:ascii="Cambria" w:hAnsi="Cambria" w:cstheme="minorHAnsi"/>
          <w:szCs w:val="24"/>
        </w:rPr>
        <w:t xml:space="preserve">. </w:t>
      </w:r>
      <w:r w:rsidRPr="00B3344F">
        <w:rPr>
          <w:rFonts w:ascii="Cambria" w:hAnsi="Cambria" w:cstheme="minorHAnsi"/>
          <w:szCs w:val="24"/>
        </w:rPr>
        <w:t>Na hipótese de devolução, a documentação será considerada como não apresentada, para fins de atendimento das condições contratuais.</w:t>
      </w:r>
    </w:p>
    <w:p w14:paraId="7D7376C4" w14:textId="77777777" w:rsidR="00FD7378" w:rsidRPr="00B3344F" w:rsidRDefault="00FD7378" w:rsidP="00B3344F">
      <w:pPr>
        <w:spacing w:line="360" w:lineRule="auto"/>
        <w:jc w:val="both"/>
        <w:rPr>
          <w:rFonts w:ascii="Cambria" w:hAnsi="Cambria" w:cstheme="minorHAnsi"/>
          <w:szCs w:val="24"/>
        </w:rPr>
      </w:pPr>
    </w:p>
    <w:p w14:paraId="51A0273A" w14:textId="42E44481" w:rsidR="005C7FF2" w:rsidRPr="00B3344F" w:rsidRDefault="005C7FF2" w:rsidP="00B3344F">
      <w:pPr>
        <w:spacing w:line="360" w:lineRule="auto"/>
        <w:jc w:val="both"/>
        <w:rPr>
          <w:rFonts w:ascii="Cambria" w:hAnsi="Cambria" w:cstheme="minorHAnsi"/>
          <w:szCs w:val="24"/>
        </w:rPr>
      </w:pPr>
      <w:r w:rsidRPr="00B3344F">
        <w:rPr>
          <w:rFonts w:ascii="Cambria" w:hAnsi="Cambria" w:cstheme="minorHAnsi"/>
          <w:szCs w:val="24"/>
        </w:rPr>
        <w:t>11.</w:t>
      </w:r>
      <w:r w:rsidR="00DF2C3F" w:rsidRPr="00B3344F">
        <w:rPr>
          <w:rFonts w:ascii="Cambria" w:hAnsi="Cambria" w:cstheme="minorHAnsi"/>
          <w:szCs w:val="24"/>
        </w:rPr>
        <w:t xml:space="preserve">7. </w:t>
      </w:r>
      <w:r w:rsidRPr="00B3344F">
        <w:rPr>
          <w:rFonts w:ascii="Cambria" w:hAnsi="Cambria" w:cstheme="minorHAnsi"/>
          <w:szCs w:val="24"/>
        </w:rPr>
        <w:t xml:space="preserve">No caso de eventual falta de pagamento pela </w:t>
      </w:r>
      <w:r w:rsidRPr="00B3344F">
        <w:rPr>
          <w:rFonts w:ascii="Cambria" w:hAnsi="Cambria" w:cstheme="minorHAnsi"/>
          <w:b/>
          <w:szCs w:val="24"/>
        </w:rPr>
        <w:t>CONTRATANTE</w:t>
      </w:r>
      <w:r w:rsidRPr="00B3344F">
        <w:rPr>
          <w:rFonts w:ascii="Cambria" w:hAnsi="Cambria" w:cstheme="minorHAnsi"/>
          <w:szCs w:val="24"/>
        </w:rPr>
        <w:t xml:space="preserve"> nos prazos previstos, o valor devido será acrescido de encargos moratórios, mediante solicitação expressa da </w:t>
      </w:r>
      <w:r w:rsidRPr="00B3344F">
        <w:rPr>
          <w:rFonts w:ascii="Cambria" w:hAnsi="Cambria" w:cstheme="minorHAnsi"/>
          <w:b/>
          <w:szCs w:val="24"/>
        </w:rPr>
        <w:t>CONTRATADA</w:t>
      </w:r>
      <w:r w:rsidRPr="00B3344F">
        <w:rPr>
          <w:rFonts w:ascii="Cambria" w:hAnsi="Cambria" w:cstheme="minorHAnsi"/>
          <w:szCs w:val="24"/>
        </w:rPr>
        <w:t>, desde o dia de seu vencimento até a data de seu efetivo pagamento, com base na variação do</w:t>
      </w:r>
      <w:r w:rsidRPr="00B3344F">
        <w:rPr>
          <w:rFonts w:ascii="Cambria" w:hAnsi="Cambria" w:cstheme="minorHAnsi"/>
          <w:bCs/>
          <w:szCs w:val="24"/>
        </w:rPr>
        <w:t xml:space="preserve"> </w:t>
      </w:r>
      <w:r w:rsidRPr="00B3344F">
        <w:rPr>
          <w:rFonts w:ascii="Cambria" w:hAnsi="Cambria" w:cstheme="minorHAnsi"/>
          <w:szCs w:val="24"/>
        </w:rPr>
        <w:t>IPCA – Índice de Preços ao Consumidor Amplo</w:t>
      </w:r>
      <w:r w:rsidRPr="00B3344F">
        <w:rPr>
          <w:rFonts w:ascii="Cambria" w:hAnsi="Cambria" w:cstheme="minorHAnsi"/>
          <w:bCs/>
          <w:szCs w:val="24"/>
        </w:rPr>
        <w:t>, mediante aplicação da seguinte fórmula:</w:t>
      </w:r>
    </w:p>
    <w:p w14:paraId="080DB6D0" w14:textId="77777777" w:rsidR="00FD7378" w:rsidRPr="00B3344F" w:rsidRDefault="00FD7378" w:rsidP="00B3344F">
      <w:pPr>
        <w:pStyle w:val="Corpodetexto"/>
        <w:spacing w:line="360" w:lineRule="auto"/>
        <w:rPr>
          <w:rFonts w:ascii="Cambria" w:hAnsi="Cambria" w:cstheme="minorHAnsi"/>
          <w:szCs w:val="24"/>
        </w:rPr>
      </w:pPr>
    </w:p>
    <w:p w14:paraId="112AFBC5" w14:textId="2D1A23DF"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AF</w:t>
      </w:r>
      <w:r w:rsidR="00A958B6" w:rsidRPr="00B3344F">
        <w:rPr>
          <w:rFonts w:ascii="Cambria" w:hAnsi="Cambria" w:cstheme="minorHAnsi"/>
          <w:szCs w:val="24"/>
        </w:rPr>
        <w:tab/>
      </w:r>
      <w:r w:rsidRPr="00B3344F">
        <w:rPr>
          <w:rFonts w:ascii="Cambria" w:hAnsi="Cambria" w:cstheme="minorHAnsi"/>
          <w:bCs/>
          <w:szCs w:val="24"/>
        </w:rPr>
        <w:t>=</w:t>
      </w:r>
      <w:r w:rsidR="00A958B6" w:rsidRPr="00B3344F">
        <w:rPr>
          <w:rFonts w:ascii="Cambria" w:hAnsi="Cambria" w:cstheme="minorHAnsi"/>
          <w:bCs/>
          <w:szCs w:val="24"/>
        </w:rPr>
        <w:tab/>
      </w:r>
      <w:r w:rsidRPr="00B3344F">
        <w:rPr>
          <w:rFonts w:ascii="Cambria" w:hAnsi="Cambria" w:cstheme="minorHAnsi"/>
          <w:bCs/>
          <w:szCs w:val="24"/>
        </w:rPr>
        <w:t>[ (1 + IPCA/100)</w:t>
      </w:r>
      <w:r w:rsidRPr="00B3344F">
        <w:rPr>
          <w:rFonts w:ascii="Cambria" w:hAnsi="Cambria" w:cstheme="minorHAnsi"/>
          <w:bCs/>
          <w:szCs w:val="24"/>
          <w:vertAlign w:val="superscript"/>
        </w:rPr>
        <w:t>N/30</w:t>
      </w:r>
      <w:r w:rsidRPr="00B3344F">
        <w:rPr>
          <w:rFonts w:ascii="Cambria" w:hAnsi="Cambria" w:cstheme="minorHAnsi"/>
          <w:bCs/>
          <w:szCs w:val="24"/>
        </w:rPr>
        <w:t xml:space="preserve"> –1</w:t>
      </w:r>
      <w:r w:rsidR="0061240D" w:rsidRPr="00B3344F">
        <w:rPr>
          <w:rFonts w:ascii="Cambria" w:hAnsi="Cambria" w:cstheme="minorHAnsi"/>
          <w:bCs/>
          <w:szCs w:val="24"/>
        </w:rPr>
        <w:t xml:space="preserve"> </w:t>
      </w:r>
      <w:r w:rsidRPr="00B3344F">
        <w:rPr>
          <w:rFonts w:ascii="Cambria" w:hAnsi="Cambria" w:cstheme="minorHAnsi"/>
          <w:bCs/>
          <w:szCs w:val="24"/>
        </w:rPr>
        <w:t>] x VP, na qual:</w:t>
      </w:r>
    </w:p>
    <w:p w14:paraId="39095C81" w14:textId="77777777" w:rsidR="00FD7378" w:rsidRPr="00B3344F" w:rsidRDefault="00FD7378" w:rsidP="00B3344F">
      <w:pPr>
        <w:spacing w:line="360" w:lineRule="auto"/>
        <w:jc w:val="both"/>
        <w:rPr>
          <w:rFonts w:ascii="Cambria" w:hAnsi="Cambria" w:cstheme="minorHAnsi"/>
          <w:bCs/>
          <w:szCs w:val="24"/>
        </w:rPr>
      </w:pPr>
    </w:p>
    <w:p w14:paraId="372E9396" w14:textId="5A03D4C3"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IPCA</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Percentual atribuído ao Índice de Preços ao Consumidor Amplo, com vigência a partir da data do adimplemento da etapa;</w:t>
      </w:r>
    </w:p>
    <w:p w14:paraId="10E0A95A" w14:textId="77777777" w:rsidR="00FD7378" w:rsidRPr="00B3344F" w:rsidRDefault="00FD7378" w:rsidP="00B3344F">
      <w:pPr>
        <w:spacing w:line="360" w:lineRule="auto"/>
        <w:jc w:val="both"/>
        <w:rPr>
          <w:rFonts w:ascii="Cambria" w:hAnsi="Cambria" w:cstheme="minorHAnsi"/>
          <w:szCs w:val="24"/>
        </w:rPr>
      </w:pPr>
    </w:p>
    <w:p w14:paraId="15CD9C98" w14:textId="63D4CC10"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AF</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Atualização financeira;</w:t>
      </w:r>
    </w:p>
    <w:p w14:paraId="0BFD1DDB" w14:textId="77777777" w:rsidR="00FD7378" w:rsidRPr="00B3344F" w:rsidRDefault="00FD7378" w:rsidP="00B3344F">
      <w:pPr>
        <w:spacing w:line="360" w:lineRule="auto"/>
        <w:jc w:val="both"/>
        <w:rPr>
          <w:rFonts w:ascii="Cambria" w:hAnsi="Cambria" w:cstheme="minorHAnsi"/>
          <w:szCs w:val="24"/>
        </w:rPr>
      </w:pPr>
    </w:p>
    <w:p w14:paraId="086F1B9A" w14:textId="67435E9A"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VP</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 xml:space="preserve">Valor da </w:t>
      </w:r>
      <w:r w:rsidRPr="00B3344F">
        <w:rPr>
          <w:rFonts w:ascii="Cambria" w:hAnsi="Cambria" w:cstheme="minorHAnsi"/>
          <w:sz w:val="24"/>
          <w:szCs w:val="24"/>
          <w:u w:val="single"/>
        </w:rPr>
        <w:t>etapa</w:t>
      </w:r>
      <w:r w:rsidRPr="00B3344F">
        <w:rPr>
          <w:rFonts w:ascii="Cambria" w:hAnsi="Cambria" w:cstheme="minorHAnsi"/>
          <w:sz w:val="24"/>
          <w:szCs w:val="24"/>
        </w:rPr>
        <w:t xml:space="preserve"> a ser paga, igual ao principal mais o reajuste;</w:t>
      </w:r>
    </w:p>
    <w:p w14:paraId="29828989" w14:textId="77777777" w:rsidR="00FD7378" w:rsidRPr="00B3344F" w:rsidRDefault="00FD7378" w:rsidP="00B3344F">
      <w:pPr>
        <w:spacing w:line="360" w:lineRule="auto"/>
        <w:jc w:val="both"/>
        <w:rPr>
          <w:rFonts w:ascii="Cambria" w:hAnsi="Cambria" w:cstheme="minorHAnsi"/>
          <w:szCs w:val="24"/>
        </w:rPr>
      </w:pPr>
    </w:p>
    <w:p w14:paraId="0FE31527" w14:textId="3F910D9B" w:rsidR="00FD7378" w:rsidRPr="00B3344F" w:rsidRDefault="00FD7378"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N</w:t>
      </w:r>
      <w:r w:rsidR="00BA45F0" w:rsidRPr="00B3344F">
        <w:rPr>
          <w:rFonts w:ascii="Cambria" w:hAnsi="Cambria" w:cstheme="minorHAnsi"/>
          <w:sz w:val="24"/>
          <w:szCs w:val="24"/>
        </w:rPr>
        <w:t>:</w:t>
      </w:r>
      <w:r w:rsidR="00A958B6" w:rsidRPr="00B3344F">
        <w:rPr>
          <w:rFonts w:ascii="Cambria" w:hAnsi="Cambria" w:cstheme="minorHAnsi"/>
          <w:sz w:val="24"/>
          <w:szCs w:val="24"/>
        </w:rPr>
        <w:t xml:space="preserve"> </w:t>
      </w:r>
      <w:r w:rsidRPr="00B3344F">
        <w:rPr>
          <w:rFonts w:ascii="Cambria" w:hAnsi="Cambria" w:cstheme="minorHAnsi"/>
          <w:sz w:val="24"/>
          <w:szCs w:val="24"/>
        </w:rPr>
        <w:t>Número de dias entre a data do adimplemento da etapa e a do efetivo pagamento.</w:t>
      </w:r>
    </w:p>
    <w:p w14:paraId="15AF3E7B" w14:textId="77777777" w:rsidR="00FD7378" w:rsidRPr="00B3344F" w:rsidRDefault="00FD7378" w:rsidP="00B3344F">
      <w:pPr>
        <w:spacing w:line="360" w:lineRule="auto"/>
        <w:jc w:val="both"/>
        <w:rPr>
          <w:rFonts w:ascii="Cambria" w:hAnsi="Cambria" w:cstheme="minorHAnsi"/>
          <w:szCs w:val="24"/>
        </w:rPr>
      </w:pPr>
    </w:p>
    <w:p w14:paraId="7EFCA8D5" w14:textId="17418B3A" w:rsidR="007A594C" w:rsidRPr="00B3344F" w:rsidRDefault="007A594C"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7</w:t>
      </w:r>
      <w:r w:rsidRPr="00B3344F">
        <w:rPr>
          <w:rFonts w:ascii="Cambria" w:hAnsi="Cambria" w:cstheme="minorHAnsi"/>
          <w:szCs w:val="24"/>
        </w:rPr>
        <w:t>.1</w:t>
      </w:r>
      <w:r w:rsidR="00893E44" w:rsidRPr="00B3344F">
        <w:rPr>
          <w:rFonts w:ascii="Cambria" w:hAnsi="Cambria" w:cstheme="minorHAnsi"/>
          <w:szCs w:val="24"/>
        </w:rPr>
        <w:t xml:space="preserve">. </w:t>
      </w:r>
      <w:r w:rsidRPr="00B3344F">
        <w:rPr>
          <w:rFonts w:ascii="Cambria" w:hAnsi="Cambria" w:cstheme="minorHAnsi"/>
          <w:szCs w:val="24"/>
        </w:rPr>
        <w:t xml:space="preserve">Considera-se </w:t>
      </w:r>
      <w:r w:rsidRPr="00B3344F">
        <w:rPr>
          <w:rFonts w:ascii="Cambria" w:hAnsi="Cambria" w:cstheme="minorHAnsi"/>
          <w:szCs w:val="24"/>
          <w:u w:val="single"/>
        </w:rPr>
        <w:t>etapa</w:t>
      </w:r>
      <w:r w:rsidR="001F704F" w:rsidRPr="00B3344F">
        <w:rPr>
          <w:rFonts w:ascii="Cambria" w:hAnsi="Cambria" w:cstheme="minorHAnsi"/>
          <w:szCs w:val="24"/>
        </w:rPr>
        <w:t>,</w:t>
      </w:r>
      <w:r w:rsidRPr="00B3344F">
        <w:rPr>
          <w:rFonts w:ascii="Cambria" w:hAnsi="Cambria" w:cstheme="minorHAnsi"/>
          <w:szCs w:val="24"/>
        </w:rPr>
        <w:t xml:space="preserve"> para fins do subitem 11.</w:t>
      </w:r>
      <w:r w:rsidR="00893E44" w:rsidRPr="00B3344F">
        <w:rPr>
          <w:rFonts w:ascii="Cambria" w:hAnsi="Cambria" w:cstheme="minorHAnsi"/>
          <w:szCs w:val="24"/>
        </w:rPr>
        <w:t>7</w:t>
      </w:r>
      <w:r w:rsidR="001F704F" w:rsidRPr="00B3344F">
        <w:rPr>
          <w:rFonts w:ascii="Cambria" w:hAnsi="Cambria" w:cstheme="minorHAnsi"/>
          <w:szCs w:val="24"/>
        </w:rPr>
        <w:t>,</w:t>
      </w:r>
      <w:r w:rsidRPr="00B3344F">
        <w:rPr>
          <w:rFonts w:ascii="Cambria" w:hAnsi="Cambria" w:cstheme="minorHAnsi"/>
          <w:szCs w:val="24"/>
        </w:rPr>
        <w:t xml:space="preserve"> os serviços prestados pela </w:t>
      </w:r>
      <w:r w:rsidRPr="00B3344F">
        <w:rPr>
          <w:rFonts w:ascii="Cambria" w:hAnsi="Cambria" w:cstheme="minorHAnsi"/>
          <w:b/>
          <w:szCs w:val="24"/>
        </w:rPr>
        <w:t>CONTRATADA</w:t>
      </w:r>
      <w:r w:rsidR="001F704F" w:rsidRPr="00B3344F">
        <w:rPr>
          <w:rFonts w:ascii="Cambria" w:hAnsi="Cambria" w:cstheme="minorHAnsi"/>
          <w:szCs w:val="24"/>
        </w:rPr>
        <w:t xml:space="preserve"> relativo aos </w:t>
      </w:r>
      <w:r w:rsidRPr="00B3344F">
        <w:rPr>
          <w:rFonts w:ascii="Cambria" w:hAnsi="Cambria" w:cstheme="minorHAnsi"/>
          <w:szCs w:val="24"/>
        </w:rPr>
        <w:t xml:space="preserve">os bens e serviços especializados prestados por </w:t>
      </w:r>
      <w:r w:rsidRPr="00B3344F">
        <w:rPr>
          <w:rFonts w:ascii="Cambria" w:hAnsi="Cambria" w:cstheme="minorHAnsi"/>
          <w:szCs w:val="24"/>
        </w:rPr>
        <w:lastRenderedPageBreak/>
        <w:t xml:space="preserve">fornecedores e as </w:t>
      </w:r>
      <w:r w:rsidR="001F704F" w:rsidRPr="00B3344F">
        <w:rPr>
          <w:rFonts w:ascii="Cambria" w:hAnsi="Cambria" w:cstheme="minorHAnsi"/>
          <w:szCs w:val="24"/>
        </w:rPr>
        <w:t xml:space="preserve">contratações </w:t>
      </w:r>
      <w:r w:rsidRPr="00B3344F">
        <w:rPr>
          <w:rFonts w:ascii="Cambria" w:hAnsi="Cambria" w:cstheme="minorHAnsi"/>
          <w:szCs w:val="24"/>
        </w:rPr>
        <w:t>de espaços ou tempos</w:t>
      </w:r>
      <w:r w:rsidR="001F704F" w:rsidRPr="00B3344F">
        <w:rPr>
          <w:rFonts w:ascii="Cambria" w:hAnsi="Cambria" w:cstheme="minorHAnsi"/>
          <w:szCs w:val="24"/>
        </w:rPr>
        <w:t xml:space="preserve"> publicitários, junto a </w:t>
      </w:r>
      <w:r w:rsidRPr="00B3344F">
        <w:rPr>
          <w:rFonts w:ascii="Cambria" w:hAnsi="Cambria" w:cstheme="minorHAnsi"/>
          <w:szCs w:val="24"/>
        </w:rPr>
        <w:t>veículos de divulgação.</w:t>
      </w:r>
    </w:p>
    <w:p w14:paraId="3DE5DD67" w14:textId="77777777" w:rsidR="007A594C" w:rsidRPr="00B3344F" w:rsidRDefault="007A594C" w:rsidP="00B3344F">
      <w:pPr>
        <w:spacing w:line="360" w:lineRule="auto"/>
        <w:jc w:val="both"/>
        <w:rPr>
          <w:rFonts w:ascii="Cambria" w:hAnsi="Cambria" w:cstheme="minorHAnsi"/>
          <w:szCs w:val="24"/>
        </w:rPr>
      </w:pPr>
    </w:p>
    <w:p w14:paraId="366B9328" w14:textId="0974BF5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7.</w:t>
      </w:r>
      <w:r w:rsidR="0079244F" w:rsidRPr="00B3344F">
        <w:rPr>
          <w:rFonts w:ascii="Cambria" w:hAnsi="Cambria" w:cstheme="minorHAnsi"/>
          <w:szCs w:val="24"/>
        </w:rPr>
        <w:t>2</w:t>
      </w:r>
      <w:r w:rsidR="00893E44"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não pagará nenhum acréscimo por atraso de pagamento decorrente de fornecimento de serviços, por parte da </w:t>
      </w:r>
      <w:r w:rsidRPr="00B3344F">
        <w:rPr>
          <w:rFonts w:ascii="Cambria" w:hAnsi="Cambria" w:cstheme="minorHAnsi"/>
          <w:b/>
          <w:szCs w:val="24"/>
        </w:rPr>
        <w:t>CONTRATADA</w:t>
      </w:r>
      <w:r w:rsidRPr="00B3344F">
        <w:rPr>
          <w:rFonts w:ascii="Cambria" w:hAnsi="Cambria" w:cstheme="minorHAnsi"/>
          <w:szCs w:val="24"/>
        </w:rPr>
        <w:t>, com ausência total ou parcial da documentação hábil ou pendente de cumprimento de quaisquer cláusulas constantes deste contrato.</w:t>
      </w:r>
    </w:p>
    <w:p w14:paraId="57F93E18" w14:textId="77777777" w:rsidR="00FD7378" w:rsidRPr="00B3344F" w:rsidRDefault="00FD7378" w:rsidP="00B3344F">
      <w:pPr>
        <w:spacing w:line="360" w:lineRule="auto"/>
        <w:jc w:val="both"/>
        <w:rPr>
          <w:rFonts w:ascii="Cambria" w:hAnsi="Cambria" w:cstheme="minorHAnsi"/>
          <w:szCs w:val="24"/>
        </w:rPr>
      </w:pPr>
    </w:p>
    <w:p w14:paraId="0FD01363" w14:textId="64D6AC8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 xml:space="preserve">8.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não pagará nenhum compromisso, assumido pela </w:t>
      </w:r>
      <w:r w:rsidRPr="00B3344F">
        <w:rPr>
          <w:rFonts w:ascii="Cambria" w:hAnsi="Cambria" w:cstheme="minorHAnsi"/>
          <w:b/>
          <w:szCs w:val="24"/>
        </w:rPr>
        <w:t>CONTRATADA</w:t>
      </w:r>
      <w:r w:rsidRPr="00B3344F">
        <w:rPr>
          <w:rFonts w:ascii="Cambria" w:hAnsi="Cambria" w:cstheme="minorHAnsi"/>
          <w:szCs w:val="24"/>
        </w:rPr>
        <w:t>, que lhe venha a ser cobrado diretamente por terceiros.</w:t>
      </w:r>
    </w:p>
    <w:p w14:paraId="3C846953" w14:textId="77777777" w:rsidR="00FD7378" w:rsidRPr="00B3344F" w:rsidRDefault="00FD7378" w:rsidP="00B3344F">
      <w:pPr>
        <w:spacing w:line="360" w:lineRule="auto"/>
        <w:jc w:val="both"/>
        <w:rPr>
          <w:rFonts w:ascii="Cambria" w:hAnsi="Cambria" w:cstheme="minorHAnsi"/>
          <w:szCs w:val="24"/>
        </w:rPr>
      </w:pPr>
    </w:p>
    <w:p w14:paraId="3EC95D02" w14:textId="48ADC8CE" w:rsidR="00FD7378" w:rsidRPr="00B3344F" w:rsidRDefault="007A594C"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 xml:space="preserve">9. </w:t>
      </w:r>
      <w:r w:rsidRPr="00B3344F">
        <w:rPr>
          <w:rFonts w:ascii="Cambria" w:hAnsi="Cambria" w:cstheme="minorHAnsi"/>
          <w:szCs w:val="24"/>
        </w:rPr>
        <w:t xml:space="preserve">Cabe à </w:t>
      </w:r>
      <w:r w:rsidRPr="00B3344F">
        <w:rPr>
          <w:rFonts w:ascii="Cambria" w:hAnsi="Cambria" w:cstheme="minorHAnsi"/>
          <w:b/>
          <w:szCs w:val="24"/>
        </w:rPr>
        <w:t>CONTRATADA</w:t>
      </w:r>
      <w:r w:rsidRPr="00B3344F">
        <w:rPr>
          <w:rFonts w:ascii="Cambria" w:hAnsi="Cambria" w:cstheme="minorHAnsi"/>
          <w:szCs w:val="24"/>
        </w:rPr>
        <w:t xml:space="preserve"> efetuar os pagamentos a fornecedores de bens e de serviços especializados e a veículos de divulgação em até </w:t>
      </w:r>
      <w:r w:rsidR="00893E44" w:rsidRPr="00B3344F">
        <w:rPr>
          <w:rFonts w:ascii="Cambria" w:hAnsi="Cambria" w:cstheme="minorHAnsi"/>
          <w:szCs w:val="24"/>
        </w:rPr>
        <w:t>10 (dez)</w:t>
      </w:r>
      <w:r w:rsidRPr="00B3344F">
        <w:rPr>
          <w:rFonts w:ascii="Cambria" w:hAnsi="Cambria" w:cstheme="minorHAnsi"/>
          <w:szCs w:val="24"/>
        </w:rPr>
        <w:t xml:space="preserve"> dias após o recebimento da ordem bancária da </w:t>
      </w:r>
      <w:r w:rsidRPr="00B3344F">
        <w:rPr>
          <w:rFonts w:ascii="Cambria" w:hAnsi="Cambria" w:cstheme="minorHAnsi"/>
          <w:b/>
          <w:szCs w:val="24"/>
        </w:rPr>
        <w:t>CONTRATANTE</w:t>
      </w:r>
      <w:r w:rsidR="001D3A02" w:rsidRPr="00B3344F">
        <w:rPr>
          <w:rFonts w:ascii="Cambria" w:hAnsi="Cambria" w:cstheme="minorHAnsi"/>
          <w:szCs w:val="24"/>
        </w:rPr>
        <w:t xml:space="preserve">, </w:t>
      </w:r>
      <w:r w:rsidRPr="00B3344F">
        <w:rPr>
          <w:rFonts w:ascii="Cambria" w:hAnsi="Cambria" w:cstheme="minorHAnsi"/>
          <w:szCs w:val="24"/>
        </w:rPr>
        <w:t>pela agência bancária pagadora.</w:t>
      </w:r>
    </w:p>
    <w:p w14:paraId="4E01F6FC" w14:textId="77777777" w:rsidR="007A594C" w:rsidRPr="00B3344F" w:rsidRDefault="007A594C" w:rsidP="00B3344F">
      <w:pPr>
        <w:spacing w:line="360" w:lineRule="auto"/>
        <w:jc w:val="both"/>
        <w:rPr>
          <w:rFonts w:ascii="Cambria" w:hAnsi="Cambria" w:cstheme="minorHAnsi"/>
          <w:szCs w:val="24"/>
        </w:rPr>
      </w:pPr>
    </w:p>
    <w:p w14:paraId="3C6CF28B" w14:textId="4D265B51" w:rsidR="00FD7378" w:rsidRPr="00B3344F" w:rsidRDefault="00FD7378" w:rsidP="00B3344F">
      <w:pPr>
        <w:spacing w:line="360" w:lineRule="auto"/>
        <w:jc w:val="both"/>
        <w:rPr>
          <w:rFonts w:ascii="Cambria" w:hAnsi="Cambria" w:cstheme="minorHAnsi"/>
          <w: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.1</w:t>
      </w:r>
      <w:r w:rsidR="00893E44"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informará à </w:t>
      </w:r>
      <w:r w:rsidRPr="00B3344F">
        <w:rPr>
          <w:rFonts w:ascii="Cambria" w:hAnsi="Cambria" w:cstheme="minorHAnsi"/>
          <w:b/>
          <w:szCs w:val="24"/>
        </w:rPr>
        <w:t>CONTRATANTE</w:t>
      </w:r>
      <w:r w:rsidRPr="00B3344F">
        <w:rPr>
          <w:rFonts w:ascii="Cambria" w:hAnsi="Cambria" w:cstheme="minorHAnsi"/>
          <w:szCs w:val="24"/>
        </w:rPr>
        <w:t xml:space="preserve"> os pagamentos </w:t>
      </w:r>
      <w:r w:rsidR="001F704F" w:rsidRPr="00B3344F">
        <w:rPr>
          <w:rFonts w:ascii="Cambria" w:hAnsi="Cambria" w:cstheme="minorHAnsi"/>
          <w:szCs w:val="24"/>
        </w:rPr>
        <w:t xml:space="preserve">efetuados </w:t>
      </w:r>
      <w:r w:rsidRPr="00B3344F">
        <w:rPr>
          <w:rFonts w:ascii="Cambria" w:hAnsi="Cambria" w:cstheme="minorHAnsi"/>
          <w:szCs w:val="24"/>
        </w:rPr>
        <w:t xml:space="preserve">a fornecedores </w:t>
      </w:r>
      <w:r w:rsidR="004A3523" w:rsidRPr="00B3344F">
        <w:rPr>
          <w:rFonts w:ascii="Cambria" w:hAnsi="Cambria" w:cstheme="minorHAnsi"/>
          <w:szCs w:val="24"/>
        </w:rPr>
        <w:t xml:space="preserve">de bens e de serviços especializados </w:t>
      </w:r>
      <w:r w:rsidRPr="00B3344F">
        <w:rPr>
          <w:rFonts w:ascii="Cambria" w:hAnsi="Cambria" w:cstheme="minorHAnsi"/>
          <w:szCs w:val="24"/>
        </w:rPr>
        <w:t xml:space="preserve">e </w:t>
      </w:r>
      <w:r w:rsidR="00E5369C" w:rsidRPr="00B3344F">
        <w:rPr>
          <w:rFonts w:ascii="Cambria" w:hAnsi="Cambria" w:cstheme="minorHAnsi"/>
          <w:szCs w:val="24"/>
        </w:rPr>
        <w:t xml:space="preserve">a </w:t>
      </w:r>
      <w:r w:rsidRPr="00B3344F">
        <w:rPr>
          <w:rFonts w:ascii="Cambria" w:hAnsi="Cambria" w:cstheme="minorHAnsi"/>
          <w:szCs w:val="24"/>
        </w:rPr>
        <w:t xml:space="preserve">veículos </w:t>
      </w:r>
      <w:r w:rsidR="00F04B55" w:rsidRPr="00B3344F">
        <w:rPr>
          <w:rFonts w:ascii="Cambria" w:hAnsi="Cambria" w:cstheme="minorHAnsi"/>
          <w:szCs w:val="24"/>
        </w:rPr>
        <w:t xml:space="preserve">de divulgação </w:t>
      </w:r>
      <w:r w:rsidRPr="00B3344F">
        <w:rPr>
          <w:rFonts w:ascii="Cambria" w:hAnsi="Cambria" w:cstheme="minorHAnsi"/>
          <w:szCs w:val="24"/>
        </w:rPr>
        <w:t xml:space="preserve">a cada ordem bancária de pagamento emitida pela </w:t>
      </w:r>
      <w:r w:rsidRPr="00B3344F">
        <w:rPr>
          <w:rFonts w:ascii="Cambria" w:hAnsi="Cambria" w:cstheme="minorHAnsi"/>
          <w:b/>
          <w:szCs w:val="24"/>
        </w:rPr>
        <w:t>CONTRATANTE</w:t>
      </w:r>
      <w:r w:rsidRPr="00B3344F">
        <w:rPr>
          <w:rFonts w:ascii="Cambria" w:hAnsi="Cambria" w:cstheme="minorHAnsi"/>
          <w:szCs w:val="24"/>
        </w:rPr>
        <w:t xml:space="preserve"> e encaminhará relatório até o </w:t>
      </w:r>
      <w:r w:rsidR="00893E44" w:rsidRPr="00B3344F">
        <w:rPr>
          <w:rFonts w:ascii="Cambria" w:hAnsi="Cambria" w:cstheme="minorHAnsi"/>
          <w:szCs w:val="24"/>
        </w:rPr>
        <w:t xml:space="preserve">décimo dia </w:t>
      </w:r>
      <w:r w:rsidRPr="00B3344F">
        <w:rPr>
          <w:rFonts w:ascii="Cambria" w:hAnsi="Cambria" w:cstheme="minorHAnsi"/>
          <w:szCs w:val="24"/>
        </w:rPr>
        <w:t>de cada mês com a consolidação dos pagamentos efetuados no mês imediatamente anterior.</w:t>
      </w:r>
    </w:p>
    <w:p w14:paraId="3AA1A5E6" w14:textId="77777777" w:rsidR="00FD7378" w:rsidRPr="00B3344F" w:rsidRDefault="00FD7378" w:rsidP="00B3344F">
      <w:pPr>
        <w:spacing w:line="360" w:lineRule="auto"/>
        <w:jc w:val="both"/>
        <w:rPr>
          <w:rFonts w:ascii="Cambria" w:hAnsi="Cambria" w:cstheme="minorHAnsi"/>
          <w:szCs w:val="24"/>
        </w:rPr>
      </w:pPr>
    </w:p>
    <w:p w14:paraId="66663581" w14:textId="088EBEF2"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.1.1</w:t>
      </w:r>
      <w:r w:rsidR="00893E44" w:rsidRPr="00B3344F">
        <w:rPr>
          <w:rFonts w:ascii="Cambria" w:hAnsi="Cambria" w:cstheme="minorHAnsi"/>
          <w:szCs w:val="24"/>
        </w:rPr>
        <w:t xml:space="preserve">. </w:t>
      </w:r>
      <w:r w:rsidRPr="00B3344F">
        <w:rPr>
          <w:rFonts w:ascii="Cambria" w:hAnsi="Cambria" w:cstheme="minorHAnsi"/>
          <w:szCs w:val="24"/>
        </w:rPr>
        <w:t xml:space="preserve">Os dados e formato dos controles serão definidos pela </w:t>
      </w:r>
      <w:r w:rsidRPr="00B3344F">
        <w:rPr>
          <w:rFonts w:ascii="Cambria" w:hAnsi="Cambria" w:cstheme="minorHAnsi"/>
          <w:b/>
          <w:szCs w:val="24"/>
        </w:rPr>
        <w:t>CONTRATANTE</w:t>
      </w:r>
      <w:r w:rsidRPr="00B3344F">
        <w:rPr>
          <w:rFonts w:ascii="Cambria" w:hAnsi="Cambria" w:cstheme="minorHAnsi"/>
          <w:szCs w:val="24"/>
        </w:rPr>
        <w:t xml:space="preserve">, e os relatórios deverão conter pelos menos as seguintes informações: data do pagamento da </w:t>
      </w:r>
      <w:r w:rsidRPr="00B3344F">
        <w:rPr>
          <w:rFonts w:ascii="Cambria" w:hAnsi="Cambria" w:cstheme="minorHAnsi"/>
          <w:b/>
          <w:szCs w:val="24"/>
        </w:rPr>
        <w:t>CONTRATANTE</w:t>
      </w:r>
      <w:r w:rsidRPr="00B3344F">
        <w:rPr>
          <w:rFonts w:ascii="Cambria" w:hAnsi="Cambria" w:cstheme="minorHAnsi"/>
          <w:szCs w:val="24"/>
        </w:rPr>
        <w:t xml:space="preserve">, data do pagamento da </w:t>
      </w:r>
      <w:r w:rsidRPr="00B3344F">
        <w:rPr>
          <w:rFonts w:ascii="Cambria" w:hAnsi="Cambria" w:cstheme="minorHAnsi"/>
          <w:b/>
          <w:szCs w:val="24"/>
        </w:rPr>
        <w:t>CONTRATADA</w:t>
      </w:r>
      <w:r w:rsidRPr="00B3344F">
        <w:rPr>
          <w:rFonts w:ascii="Cambria" w:hAnsi="Cambria" w:cstheme="minorHAnsi"/>
          <w:szCs w:val="24"/>
        </w:rPr>
        <w:t>, número da nota fiscal, valor pago e nome do favorecido.</w:t>
      </w:r>
    </w:p>
    <w:p w14:paraId="7A1F849B" w14:textId="77777777" w:rsidR="00FD7378" w:rsidRPr="00B3344F" w:rsidRDefault="00FD7378" w:rsidP="00B3344F">
      <w:pPr>
        <w:spacing w:line="360" w:lineRule="auto"/>
        <w:jc w:val="both"/>
        <w:rPr>
          <w:rFonts w:ascii="Cambria" w:hAnsi="Cambria" w:cstheme="minorHAnsi"/>
          <w:szCs w:val="24"/>
        </w:rPr>
      </w:pPr>
    </w:p>
    <w:p w14:paraId="262F19FC" w14:textId="2119AAA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.2</w:t>
      </w:r>
      <w:r w:rsidR="00893E44" w:rsidRPr="00B3344F">
        <w:rPr>
          <w:rFonts w:ascii="Cambria" w:hAnsi="Cambria" w:cstheme="minorHAnsi"/>
          <w:szCs w:val="24"/>
        </w:rPr>
        <w:t xml:space="preserve">. </w:t>
      </w:r>
      <w:r w:rsidRPr="00B3344F">
        <w:rPr>
          <w:rFonts w:ascii="Cambria" w:hAnsi="Cambria" w:cstheme="minorHAnsi"/>
          <w:szCs w:val="24"/>
        </w:rPr>
        <w:t>O não cumprimento do disposto nos subitens 11.</w:t>
      </w:r>
      <w:r w:rsidR="00893E44" w:rsidRPr="00B3344F">
        <w:rPr>
          <w:rFonts w:ascii="Cambria" w:hAnsi="Cambria" w:cstheme="minorHAnsi"/>
          <w:szCs w:val="24"/>
        </w:rPr>
        <w:t>9</w:t>
      </w:r>
      <w:r w:rsidRPr="00B3344F">
        <w:rPr>
          <w:rFonts w:ascii="Cambria" w:hAnsi="Cambria" w:cstheme="minorHAnsi"/>
          <w:szCs w:val="24"/>
        </w:rPr>
        <w:t xml:space="preserve"> e 11.</w:t>
      </w:r>
      <w:r w:rsidR="00893E44" w:rsidRPr="00B3344F">
        <w:rPr>
          <w:rFonts w:ascii="Cambria" w:hAnsi="Cambria" w:cstheme="minorHAnsi"/>
          <w:szCs w:val="24"/>
        </w:rPr>
        <w:t>9</w:t>
      </w:r>
      <w:r w:rsidRPr="00B3344F">
        <w:rPr>
          <w:rFonts w:ascii="Cambria" w:hAnsi="Cambria" w:cstheme="minorHAnsi"/>
          <w:szCs w:val="24"/>
        </w:rPr>
        <w:t xml:space="preserve">.1 ou a falta de apresentação de justificativa plausível para o não pagamento no prazo estipulado poderá implicar a suspensão da liquidação das despesas da </w:t>
      </w:r>
      <w:r w:rsidRPr="00B3344F">
        <w:rPr>
          <w:rFonts w:ascii="Cambria" w:hAnsi="Cambria" w:cstheme="minorHAnsi"/>
          <w:b/>
          <w:szCs w:val="24"/>
        </w:rPr>
        <w:t>CONTRATADA</w:t>
      </w:r>
      <w:r w:rsidRPr="00B3344F">
        <w:rPr>
          <w:rFonts w:ascii="Cambria" w:hAnsi="Cambria" w:cstheme="minorHAnsi"/>
          <w:szCs w:val="24"/>
        </w:rPr>
        <w:t>, até que seja resolvida a pendência.</w:t>
      </w:r>
    </w:p>
    <w:p w14:paraId="78048CC5" w14:textId="77777777" w:rsidR="00FD7378" w:rsidRPr="00B3344F" w:rsidRDefault="00FD7378" w:rsidP="00B3344F">
      <w:pPr>
        <w:spacing w:line="360" w:lineRule="auto"/>
        <w:jc w:val="both"/>
        <w:rPr>
          <w:rFonts w:ascii="Cambria" w:hAnsi="Cambria" w:cstheme="minorHAnsi"/>
          <w:szCs w:val="24"/>
        </w:rPr>
      </w:pPr>
    </w:p>
    <w:p w14:paraId="6199528E" w14:textId="578427F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lastRenderedPageBreak/>
        <w:t>11.</w:t>
      </w:r>
      <w:r w:rsidR="00893E44" w:rsidRPr="00B3344F">
        <w:rPr>
          <w:rFonts w:ascii="Cambria" w:hAnsi="Cambria" w:cstheme="minorHAnsi"/>
          <w:szCs w:val="24"/>
        </w:rPr>
        <w:t>9</w:t>
      </w:r>
      <w:r w:rsidRPr="00B3344F">
        <w:rPr>
          <w:rFonts w:ascii="Cambria" w:hAnsi="Cambria" w:cstheme="minorHAnsi"/>
          <w:szCs w:val="24"/>
        </w:rPr>
        <w:t>.2.1</w:t>
      </w:r>
      <w:r w:rsidR="00893E44" w:rsidRPr="00B3344F">
        <w:rPr>
          <w:rFonts w:ascii="Cambria" w:hAnsi="Cambria" w:cstheme="minorHAnsi"/>
          <w:szCs w:val="24"/>
        </w:rPr>
        <w:t xml:space="preserve">. </w:t>
      </w:r>
      <w:r w:rsidRPr="00B3344F">
        <w:rPr>
          <w:rFonts w:ascii="Cambria" w:hAnsi="Cambria" w:cstheme="minorHAnsi"/>
          <w:szCs w:val="24"/>
        </w:rPr>
        <w:t>Não solucionada a pendência no prazo de 15 (quinze) dias, contado</w:t>
      </w:r>
      <w:r w:rsidR="00E5369C" w:rsidRPr="00B3344F">
        <w:rPr>
          <w:rFonts w:ascii="Cambria" w:hAnsi="Cambria" w:cstheme="minorHAnsi"/>
          <w:szCs w:val="24"/>
        </w:rPr>
        <w:t>s</w:t>
      </w:r>
      <w:r w:rsidRPr="00B3344F">
        <w:rPr>
          <w:rFonts w:ascii="Cambria" w:hAnsi="Cambria" w:cstheme="minorHAnsi"/>
          <w:szCs w:val="24"/>
        </w:rPr>
        <w:t xml:space="preserve"> da notificação da </w:t>
      </w:r>
      <w:r w:rsidRPr="00B3344F">
        <w:rPr>
          <w:rFonts w:ascii="Cambria" w:hAnsi="Cambria" w:cstheme="minorHAnsi"/>
          <w:b/>
          <w:szCs w:val="24"/>
        </w:rPr>
        <w:t>CONTRATANTE</w:t>
      </w:r>
      <w:r w:rsidRPr="00B3344F">
        <w:rPr>
          <w:rFonts w:ascii="Cambria" w:hAnsi="Cambria" w:cstheme="minorHAnsi"/>
          <w:szCs w:val="24"/>
        </w:rPr>
        <w:t xml:space="preserve">, ficará caracterizada a inexecução contratual por parte da </w:t>
      </w:r>
      <w:r w:rsidRPr="00B3344F">
        <w:rPr>
          <w:rFonts w:ascii="Cambria" w:hAnsi="Cambria" w:cstheme="minorHAnsi"/>
          <w:b/>
          <w:szCs w:val="24"/>
        </w:rPr>
        <w:t>CONTRATADA</w:t>
      </w:r>
      <w:r w:rsidRPr="00B3344F">
        <w:rPr>
          <w:rFonts w:ascii="Cambria" w:hAnsi="Cambria" w:cstheme="minorHAnsi"/>
          <w:szCs w:val="24"/>
        </w:rPr>
        <w:t>.</w:t>
      </w:r>
    </w:p>
    <w:p w14:paraId="52010E7E" w14:textId="77777777" w:rsidR="00FD7378" w:rsidRPr="00B3344F" w:rsidRDefault="00FD7378" w:rsidP="00B3344F">
      <w:pPr>
        <w:spacing w:line="360" w:lineRule="auto"/>
        <w:jc w:val="both"/>
        <w:rPr>
          <w:rFonts w:ascii="Cambria" w:hAnsi="Cambria" w:cstheme="minorHAnsi"/>
          <w:szCs w:val="24"/>
        </w:rPr>
      </w:pPr>
    </w:p>
    <w:p w14:paraId="0D95C9C0" w14:textId="187CB35D" w:rsidR="00E5369C" w:rsidRPr="00B3344F" w:rsidRDefault="00E5369C"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.2.2</w:t>
      </w:r>
      <w:r w:rsidR="00893E44" w:rsidRPr="00B3344F">
        <w:rPr>
          <w:rFonts w:ascii="Cambria" w:hAnsi="Cambria" w:cstheme="minorHAnsi"/>
          <w:szCs w:val="24"/>
        </w:rPr>
        <w:t xml:space="preserve">. </w:t>
      </w:r>
      <w:r w:rsidRPr="00B3344F">
        <w:rPr>
          <w:rFonts w:ascii="Cambria" w:hAnsi="Cambria" w:cstheme="minorHAnsi"/>
          <w:szCs w:val="24"/>
        </w:rPr>
        <w:t xml:space="preserve">Caracterizada a inexecução contratual pelos motivos expressos no subitem 11.10.2, a </w:t>
      </w:r>
      <w:r w:rsidRPr="00B3344F">
        <w:rPr>
          <w:rFonts w:ascii="Cambria" w:hAnsi="Cambria" w:cstheme="minorHAnsi"/>
          <w:b/>
          <w:szCs w:val="24"/>
        </w:rPr>
        <w:t>CONTRATANTE</w:t>
      </w:r>
      <w:r w:rsidRPr="00B3344F">
        <w:rPr>
          <w:rFonts w:ascii="Cambria" w:hAnsi="Cambria" w:cstheme="minorHAnsi"/>
          <w:szCs w:val="24"/>
        </w:rPr>
        <w:t>, nos termos da Cláusula Décima Quarta, poderá optar pela rescisão deste contrato ou, em caráter excepcional, liquidar despesas e efetuar os respectivos pagamentos diretamente ao</w:t>
      </w:r>
      <w:r w:rsidR="001F704F" w:rsidRPr="00B3344F">
        <w:rPr>
          <w:rFonts w:ascii="Cambria" w:hAnsi="Cambria" w:cstheme="minorHAnsi"/>
          <w:szCs w:val="24"/>
        </w:rPr>
        <w:t>s</w:t>
      </w:r>
      <w:r w:rsidRPr="00B3344F">
        <w:rPr>
          <w:rFonts w:ascii="Cambria" w:hAnsi="Cambria" w:cstheme="minorHAnsi"/>
          <w:szCs w:val="24"/>
        </w:rPr>
        <w:t xml:space="preserve"> fornecedor</w:t>
      </w:r>
      <w:r w:rsidR="001F704F" w:rsidRPr="00B3344F">
        <w:rPr>
          <w:rFonts w:ascii="Cambria" w:hAnsi="Cambria" w:cstheme="minorHAnsi"/>
          <w:szCs w:val="24"/>
        </w:rPr>
        <w:t>es</w:t>
      </w:r>
      <w:r w:rsidRPr="00B3344F">
        <w:rPr>
          <w:rFonts w:ascii="Cambria" w:hAnsi="Cambria" w:cstheme="minorHAnsi"/>
          <w:szCs w:val="24"/>
        </w:rPr>
        <w:t xml:space="preserve"> ou ao</w:t>
      </w:r>
      <w:r w:rsidR="001F704F" w:rsidRPr="00B3344F">
        <w:rPr>
          <w:rFonts w:ascii="Cambria" w:hAnsi="Cambria" w:cstheme="minorHAnsi"/>
          <w:szCs w:val="24"/>
        </w:rPr>
        <w:t>s</w:t>
      </w:r>
      <w:r w:rsidRPr="00B3344F">
        <w:rPr>
          <w:rFonts w:ascii="Cambria" w:hAnsi="Cambria" w:cstheme="minorHAnsi"/>
          <w:szCs w:val="24"/>
        </w:rPr>
        <w:t xml:space="preserve"> veículo</w:t>
      </w:r>
      <w:r w:rsidR="001F704F" w:rsidRPr="00B3344F">
        <w:rPr>
          <w:rFonts w:ascii="Cambria" w:hAnsi="Cambria" w:cstheme="minorHAnsi"/>
          <w:szCs w:val="24"/>
        </w:rPr>
        <w:t>s</w:t>
      </w:r>
      <w:r w:rsidR="00F04B55" w:rsidRPr="00B3344F">
        <w:rPr>
          <w:rFonts w:ascii="Cambria" w:hAnsi="Cambria" w:cstheme="minorHAnsi"/>
          <w:szCs w:val="24"/>
        </w:rPr>
        <w:t xml:space="preserve"> de divulgação</w:t>
      </w:r>
      <w:r w:rsidRPr="00B3344F">
        <w:rPr>
          <w:rFonts w:ascii="Cambria" w:hAnsi="Cambria" w:cstheme="minorHAnsi"/>
          <w:szCs w:val="24"/>
        </w:rPr>
        <w:t>, conforme o caso.</w:t>
      </w:r>
    </w:p>
    <w:p w14:paraId="46697349" w14:textId="77777777" w:rsidR="00FD7378" w:rsidRPr="00B3344F" w:rsidRDefault="00FD7378" w:rsidP="00B3344F">
      <w:pPr>
        <w:spacing w:line="360" w:lineRule="auto"/>
        <w:jc w:val="both"/>
        <w:rPr>
          <w:rFonts w:ascii="Cambria" w:hAnsi="Cambria" w:cstheme="minorHAnsi"/>
          <w:szCs w:val="24"/>
        </w:rPr>
      </w:pPr>
    </w:p>
    <w:p w14:paraId="56789B9F" w14:textId="11B77FE0" w:rsidR="00E5369C" w:rsidRPr="00B3344F" w:rsidRDefault="00E5369C" w:rsidP="00B3344F">
      <w:pPr>
        <w:spacing w:line="360" w:lineRule="auto"/>
        <w:jc w:val="both"/>
        <w:rPr>
          <w:rFonts w:ascii="Cambria" w:hAnsi="Cambria" w:cstheme="minorHAnsi"/>
          <w:i/>
          <w:szCs w:val="24"/>
        </w:rPr>
      </w:pPr>
      <w:r w:rsidRPr="00B3344F">
        <w:rPr>
          <w:rFonts w:ascii="Cambria" w:hAnsi="Cambria" w:cstheme="minorHAnsi"/>
          <w:bCs/>
          <w:szCs w:val="24"/>
        </w:rPr>
        <w:t>11.</w:t>
      </w:r>
      <w:r w:rsidR="00893E44" w:rsidRPr="00B3344F">
        <w:rPr>
          <w:rFonts w:ascii="Cambria" w:hAnsi="Cambria" w:cstheme="minorHAnsi"/>
          <w:bCs/>
          <w:szCs w:val="24"/>
        </w:rPr>
        <w:t>9</w:t>
      </w:r>
      <w:r w:rsidRPr="00B3344F">
        <w:rPr>
          <w:rFonts w:ascii="Cambria" w:hAnsi="Cambria" w:cstheme="minorHAnsi"/>
          <w:bCs/>
          <w:szCs w:val="24"/>
        </w:rPr>
        <w:t>.2.3</w:t>
      </w:r>
      <w:r w:rsidR="00893E44" w:rsidRPr="00B3344F">
        <w:rPr>
          <w:rFonts w:ascii="Cambria" w:hAnsi="Cambria" w:cstheme="minorHAnsi"/>
          <w:bCs/>
          <w:szCs w:val="24"/>
        </w:rPr>
        <w:t xml:space="preserve">. </w:t>
      </w:r>
      <w:r w:rsidRPr="00B3344F">
        <w:rPr>
          <w:rFonts w:ascii="Cambria" w:hAnsi="Cambria" w:cstheme="minorHAnsi"/>
          <w:szCs w:val="24"/>
        </w:rPr>
        <w:t xml:space="preserve">Para preservar o direito dos fornecedores e veículos </w:t>
      </w:r>
      <w:r w:rsidR="00F04B55" w:rsidRPr="00B3344F">
        <w:rPr>
          <w:rFonts w:ascii="Cambria" w:hAnsi="Cambria" w:cstheme="minorHAnsi"/>
          <w:szCs w:val="24"/>
        </w:rPr>
        <w:t xml:space="preserve">de divulgação </w:t>
      </w:r>
      <w:r w:rsidRPr="00B3344F">
        <w:rPr>
          <w:rFonts w:ascii="Cambria" w:hAnsi="Cambria" w:cstheme="minorHAnsi"/>
          <w:szCs w:val="24"/>
        </w:rPr>
        <w:t xml:space="preserve">em receber com regularidade pelos bens e serviços </w:t>
      </w:r>
      <w:r w:rsidR="004A3523" w:rsidRPr="00B3344F">
        <w:rPr>
          <w:rFonts w:ascii="Cambria" w:hAnsi="Cambria" w:cstheme="minorHAnsi"/>
          <w:szCs w:val="24"/>
        </w:rPr>
        <w:t xml:space="preserve">especializados </w:t>
      </w:r>
      <w:r w:rsidRPr="00B3344F">
        <w:rPr>
          <w:rFonts w:ascii="Cambria" w:hAnsi="Cambria" w:cstheme="minorHAnsi"/>
          <w:szCs w:val="24"/>
        </w:rPr>
        <w:t xml:space="preserve">prestados e pela venda de espaço ou tempo, a </w:t>
      </w:r>
      <w:r w:rsidRPr="00B3344F">
        <w:rPr>
          <w:rFonts w:ascii="Cambria" w:hAnsi="Cambria" w:cstheme="minorHAnsi"/>
          <w:b/>
          <w:szCs w:val="24"/>
        </w:rPr>
        <w:t>CONTRATANTE</w:t>
      </w:r>
      <w:r w:rsidRPr="00B3344F">
        <w:rPr>
          <w:rFonts w:ascii="Cambria" w:hAnsi="Cambria" w:cstheme="minorHAnsi"/>
          <w:szCs w:val="24"/>
        </w:rPr>
        <w:t xml:space="preserve"> poderá instituir procedimento alternativo de controle para efetuar os pagamentos mediante repasse, pela </w:t>
      </w:r>
      <w:r w:rsidRPr="00B3344F">
        <w:rPr>
          <w:rFonts w:ascii="Cambria" w:hAnsi="Cambria" w:cstheme="minorHAnsi"/>
          <w:b/>
          <w:szCs w:val="24"/>
        </w:rPr>
        <w:t>CONTRATADA</w:t>
      </w:r>
      <w:r w:rsidRPr="00B3344F">
        <w:rPr>
          <w:rFonts w:ascii="Cambria" w:hAnsi="Cambria" w:cstheme="minorHAnsi"/>
          <w:szCs w:val="24"/>
        </w:rPr>
        <w:t>, dos valores correspondentes aos fornecedores e veículos</w:t>
      </w:r>
      <w:r w:rsidR="001F704F" w:rsidRPr="00B3344F">
        <w:rPr>
          <w:rFonts w:ascii="Cambria" w:hAnsi="Cambria" w:cstheme="minorHAnsi"/>
          <w:szCs w:val="24"/>
        </w:rPr>
        <w:t xml:space="preserve"> de divulgação</w:t>
      </w:r>
      <w:r w:rsidRPr="00B3344F">
        <w:rPr>
          <w:rFonts w:ascii="Cambria" w:hAnsi="Cambria" w:cstheme="minorHAnsi"/>
          <w:szCs w:val="24"/>
        </w:rPr>
        <w:t>, em operações bancárias concomitantes.</w:t>
      </w:r>
    </w:p>
    <w:p w14:paraId="6BF71660" w14:textId="77777777" w:rsidR="00FD7378" w:rsidRPr="00B3344F" w:rsidRDefault="00FD7378" w:rsidP="00B3344F">
      <w:pPr>
        <w:spacing w:line="360" w:lineRule="auto"/>
        <w:jc w:val="both"/>
        <w:rPr>
          <w:rFonts w:ascii="Cambria" w:hAnsi="Cambria" w:cstheme="minorHAnsi"/>
          <w:szCs w:val="24"/>
        </w:rPr>
      </w:pPr>
    </w:p>
    <w:p w14:paraId="01224522" w14:textId="06770A80"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11.</w:t>
      </w:r>
      <w:r w:rsidR="00893E44" w:rsidRPr="00B3344F">
        <w:rPr>
          <w:rFonts w:ascii="Cambria" w:hAnsi="Cambria" w:cstheme="minorHAnsi"/>
          <w:szCs w:val="24"/>
        </w:rPr>
        <w:t>9</w:t>
      </w:r>
      <w:r w:rsidRPr="00B3344F">
        <w:rPr>
          <w:rFonts w:ascii="Cambria" w:hAnsi="Cambria" w:cstheme="minorHAnsi"/>
          <w:szCs w:val="24"/>
        </w:rPr>
        <w:t>.3</w:t>
      </w:r>
      <w:r w:rsidR="00893E44" w:rsidRPr="00B3344F">
        <w:rPr>
          <w:rFonts w:ascii="Cambria" w:hAnsi="Cambria" w:cstheme="minorHAnsi"/>
          <w:szCs w:val="24"/>
        </w:rPr>
        <w:t xml:space="preserve">. </w:t>
      </w:r>
      <w:r w:rsidRPr="00B3344F">
        <w:rPr>
          <w:rFonts w:ascii="Cambria" w:hAnsi="Cambria" w:cstheme="minorHAnsi"/>
          <w:szCs w:val="24"/>
        </w:rPr>
        <w:t xml:space="preserve">Os eventuais encargos financeiros, processuais e outros, decorrentes da inobservância, pela </w:t>
      </w:r>
      <w:r w:rsidRPr="00B3344F">
        <w:rPr>
          <w:rFonts w:ascii="Cambria" w:hAnsi="Cambria" w:cstheme="minorHAnsi"/>
          <w:b/>
          <w:szCs w:val="24"/>
        </w:rPr>
        <w:t>CONTRATADA</w:t>
      </w:r>
      <w:r w:rsidRPr="00B3344F">
        <w:rPr>
          <w:rFonts w:ascii="Cambria" w:hAnsi="Cambria" w:cstheme="minorHAnsi"/>
          <w:szCs w:val="24"/>
        </w:rPr>
        <w:t>, de prazos de pagamento serão de sua exclusiva responsabilidade.</w:t>
      </w:r>
    </w:p>
    <w:p w14:paraId="1AC2DE54" w14:textId="77777777" w:rsidR="00FD7378" w:rsidRPr="00B3344F" w:rsidRDefault="00FD7378" w:rsidP="00B3344F">
      <w:pPr>
        <w:spacing w:line="360" w:lineRule="auto"/>
        <w:jc w:val="both"/>
        <w:rPr>
          <w:rFonts w:ascii="Cambria" w:hAnsi="Cambria" w:cstheme="minorHAnsi"/>
          <w:szCs w:val="24"/>
        </w:rPr>
      </w:pPr>
    </w:p>
    <w:p w14:paraId="40D8001A" w14:textId="49F01E6F" w:rsidR="00FD7378" w:rsidRPr="00B3344F" w:rsidRDefault="00FD7378" w:rsidP="00B3344F">
      <w:pPr>
        <w:spacing w:line="360" w:lineRule="auto"/>
        <w:jc w:val="both"/>
        <w:rPr>
          <w:rFonts w:ascii="Cambria" w:hAnsi="Cambria" w:cstheme="minorHAnsi"/>
          <w:bCs/>
          <w:szCs w:val="24"/>
        </w:rPr>
      </w:pPr>
      <w:r w:rsidRPr="00B3344F">
        <w:rPr>
          <w:rFonts w:ascii="Cambria" w:hAnsi="Cambria" w:cstheme="minorHAnsi"/>
          <w:szCs w:val="24"/>
        </w:rPr>
        <w:t>11.</w:t>
      </w:r>
      <w:r w:rsidR="00893E44" w:rsidRPr="00B3344F">
        <w:rPr>
          <w:rFonts w:ascii="Cambria" w:hAnsi="Cambria" w:cstheme="minorHAnsi"/>
          <w:szCs w:val="24"/>
        </w:rPr>
        <w:t xml:space="preserve">10.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na condição de fonte retentora, fará o desconto e o recolhimento dos tributos e contribuições a que esteja obrigado pela legislação vigente ou superveniente, referente aos pagamentos que efetuar.</w:t>
      </w:r>
    </w:p>
    <w:p w14:paraId="3988C4A4" w14:textId="77777777" w:rsidR="00FD7378" w:rsidRPr="00B3344F" w:rsidRDefault="00FD7378" w:rsidP="00B3344F">
      <w:pPr>
        <w:spacing w:line="360" w:lineRule="auto"/>
        <w:jc w:val="both"/>
        <w:rPr>
          <w:rFonts w:ascii="Cambria" w:hAnsi="Cambria" w:cstheme="minorHAnsi"/>
          <w:szCs w:val="24"/>
        </w:rPr>
      </w:pPr>
    </w:p>
    <w:p w14:paraId="1BCC580D" w14:textId="77777777" w:rsidR="00893E44" w:rsidRPr="00B3344F" w:rsidRDefault="00893E44" w:rsidP="00B3344F">
      <w:pPr>
        <w:spacing w:line="360" w:lineRule="auto"/>
        <w:jc w:val="both"/>
        <w:rPr>
          <w:rFonts w:ascii="Cambria" w:hAnsi="Cambria" w:cstheme="minorHAnsi"/>
          <w:szCs w:val="24"/>
        </w:rPr>
      </w:pPr>
    </w:p>
    <w:p w14:paraId="688EA54E" w14:textId="6683DDD3" w:rsidR="00FD7378" w:rsidRPr="00B3344F" w:rsidRDefault="00FD7378" w:rsidP="00B3344F">
      <w:pPr>
        <w:pStyle w:val="Ttulo2"/>
        <w:spacing w:line="360" w:lineRule="auto"/>
        <w:rPr>
          <w:rFonts w:ascii="Cambria" w:hAnsi="Cambria" w:cstheme="minorHAnsi"/>
          <w:szCs w:val="24"/>
        </w:rPr>
      </w:pPr>
      <w:bookmarkStart w:id="88" w:name="_Toc48593445"/>
      <w:r w:rsidRPr="00B3344F">
        <w:rPr>
          <w:rFonts w:ascii="Cambria" w:hAnsi="Cambria" w:cstheme="minorHAnsi"/>
          <w:szCs w:val="24"/>
        </w:rPr>
        <w:t>CLÁ</w:t>
      </w:r>
      <w:r w:rsidR="00FE3FDE" w:rsidRPr="00B3344F">
        <w:rPr>
          <w:rFonts w:ascii="Cambria" w:hAnsi="Cambria" w:cstheme="minorHAnsi"/>
          <w:szCs w:val="24"/>
        </w:rPr>
        <w:t>USULA DÉCIMA SEGUNDA – GARANTIA</w:t>
      </w:r>
      <w:r w:rsidR="001F5AF2" w:rsidRPr="00B3344F">
        <w:rPr>
          <w:rFonts w:ascii="Cambria" w:hAnsi="Cambria" w:cstheme="minorHAnsi"/>
          <w:szCs w:val="24"/>
        </w:rPr>
        <w:t xml:space="preserve"> DE EXECUÇÃO</w:t>
      </w:r>
      <w:bookmarkEnd w:id="88"/>
    </w:p>
    <w:p w14:paraId="729D2A39" w14:textId="77777777" w:rsidR="002263BA" w:rsidRPr="00B3344F" w:rsidRDefault="002263BA" w:rsidP="00B3344F">
      <w:pPr>
        <w:spacing w:line="360" w:lineRule="auto"/>
        <w:rPr>
          <w:rFonts w:ascii="Cambria" w:hAnsi="Cambria" w:cstheme="minorHAnsi"/>
          <w:szCs w:val="24"/>
        </w:rPr>
      </w:pPr>
    </w:p>
    <w:p w14:paraId="1F212748" w14:textId="64686D0B"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893E44"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7B0F90">
        <w:rPr>
          <w:rFonts w:ascii="Cambria" w:hAnsi="Cambria" w:cstheme="minorHAnsi"/>
          <w:szCs w:val="24"/>
        </w:rPr>
        <w:t xml:space="preserve">, no prazo de </w:t>
      </w:r>
      <w:r w:rsidR="001D1A42" w:rsidRPr="007B0F90">
        <w:rPr>
          <w:rFonts w:ascii="Cambria" w:hAnsi="Cambria" w:cstheme="minorHAnsi"/>
          <w:szCs w:val="24"/>
        </w:rPr>
        <w:t>20 (vinte)</w:t>
      </w:r>
      <w:r w:rsidRPr="007B0F90">
        <w:rPr>
          <w:rFonts w:ascii="Cambria" w:hAnsi="Cambria" w:cstheme="minorHAnsi"/>
          <w:szCs w:val="24"/>
          <w:lang w:val="pt-PT"/>
        </w:rPr>
        <w:t xml:space="preserve"> dias, contados a partir da data de assinatura deste contrato,</w:t>
      </w:r>
      <w:r w:rsidRPr="007B0F90">
        <w:rPr>
          <w:rFonts w:ascii="Cambria" w:hAnsi="Cambria" w:cstheme="minorHAnsi"/>
          <w:szCs w:val="24"/>
        </w:rPr>
        <w:t xml:space="preserve"> prestará garantia de cumprimento das obrigações contratuais, no valor correspondente a </w:t>
      </w:r>
      <w:r w:rsidR="001D1A42" w:rsidRPr="007B0F90">
        <w:rPr>
          <w:rFonts w:ascii="Cambria" w:hAnsi="Cambria" w:cstheme="minorHAnsi"/>
          <w:szCs w:val="24"/>
        </w:rPr>
        <w:t>1</w:t>
      </w:r>
      <w:r w:rsidR="00AB5B86" w:rsidRPr="007B0F90">
        <w:rPr>
          <w:rFonts w:ascii="Cambria" w:hAnsi="Cambria" w:cstheme="minorHAnsi"/>
          <w:szCs w:val="24"/>
        </w:rPr>
        <w:t>%</w:t>
      </w:r>
      <w:r w:rsidR="00452BB4" w:rsidRPr="007B0F90">
        <w:rPr>
          <w:rFonts w:ascii="Cambria" w:hAnsi="Cambria" w:cstheme="minorHAnsi"/>
          <w:szCs w:val="24"/>
        </w:rPr>
        <w:t xml:space="preserve"> </w:t>
      </w:r>
      <w:r w:rsidRPr="007B0F90">
        <w:rPr>
          <w:rFonts w:ascii="Cambria" w:hAnsi="Cambria" w:cstheme="minorHAnsi"/>
          <w:szCs w:val="24"/>
        </w:rPr>
        <w:t>(</w:t>
      </w:r>
      <w:r w:rsidR="001D1A42" w:rsidRPr="007B0F90">
        <w:rPr>
          <w:rFonts w:ascii="Cambria" w:hAnsi="Cambria" w:cstheme="minorHAnsi"/>
          <w:szCs w:val="24"/>
        </w:rPr>
        <w:t>um por cento</w:t>
      </w:r>
      <w:r w:rsidRPr="007B0F90">
        <w:rPr>
          <w:rFonts w:ascii="Cambria" w:hAnsi="Cambria" w:cstheme="minorHAnsi"/>
          <w:szCs w:val="24"/>
        </w:rPr>
        <w:t>) do valor estimado para</w:t>
      </w:r>
      <w:r w:rsidRPr="00B3344F">
        <w:rPr>
          <w:rFonts w:ascii="Cambria" w:hAnsi="Cambria" w:cstheme="minorHAnsi"/>
          <w:szCs w:val="24"/>
        </w:rPr>
        <w:t xml:space="preserve"> a execução dos serviços, conforme disposto no subitem 4.1 deste contrato.</w:t>
      </w:r>
    </w:p>
    <w:p w14:paraId="55ECC315" w14:textId="77777777" w:rsidR="007B3E81" w:rsidRPr="00B3344F" w:rsidRDefault="007B3E81" w:rsidP="00B3344F">
      <w:pPr>
        <w:spacing w:line="360" w:lineRule="auto"/>
        <w:jc w:val="both"/>
        <w:rPr>
          <w:rFonts w:ascii="Cambria" w:hAnsi="Cambria" w:cstheme="minorHAnsi"/>
          <w:szCs w:val="24"/>
        </w:rPr>
      </w:pPr>
    </w:p>
    <w:p w14:paraId="7704D2DE" w14:textId="38F2A76E"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12.1.1</w:t>
      </w:r>
      <w:r w:rsidR="001D1A42" w:rsidRPr="00B3344F">
        <w:rPr>
          <w:rFonts w:ascii="Cambria" w:hAnsi="Cambria" w:cstheme="minorHAnsi"/>
          <w:szCs w:val="24"/>
        </w:rPr>
        <w:t xml:space="preserve">. </w:t>
      </w:r>
      <w:r w:rsidRPr="00B3344F">
        <w:rPr>
          <w:rFonts w:ascii="Cambria" w:hAnsi="Cambria" w:cstheme="minorHAnsi"/>
          <w:szCs w:val="24"/>
        </w:rPr>
        <w:t xml:space="preserve">Esse prazo poderá ser prorrogado por igual período, a juízo da </w:t>
      </w:r>
      <w:r w:rsidRPr="00B3344F">
        <w:rPr>
          <w:rFonts w:ascii="Cambria" w:hAnsi="Cambria" w:cstheme="minorHAnsi"/>
          <w:b/>
          <w:szCs w:val="24"/>
        </w:rPr>
        <w:t>CONTRATANTE</w:t>
      </w:r>
      <w:r w:rsidRPr="00B3344F">
        <w:rPr>
          <w:rFonts w:ascii="Cambria" w:hAnsi="Cambria" w:cstheme="minorHAnsi"/>
          <w:szCs w:val="24"/>
        </w:rPr>
        <w:t xml:space="preserve">, à vista das justificativas que lhe forem apresentadas pela </w:t>
      </w:r>
      <w:r w:rsidRPr="00B3344F">
        <w:rPr>
          <w:rFonts w:ascii="Cambria" w:hAnsi="Cambria" w:cstheme="minorHAnsi"/>
          <w:b/>
          <w:szCs w:val="24"/>
        </w:rPr>
        <w:t>CONTRATADA</w:t>
      </w:r>
      <w:r w:rsidRPr="00B3344F">
        <w:rPr>
          <w:rFonts w:ascii="Cambria" w:hAnsi="Cambria" w:cstheme="minorHAnsi"/>
          <w:szCs w:val="24"/>
        </w:rPr>
        <w:t>.</w:t>
      </w:r>
    </w:p>
    <w:p w14:paraId="0FBE2A24" w14:textId="77777777" w:rsidR="00B7572A" w:rsidRPr="00B3344F" w:rsidRDefault="00B7572A" w:rsidP="00B3344F">
      <w:pPr>
        <w:spacing w:line="360" w:lineRule="auto"/>
        <w:jc w:val="both"/>
        <w:rPr>
          <w:rFonts w:ascii="Cambria" w:hAnsi="Cambria" w:cstheme="minorHAnsi"/>
          <w:szCs w:val="24"/>
        </w:rPr>
      </w:pPr>
    </w:p>
    <w:p w14:paraId="005651D9" w14:textId="078BEC0B" w:rsidR="00B7572A" w:rsidRPr="00B3344F" w:rsidRDefault="00B7572A" w:rsidP="00B3344F">
      <w:pPr>
        <w:spacing w:line="360" w:lineRule="auto"/>
        <w:jc w:val="both"/>
        <w:rPr>
          <w:rFonts w:ascii="Cambria" w:hAnsi="Cambria" w:cstheme="minorHAnsi"/>
          <w:szCs w:val="24"/>
        </w:rPr>
      </w:pPr>
      <w:r w:rsidRPr="00B3344F">
        <w:rPr>
          <w:rFonts w:ascii="Cambria" w:hAnsi="Cambria" w:cstheme="minorHAnsi"/>
          <w:szCs w:val="24"/>
        </w:rPr>
        <w:t>12.1.2</w:t>
      </w:r>
      <w:r w:rsidR="001D1A42" w:rsidRPr="00B3344F">
        <w:rPr>
          <w:rFonts w:ascii="Cambria" w:hAnsi="Cambria" w:cstheme="minorHAnsi"/>
          <w:szCs w:val="24"/>
        </w:rPr>
        <w:t xml:space="preserve">. </w:t>
      </w:r>
      <w:r w:rsidRPr="00B3344F">
        <w:rPr>
          <w:rFonts w:ascii="Cambria" w:hAnsi="Cambria" w:cstheme="minorHAnsi"/>
          <w:szCs w:val="24"/>
        </w:rPr>
        <w:t>A inobservância do prazo fixado para apresentação da garantia acarretará a aplicação de multa, nos termos d</w:t>
      </w:r>
      <w:r w:rsidR="00803DBC" w:rsidRPr="00B3344F">
        <w:rPr>
          <w:rFonts w:ascii="Cambria" w:hAnsi="Cambria" w:cstheme="minorHAnsi"/>
          <w:szCs w:val="24"/>
        </w:rPr>
        <w:t xml:space="preserve">o inciso </w:t>
      </w:r>
      <w:r w:rsidRPr="00B3344F">
        <w:rPr>
          <w:rFonts w:ascii="Cambria" w:hAnsi="Cambria" w:cstheme="minorHAnsi"/>
          <w:szCs w:val="24"/>
        </w:rPr>
        <w:t>III do subitem 13.5</w:t>
      </w:r>
      <w:r w:rsidR="006A1A0D" w:rsidRPr="00B3344F">
        <w:rPr>
          <w:rFonts w:ascii="Cambria" w:hAnsi="Cambria" w:cstheme="minorHAnsi"/>
          <w:szCs w:val="24"/>
        </w:rPr>
        <w:t>.1</w:t>
      </w:r>
      <w:r w:rsidRPr="00B3344F">
        <w:rPr>
          <w:rFonts w:ascii="Cambria" w:hAnsi="Cambria" w:cstheme="minorHAnsi"/>
          <w:szCs w:val="24"/>
        </w:rPr>
        <w:t xml:space="preserve"> da Cláusula Décima Terceira.</w:t>
      </w:r>
    </w:p>
    <w:p w14:paraId="0A8EA8D5" w14:textId="77777777" w:rsidR="00B7572A" w:rsidRPr="00B3344F" w:rsidRDefault="00B7572A" w:rsidP="00B3344F">
      <w:pPr>
        <w:spacing w:line="360" w:lineRule="auto"/>
        <w:jc w:val="both"/>
        <w:rPr>
          <w:rFonts w:ascii="Cambria" w:hAnsi="Cambria" w:cstheme="minorHAnsi"/>
          <w:szCs w:val="24"/>
        </w:rPr>
      </w:pPr>
    </w:p>
    <w:p w14:paraId="1DEFB34C" w14:textId="71FBD2D7" w:rsidR="00B7572A" w:rsidRPr="00B3344F" w:rsidRDefault="00B7572A" w:rsidP="00B3344F">
      <w:pPr>
        <w:spacing w:line="360" w:lineRule="auto"/>
        <w:jc w:val="both"/>
        <w:rPr>
          <w:rFonts w:ascii="Cambria" w:hAnsi="Cambria" w:cstheme="minorHAnsi"/>
          <w:szCs w:val="24"/>
        </w:rPr>
      </w:pPr>
      <w:r w:rsidRPr="00B3344F">
        <w:rPr>
          <w:rFonts w:ascii="Cambria" w:hAnsi="Cambria" w:cstheme="minorHAnsi"/>
          <w:szCs w:val="24"/>
        </w:rPr>
        <w:t>12.1.3</w:t>
      </w:r>
      <w:r w:rsidR="001D1A42" w:rsidRPr="00B3344F">
        <w:rPr>
          <w:rFonts w:ascii="Cambria" w:hAnsi="Cambria" w:cstheme="minorHAnsi"/>
          <w:szCs w:val="24"/>
        </w:rPr>
        <w:t xml:space="preserve">. </w:t>
      </w:r>
      <w:r w:rsidRPr="00B3344F">
        <w:rPr>
          <w:rFonts w:ascii="Cambria" w:hAnsi="Cambria" w:cstheme="minorHAnsi"/>
          <w:szCs w:val="24"/>
        </w:rPr>
        <w:t xml:space="preserve">O atraso superior a 30 (trinta) dias corridos, após os prazos previstos nos subitens 12.1 e 12.1.1, autoriza </w:t>
      </w:r>
      <w:r w:rsidR="00AD3A3A"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a promover a rescisão d</w:t>
      </w:r>
      <w:r w:rsidR="00504134" w:rsidRPr="00B3344F">
        <w:rPr>
          <w:rFonts w:ascii="Cambria" w:hAnsi="Cambria" w:cstheme="minorHAnsi"/>
          <w:szCs w:val="24"/>
        </w:rPr>
        <w:t>este</w:t>
      </w:r>
      <w:r w:rsidRPr="00B3344F">
        <w:rPr>
          <w:rFonts w:ascii="Cambria" w:hAnsi="Cambria" w:cstheme="minorHAnsi"/>
          <w:szCs w:val="24"/>
        </w:rPr>
        <w:t xml:space="preserve"> contrato por descumprimento ou cumprimento irregular de suas cláusulas, conforme dispõem os incisos I e II do art. 78 da Lei nº 8.666/1993, sem prejuízo de outras sanções previstas na Lei e neste contrato.</w:t>
      </w:r>
    </w:p>
    <w:p w14:paraId="0F1A917A" w14:textId="77777777" w:rsidR="007B3E81" w:rsidRPr="00B3344F" w:rsidRDefault="007B3E81" w:rsidP="00B3344F">
      <w:pPr>
        <w:spacing w:line="360" w:lineRule="auto"/>
        <w:jc w:val="both"/>
        <w:rPr>
          <w:rFonts w:ascii="Cambria" w:hAnsi="Cambria" w:cstheme="minorHAnsi"/>
          <w:szCs w:val="24"/>
        </w:rPr>
      </w:pPr>
    </w:p>
    <w:p w14:paraId="094BAE7F" w14:textId="54460370" w:rsidR="007B3E81" w:rsidRPr="00B3344F" w:rsidRDefault="007B3E81" w:rsidP="00B3344F">
      <w:pPr>
        <w:spacing w:line="360" w:lineRule="auto"/>
        <w:jc w:val="both"/>
        <w:rPr>
          <w:rFonts w:ascii="Cambria" w:hAnsi="Cambria" w:cstheme="minorHAnsi"/>
          <w:szCs w:val="24"/>
          <w:lang w:val="pt-PT"/>
        </w:rPr>
      </w:pPr>
      <w:r w:rsidRPr="00B3344F">
        <w:rPr>
          <w:rFonts w:ascii="Cambria" w:hAnsi="Cambria" w:cstheme="minorHAnsi"/>
          <w:szCs w:val="24"/>
        </w:rPr>
        <w:t>12.2</w:t>
      </w:r>
      <w:r w:rsidR="001D1A42" w:rsidRPr="00B3344F">
        <w:rPr>
          <w:rFonts w:ascii="Cambria" w:hAnsi="Cambria" w:cstheme="minorHAnsi"/>
          <w:szCs w:val="24"/>
        </w:rPr>
        <w:t xml:space="preserve">. </w:t>
      </w:r>
      <w:r w:rsidRPr="00B3344F">
        <w:rPr>
          <w:rFonts w:ascii="Cambria" w:hAnsi="Cambria" w:cstheme="minorHAnsi"/>
          <w:szCs w:val="24"/>
        </w:rPr>
        <w:t xml:space="preserve">Caberá à </w:t>
      </w:r>
      <w:r w:rsidRPr="00B3344F">
        <w:rPr>
          <w:rFonts w:ascii="Cambria" w:hAnsi="Cambria" w:cstheme="minorHAnsi"/>
          <w:b/>
          <w:szCs w:val="24"/>
        </w:rPr>
        <w:t>CONTRATADA</w:t>
      </w:r>
      <w:r w:rsidRPr="00B3344F">
        <w:rPr>
          <w:rFonts w:ascii="Cambria" w:hAnsi="Cambria" w:cstheme="minorHAnsi"/>
          <w:szCs w:val="24"/>
        </w:rPr>
        <w:t xml:space="preserve"> escolher uma das </w:t>
      </w:r>
      <w:r w:rsidRPr="00B3344F">
        <w:rPr>
          <w:rFonts w:ascii="Cambria" w:hAnsi="Cambria" w:cstheme="minorHAnsi"/>
          <w:szCs w:val="24"/>
          <w:lang w:val="pt-PT"/>
        </w:rPr>
        <w:t>modalidades previstas no art. 56 da Lei nº 8.666/1993:</w:t>
      </w:r>
    </w:p>
    <w:p w14:paraId="3771E1F4" w14:textId="77777777" w:rsidR="007B3E81" w:rsidRPr="00B3344F" w:rsidRDefault="007B3E81" w:rsidP="00B3344F">
      <w:pPr>
        <w:spacing w:line="360" w:lineRule="auto"/>
        <w:jc w:val="both"/>
        <w:rPr>
          <w:rFonts w:ascii="Cambria" w:hAnsi="Cambria" w:cstheme="minorHAnsi"/>
          <w:bCs/>
          <w:szCs w:val="24"/>
        </w:rPr>
      </w:pPr>
    </w:p>
    <w:p w14:paraId="26F620BD" w14:textId="4B428F0D" w:rsidR="007B3E81" w:rsidRPr="00B3344F" w:rsidRDefault="007B3E81" w:rsidP="00B3344F">
      <w:pPr>
        <w:pStyle w:val="xtab"/>
        <w:numPr>
          <w:ilvl w:val="1"/>
          <w:numId w:val="12"/>
        </w:numPr>
        <w:spacing w:before="0" w:line="360" w:lineRule="auto"/>
        <w:ind w:left="0" w:right="-1" w:firstLine="0"/>
        <w:rPr>
          <w:rFonts w:ascii="Cambria" w:hAnsi="Cambria" w:cstheme="minorHAnsi"/>
          <w:sz w:val="24"/>
          <w:szCs w:val="24"/>
        </w:rPr>
      </w:pPr>
      <w:r w:rsidRPr="00B3344F">
        <w:rPr>
          <w:rFonts w:ascii="Cambria" w:hAnsi="Cambria" w:cstheme="minorHAnsi"/>
          <w:sz w:val="24"/>
          <w:szCs w:val="24"/>
        </w:rPr>
        <w:t>caução em dinheiro ou títulos da dívida pública;</w:t>
      </w:r>
    </w:p>
    <w:p w14:paraId="4B52B6FF" w14:textId="1D025CAA" w:rsidR="00E34F3A" w:rsidRPr="00B3344F" w:rsidRDefault="00E34F3A" w:rsidP="00B3344F">
      <w:pPr>
        <w:autoSpaceDE w:val="0"/>
        <w:autoSpaceDN w:val="0"/>
        <w:adjustRightInd w:val="0"/>
        <w:spacing w:line="360" w:lineRule="auto"/>
        <w:jc w:val="both"/>
        <w:rPr>
          <w:rFonts w:ascii="Cambria" w:hAnsi="Cambria" w:cstheme="minorHAnsi"/>
          <w:bCs/>
          <w:szCs w:val="24"/>
        </w:rPr>
      </w:pPr>
    </w:p>
    <w:p w14:paraId="3F43214A" w14:textId="6FC95545" w:rsidR="007B3E81" w:rsidRPr="00B3344F" w:rsidRDefault="007B3E81" w:rsidP="00B3344F">
      <w:pPr>
        <w:pStyle w:val="xtab"/>
        <w:numPr>
          <w:ilvl w:val="1"/>
          <w:numId w:val="12"/>
        </w:numPr>
        <w:spacing w:before="0" w:line="360" w:lineRule="auto"/>
        <w:ind w:left="0" w:right="0" w:firstLine="0"/>
        <w:rPr>
          <w:rFonts w:ascii="Cambria" w:hAnsi="Cambria" w:cstheme="minorHAnsi"/>
          <w:sz w:val="24"/>
          <w:szCs w:val="24"/>
        </w:rPr>
      </w:pPr>
      <w:r w:rsidRPr="00B3344F">
        <w:rPr>
          <w:rFonts w:ascii="Cambria" w:hAnsi="Cambria" w:cstheme="minorHAnsi"/>
          <w:sz w:val="24"/>
          <w:szCs w:val="24"/>
        </w:rPr>
        <w:t>seguro-garantia;</w:t>
      </w:r>
      <w:r w:rsidR="00FE7914" w:rsidRPr="00B3344F">
        <w:rPr>
          <w:rFonts w:ascii="Cambria" w:hAnsi="Cambria" w:cstheme="minorHAnsi"/>
          <w:sz w:val="24"/>
          <w:szCs w:val="24"/>
        </w:rPr>
        <w:t xml:space="preserve"> </w:t>
      </w:r>
    </w:p>
    <w:p w14:paraId="0D60E6C2" w14:textId="0AC8F5F3" w:rsidR="00E34F3A" w:rsidRPr="00B3344F" w:rsidRDefault="00E34F3A" w:rsidP="00B3344F">
      <w:pPr>
        <w:autoSpaceDE w:val="0"/>
        <w:autoSpaceDN w:val="0"/>
        <w:adjustRightInd w:val="0"/>
        <w:spacing w:line="360" w:lineRule="auto"/>
        <w:jc w:val="both"/>
        <w:rPr>
          <w:rFonts w:ascii="Cambria" w:hAnsi="Cambria" w:cstheme="minorHAnsi"/>
          <w:bCs/>
          <w:szCs w:val="24"/>
        </w:rPr>
      </w:pPr>
    </w:p>
    <w:p w14:paraId="59814FE8" w14:textId="77777777" w:rsidR="007B3E81" w:rsidRPr="00B3344F" w:rsidRDefault="007B3E81" w:rsidP="00B3344F">
      <w:pPr>
        <w:pStyle w:val="xtab"/>
        <w:numPr>
          <w:ilvl w:val="1"/>
          <w:numId w:val="12"/>
        </w:numPr>
        <w:spacing w:before="0" w:line="360" w:lineRule="auto"/>
        <w:ind w:left="0" w:right="0" w:firstLine="0"/>
        <w:rPr>
          <w:rFonts w:ascii="Cambria" w:hAnsi="Cambria" w:cstheme="minorHAnsi"/>
          <w:sz w:val="24"/>
          <w:szCs w:val="24"/>
        </w:rPr>
      </w:pPr>
      <w:r w:rsidRPr="00B3344F">
        <w:rPr>
          <w:rFonts w:ascii="Cambria" w:hAnsi="Cambria" w:cstheme="minorHAnsi"/>
          <w:sz w:val="24"/>
          <w:szCs w:val="24"/>
        </w:rPr>
        <w:t>fiança bancária.</w:t>
      </w:r>
    </w:p>
    <w:p w14:paraId="5904EDD2" w14:textId="77777777" w:rsidR="00B7572A" w:rsidRPr="00B3344F" w:rsidRDefault="00B7572A" w:rsidP="00B3344F">
      <w:pPr>
        <w:spacing w:line="360" w:lineRule="auto"/>
        <w:jc w:val="both"/>
        <w:rPr>
          <w:rFonts w:ascii="Cambria" w:hAnsi="Cambria" w:cstheme="minorHAnsi"/>
          <w:szCs w:val="24"/>
        </w:rPr>
      </w:pPr>
    </w:p>
    <w:p w14:paraId="3B8C455B" w14:textId="769270D6"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12.3</w:t>
      </w:r>
      <w:r w:rsidR="001D1A42" w:rsidRPr="00B3344F">
        <w:rPr>
          <w:rFonts w:ascii="Cambria" w:hAnsi="Cambria" w:cstheme="minorHAnsi"/>
          <w:szCs w:val="24"/>
        </w:rPr>
        <w:t xml:space="preserve">. </w:t>
      </w:r>
      <w:r w:rsidRPr="00B3344F">
        <w:rPr>
          <w:rFonts w:ascii="Cambria" w:hAnsi="Cambria" w:cstheme="minorHAnsi"/>
          <w:szCs w:val="24"/>
        </w:rPr>
        <w:t xml:space="preserve">Em se tratando de garantia prestada por meio de caução em </w:t>
      </w:r>
      <w:r w:rsidRPr="00A77F1A">
        <w:rPr>
          <w:rFonts w:ascii="Cambria" w:hAnsi="Cambria" w:cstheme="minorHAnsi"/>
          <w:szCs w:val="24"/>
        </w:rPr>
        <w:t>dinheiro, o depósito deverá ser feito obrigatoriamente na Caixa Econômica Federal, conforme determina o art. 82 do Decreto nº 93.872/1986, a qual será devol</w:t>
      </w:r>
      <w:r w:rsidRPr="00B3344F">
        <w:rPr>
          <w:rFonts w:ascii="Cambria" w:hAnsi="Cambria" w:cstheme="minorHAnsi"/>
          <w:szCs w:val="24"/>
        </w:rPr>
        <w:t xml:space="preserve">vida atualizada monetariamente, nos termos do </w:t>
      </w:r>
      <w:r w:rsidR="004D5BE8" w:rsidRPr="00B3344F">
        <w:rPr>
          <w:rFonts w:ascii="Cambria" w:hAnsi="Cambria" w:cstheme="minorHAnsi"/>
          <w:szCs w:val="24"/>
        </w:rPr>
        <w:t xml:space="preserve">§ 4º do </w:t>
      </w:r>
      <w:r w:rsidR="00D94365" w:rsidRPr="00B3344F">
        <w:rPr>
          <w:rFonts w:ascii="Cambria" w:hAnsi="Cambria" w:cstheme="minorHAnsi"/>
          <w:szCs w:val="24"/>
        </w:rPr>
        <w:t>art. 56</w:t>
      </w:r>
      <w:r w:rsidR="004D5BE8" w:rsidRPr="00B3344F">
        <w:rPr>
          <w:rFonts w:ascii="Cambria" w:hAnsi="Cambria" w:cstheme="minorHAnsi"/>
          <w:szCs w:val="24"/>
        </w:rPr>
        <w:t xml:space="preserve"> </w:t>
      </w:r>
      <w:r w:rsidRPr="00B3344F">
        <w:rPr>
          <w:rFonts w:ascii="Cambria" w:hAnsi="Cambria" w:cstheme="minorHAnsi"/>
          <w:szCs w:val="24"/>
        </w:rPr>
        <w:t>da Lei nº 8.666/1993.</w:t>
      </w:r>
    </w:p>
    <w:p w14:paraId="0F4D946B" w14:textId="77777777" w:rsidR="007B3E81" w:rsidRPr="00B3344F" w:rsidRDefault="007B3E81" w:rsidP="00B3344F">
      <w:pPr>
        <w:spacing w:line="360" w:lineRule="auto"/>
        <w:jc w:val="both"/>
        <w:rPr>
          <w:rFonts w:ascii="Cambria" w:hAnsi="Cambria" w:cstheme="minorHAnsi"/>
          <w:szCs w:val="24"/>
        </w:rPr>
      </w:pPr>
    </w:p>
    <w:p w14:paraId="2E4396FA" w14:textId="7D477081"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12.4</w:t>
      </w:r>
      <w:r w:rsidR="001D1A42" w:rsidRPr="00B3344F">
        <w:rPr>
          <w:rFonts w:ascii="Cambria" w:hAnsi="Cambria" w:cstheme="minorHAnsi"/>
          <w:szCs w:val="24"/>
        </w:rPr>
        <w:t xml:space="preserve">. </w:t>
      </w:r>
      <w:r w:rsidRPr="00B3344F">
        <w:rPr>
          <w:rFonts w:ascii="Cambria" w:hAnsi="Cambria" w:cstheme="minorHAnsi"/>
          <w:szCs w:val="24"/>
        </w:rPr>
        <w:t>Se a opção for pelo seguro-garantia:</w:t>
      </w:r>
    </w:p>
    <w:p w14:paraId="7203C0F2" w14:textId="77777777" w:rsidR="007B3E81" w:rsidRPr="00B3344F" w:rsidRDefault="007B3E81" w:rsidP="00B3344F">
      <w:pPr>
        <w:spacing w:line="360" w:lineRule="auto"/>
        <w:jc w:val="both"/>
        <w:rPr>
          <w:rFonts w:ascii="Cambria" w:hAnsi="Cambria" w:cstheme="minorHAnsi"/>
          <w:szCs w:val="24"/>
        </w:rPr>
      </w:pPr>
    </w:p>
    <w:p w14:paraId="150DF2BC" w14:textId="5A90109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 xml:space="preserve">a) a apólice indicará a </w:t>
      </w:r>
      <w:r w:rsidRPr="00B3344F">
        <w:rPr>
          <w:rFonts w:ascii="Cambria" w:hAnsi="Cambria" w:cstheme="minorHAnsi"/>
          <w:b/>
          <w:szCs w:val="24"/>
        </w:rPr>
        <w:t>CONTRATANTE</w:t>
      </w:r>
      <w:r w:rsidRPr="00B3344F">
        <w:rPr>
          <w:rFonts w:ascii="Cambria" w:hAnsi="Cambria" w:cstheme="minorHAnsi"/>
          <w:szCs w:val="24"/>
        </w:rPr>
        <w:t xml:space="preserve"> como beneficiária e deve ser emitida por instituição autorizada pela Superintendência de Seguros Privados (SUSEP) a operar no </w:t>
      </w:r>
      <w:r w:rsidRPr="00B3344F">
        <w:rPr>
          <w:rFonts w:ascii="Cambria" w:hAnsi="Cambria" w:cstheme="minorHAnsi"/>
          <w:szCs w:val="24"/>
        </w:rPr>
        <w:lastRenderedPageBreak/>
        <w:t>mercado securitário, que não se encontre sob regime de direção fiscal, intervenção, liquidação extrajudicial ou fiscalização especial e que não esteja cumprindo penalidade de suspensão imposta pela autarquia;</w:t>
      </w:r>
    </w:p>
    <w:p w14:paraId="5325E2A6" w14:textId="77777777" w:rsidR="007B3E81" w:rsidRPr="00B3344F" w:rsidRDefault="007B3E81" w:rsidP="00B3344F">
      <w:pPr>
        <w:autoSpaceDE w:val="0"/>
        <w:autoSpaceDN w:val="0"/>
        <w:adjustRightInd w:val="0"/>
        <w:spacing w:line="360" w:lineRule="auto"/>
        <w:jc w:val="both"/>
        <w:rPr>
          <w:rFonts w:ascii="Cambria" w:hAnsi="Cambria" w:cstheme="minorHAnsi"/>
          <w:bCs/>
          <w:szCs w:val="24"/>
        </w:rPr>
      </w:pPr>
    </w:p>
    <w:p w14:paraId="6F74D7AA" w14:textId="4A2E0DB0"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 xml:space="preserve">b) seu prazo de validade deverá corresponder ao período de vigência deste contrato, acrescido de </w:t>
      </w:r>
      <w:r w:rsidR="001D1A42" w:rsidRPr="00B3344F">
        <w:rPr>
          <w:rFonts w:ascii="Cambria" w:hAnsi="Cambria" w:cstheme="minorHAnsi"/>
          <w:szCs w:val="24"/>
        </w:rPr>
        <w:t xml:space="preserve">90 (noventa) </w:t>
      </w:r>
      <w:r w:rsidRPr="00B3344F">
        <w:rPr>
          <w:rFonts w:ascii="Cambria" w:hAnsi="Cambria" w:cstheme="minorHAnsi"/>
          <w:szCs w:val="24"/>
        </w:rPr>
        <w:t xml:space="preserve">dias para apuração de eventual inadimplemento da </w:t>
      </w:r>
      <w:r w:rsidRPr="00B3344F">
        <w:rPr>
          <w:rFonts w:ascii="Cambria" w:hAnsi="Cambria" w:cstheme="minorHAnsi"/>
          <w:b/>
          <w:szCs w:val="24"/>
        </w:rPr>
        <w:t>CONTRATADA</w:t>
      </w:r>
      <w:r w:rsidRPr="00B3344F">
        <w:rPr>
          <w:rFonts w:ascii="Cambria" w:hAnsi="Cambria" w:cstheme="minorHAnsi"/>
          <w:szCs w:val="24"/>
        </w:rPr>
        <w:t xml:space="preserve"> – ocorrido durante a vigência contratual – e para a comunicação da expectativa de sinistro ou do efetivo aviso de sinistro à instituição emitente, observados os prazos prescricionais pertinentes;</w:t>
      </w:r>
    </w:p>
    <w:p w14:paraId="70827B08" w14:textId="77777777" w:rsidR="007B3E81" w:rsidRPr="00B3344F" w:rsidRDefault="007B3E81" w:rsidP="00B3344F">
      <w:pPr>
        <w:autoSpaceDE w:val="0"/>
        <w:autoSpaceDN w:val="0"/>
        <w:adjustRightInd w:val="0"/>
        <w:spacing w:line="360" w:lineRule="auto"/>
        <w:jc w:val="both"/>
        <w:rPr>
          <w:rFonts w:ascii="Cambria" w:hAnsi="Cambria" w:cstheme="minorHAnsi"/>
          <w:szCs w:val="24"/>
        </w:rPr>
      </w:pPr>
    </w:p>
    <w:p w14:paraId="58B6DFDC" w14:textId="7777777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 xml:space="preserve">c) a apólice deve prever expressamente responsabilidade da seguradora por todas e quaisquer multas de caráter sancionatório aplicadas à </w:t>
      </w:r>
      <w:r w:rsidRPr="00B3344F">
        <w:rPr>
          <w:rFonts w:ascii="Cambria" w:hAnsi="Cambria" w:cstheme="minorHAnsi"/>
          <w:b/>
          <w:szCs w:val="24"/>
        </w:rPr>
        <w:t>CONTRATADA</w:t>
      </w:r>
      <w:r w:rsidRPr="00B3344F">
        <w:rPr>
          <w:rFonts w:ascii="Cambria" w:hAnsi="Cambria" w:cstheme="minorHAnsi"/>
          <w:szCs w:val="24"/>
        </w:rPr>
        <w:t>.</w:t>
      </w:r>
    </w:p>
    <w:p w14:paraId="7AB6E1CC" w14:textId="77777777" w:rsidR="007B3E81" w:rsidRPr="00B3344F" w:rsidRDefault="007B3E81" w:rsidP="00B3344F">
      <w:pPr>
        <w:spacing w:line="360" w:lineRule="auto"/>
        <w:jc w:val="both"/>
        <w:rPr>
          <w:rFonts w:ascii="Cambria" w:hAnsi="Cambria" w:cstheme="minorHAnsi"/>
          <w:bCs/>
          <w:szCs w:val="24"/>
        </w:rPr>
      </w:pPr>
    </w:p>
    <w:p w14:paraId="55013802" w14:textId="512C54E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12.5</w:t>
      </w:r>
      <w:r w:rsidR="001D1A42" w:rsidRPr="00B3344F">
        <w:rPr>
          <w:rFonts w:ascii="Cambria" w:hAnsi="Cambria" w:cstheme="minorHAnsi"/>
          <w:szCs w:val="24"/>
        </w:rPr>
        <w:t xml:space="preserve">. </w:t>
      </w:r>
      <w:r w:rsidRPr="00B3344F">
        <w:rPr>
          <w:rFonts w:ascii="Cambria" w:hAnsi="Cambria" w:cstheme="minorHAnsi"/>
          <w:szCs w:val="24"/>
        </w:rPr>
        <w:t>Se a opção for pela fiança bancária, o instrumento de fiança deve:</w:t>
      </w:r>
    </w:p>
    <w:p w14:paraId="2ACE89F5" w14:textId="77777777" w:rsidR="007B3E81" w:rsidRPr="00B3344F" w:rsidRDefault="007B3E81" w:rsidP="00B3344F">
      <w:pPr>
        <w:spacing w:line="360" w:lineRule="auto"/>
        <w:jc w:val="both"/>
        <w:rPr>
          <w:rFonts w:ascii="Cambria" w:hAnsi="Cambria" w:cstheme="minorHAnsi"/>
          <w:bCs/>
          <w:szCs w:val="24"/>
        </w:rPr>
      </w:pPr>
    </w:p>
    <w:p w14:paraId="508F3EB0" w14:textId="77777777" w:rsidR="007B3E81" w:rsidRPr="00B3344F" w:rsidRDefault="007B3E81" w:rsidP="00B3344F">
      <w:pPr>
        <w:spacing w:line="360" w:lineRule="auto"/>
        <w:jc w:val="both"/>
        <w:rPr>
          <w:rFonts w:ascii="Cambria" w:hAnsi="Cambria" w:cstheme="minorHAnsi"/>
          <w:bCs/>
          <w:szCs w:val="24"/>
        </w:rPr>
      </w:pPr>
      <w:r w:rsidRPr="00B3344F">
        <w:rPr>
          <w:rFonts w:ascii="Cambria" w:hAnsi="Cambria" w:cstheme="minorHAnsi"/>
          <w:bCs/>
          <w:szCs w:val="24"/>
        </w:rPr>
        <w:t xml:space="preserve">a) ser emitido por instituição financeira que esteja autorizada pelo </w:t>
      </w:r>
      <w:r w:rsidRPr="00B3344F">
        <w:rPr>
          <w:rFonts w:ascii="Cambria" w:hAnsi="Cambria" w:cstheme="minorHAnsi"/>
          <w:szCs w:val="24"/>
        </w:rPr>
        <w:t>Banco Central do Brasil</w:t>
      </w:r>
      <w:r w:rsidRPr="00B3344F">
        <w:rPr>
          <w:rFonts w:ascii="Cambria" w:hAnsi="Cambria" w:cstheme="minorHAnsi"/>
          <w:bCs/>
          <w:szCs w:val="24"/>
        </w:rPr>
        <w:t xml:space="preserve"> a funcionar no Brasil e que não se encontre em processo de liquidação extrajudicial ou de intervenção da autarquia;</w:t>
      </w:r>
    </w:p>
    <w:p w14:paraId="2264D91B" w14:textId="77777777" w:rsidR="007B3E81" w:rsidRPr="00B3344F" w:rsidRDefault="007B3E81" w:rsidP="00B3344F">
      <w:pPr>
        <w:spacing w:line="360" w:lineRule="auto"/>
        <w:jc w:val="both"/>
        <w:rPr>
          <w:rFonts w:ascii="Cambria" w:hAnsi="Cambria" w:cstheme="minorHAnsi"/>
          <w:szCs w:val="24"/>
        </w:rPr>
      </w:pPr>
    </w:p>
    <w:p w14:paraId="11E99B41" w14:textId="2196936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bCs/>
          <w:szCs w:val="24"/>
        </w:rPr>
        <w:t>b</w:t>
      </w:r>
      <w:r w:rsidRPr="00B3344F">
        <w:rPr>
          <w:rFonts w:ascii="Cambria" w:hAnsi="Cambria" w:cstheme="minorHAnsi"/>
          <w:szCs w:val="24"/>
        </w:rPr>
        <w:t xml:space="preserve">) ter prazo de validade correspondente ao período de vigência deste contrato, </w:t>
      </w:r>
      <w:r w:rsidR="00961E19" w:rsidRPr="00B3344F">
        <w:rPr>
          <w:rFonts w:ascii="Cambria" w:hAnsi="Cambria" w:cstheme="minorHAnsi"/>
          <w:szCs w:val="24"/>
        </w:rPr>
        <w:t xml:space="preserve">acrescido de </w:t>
      </w:r>
      <w:r w:rsidR="001D1A42" w:rsidRPr="00B3344F">
        <w:rPr>
          <w:rFonts w:ascii="Cambria" w:hAnsi="Cambria" w:cstheme="minorHAnsi"/>
          <w:szCs w:val="24"/>
        </w:rPr>
        <w:t>90 (noventa)</w:t>
      </w:r>
      <w:r w:rsidRPr="00B3344F">
        <w:rPr>
          <w:rFonts w:ascii="Cambria" w:hAnsi="Cambria" w:cstheme="minorHAnsi"/>
          <w:szCs w:val="24"/>
        </w:rPr>
        <w:t xml:space="preserve"> </w:t>
      </w:r>
      <w:r w:rsidR="00961E19" w:rsidRPr="00B3344F">
        <w:rPr>
          <w:rFonts w:ascii="Cambria" w:hAnsi="Cambria" w:cstheme="minorHAnsi"/>
          <w:szCs w:val="24"/>
        </w:rPr>
        <w:t xml:space="preserve">dias </w:t>
      </w:r>
      <w:r w:rsidRPr="00B3344F">
        <w:rPr>
          <w:rFonts w:ascii="Cambria" w:hAnsi="Cambria" w:cstheme="minorHAnsi"/>
          <w:szCs w:val="24"/>
        </w:rPr>
        <w:t xml:space="preserve">para apuração de eventual inadimplemento da </w:t>
      </w:r>
      <w:r w:rsidRPr="00B3344F">
        <w:rPr>
          <w:rFonts w:ascii="Cambria" w:hAnsi="Cambria" w:cstheme="minorHAnsi"/>
          <w:b/>
          <w:szCs w:val="24"/>
        </w:rPr>
        <w:t>CONTRATADA</w:t>
      </w:r>
      <w:r w:rsidRPr="00B3344F">
        <w:rPr>
          <w:rFonts w:ascii="Cambria" w:hAnsi="Cambria" w:cstheme="minorHAnsi"/>
          <w:szCs w:val="24"/>
        </w:rPr>
        <w:t xml:space="preserve"> – ocorrido durante a vigência contratual – e para a comunicação do inadimplemento à instituição financeira, observados os prazos prescricionais pertinentes;</w:t>
      </w:r>
    </w:p>
    <w:p w14:paraId="49F5DA2A" w14:textId="77777777" w:rsidR="007B3E81" w:rsidRPr="00B3344F" w:rsidRDefault="007B3E81" w:rsidP="00B3344F">
      <w:pPr>
        <w:spacing w:line="360" w:lineRule="auto"/>
        <w:jc w:val="both"/>
        <w:rPr>
          <w:rFonts w:ascii="Cambria" w:hAnsi="Cambria" w:cstheme="minorHAnsi"/>
          <w:szCs w:val="24"/>
        </w:rPr>
      </w:pPr>
    </w:p>
    <w:p w14:paraId="77BF5705" w14:textId="51DABB4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bCs/>
          <w:szCs w:val="24"/>
        </w:rPr>
        <w:t>c</w:t>
      </w:r>
      <w:r w:rsidRPr="00B3344F">
        <w:rPr>
          <w:rFonts w:ascii="Cambria" w:hAnsi="Cambria" w:cstheme="minorHAnsi"/>
          <w:szCs w:val="24"/>
        </w:rPr>
        <w:t xml:space="preserve">) ter afirmação expressa do fiador de que, como devedor solidário, fará o pagamento à </w:t>
      </w:r>
      <w:r w:rsidRPr="00B3344F">
        <w:rPr>
          <w:rFonts w:ascii="Cambria" w:hAnsi="Cambria" w:cstheme="minorHAnsi"/>
          <w:b/>
          <w:szCs w:val="24"/>
        </w:rPr>
        <w:t>CONTRATANTE</w:t>
      </w:r>
      <w:r w:rsidRPr="00B3344F">
        <w:rPr>
          <w:rFonts w:ascii="Cambria" w:hAnsi="Cambria" w:cstheme="minorHAnsi"/>
          <w:szCs w:val="24"/>
        </w:rPr>
        <w:t>, independentemente de interpelação judicial, caso o afiançado não cumpra suas obrigações;</w:t>
      </w:r>
    </w:p>
    <w:p w14:paraId="027A4BE3" w14:textId="77777777" w:rsidR="007B3E81" w:rsidRPr="00B3344F" w:rsidRDefault="007B3E81" w:rsidP="00B3344F">
      <w:pPr>
        <w:spacing w:line="360" w:lineRule="auto"/>
        <w:jc w:val="both"/>
        <w:rPr>
          <w:rFonts w:ascii="Cambria" w:hAnsi="Cambria" w:cstheme="minorHAnsi"/>
          <w:szCs w:val="24"/>
        </w:rPr>
      </w:pPr>
    </w:p>
    <w:p w14:paraId="28BDFAB0" w14:textId="7EF35A8F"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bCs/>
          <w:szCs w:val="24"/>
        </w:rPr>
        <w:t>d</w:t>
      </w:r>
      <w:r w:rsidRPr="00B3344F">
        <w:rPr>
          <w:rFonts w:ascii="Cambria" w:hAnsi="Cambria" w:cstheme="minorHAnsi"/>
          <w:szCs w:val="24"/>
        </w:rPr>
        <w:t>) ter renúncia expressa do fiador ao benefício de ordem e aos direitos previstos nos art</w:t>
      </w:r>
      <w:r w:rsidR="009632F9" w:rsidRPr="00B3344F">
        <w:rPr>
          <w:rFonts w:ascii="Cambria" w:hAnsi="Cambria" w:cstheme="minorHAnsi"/>
          <w:szCs w:val="24"/>
        </w:rPr>
        <w:t>s.</w:t>
      </w:r>
      <w:r w:rsidRPr="00B3344F">
        <w:rPr>
          <w:rFonts w:ascii="Cambria" w:hAnsi="Cambria" w:cstheme="minorHAnsi"/>
          <w:szCs w:val="24"/>
        </w:rPr>
        <w:t xml:space="preserve"> 827 e 838 do Código Civil Brasileiro.</w:t>
      </w:r>
    </w:p>
    <w:p w14:paraId="1B4706C3" w14:textId="77777777" w:rsidR="007B3E81" w:rsidRPr="00B3344F" w:rsidRDefault="007B3E81" w:rsidP="00B3344F">
      <w:pPr>
        <w:spacing w:line="360" w:lineRule="auto"/>
        <w:jc w:val="both"/>
        <w:rPr>
          <w:rFonts w:ascii="Cambria" w:hAnsi="Cambria" w:cstheme="minorHAnsi"/>
          <w:szCs w:val="24"/>
        </w:rPr>
      </w:pPr>
    </w:p>
    <w:p w14:paraId="0EDB22A3" w14:textId="16416983"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lastRenderedPageBreak/>
        <w:t>12.6</w:t>
      </w:r>
      <w:r w:rsidR="001D1A42" w:rsidRPr="00B3344F">
        <w:rPr>
          <w:rFonts w:ascii="Cambria" w:hAnsi="Cambria" w:cstheme="minorHAnsi"/>
          <w:szCs w:val="24"/>
        </w:rPr>
        <w:t xml:space="preserve">. </w:t>
      </w:r>
      <w:r w:rsidRPr="00B3344F">
        <w:rPr>
          <w:rFonts w:ascii="Cambria" w:hAnsi="Cambria" w:cstheme="minorHAnsi"/>
          <w:szCs w:val="24"/>
        </w:rPr>
        <w:t>Se a opção for pelo título da dívida pública, este deverá:</w:t>
      </w:r>
    </w:p>
    <w:p w14:paraId="07CC78BF" w14:textId="77777777" w:rsidR="007B3E81" w:rsidRPr="00B3344F" w:rsidRDefault="007B3E81" w:rsidP="00B3344F">
      <w:pPr>
        <w:spacing w:line="360" w:lineRule="auto"/>
        <w:jc w:val="both"/>
        <w:rPr>
          <w:rFonts w:ascii="Cambria" w:hAnsi="Cambria" w:cstheme="minorHAnsi"/>
          <w:szCs w:val="24"/>
        </w:rPr>
      </w:pPr>
    </w:p>
    <w:p w14:paraId="4A40ED56" w14:textId="7777777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a) ter sido emitido sob a forma escritural, mediante registro em sistema centralizado de liquidação e de custódia autorizado pelo Banco Central do Brasil;</w:t>
      </w:r>
    </w:p>
    <w:p w14:paraId="37DDCDB1" w14:textId="77777777" w:rsidR="007B3E81" w:rsidRPr="00B3344F" w:rsidRDefault="007B3E81" w:rsidP="00B3344F">
      <w:pPr>
        <w:spacing w:line="360" w:lineRule="auto"/>
        <w:ind w:right="-2"/>
        <w:jc w:val="both"/>
        <w:rPr>
          <w:rFonts w:ascii="Cambria" w:hAnsi="Cambria" w:cstheme="minorHAnsi"/>
          <w:szCs w:val="24"/>
        </w:rPr>
      </w:pPr>
    </w:p>
    <w:p w14:paraId="5328C3C9" w14:textId="77777777"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b) ser avaliado por seu valor econômico, conforme definido pelo Ministério da Fazenda.</w:t>
      </w:r>
    </w:p>
    <w:p w14:paraId="5DEBD09B" w14:textId="77777777" w:rsidR="007B3E81" w:rsidRPr="00B3344F" w:rsidRDefault="007B3E81" w:rsidP="00B3344F">
      <w:pPr>
        <w:spacing w:line="360" w:lineRule="auto"/>
        <w:ind w:right="-2"/>
        <w:jc w:val="both"/>
        <w:rPr>
          <w:rFonts w:ascii="Cambria" w:hAnsi="Cambria" w:cstheme="minorHAnsi"/>
          <w:szCs w:val="24"/>
        </w:rPr>
      </w:pPr>
    </w:p>
    <w:p w14:paraId="1357D040" w14:textId="0AEAB0F7"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12.7</w:t>
      </w:r>
      <w:r w:rsidR="001D1A42" w:rsidRPr="00B3344F">
        <w:rPr>
          <w:rFonts w:ascii="Cambria" w:hAnsi="Cambria" w:cstheme="minorHAnsi"/>
          <w:szCs w:val="24"/>
        </w:rPr>
        <w:t xml:space="preserve">. </w:t>
      </w:r>
      <w:r w:rsidRPr="00B3344F">
        <w:rPr>
          <w:rFonts w:ascii="Cambria" w:hAnsi="Cambria" w:cstheme="minorHAnsi"/>
          <w:szCs w:val="24"/>
        </w:rPr>
        <w:t>A garantia, qualquer que seja a modalidade escolhida, assegurará o pagamento de:</w:t>
      </w:r>
    </w:p>
    <w:p w14:paraId="2ADCDDB9" w14:textId="77777777" w:rsidR="00005856" w:rsidRPr="00B3344F" w:rsidRDefault="00005856" w:rsidP="00B3344F">
      <w:pPr>
        <w:spacing w:line="360" w:lineRule="auto"/>
        <w:ind w:right="-2"/>
        <w:jc w:val="both"/>
        <w:rPr>
          <w:rFonts w:ascii="Cambria" w:hAnsi="Cambria" w:cstheme="minorHAnsi"/>
          <w:szCs w:val="24"/>
        </w:rPr>
      </w:pPr>
    </w:p>
    <w:p w14:paraId="7632DE11" w14:textId="77777777"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I) prejuízos advindos do não cumprimento do objeto deste contrato e do não adimplemento das demais obrigações nele previstas;</w:t>
      </w:r>
    </w:p>
    <w:p w14:paraId="187E268B" w14:textId="77777777" w:rsidR="00005856" w:rsidRPr="00B3344F" w:rsidRDefault="00005856" w:rsidP="00B3344F">
      <w:pPr>
        <w:spacing w:line="360" w:lineRule="auto"/>
        <w:jc w:val="both"/>
        <w:rPr>
          <w:rFonts w:ascii="Cambria" w:hAnsi="Cambria" w:cstheme="minorHAnsi"/>
          <w:szCs w:val="24"/>
        </w:rPr>
      </w:pPr>
    </w:p>
    <w:p w14:paraId="3A99596B" w14:textId="3EB58CFB"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 xml:space="preserve">II) prejuízos causados </w:t>
      </w:r>
      <w:r w:rsidR="00AD3A3A" w:rsidRPr="00B3344F">
        <w:rPr>
          <w:rFonts w:ascii="Cambria" w:hAnsi="Cambria" w:cstheme="minorHAnsi"/>
          <w:szCs w:val="24"/>
        </w:rPr>
        <w:t>à</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ou a terceiro, decorrentes de culpa ou dolo durante a execução deste contrato;</w:t>
      </w:r>
    </w:p>
    <w:p w14:paraId="28083D2F" w14:textId="77777777" w:rsidR="00005856" w:rsidRPr="00B3344F" w:rsidRDefault="00005856" w:rsidP="00B3344F">
      <w:pPr>
        <w:spacing w:line="360" w:lineRule="auto"/>
        <w:jc w:val="both"/>
        <w:rPr>
          <w:rFonts w:ascii="Cambria" w:hAnsi="Cambria" w:cstheme="minorHAnsi"/>
          <w:szCs w:val="24"/>
        </w:rPr>
      </w:pPr>
    </w:p>
    <w:p w14:paraId="5F1FE959" w14:textId="3352BA96"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III) multas moratórias e punitivas aplicadas pel</w:t>
      </w:r>
      <w:r w:rsidR="00AD3A3A" w:rsidRPr="00B3344F">
        <w:rPr>
          <w:rFonts w:ascii="Cambria" w:hAnsi="Cambria" w:cstheme="minorHAnsi"/>
          <w:szCs w:val="24"/>
        </w:rPr>
        <w:t>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 xml:space="preserve"> à </w:t>
      </w:r>
      <w:r w:rsidRPr="00B3344F">
        <w:rPr>
          <w:rFonts w:ascii="Cambria" w:hAnsi="Cambria" w:cstheme="minorHAnsi"/>
          <w:b/>
          <w:szCs w:val="24"/>
        </w:rPr>
        <w:t>CONTRATADA</w:t>
      </w:r>
      <w:r w:rsidRPr="00B3344F">
        <w:rPr>
          <w:rFonts w:ascii="Cambria" w:hAnsi="Cambria" w:cstheme="minorHAnsi"/>
          <w:szCs w:val="24"/>
        </w:rPr>
        <w:t>; e</w:t>
      </w:r>
    </w:p>
    <w:p w14:paraId="6647DACA" w14:textId="77777777" w:rsidR="00005856" w:rsidRPr="00B3344F" w:rsidRDefault="00005856" w:rsidP="00B3344F">
      <w:pPr>
        <w:spacing w:line="360" w:lineRule="auto"/>
        <w:jc w:val="both"/>
        <w:rPr>
          <w:rFonts w:ascii="Cambria" w:hAnsi="Cambria" w:cstheme="minorHAnsi"/>
          <w:szCs w:val="24"/>
        </w:rPr>
      </w:pPr>
    </w:p>
    <w:p w14:paraId="6DA160F4" w14:textId="216219A4"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 xml:space="preserve">IV) obrigações trabalhistas, fiscais e previdenciárias de qualquer natureza, não adimplidas pela </w:t>
      </w:r>
      <w:r w:rsidR="00D5103F" w:rsidRPr="00B3344F">
        <w:rPr>
          <w:rFonts w:ascii="Cambria" w:hAnsi="Cambria" w:cstheme="minorHAnsi"/>
          <w:b/>
          <w:szCs w:val="24"/>
        </w:rPr>
        <w:t>CONTRATADA</w:t>
      </w:r>
      <w:r w:rsidRPr="00B3344F">
        <w:rPr>
          <w:rFonts w:ascii="Cambria" w:hAnsi="Cambria" w:cstheme="minorHAnsi"/>
          <w:szCs w:val="24"/>
        </w:rPr>
        <w:t>.</w:t>
      </w:r>
    </w:p>
    <w:p w14:paraId="63116E38" w14:textId="77777777" w:rsidR="00005856" w:rsidRPr="00B3344F" w:rsidRDefault="00005856" w:rsidP="00B3344F">
      <w:pPr>
        <w:spacing w:line="360" w:lineRule="auto"/>
        <w:jc w:val="both"/>
        <w:rPr>
          <w:rFonts w:ascii="Cambria" w:hAnsi="Cambria" w:cstheme="minorHAnsi"/>
          <w:szCs w:val="24"/>
        </w:rPr>
      </w:pPr>
    </w:p>
    <w:p w14:paraId="2EBE44AB" w14:textId="12921CE9" w:rsidR="00005856" w:rsidRPr="00B3344F" w:rsidRDefault="00005856" w:rsidP="00B3344F">
      <w:pPr>
        <w:spacing w:line="360" w:lineRule="auto"/>
        <w:jc w:val="both"/>
        <w:rPr>
          <w:rFonts w:ascii="Cambria" w:hAnsi="Cambria" w:cstheme="minorHAnsi"/>
          <w:szCs w:val="24"/>
        </w:rPr>
      </w:pPr>
      <w:r w:rsidRPr="00B3344F">
        <w:rPr>
          <w:rFonts w:ascii="Cambria" w:hAnsi="Cambria" w:cstheme="minorHAnsi"/>
          <w:szCs w:val="24"/>
        </w:rPr>
        <w:t>12.7.1</w:t>
      </w:r>
      <w:r w:rsidR="001D1A42" w:rsidRPr="00B3344F">
        <w:rPr>
          <w:rFonts w:ascii="Cambria" w:hAnsi="Cambria" w:cstheme="minorHAnsi"/>
          <w:szCs w:val="24"/>
        </w:rPr>
        <w:t xml:space="preserve">. </w:t>
      </w:r>
      <w:r w:rsidRPr="00B3344F">
        <w:rPr>
          <w:rFonts w:ascii="Cambria" w:hAnsi="Cambria" w:cstheme="minorHAnsi"/>
          <w:szCs w:val="24"/>
        </w:rPr>
        <w:t>A modalidade seguro garantia somente será aceita se contemplar todos os eventos indicados no subitem 12.7.</w:t>
      </w:r>
    </w:p>
    <w:p w14:paraId="741CE3B0" w14:textId="77777777" w:rsidR="00005856" w:rsidRPr="00B3344F" w:rsidRDefault="00005856" w:rsidP="00B3344F">
      <w:pPr>
        <w:spacing w:line="360" w:lineRule="auto"/>
        <w:ind w:right="-2"/>
        <w:jc w:val="both"/>
        <w:rPr>
          <w:rFonts w:ascii="Cambria" w:hAnsi="Cambria" w:cstheme="minorHAnsi"/>
          <w:szCs w:val="24"/>
        </w:rPr>
      </w:pPr>
    </w:p>
    <w:p w14:paraId="3AAEBB4D" w14:textId="748F0592"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w:t>
      </w:r>
      <w:r w:rsidR="00005856" w:rsidRPr="00B3344F">
        <w:rPr>
          <w:rFonts w:ascii="Cambria" w:hAnsi="Cambria" w:cstheme="minorHAnsi"/>
          <w:szCs w:val="24"/>
        </w:rPr>
        <w:t>8</w:t>
      </w:r>
      <w:r w:rsidR="001D1A42" w:rsidRPr="00B3344F">
        <w:rPr>
          <w:rFonts w:ascii="Cambria" w:hAnsi="Cambria" w:cstheme="minorHAnsi"/>
          <w:szCs w:val="24"/>
        </w:rPr>
        <w:t xml:space="preserve">. </w:t>
      </w:r>
      <w:r w:rsidRPr="00B3344F">
        <w:rPr>
          <w:rFonts w:ascii="Cambria" w:hAnsi="Cambria" w:cstheme="minorHAnsi"/>
          <w:szCs w:val="24"/>
        </w:rPr>
        <w:t xml:space="preserve">Não serão aceitos seguro-garantia ou fiança bancária que contenham cláusulas contrárias aos interesses da </w:t>
      </w:r>
      <w:r w:rsidRPr="00B3344F">
        <w:rPr>
          <w:rFonts w:ascii="Cambria" w:hAnsi="Cambria" w:cstheme="minorHAnsi"/>
          <w:b/>
          <w:szCs w:val="24"/>
        </w:rPr>
        <w:t>CONTRATANTE</w:t>
      </w:r>
      <w:r w:rsidRPr="00B3344F">
        <w:rPr>
          <w:rFonts w:ascii="Cambria" w:hAnsi="Cambria" w:cstheme="minorHAnsi"/>
          <w:szCs w:val="24"/>
        </w:rPr>
        <w:t>.</w:t>
      </w:r>
    </w:p>
    <w:p w14:paraId="5C544F83" w14:textId="77777777" w:rsidR="007B3E81" w:rsidRPr="00B3344F" w:rsidRDefault="007B3E81" w:rsidP="00B3344F">
      <w:pPr>
        <w:pStyle w:val="Cabealho"/>
        <w:tabs>
          <w:tab w:val="clear" w:pos="4419"/>
          <w:tab w:val="clear" w:pos="8838"/>
        </w:tabs>
        <w:spacing w:line="360" w:lineRule="auto"/>
        <w:jc w:val="both"/>
        <w:rPr>
          <w:rFonts w:ascii="Cambria" w:hAnsi="Cambria" w:cstheme="minorHAnsi"/>
          <w:szCs w:val="24"/>
        </w:rPr>
      </w:pPr>
    </w:p>
    <w:p w14:paraId="297B4CED" w14:textId="735CAC79" w:rsidR="007B3E81" w:rsidRPr="00B3344F" w:rsidRDefault="007B3E81" w:rsidP="00B3344F">
      <w:pPr>
        <w:spacing w:line="360" w:lineRule="auto"/>
        <w:ind w:right="-2"/>
        <w:jc w:val="both"/>
        <w:rPr>
          <w:rFonts w:ascii="Cambria" w:hAnsi="Cambria" w:cstheme="minorHAnsi"/>
          <w:szCs w:val="24"/>
        </w:rPr>
      </w:pPr>
      <w:r w:rsidRPr="00B3344F">
        <w:rPr>
          <w:rFonts w:ascii="Cambria" w:hAnsi="Cambria" w:cstheme="minorHAnsi"/>
          <w:bCs/>
          <w:szCs w:val="24"/>
        </w:rPr>
        <w:t>12.</w:t>
      </w:r>
      <w:r w:rsidR="00005856" w:rsidRPr="00B3344F">
        <w:rPr>
          <w:rFonts w:ascii="Cambria" w:hAnsi="Cambria" w:cstheme="minorHAnsi"/>
          <w:bCs/>
          <w:szCs w:val="24"/>
        </w:rPr>
        <w:t>9</w:t>
      </w:r>
      <w:r w:rsidR="001D1A42" w:rsidRPr="00B3344F">
        <w:rPr>
          <w:rFonts w:ascii="Cambria" w:hAnsi="Cambria" w:cstheme="minorHAnsi"/>
          <w:bCs/>
          <w:szCs w:val="24"/>
        </w:rPr>
        <w:t xml:space="preserve">. </w:t>
      </w:r>
      <w:r w:rsidRPr="00B3344F">
        <w:rPr>
          <w:rFonts w:ascii="Cambria" w:hAnsi="Cambria" w:cstheme="minorHAnsi"/>
          <w:szCs w:val="24"/>
        </w:rPr>
        <w:t xml:space="preserve">Sem prejuízo das sanções previstas </w:t>
      </w:r>
      <w:r w:rsidR="00F63DE0" w:rsidRPr="00B3344F">
        <w:rPr>
          <w:rFonts w:ascii="Cambria" w:hAnsi="Cambria" w:cstheme="minorHAnsi"/>
          <w:szCs w:val="24"/>
        </w:rPr>
        <w:t>em</w:t>
      </w:r>
      <w:r w:rsidRPr="00B3344F">
        <w:rPr>
          <w:rFonts w:ascii="Cambria" w:hAnsi="Cambria" w:cstheme="minorHAnsi"/>
          <w:szCs w:val="24"/>
        </w:rPr>
        <w:t xml:space="preserve"> </w:t>
      </w:r>
      <w:r w:rsidR="00486C7C" w:rsidRPr="00B3344F">
        <w:rPr>
          <w:rFonts w:ascii="Cambria" w:hAnsi="Cambria" w:cstheme="minorHAnsi"/>
          <w:szCs w:val="24"/>
        </w:rPr>
        <w:t>l</w:t>
      </w:r>
      <w:r w:rsidRPr="00B3344F">
        <w:rPr>
          <w:rFonts w:ascii="Cambria" w:hAnsi="Cambria" w:cstheme="minorHAnsi"/>
          <w:szCs w:val="24"/>
        </w:rPr>
        <w:t>ei e neste contrato, a não prestação da garantia exigida implicará sua imediata rescisão.</w:t>
      </w:r>
    </w:p>
    <w:p w14:paraId="7A42EEFE" w14:textId="77777777" w:rsidR="007B3E81" w:rsidRPr="00B3344F" w:rsidRDefault="007B3E81" w:rsidP="00B3344F">
      <w:pPr>
        <w:spacing w:line="360" w:lineRule="auto"/>
        <w:jc w:val="both"/>
        <w:rPr>
          <w:rFonts w:ascii="Cambria" w:hAnsi="Cambria" w:cstheme="minorHAnsi"/>
          <w:szCs w:val="24"/>
        </w:rPr>
      </w:pPr>
    </w:p>
    <w:p w14:paraId="74D790BD" w14:textId="02839120"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w:t>
      </w:r>
      <w:r w:rsidR="00005856" w:rsidRPr="00B3344F">
        <w:rPr>
          <w:rFonts w:ascii="Cambria" w:hAnsi="Cambria" w:cstheme="minorHAnsi"/>
          <w:szCs w:val="24"/>
        </w:rPr>
        <w:t>10</w:t>
      </w:r>
      <w:r w:rsidR="001D1A42" w:rsidRPr="00B3344F">
        <w:rPr>
          <w:rFonts w:ascii="Cambria" w:hAnsi="Cambria" w:cstheme="minorHAnsi"/>
          <w:szCs w:val="24"/>
        </w:rPr>
        <w:t xml:space="preserve">. </w:t>
      </w:r>
      <w:r w:rsidRPr="00B3344F">
        <w:rPr>
          <w:rFonts w:ascii="Cambria" w:hAnsi="Cambria" w:cstheme="minorHAnsi"/>
          <w:szCs w:val="24"/>
        </w:rPr>
        <w:t xml:space="preserve">Se o valor da garantia vier a ser utilizado, total ou parcialmente, no pagamento de qualquer obrigação vinculada a este ajuste, incluída a indenização a terceiros, a </w:t>
      </w:r>
      <w:r w:rsidRPr="00B3344F">
        <w:rPr>
          <w:rFonts w:ascii="Cambria" w:hAnsi="Cambria" w:cstheme="minorHAnsi"/>
          <w:b/>
          <w:szCs w:val="24"/>
        </w:rPr>
        <w:lastRenderedPageBreak/>
        <w:t>CONTRATADA</w:t>
      </w:r>
      <w:r w:rsidRPr="00B3344F">
        <w:rPr>
          <w:rFonts w:ascii="Cambria" w:hAnsi="Cambria" w:cstheme="minorHAnsi"/>
          <w:szCs w:val="24"/>
        </w:rPr>
        <w:t xml:space="preserve"> deverá proceder à respectiva reposição, no prazo máximo de </w:t>
      </w:r>
      <w:r w:rsidR="001D1A42" w:rsidRPr="00B3344F">
        <w:rPr>
          <w:rFonts w:ascii="Cambria" w:hAnsi="Cambria" w:cstheme="minorHAnsi"/>
          <w:szCs w:val="24"/>
        </w:rPr>
        <w:t>10 (dez)</w:t>
      </w:r>
      <w:r w:rsidRPr="00B3344F">
        <w:rPr>
          <w:rFonts w:ascii="Cambria" w:hAnsi="Cambria" w:cstheme="minorHAnsi"/>
          <w:szCs w:val="24"/>
        </w:rPr>
        <w:t xml:space="preserve"> dias úteis, contados da data do recebimento da notificação da </w:t>
      </w:r>
      <w:r w:rsidRPr="00B3344F">
        <w:rPr>
          <w:rFonts w:ascii="Cambria" w:hAnsi="Cambria" w:cstheme="minorHAnsi"/>
          <w:b/>
          <w:szCs w:val="24"/>
        </w:rPr>
        <w:t>CONTRATANTE</w:t>
      </w:r>
      <w:r w:rsidRPr="00B3344F">
        <w:rPr>
          <w:rFonts w:ascii="Cambria" w:hAnsi="Cambria" w:cstheme="minorHAnsi"/>
          <w:szCs w:val="24"/>
        </w:rPr>
        <w:t>.</w:t>
      </w:r>
    </w:p>
    <w:p w14:paraId="0CD89647" w14:textId="77777777" w:rsidR="007B3E81" w:rsidRPr="00B3344F" w:rsidRDefault="007B3E81" w:rsidP="00B3344F">
      <w:pPr>
        <w:spacing w:line="360" w:lineRule="auto"/>
        <w:jc w:val="both"/>
        <w:rPr>
          <w:rFonts w:ascii="Cambria" w:hAnsi="Cambria" w:cstheme="minorHAnsi"/>
          <w:szCs w:val="24"/>
        </w:rPr>
      </w:pPr>
    </w:p>
    <w:p w14:paraId="6C09DFC2" w14:textId="3F79922C"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1</w:t>
      </w:r>
      <w:r w:rsidR="001D1A42" w:rsidRPr="00B3344F">
        <w:rPr>
          <w:rFonts w:ascii="Cambria" w:hAnsi="Cambria" w:cstheme="minorHAnsi"/>
          <w:szCs w:val="24"/>
        </w:rPr>
        <w:t xml:space="preserve">. </w:t>
      </w:r>
      <w:r w:rsidRPr="00B3344F">
        <w:rPr>
          <w:rFonts w:ascii="Cambria" w:hAnsi="Cambria" w:cstheme="minorHAnsi"/>
          <w:szCs w:val="24"/>
        </w:rPr>
        <w:t xml:space="preserve">Se houver acréscimo ao valor deste contrato, a </w:t>
      </w:r>
      <w:r w:rsidRPr="00B3344F">
        <w:rPr>
          <w:rFonts w:ascii="Cambria" w:hAnsi="Cambria" w:cstheme="minorHAnsi"/>
          <w:b/>
          <w:szCs w:val="24"/>
        </w:rPr>
        <w:t>CONTRATADA</w:t>
      </w:r>
      <w:r w:rsidRPr="00B3344F">
        <w:rPr>
          <w:rFonts w:ascii="Cambria" w:hAnsi="Cambria" w:cstheme="minorHAnsi"/>
          <w:szCs w:val="24"/>
        </w:rPr>
        <w:t xml:space="preserve"> se obriga a fazer a complementação da garantia no prazo máximo </w:t>
      </w:r>
      <w:r w:rsidR="001D1A42" w:rsidRPr="00B3344F">
        <w:rPr>
          <w:rFonts w:ascii="Cambria" w:hAnsi="Cambria" w:cstheme="minorHAnsi"/>
          <w:szCs w:val="24"/>
        </w:rPr>
        <w:t>10 (dez)</w:t>
      </w:r>
      <w:r w:rsidRPr="00B3344F">
        <w:rPr>
          <w:rFonts w:ascii="Cambria" w:hAnsi="Cambria" w:cstheme="minorHAnsi"/>
          <w:szCs w:val="24"/>
        </w:rPr>
        <w:t xml:space="preserve"> dias úteis, contados da data do recebimento da notificação da </w:t>
      </w:r>
      <w:r w:rsidRPr="00B3344F">
        <w:rPr>
          <w:rFonts w:ascii="Cambria" w:hAnsi="Cambria" w:cstheme="minorHAnsi"/>
          <w:b/>
          <w:szCs w:val="24"/>
        </w:rPr>
        <w:t>CONTRATANTE</w:t>
      </w:r>
      <w:r w:rsidRPr="00B3344F">
        <w:rPr>
          <w:rFonts w:ascii="Cambria" w:hAnsi="Cambria" w:cstheme="minorHAnsi"/>
          <w:szCs w:val="24"/>
        </w:rPr>
        <w:t>.</w:t>
      </w:r>
    </w:p>
    <w:p w14:paraId="51D9F7A2" w14:textId="77777777" w:rsidR="007B3E81" w:rsidRPr="00B3344F" w:rsidRDefault="007B3E81" w:rsidP="00B3344F">
      <w:pPr>
        <w:spacing w:line="360" w:lineRule="auto"/>
        <w:ind w:left="1296" w:hanging="1296"/>
        <w:jc w:val="both"/>
        <w:rPr>
          <w:rFonts w:ascii="Cambria" w:hAnsi="Cambria" w:cstheme="minorHAnsi"/>
          <w:szCs w:val="24"/>
        </w:rPr>
      </w:pPr>
    </w:p>
    <w:p w14:paraId="31FDD9E5" w14:textId="410C31C3"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2</w:t>
      </w:r>
      <w:r w:rsidR="001D1A42" w:rsidRPr="00B3344F">
        <w:rPr>
          <w:rFonts w:ascii="Cambria" w:hAnsi="Cambria" w:cstheme="minorHAnsi"/>
          <w:szCs w:val="24"/>
        </w:rPr>
        <w:t xml:space="preserve">. </w:t>
      </w:r>
      <w:r w:rsidRPr="00B3344F">
        <w:rPr>
          <w:rFonts w:ascii="Cambria" w:hAnsi="Cambria" w:cstheme="minorHAnsi"/>
          <w:szCs w:val="24"/>
        </w:rPr>
        <w:t xml:space="preserve">Na hipótese de prorrogação deste contrato, a </w:t>
      </w:r>
      <w:r w:rsidRPr="00B3344F">
        <w:rPr>
          <w:rFonts w:ascii="Cambria" w:hAnsi="Cambria" w:cstheme="minorHAnsi"/>
          <w:b/>
          <w:szCs w:val="24"/>
        </w:rPr>
        <w:t>CONTRATANTE</w:t>
      </w:r>
      <w:r w:rsidRPr="00B3344F">
        <w:rPr>
          <w:rFonts w:ascii="Cambria" w:hAnsi="Cambria" w:cstheme="minorHAnsi"/>
          <w:szCs w:val="24"/>
        </w:rPr>
        <w:t xml:space="preserve"> exigirá nova garantia, escolhida pela </w:t>
      </w:r>
      <w:r w:rsidRPr="00B3344F">
        <w:rPr>
          <w:rFonts w:ascii="Cambria" w:hAnsi="Cambria" w:cstheme="minorHAnsi"/>
          <w:b/>
          <w:szCs w:val="24"/>
        </w:rPr>
        <w:t>CONTRATADA</w:t>
      </w:r>
      <w:r w:rsidRPr="00B3344F">
        <w:rPr>
          <w:rFonts w:ascii="Cambria" w:hAnsi="Cambria" w:cstheme="minorHAnsi"/>
          <w:szCs w:val="24"/>
        </w:rPr>
        <w:t xml:space="preserve"> entre as modalidades previstas na Lei nº 8.666/1993.</w:t>
      </w:r>
    </w:p>
    <w:p w14:paraId="729CEA13" w14:textId="77777777" w:rsidR="007B3E81" w:rsidRPr="00B3344F" w:rsidRDefault="007B3E81" w:rsidP="00B3344F">
      <w:pPr>
        <w:spacing w:line="360" w:lineRule="auto"/>
        <w:jc w:val="both"/>
        <w:rPr>
          <w:rFonts w:ascii="Cambria" w:hAnsi="Cambria" w:cstheme="minorHAnsi"/>
          <w:szCs w:val="24"/>
        </w:rPr>
      </w:pPr>
    </w:p>
    <w:p w14:paraId="08CCCA79" w14:textId="02A18519"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3</w:t>
      </w:r>
      <w:r w:rsidR="001D1A42" w:rsidRPr="00B3344F">
        <w:rPr>
          <w:rFonts w:ascii="Cambria" w:hAnsi="Cambria" w:cstheme="minorHAnsi"/>
          <w:szCs w:val="24"/>
        </w:rPr>
        <w:t xml:space="preserve">. </w:t>
      </w:r>
      <w:r w:rsidRPr="00B3344F">
        <w:rPr>
          <w:rFonts w:ascii="Cambria" w:hAnsi="Cambria" w:cstheme="minorHAnsi"/>
          <w:szCs w:val="24"/>
        </w:rPr>
        <w:t xml:space="preserve">O documento de constituição da nova garantia deverá ser entregue à </w:t>
      </w:r>
      <w:r w:rsidRPr="00B3344F">
        <w:rPr>
          <w:rFonts w:ascii="Cambria" w:hAnsi="Cambria" w:cstheme="minorHAnsi"/>
          <w:b/>
          <w:szCs w:val="24"/>
        </w:rPr>
        <w:t>CONTRATANTE</w:t>
      </w:r>
      <w:r w:rsidRPr="00B3344F">
        <w:rPr>
          <w:rFonts w:ascii="Cambria" w:hAnsi="Cambria" w:cstheme="minorHAnsi"/>
          <w:szCs w:val="24"/>
        </w:rPr>
        <w:t xml:space="preserve"> no prazo máximo de </w:t>
      </w:r>
      <w:r w:rsidR="005377D8" w:rsidRPr="00B3344F">
        <w:rPr>
          <w:rFonts w:ascii="Cambria" w:hAnsi="Cambria" w:cstheme="minorHAnsi"/>
          <w:szCs w:val="24"/>
        </w:rPr>
        <w:t>15 (quinze)</w:t>
      </w:r>
      <w:r w:rsidRPr="00B3344F">
        <w:rPr>
          <w:rFonts w:ascii="Cambria" w:hAnsi="Cambria" w:cstheme="minorHAnsi"/>
          <w:szCs w:val="24"/>
        </w:rPr>
        <w:t xml:space="preserve"> dias, contados da data de assinatura do respectivo termo aditivo.</w:t>
      </w:r>
    </w:p>
    <w:p w14:paraId="33804944" w14:textId="77777777" w:rsidR="007B3E81" w:rsidRPr="00B3344F" w:rsidRDefault="007B3E81" w:rsidP="00B3344F">
      <w:pPr>
        <w:spacing w:line="360" w:lineRule="auto"/>
        <w:jc w:val="both"/>
        <w:rPr>
          <w:rFonts w:ascii="Cambria" w:hAnsi="Cambria" w:cstheme="minorHAnsi"/>
          <w:szCs w:val="24"/>
        </w:rPr>
      </w:pPr>
    </w:p>
    <w:p w14:paraId="5B879037" w14:textId="4798381F"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4</w:t>
      </w:r>
      <w:r w:rsidR="005377D8" w:rsidRPr="00B3344F">
        <w:rPr>
          <w:rFonts w:ascii="Cambria" w:hAnsi="Cambria" w:cstheme="minorHAnsi"/>
          <w:szCs w:val="24"/>
        </w:rPr>
        <w:t xml:space="preserve">. </w:t>
      </w:r>
      <w:r w:rsidRPr="00B3344F">
        <w:rPr>
          <w:rFonts w:ascii="Cambria" w:hAnsi="Cambria" w:cstheme="minorHAnsi"/>
          <w:szCs w:val="24"/>
        </w:rPr>
        <w:t xml:space="preserve">A garantia, ou seu saldo, será liberada ou restituída, a pedido da </w:t>
      </w:r>
      <w:r w:rsidRPr="00B3344F">
        <w:rPr>
          <w:rFonts w:ascii="Cambria" w:hAnsi="Cambria" w:cstheme="minorHAnsi"/>
          <w:b/>
          <w:szCs w:val="24"/>
        </w:rPr>
        <w:t>CONTRATADA</w:t>
      </w:r>
      <w:r w:rsidRPr="00B3344F">
        <w:rPr>
          <w:rFonts w:ascii="Cambria" w:hAnsi="Cambria" w:cstheme="minorHAnsi"/>
          <w:szCs w:val="24"/>
        </w:rPr>
        <w:t xml:space="preserve">, no prazo de </w:t>
      </w:r>
      <w:r w:rsidR="005377D8" w:rsidRPr="00B3344F">
        <w:rPr>
          <w:rFonts w:ascii="Cambria" w:hAnsi="Cambria" w:cstheme="minorHAnsi"/>
          <w:szCs w:val="24"/>
        </w:rPr>
        <w:t>90 (noventa)</w:t>
      </w:r>
      <w:r w:rsidRPr="00B3344F">
        <w:rPr>
          <w:rFonts w:ascii="Cambria" w:hAnsi="Cambria" w:cstheme="minorHAnsi"/>
          <w:szCs w:val="24"/>
        </w:rPr>
        <w:t xml:space="preserve"> dias após o término do prazo de vigência deste contrato, mediante certificação, por </w:t>
      </w:r>
      <w:r w:rsidRPr="00A77F1A">
        <w:rPr>
          <w:rFonts w:ascii="Cambria" w:hAnsi="Cambria" w:cstheme="minorHAnsi"/>
          <w:szCs w:val="24"/>
        </w:rPr>
        <w:t xml:space="preserve">seu </w:t>
      </w:r>
      <w:r w:rsidR="00D07D31" w:rsidRPr="00A77F1A">
        <w:rPr>
          <w:rFonts w:ascii="Cambria" w:hAnsi="Cambria" w:cstheme="minorHAnsi"/>
          <w:szCs w:val="24"/>
        </w:rPr>
        <w:t>g</w:t>
      </w:r>
      <w:r w:rsidRPr="00A77F1A">
        <w:rPr>
          <w:rFonts w:ascii="Cambria" w:hAnsi="Cambria" w:cstheme="minorHAnsi"/>
          <w:szCs w:val="24"/>
        </w:rPr>
        <w:t>estor</w:t>
      </w:r>
      <w:r w:rsidR="00D07D31" w:rsidRPr="00A77F1A">
        <w:rPr>
          <w:rFonts w:ascii="Cambria" w:hAnsi="Cambria" w:cstheme="minorHAnsi"/>
          <w:szCs w:val="24"/>
        </w:rPr>
        <w:t xml:space="preserve"> ou fiscal</w:t>
      </w:r>
      <w:r w:rsidRPr="00B3344F">
        <w:rPr>
          <w:rFonts w:ascii="Cambria" w:hAnsi="Cambria" w:cstheme="minorHAnsi"/>
          <w:szCs w:val="24"/>
        </w:rPr>
        <w:t>, de que os serviços foram realizados a contento e desde tenham sido cumpridas todas as obrigações aqui assumidas.</w:t>
      </w:r>
    </w:p>
    <w:p w14:paraId="7AB47800" w14:textId="77777777" w:rsidR="007B3E81" w:rsidRPr="00B3344F" w:rsidRDefault="007B3E81" w:rsidP="00B3344F">
      <w:pPr>
        <w:spacing w:line="360" w:lineRule="auto"/>
        <w:jc w:val="both"/>
        <w:rPr>
          <w:rFonts w:ascii="Cambria" w:hAnsi="Cambria" w:cstheme="minorHAnsi"/>
          <w:szCs w:val="24"/>
        </w:rPr>
      </w:pPr>
    </w:p>
    <w:p w14:paraId="786C9906" w14:textId="0E80F3E8"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4</w:t>
      </w:r>
      <w:r w:rsidRPr="00B3344F">
        <w:rPr>
          <w:rFonts w:ascii="Cambria" w:hAnsi="Cambria" w:cstheme="minorHAnsi"/>
          <w:szCs w:val="24"/>
        </w:rPr>
        <w:t>.1</w:t>
      </w:r>
      <w:r w:rsidR="005377D8" w:rsidRPr="00B3344F">
        <w:rPr>
          <w:rFonts w:ascii="Cambria" w:hAnsi="Cambria" w:cstheme="minorHAnsi"/>
          <w:szCs w:val="24"/>
        </w:rPr>
        <w:t xml:space="preserve">. </w:t>
      </w:r>
      <w:r w:rsidRPr="00B3344F">
        <w:rPr>
          <w:rFonts w:ascii="Cambria" w:hAnsi="Cambria" w:cstheme="minorHAnsi"/>
          <w:szCs w:val="24"/>
        </w:rPr>
        <w:t xml:space="preserve">Na restituição de garantia realizada em dinheiro, seu valor ou saldo será corrigido com base na variação do Índice </w:t>
      </w:r>
      <w:r w:rsidR="005377D8" w:rsidRPr="00B3344F">
        <w:rPr>
          <w:rFonts w:ascii="Cambria" w:hAnsi="Cambria" w:cstheme="minorHAnsi"/>
          <w:szCs w:val="24"/>
        </w:rPr>
        <w:t>Nacional de Preços ao Consumidor (INPC)</w:t>
      </w:r>
      <w:r w:rsidRPr="00B3344F">
        <w:rPr>
          <w:rFonts w:ascii="Cambria" w:hAnsi="Cambria" w:cstheme="minorHAnsi"/>
          <w:szCs w:val="24"/>
        </w:rPr>
        <w:t>, publicado pel</w:t>
      </w:r>
      <w:r w:rsidR="005377D8" w:rsidRPr="00B3344F">
        <w:rPr>
          <w:rFonts w:ascii="Cambria" w:hAnsi="Cambria" w:cstheme="minorHAnsi"/>
          <w:szCs w:val="24"/>
        </w:rPr>
        <w:t>o Instituto Brasileiro de Geografia e Estatística (IBGE)</w:t>
      </w:r>
      <w:r w:rsidRPr="00B3344F">
        <w:rPr>
          <w:rFonts w:ascii="Cambria" w:hAnsi="Cambria" w:cstheme="minorHAnsi"/>
          <w:szCs w:val="24"/>
        </w:rPr>
        <w:t>, ocorrida no período, ou por outro índice que o venha a substituir.</w:t>
      </w:r>
    </w:p>
    <w:p w14:paraId="79377349" w14:textId="77777777" w:rsidR="007B3E81" w:rsidRPr="00B3344F" w:rsidRDefault="007B3E81" w:rsidP="00B3344F">
      <w:pPr>
        <w:spacing w:line="360" w:lineRule="auto"/>
        <w:jc w:val="both"/>
        <w:rPr>
          <w:rFonts w:ascii="Cambria" w:hAnsi="Cambria" w:cstheme="minorHAnsi"/>
          <w:szCs w:val="24"/>
        </w:rPr>
      </w:pPr>
    </w:p>
    <w:p w14:paraId="5F4EBE50" w14:textId="057CB5F5"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5</w:t>
      </w:r>
      <w:r w:rsidR="005377D8" w:rsidRPr="00B3344F">
        <w:rPr>
          <w:rFonts w:ascii="Cambria" w:hAnsi="Cambria" w:cstheme="minorHAnsi"/>
          <w:szCs w:val="24"/>
        </w:rPr>
        <w:t xml:space="preserve">. </w:t>
      </w:r>
      <w:r w:rsidRPr="00B3344F">
        <w:rPr>
          <w:rFonts w:ascii="Cambria" w:hAnsi="Cambria" w:cstheme="minorHAnsi"/>
          <w:szCs w:val="24"/>
        </w:rPr>
        <w:t xml:space="preserve">A qualquer tempo, mediante entendimento prévio com a </w:t>
      </w:r>
      <w:r w:rsidRPr="00B3344F">
        <w:rPr>
          <w:rFonts w:ascii="Cambria" w:hAnsi="Cambria" w:cstheme="minorHAnsi"/>
          <w:b/>
          <w:szCs w:val="24"/>
        </w:rPr>
        <w:t>CONTRATANTE</w:t>
      </w:r>
      <w:r w:rsidRPr="00B3344F">
        <w:rPr>
          <w:rFonts w:ascii="Cambria" w:hAnsi="Cambria" w:cstheme="minorHAnsi"/>
          <w:szCs w:val="24"/>
        </w:rPr>
        <w:t>, poderá ser admitida a substituição da garantia, observadas as modalidades previstas no subitem 12.2 deste contrato.</w:t>
      </w:r>
    </w:p>
    <w:p w14:paraId="6AE7FA92" w14:textId="77777777" w:rsidR="007B3E81" w:rsidRPr="00B3344F" w:rsidRDefault="007B3E81" w:rsidP="00B3344F">
      <w:pPr>
        <w:spacing w:line="360" w:lineRule="auto"/>
        <w:jc w:val="both"/>
        <w:rPr>
          <w:rFonts w:ascii="Cambria" w:hAnsi="Cambria" w:cstheme="minorHAnsi"/>
          <w:szCs w:val="24"/>
        </w:rPr>
      </w:pPr>
    </w:p>
    <w:p w14:paraId="6084A860" w14:textId="3F878644" w:rsidR="007B3E81" w:rsidRPr="00B3344F" w:rsidRDefault="007B3E81" w:rsidP="00B3344F">
      <w:pPr>
        <w:spacing w:line="360" w:lineRule="auto"/>
        <w:jc w:val="both"/>
        <w:rPr>
          <w:rFonts w:ascii="Cambria" w:hAnsi="Cambria" w:cstheme="minorHAnsi"/>
          <w:szCs w:val="24"/>
        </w:rPr>
      </w:pPr>
      <w:r w:rsidRPr="00B3344F">
        <w:rPr>
          <w:rFonts w:ascii="Cambria" w:hAnsi="Cambria" w:cstheme="minorHAnsi"/>
          <w:szCs w:val="24"/>
        </w:rPr>
        <w:t>12.1</w:t>
      </w:r>
      <w:r w:rsidR="00005856" w:rsidRPr="00B3344F">
        <w:rPr>
          <w:rFonts w:ascii="Cambria" w:hAnsi="Cambria" w:cstheme="minorHAnsi"/>
          <w:szCs w:val="24"/>
        </w:rPr>
        <w:t>5</w:t>
      </w:r>
      <w:r w:rsidRPr="00B3344F">
        <w:rPr>
          <w:rFonts w:ascii="Cambria" w:hAnsi="Cambria" w:cstheme="minorHAnsi"/>
          <w:szCs w:val="24"/>
        </w:rPr>
        <w:t>.1</w:t>
      </w:r>
      <w:r w:rsidR="005377D8" w:rsidRPr="00B3344F">
        <w:rPr>
          <w:rFonts w:ascii="Cambria" w:hAnsi="Cambria" w:cstheme="minorHAnsi"/>
          <w:szCs w:val="24"/>
        </w:rPr>
        <w:t xml:space="preserve">. </w:t>
      </w:r>
      <w:r w:rsidRPr="00B3344F">
        <w:rPr>
          <w:rFonts w:ascii="Cambria" w:hAnsi="Cambria" w:cstheme="minorHAnsi"/>
          <w:szCs w:val="24"/>
        </w:rPr>
        <w:t xml:space="preserve">Aceita pela </w:t>
      </w:r>
      <w:r w:rsidRPr="00B3344F">
        <w:rPr>
          <w:rFonts w:ascii="Cambria" w:hAnsi="Cambria" w:cstheme="minorHAnsi"/>
          <w:b/>
          <w:szCs w:val="24"/>
        </w:rPr>
        <w:t>CONTRATANTE</w:t>
      </w:r>
      <w:r w:rsidRPr="00B3344F">
        <w:rPr>
          <w:rFonts w:ascii="Cambria" w:hAnsi="Cambria" w:cstheme="minorHAnsi"/>
          <w:szCs w:val="24"/>
        </w:rPr>
        <w:t>, substituição da garantia será registrada no processo administrativo por meio de apostilamento.</w:t>
      </w:r>
    </w:p>
    <w:p w14:paraId="5C3C5619" w14:textId="77777777" w:rsidR="007B3E81" w:rsidRPr="00B3344F" w:rsidRDefault="007B3E81" w:rsidP="00B3344F">
      <w:pPr>
        <w:spacing w:line="360" w:lineRule="auto"/>
        <w:jc w:val="both"/>
        <w:rPr>
          <w:rFonts w:ascii="Cambria" w:hAnsi="Cambria" w:cstheme="minorHAnsi"/>
          <w:szCs w:val="24"/>
        </w:rPr>
      </w:pPr>
    </w:p>
    <w:p w14:paraId="11BFD427" w14:textId="77777777" w:rsidR="00FD7378" w:rsidRPr="00B3344F" w:rsidRDefault="00FD7378" w:rsidP="00B3344F">
      <w:pPr>
        <w:spacing w:line="360" w:lineRule="auto"/>
        <w:jc w:val="both"/>
        <w:rPr>
          <w:rFonts w:ascii="Cambria" w:hAnsi="Cambria" w:cstheme="minorHAnsi"/>
          <w:szCs w:val="24"/>
        </w:rPr>
      </w:pPr>
    </w:p>
    <w:p w14:paraId="073A9232" w14:textId="77777777" w:rsidR="00FD7378" w:rsidRPr="00B3344F" w:rsidRDefault="00FD7378" w:rsidP="00B3344F">
      <w:pPr>
        <w:pStyle w:val="Ttulo2"/>
        <w:spacing w:line="360" w:lineRule="auto"/>
        <w:rPr>
          <w:rFonts w:ascii="Cambria" w:hAnsi="Cambria" w:cstheme="minorHAnsi"/>
          <w:szCs w:val="24"/>
        </w:rPr>
      </w:pPr>
      <w:bookmarkStart w:id="89" w:name="_Toc48593446"/>
      <w:r w:rsidRPr="00B3344F">
        <w:rPr>
          <w:rFonts w:ascii="Cambria" w:hAnsi="Cambria" w:cstheme="minorHAnsi"/>
          <w:szCs w:val="24"/>
        </w:rPr>
        <w:t>CLÁUSULA DÉCIMA TERCEIRA - SANÇÕES ADMINISTRATIVAS</w:t>
      </w:r>
      <w:bookmarkEnd w:id="89"/>
    </w:p>
    <w:p w14:paraId="6D073A37" w14:textId="77777777" w:rsidR="00FE3FDE" w:rsidRPr="00B3344F" w:rsidRDefault="00FE3FDE" w:rsidP="00B3344F">
      <w:pPr>
        <w:spacing w:line="360" w:lineRule="auto"/>
        <w:rPr>
          <w:rFonts w:ascii="Cambria" w:hAnsi="Cambria" w:cstheme="minorHAnsi"/>
          <w:szCs w:val="24"/>
        </w:rPr>
      </w:pPr>
    </w:p>
    <w:p w14:paraId="495136B5" w14:textId="7FA680B3"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w:t>
      </w:r>
      <w:r w:rsidR="005377D8" w:rsidRPr="00B3344F">
        <w:rPr>
          <w:rFonts w:ascii="Cambria" w:hAnsi="Cambria" w:cstheme="minorHAnsi"/>
          <w:szCs w:val="24"/>
        </w:rPr>
        <w:t xml:space="preserve">. </w:t>
      </w:r>
      <w:r w:rsidRPr="00B3344F">
        <w:rPr>
          <w:rFonts w:ascii="Cambria" w:hAnsi="Cambria" w:cstheme="minorHAnsi"/>
          <w:szCs w:val="24"/>
        </w:rPr>
        <w:t xml:space="preserve">O descumprimento das obrigações assumidas pela </w:t>
      </w:r>
      <w:r w:rsidRPr="00B3344F">
        <w:rPr>
          <w:rFonts w:ascii="Cambria" w:hAnsi="Cambria" w:cstheme="minorHAnsi"/>
          <w:b/>
          <w:szCs w:val="24"/>
        </w:rPr>
        <w:t>CONTRATADA</w:t>
      </w:r>
      <w:r w:rsidRPr="00B3344F">
        <w:rPr>
          <w:rFonts w:ascii="Cambria" w:hAnsi="Cambria" w:cstheme="minorHAnsi"/>
          <w:szCs w:val="24"/>
        </w:rPr>
        <w:t xml:space="preserve">, sem justificativa aceita pela </w:t>
      </w:r>
      <w:r w:rsidRPr="00B3344F">
        <w:rPr>
          <w:rFonts w:ascii="Cambria" w:hAnsi="Cambria" w:cstheme="minorHAnsi"/>
          <w:b/>
          <w:szCs w:val="24"/>
        </w:rPr>
        <w:t>CONTRATANTE</w:t>
      </w:r>
      <w:r w:rsidRPr="00B3344F">
        <w:rPr>
          <w:rFonts w:ascii="Cambria" w:hAnsi="Cambria" w:cstheme="minorHAnsi"/>
          <w:szCs w:val="24"/>
        </w:rPr>
        <w:t>, resguardados os preceitos legais pertinentes, poderá acarretar as seguintes sanções administrativas:</w:t>
      </w:r>
    </w:p>
    <w:p w14:paraId="4BAC98CB" w14:textId="77777777" w:rsidR="00FE3FDE" w:rsidRPr="00B3344F" w:rsidRDefault="00FE3FDE" w:rsidP="00B3344F">
      <w:pPr>
        <w:spacing w:line="360" w:lineRule="auto"/>
        <w:jc w:val="both"/>
        <w:rPr>
          <w:rFonts w:ascii="Cambria" w:hAnsi="Cambria" w:cstheme="minorHAnsi"/>
          <w:szCs w:val="24"/>
        </w:rPr>
      </w:pPr>
    </w:p>
    <w:p w14:paraId="376E71D2" w14:textId="001830E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w:t>
      </w:r>
      <w:r w:rsidR="004354F2" w:rsidRPr="00B3344F">
        <w:rPr>
          <w:rFonts w:ascii="Cambria" w:hAnsi="Cambria" w:cstheme="minorHAnsi"/>
          <w:szCs w:val="24"/>
        </w:rPr>
        <w:t>–</w:t>
      </w:r>
      <w:r w:rsidRPr="00B3344F">
        <w:rPr>
          <w:rFonts w:ascii="Cambria" w:hAnsi="Cambria" w:cstheme="minorHAnsi"/>
          <w:szCs w:val="24"/>
        </w:rPr>
        <w:t xml:space="preserve"> </w:t>
      </w:r>
      <w:r w:rsidR="009E7319" w:rsidRPr="00B3344F">
        <w:rPr>
          <w:rFonts w:ascii="Cambria" w:hAnsi="Cambria" w:cstheme="minorHAnsi"/>
          <w:szCs w:val="24"/>
        </w:rPr>
        <w:t>A</w:t>
      </w:r>
      <w:r w:rsidRPr="00B3344F">
        <w:rPr>
          <w:rFonts w:ascii="Cambria" w:hAnsi="Cambria" w:cstheme="minorHAnsi"/>
          <w:szCs w:val="24"/>
        </w:rPr>
        <w:t>dvertência;</w:t>
      </w:r>
    </w:p>
    <w:p w14:paraId="23116978"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E07F4D0" w14:textId="7B4A1E2B" w:rsidR="002A009A" w:rsidRPr="00B3344F" w:rsidRDefault="002A009A"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w:t>
      </w:r>
      <w:r w:rsidR="009E7319" w:rsidRPr="00B3344F">
        <w:rPr>
          <w:rFonts w:ascii="Cambria" w:hAnsi="Cambria" w:cstheme="minorHAnsi"/>
          <w:szCs w:val="24"/>
        </w:rPr>
        <w:t>–</w:t>
      </w:r>
      <w:r w:rsidRPr="00B3344F">
        <w:rPr>
          <w:rFonts w:ascii="Cambria" w:hAnsi="Cambria" w:cstheme="minorHAnsi"/>
          <w:szCs w:val="24"/>
        </w:rPr>
        <w:t xml:space="preserve"> </w:t>
      </w:r>
      <w:r w:rsidR="009E7319" w:rsidRPr="00B3344F">
        <w:rPr>
          <w:rFonts w:ascii="Cambria" w:hAnsi="Cambria" w:cstheme="minorHAnsi"/>
          <w:szCs w:val="24"/>
        </w:rPr>
        <w:t xml:space="preserve">Multa de mora e multa </w:t>
      </w:r>
      <w:r w:rsidR="00107F04" w:rsidRPr="00B3344F">
        <w:rPr>
          <w:rFonts w:ascii="Cambria" w:hAnsi="Cambria" w:cstheme="minorHAnsi"/>
          <w:szCs w:val="24"/>
        </w:rPr>
        <w:t>compensatória</w:t>
      </w:r>
      <w:r w:rsidRPr="00B3344F">
        <w:rPr>
          <w:rFonts w:ascii="Cambria" w:hAnsi="Cambria" w:cstheme="minorHAnsi"/>
          <w:szCs w:val="24"/>
        </w:rPr>
        <w:t>;</w:t>
      </w:r>
    </w:p>
    <w:p w14:paraId="602D54E9" w14:textId="77777777" w:rsidR="004354F2" w:rsidRPr="00B3344F" w:rsidRDefault="004354F2" w:rsidP="00B3344F">
      <w:pPr>
        <w:widowControl w:val="0"/>
        <w:suppressAutoHyphens/>
        <w:snapToGrid w:val="0"/>
        <w:spacing w:line="360" w:lineRule="auto"/>
        <w:jc w:val="both"/>
        <w:rPr>
          <w:rFonts w:ascii="Cambria" w:hAnsi="Cambria" w:cstheme="minorHAnsi"/>
          <w:szCs w:val="24"/>
        </w:rPr>
      </w:pPr>
    </w:p>
    <w:p w14:paraId="1521BD8A" w14:textId="3F6B48ED"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I</w:t>
      </w:r>
      <w:r w:rsidR="00914A42" w:rsidRPr="00B3344F">
        <w:rPr>
          <w:rFonts w:ascii="Cambria" w:hAnsi="Cambria" w:cstheme="minorHAnsi"/>
          <w:szCs w:val="24"/>
        </w:rPr>
        <w:t>II</w:t>
      </w:r>
      <w:r w:rsidRPr="00B3344F">
        <w:rPr>
          <w:rFonts w:ascii="Cambria" w:hAnsi="Cambria" w:cstheme="minorHAnsi"/>
          <w:szCs w:val="24"/>
        </w:rPr>
        <w:t xml:space="preserve"> - </w:t>
      </w:r>
      <w:r w:rsidR="009E7319" w:rsidRPr="00B3344F">
        <w:rPr>
          <w:rFonts w:ascii="Cambria" w:hAnsi="Cambria" w:cstheme="minorHAnsi"/>
          <w:szCs w:val="24"/>
        </w:rPr>
        <w:t>S</w:t>
      </w:r>
      <w:r w:rsidRPr="00B3344F">
        <w:rPr>
          <w:rFonts w:ascii="Cambria" w:hAnsi="Cambria" w:cstheme="minorHAnsi"/>
          <w:szCs w:val="24"/>
        </w:rPr>
        <w:t xml:space="preserve">uspensão temporária de participação de licitação e impedimento de contratar com </w:t>
      </w:r>
      <w:r w:rsidR="009E7319" w:rsidRPr="00B3344F">
        <w:rPr>
          <w:rFonts w:ascii="Cambria" w:hAnsi="Cambria" w:cstheme="minorHAnsi"/>
          <w:szCs w:val="24"/>
        </w:rPr>
        <w:t>a</w:t>
      </w:r>
      <w:r w:rsidRPr="00B3344F">
        <w:rPr>
          <w:rFonts w:ascii="Cambria" w:hAnsi="Cambria" w:cstheme="minorHAnsi"/>
          <w:szCs w:val="24"/>
        </w:rPr>
        <w:t xml:space="preserve"> </w:t>
      </w:r>
      <w:r w:rsidR="00914A42" w:rsidRPr="00B3344F">
        <w:rPr>
          <w:rFonts w:ascii="Cambria" w:hAnsi="Cambria" w:cstheme="minorHAnsi"/>
          <w:szCs w:val="24"/>
        </w:rPr>
        <w:t>Administração</w:t>
      </w:r>
      <w:r w:rsidRPr="00B3344F">
        <w:rPr>
          <w:rFonts w:ascii="Cambria" w:hAnsi="Cambria" w:cstheme="minorHAnsi"/>
          <w:szCs w:val="24"/>
        </w:rPr>
        <w:t xml:space="preserve"> </w:t>
      </w:r>
      <w:r w:rsidR="000D6A77" w:rsidRPr="00B3344F">
        <w:rPr>
          <w:rFonts w:ascii="Cambria" w:hAnsi="Cambria" w:cstheme="minorHAnsi"/>
          <w:szCs w:val="24"/>
        </w:rPr>
        <w:t xml:space="preserve">por até </w:t>
      </w:r>
      <w:r w:rsidR="00275DF2" w:rsidRPr="00B3344F">
        <w:rPr>
          <w:rFonts w:ascii="Cambria" w:hAnsi="Cambria" w:cstheme="minorHAnsi"/>
          <w:szCs w:val="24"/>
        </w:rPr>
        <w:t>0</w:t>
      </w:r>
      <w:r w:rsidR="000D6A77" w:rsidRPr="00B3344F">
        <w:rPr>
          <w:rFonts w:ascii="Cambria" w:hAnsi="Cambria" w:cstheme="minorHAnsi"/>
          <w:szCs w:val="24"/>
        </w:rPr>
        <w:t>2 (dois) anos</w:t>
      </w:r>
      <w:r w:rsidRPr="00B3344F">
        <w:rPr>
          <w:rFonts w:ascii="Cambria" w:hAnsi="Cambria" w:cstheme="minorHAnsi"/>
          <w:szCs w:val="24"/>
        </w:rPr>
        <w:t>;</w:t>
      </w:r>
    </w:p>
    <w:p w14:paraId="4A7107FC"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D4C38DE" w14:textId="5E02FBBE" w:rsidR="00FD7378" w:rsidRPr="00B3344F" w:rsidRDefault="00914A42" w:rsidP="00B3344F">
      <w:pPr>
        <w:pStyle w:val="xxx"/>
        <w:keepLines w:val="0"/>
        <w:widowControl/>
        <w:spacing w:before="0" w:line="360" w:lineRule="auto"/>
        <w:ind w:left="0" w:firstLine="0"/>
        <w:rPr>
          <w:rFonts w:ascii="Cambria" w:hAnsi="Cambria" w:cstheme="minorHAnsi"/>
          <w:sz w:val="24"/>
          <w:szCs w:val="24"/>
        </w:rPr>
      </w:pPr>
      <w:r w:rsidRPr="00B3344F">
        <w:rPr>
          <w:rFonts w:ascii="Cambria" w:hAnsi="Cambria" w:cstheme="minorHAnsi"/>
          <w:sz w:val="24"/>
          <w:szCs w:val="24"/>
        </w:rPr>
        <w:t>I</w:t>
      </w:r>
      <w:r w:rsidR="00FD7378" w:rsidRPr="00B3344F">
        <w:rPr>
          <w:rFonts w:ascii="Cambria" w:hAnsi="Cambria" w:cstheme="minorHAnsi"/>
          <w:sz w:val="24"/>
          <w:szCs w:val="24"/>
        </w:rPr>
        <w:t xml:space="preserve">V - </w:t>
      </w:r>
      <w:r w:rsidR="00932090" w:rsidRPr="00B3344F">
        <w:rPr>
          <w:rFonts w:ascii="Cambria" w:hAnsi="Cambria" w:cstheme="minorHAnsi"/>
          <w:sz w:val="24"/>
          <w:szCs w:val="24"/>
        </w:rPr>
        <w:t>D</w:t>
      </w:r>
      <w:r w:rsidR="00FD7378" w:rsidRPr="00B3344F">
        <w:rPr>
          <w:rFonts w:ascii="Cambria" w:hAnsi="Cambria" w:cstheme="minorHAnsi"/>
          <w:sz w:val="24"/>
          <w:szCs w:val="24"/>
        </w:rPr>
        <w:t>eclaração de inidoneidade para licitar ou contratar com a Administração.</w:t>
      </w:r>
    </w:p>
    <w:p w14:paraId="202E9330" w14:textId="77777777" w:rsidR="00FD7378" w:rsidRPr="00B3344F" w:rsidRDefault="00FD7378" w:rsidP="00B3344F">
      <w:pPr>
        <w:spacing w:line="360" w:lineRule="auto"/>
        <w:jc w:val="both"/>
        <w:rPr>
          <w:rFonts w:ascii="Cambria" w:hAnsi="Cambria" w:cstheme="minorHAnsi"/>
          <w:szCs w:val="24"/>
        </w:rPr>
      </w:pPr>
    </w:p>
    <w:p w14:paraId="35D159B3" w14:textId="4060BE94"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13.1.1</w:t>
      </w:r>
      <w:r w:rsidR="005377D8" w:rsidRPr="00B3344F">
        <w:rPr>
          <w:rFonts w:ascii="Cambria" w:hAnsi="Cambria" w:cstheme="minorHAnsi"/>
          <w:szCs w:val="24"/>
        </w:rPr>
        <w:t xml:space="preserve">. </w:t>
      </w:r>
      <w:r w:rsidRPr="00B3344F">
        <w:rPr>
          <w:rFonts w:ascii="Cambria" w:hAnsi="Cambria" w:cstheme="minorHAnsi"/>
          <w:szCs w:val="24"/>
        </w:rPr>
        <w:t xml:space="preserve">Nenhuma sanção será aplicada sem o devido processo administrativo, assegurado à </w:t>
      </w:r>
      <w:r w:rsidRPr="00B3344F">
        <w:rPr>
          <w:rFonts w:ascii="Cambria" w:hAnsi="Cambria" w:cstheme="minorHAnsi"/>
          <w:b/>
          <w:szCs w:val="24"/>
        </w:rPr>
        <w:t>CONTRATADA</w:t>
      </w:r>
      <w:r w:rsidRPr="00B3344F">
        <w:rPr>
          <w:rFonts w:ascii="Cambria" w:hAnsi="Cambria" w:cstheme="minorHAnsi"/>
          <w:szCs w:val="24"/>
        </w:rPr>
        <w:t xml:space="preserve"> o contraditório e a ampla defesa.</w:t>
      </w:r>
    </w:p>
    <w:p w14:paraId="3B6B09E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467057C" w14:textId="6211547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13.1.2</w:t>
      </w:r>
      <w:r w:rsidR="005377D8" w:rsidRPr="00B3344F">
        <w:rPr>
          <w:rFonts w:ascii="Cambria" w:hAnsi="Cambria" w:cstheme="minorHAnsi"/>
          <w:szCs w:val="24"/>
        </w:rPr>
        <w:t xml:space="preserve">. </w:t>
      </w:r>
      <w:r w:rsidRPr="00B3344F">
        <w:rPr>
          <w:rFonts w:ascii="Cambria" w:hAnsi="Cambria" w:cstheme="minorHAnsi"/>
          <w:szCs w:val="24"/>
        </w:rPr>
        <w:t>As sanções aplicadas só poderão ser relevadas motivadamente e por conveniência administrativa, mediante ato devidamente justificado da autoridade competente.</w:t>
      </w:r>
    </w:p>
    <w:p w14:paraId="4F4A2C7B" w14:textId="77777777" w:rsidR="00FD7378" w:rsidRPr="00B3344F" w:rsidRDefault="00FD7378" w:rsidP="00B3344F">
      <w:pPr>
        <w:spacing w:line="360" w:lineRule="auto"/>
        <w:jc w:val="both"/>
        <w:rPr>
          <w:rFonts w:ascii="Cambria" w:hAnsi="Cambria" w:cstheme="minorHAnsi"/>
          <w:szCs w:val="24"/>
        </w:rPr>
      </w:pPr>
    </w:p>
    <w:p w14:paraId="6B993AA1" w14:textId="10FA448E"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13.1.3</w:t>
      </w:r>
      <w:r w:rsidR="005377D8" w:rsidRPr="00B3344F">
        <w:rPr>
          <w:rFonts w:ascii="Cambria" w:hAnsi="Cambria" w:cstheme="minorHAnsi"/>
          <w:szCs w:val="24"/>
        </w:rPr>
        <w:t xml:space="preserve">. </w:t>
      </w:r>
      <w:r w:rsidRPr="00B3344F">
        <w:rPr>
          <w:rFonts w:ascii="Cambria" w:hAnsi="Cambria" w:cstheme="minorHAnsi"/>
          <w:szCs w:val="24"/>
        </w:rPr>
        <w:t xml:space="preserve">As sanções aplicadas serão registradas no Sistema de Cadastramento Unificado de Fornecedores – SICAF </w:t>
      </w:r>
      <w:r w:rsidR="009E7319" w:rsidRPr="00B3344F">
        <w:rPr>
          <w:rFonts w:ascii="Cambria" w:hAnsi="Cambria" w:cstheme="minorHAnsi"/>
          <w:szCs w:val="24"/>
        </w:rPr>
        <w:t>pela</w:t>
      </w:r>
      <w:r w:rsidRPr="00B3344F">
        <w:rPr>
          <w:rFonts w:ascii="Cambria" w:hAnsi="Cambria" w:cstheme="minorHAnsi"/>
          <w:szCs w:val="24"/>
        </w:rPr>
        <w:t xml:space="preserve"> </w:t>
      </w:r>
      <w:r w:rsidRPr="00B3344F">
        <w:rPr>
          <w:rFonts w:ascii="Cambria" w:hAnsi="Cambria" w:cstheme="minorHAnsi"/>
          <w:b/>
          <w:szCs w:val="24"/>
        </w:rPr>
        <w:t>CONTRATANTE</w:t>
      </w:r>
      <w:r w:rsidRPr="00B3344F">
        <w:rPr>
          <w:rFonts w:ascii="Cambria" w:hAnsi="Cambria" w:cstheme="minorHAnsi"/>
          <w:szCs w:val="24"/>
        </w:rPr>
        <w:t>.</w:t>
      </w:r>
    </w:p>
    <w:p w14:paraId="706B2B6C" w14:textId="77777777" w:rsidR="00FD7378" w:rsidRPr="00B3344F" w:rsidRDefault="00FD7378" w:rsidP="00B3344F">
      <w:pPr>
        <w:spacing w:line="360" w:lineRule="auto"/>
        <w:jc w:val="both"/>
        <w:rPr>
          <w:rFonts w:ascii="Cambria" w:hAnsi="Cambria" w:cstheme="minorHAnsi"/>
          <w:szCs w:val="24"/>
        </w:rPr>
      </w:pPr>
    </w:p>
    <w:p w14:paraId="5A6DAEAA" w14:textId="5981A646"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13.1.3.1</w:t>
      </w:r>
      <w:r w:rsidR="005377D8"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comunicará, por escrito, à </w:t>
      </w:r>
      <w:r w:rsidRPr="00B3344F">
        <w:rPr>
          <w:rFonts w:ascii="Cambria" w:hAnsi="Cambria" w:cstheme="minorHAnsi"/>
          <w:b/>
          <w:szCs w:val="24"/>
        </w:rPr>
        <w:t>CONTRATADA</w:t>
      </w:r>
      <w:r w:rsidRPr="00B3344F">
        <w:rPr>
          <w:rFonts w:ascii="Cambria" w:hAnsi="Cambria" w:cstheme="minorHAnsi"/>
          <w:szCs w:val="24"/>
        </w:rPr>
        <w:t xml:space="preserve"> que a sanção foi registrada no SICAF.</w:t>
      </w:r>
    </w:p>
    <w:p w14:paraId="3CD2A74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867D10A" w14:textId="332F0DDD"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13.2</w:t>
      </w:r>
      <w:r w:rsidR="005377D8" w:rsidRPr="00B3344F">
        <w:rPr>
          <w:rFonts w:ascii="Cambria" w:hAnsi="Cambria" w:cstheme="minorHAnsi"/>
          <w:szCs w:val="24"/>
        </w:rPr>
        <w:t xml:space="preserve">. </w:t>
      </w:r>
      <w:r w:rsidRPr="00B3344F">
        <w:rPr>
          <w:rFonts w:ascii="Cambria" w:hAnsi="Cambria" w:cstheme="minorHAnsi"/>
          <w:szCs w:val="24"/>
        </w:rPr>
        <w:t>A aplicação das sanções observará as seguintes disposições:</w:t>
      </w:r>
    </w:p>
    <w:p w14:paraId="41CB57B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30F083F6" w14:textId="70D40D58"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 </w:t>
      </w:r>
      <w:r w:rsidR="0045658D" w:rsidRPr="00B3344F">
        <w:rPr>
          <w:rFonts w:ascii="Cambria" w:hAnsi="Cambria" w:cstheme="minorHAnsi"/>
          <w:szCs w:val="24"/>
        </w:rPr>
        <w:t xml:space="preserve">a </w:t>
      </w:r>
      <w:r w:rsidR="0045658D" w:rsidRPr="00A77F1A">
        <w:rPr>
          <w:rFonts w:ascii="Cambria" w:hAnsi="Cambria" w:cstheme="minorHAnsi"/>
          <w:szCs w:val="24"/>
        </w:rPr>
        <w:t>advertência</w:t>
      </w:r>
      <w:r w:rsidR="00691FB3" w:rsidRPr="00A77F1A">
        <w:rPr>
          <w:rFonts w:ascii="Cambria" w:hAnsi="Cambria" w:cstheme="minorHAnsi"/>
          <w:szCs w:val="24"/>
        </w:rPr>
        <w:t xml:space="preserve"> </w:t>
      </w:r>
      <w:r w:rsidR="00D07D8F" w:rsidRPr="00A77F1A">
        <w:rPr>
          <w:rFonts w:ascii="Cambria" w:hAnsi="Cambria" w:cstheme="minorHAnsi"/>
          <w:szCs w:val="24"/>
        </w:rPr>
        <w:t xml:space="preserve">e as multas </w:t>
      </w:r>
      <w:r w:rsidR="009E7319" w:rsidRPr="00A77F1A">
        <w:rPr>
          <w:rFonts w:ascii="Cambria" w:hAnsi="Cambria" w:cstheme="minorHAnsi"/>
          <w:szCs w:val="24"/>
        </w:rPr>
        <w:t>serão aplicadas pel</w:t>
      </w:r>
      <w:r w:rsidR="007307DC" w:rsidRPr="00A77F1A">
        <w:rPr>
          <w:rFonts w:ascii="Cambria" w:hAnsi="Cambria" w:cstheme="minorHAnsi"/>
          <w:szCs w:val="24"/>
        </w:rPr>
        <w:t xml:space="preserve">o </w:t>
      </w:r>
      <w:r w:rsidR="005377D8" w:rsidRPr="00A77F1A">
        <w:rPr>
          <w:rFonts w:ascii="Cambria" w:hAnsi="Cambria" w:cstheme="minorHAnsi"/>
          <w:szCs w:val="24"/>
        </w:rPr>
        <w:t xml:space="preserve">Presidente do CAU/RS, pelo </w:t>
      </w:r>
      <w:r w:rsidR="007307DC" w:rsidRPr="00A77F1A">
        <w:rPr>
          <w:rFonts w:ascii="Cambria" w:hAnsi="Cambria" w:cstheme="minorHAnsi"/>
          <w:szCs w:val="24"/>
        </w:rPr>
        <w:t>gestor</w:t>
      </w:r>
      <w:r w:rsidR="005377D8" w:rsidRPr="00A77F1A">
        <w:rPr>
          <w:rFonts w:ascii="Cambria" w:hAnsi="Cambria" w:cstheme="minorHAnsi"/>
          <w:szCs w:val="24"/>
        </w:rPr>
        <w:t xml:space="preserve"> ou </w:t>
      </w:r>
      <w:r w:rsidR="005377D8" w:rsidRPr="00A77F1A">
        <w:rPr>
          <w:rFonts w:ascii="Cambria" w:hAnsi="Cambria" w:cstheme="minorHAnsi"/>
          <w:szCs w:val="24"/>
        </w:rPr>
        <w:lastRenderedPageBreak/>
        <w:t xml:space="preserve">ainda pelo </w:t>
      </w:r>
      <w:r w:rsidR="007307DC" w:rsidRPr="00A77F1A">
        <w:rPr>
          <w:rFonts w:ascii="Cambria" w:hAnsi="Cambria" w:cstheme="minorHAnsi"/>
          <w:szCs w:val="24"/>
        </w:rPr>
        <w:t xml:space="preserve">fiscal </w:t>
      </w:r>
      <w:r w:rsidR="007307DC" w:rsidRPr="00B3344F">
        <w:rPr>
          <w:rFonts w:ascii="Cambria" w:hAnsi="Cambria" w:cstheme="minorHAnsi"/>
          <w:szCs w:val="24"/>
        </w:rPr>
        <w:t xml:space="preserve">deste </w:t>
      </w:r>
      <w:r w:rsidR="00D5103F" w:rsidRPr="00B3344F">
        <w:rPr>
          <w:rFonts w:ascii="Cambria" w:hAnsi="Cambria" w:cstheme="minorHAnsi"/>
          <w:szCs w:val="24"/>
        </w:rPr>
        <w:t>c</w:t>
      </w:r>
      <w:r w:rsidR="007307DC" w:rsidRPr="00B3344F">
        <w:rPr>
          <w:rFonts w:ascii="Cambria" w:hAnsi="Cambria" w:cstheme="minorHAnsi"/>
          <w:szCs w:val="24"/>
        </w:rPr>
        <w:t>ontrato</w:t>
      </w:r>
      <w:r w:rsidRPr="00B3344F">
        <w:rPr>
          <w:rFonts w:ascii="Cambria" w:hAnsi="Cambria" w:cstheme="minorHAnsi"/>
          <w:szCs w:val="24"/>
        </w:rPr>
        <w:t>;</w:t>
      </w:r>
    </w:p>
    <w:p w14:paraId="1603399B"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4C59C7E" w14:textId="79C437FD" w:rsidR="00FD7378" w:rsidRPr="00B3344F" w:rsidRDefault="00FD7378" w:rsidP="00B3344F">
      <w:pPr>
        <w:widowControl w:val="0"/>
        <w:suppressAutoHyphens/>
        <w:snapToGrid w:val="0"/>
        <w:spacing w:line="360" w:lineRule="auto"/>
        <w:jc w:val="both"/>
        <w:rPr>
          <w:rFonts w:ascii="Cambria" w:hAnsi="Cambria" w:cstheme="minorHAnsi"/>
          <w:b/>
          <w:szCs w:val="24"/>
        </w:rPr>
      </w:pPr>
      <w:r w:rsidRPr="00B3344F">
        <w:rPr>
          <w:rFonts w:ascii="Cambria" w:hAnsi="Cambria" w:cstheme="minorHAnsi"/>
          <w:szCs w:val="24"/>
        </w:rPr>
        <w:t>II - caberá ao</w:t>
      </w:r>
      <w:r w:rsidR="008E43B4" w:rsidRPr="00B3344F">
        <w:rPr>
          <w:rFonts w:ascii="Cambria" w:hAnsi="Cambria" w:cstheme="minorHAnsi"/>
          <w:szCs w:val="24"/>
        </w:rPr>
        <w:t xml:space="preserve"> </w:t>
      </w:r>
      <w:r w:rsidR="005377D8" w:rsidRPr="00B3344F">
        <w:rPr>
          <w:rFonts w:ascii="Cambria" w:hAnsi="Cambria" w:cstheme="minorHAnsi"/>
          <w:szCs w:val="24"/>
        </w:rPr>
        <w:t>Presidente do CAU/RS</w:t>
      </w:r>
      <w:r w:rsidR="00FE29BC" w:rsidRPr="00B3344F">
        <w:rPr>
          <w:rFonts w:ascii="Cambria" w:hAnsi="Cambria" w:cstheme="minorHAnsi"/>
          <w:szCs w:val="24"/>
        </w:rPr>
        <w:t xml:space="preserve"> </w:t>
      </w:r>
      <w:r w:rsidRPr="00B3344F">
        <w:rPr>
          <w:rFonts w:ascii="Cambria" w:hAnsi="Cambria" w:cstheme="minorHAnsi"/>
          <w:szCs w:val="24"/>
        </w:rPr>
        <w:t xml:space="preserve">aplicar a suspensão temporária de participação de licitação e impedimento de contratar com a </w:t>
      </w:r>
      <w:r w:rsidR="000725F4" w:rsidRPr="00B3344F">
        <w:rPr>
          <w:rFonts w:ascii="Cambria" w:hAnsi="Cambria" w:cstheme="minorHAnsi"/>
          <w:szCs w:val="24"/>
        </w:rPr>
        <w:t xml:space="preserve">Administração </w:t>
      </w:r>
      <w:r w:rsidRPr="00B3344F">
        <w:rPr>
          <w:rFonts w:ascii="Cambria" w:hAnsi="Cambria" w:cstheme="minorHAnsi"/>
          <w:szCs w:val="24"/>
        </w:rPr>
        <w:t>e propor a declaração de inidoneidade;</w:t>
      </w:r>
    </w:p>
    <w:p w14:paraId="7C11558D"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00C02E0" w14:textId="509185C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III - a aplicação da declaração de inidoneidade compete privativamente ao </w:t>
      </w:r>
      <w:r w:rsidR="005377D8" w:rsidRPr="00B3344F">
        <w:rPr>
          <w:rFonts w:ascii="Cambria" w:hAnsi="Cambria" w:cstheme="minorHAnsi"/>
          <w:szCs w:val="24"/>
        </w:rPr>
        <w:t>Plenário do CAU/RS</w:t>
      </w:r>
      <w:r w:rsidR="00FF6262" w:rsidRPr="00B3344F">
        <w:rPr>
          <w:rFonts w:ascii="Cambria" w:hAnsi="Cambria" w:cstheme="minorHAnsi"/>
          <w:szCs w:val="24"/>
        </w:rPr>
        <w:t>.</w:t>
      </w:r>
    </w:p>
    <w:p w14:paraId="27D7209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30948AD" w14:textId="42C506EE"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13.3</w:t>
      </w:r>
      <w:r w:rsidR="005377D8" w:rsidRPr="00B3344F">
        <w:rPr>
          <w:rFonts w:ascii="Cambria" w:hAnsi="Cambria" w:cstheme="minorHAnsi"/>
          <w:szCs w:val="24"/>
        </w:rPr>
        <w:t xml:space="preserve">. </w:t>
      </w:r>
      <w:r w:rsidRPr="00B3344F">
        <w:rPr>
          <w:rFonts w:ascii="Cambria" w:hAnsi="Cambria" w:cstheme="minorHAnsi"/>
          <w:szCs w:val="24"/>
        </w:rPr>
        <w:t>A sanção de advertência poderá ser aplicada nos seguintes casos:</w:t>
      </w:r>
    </w:p>
    <w:p w14:paraId="1635BAD7"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64D811B" w14:textId="141B1AD8"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I - descumprimento parcial das obrigações e responsabilidades assumidas contratualmente;</w:t>
      </w:r>
    </w:p>
    <w:p w14:paraId="065EBFBB"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BEE1104" w14:textId="3957BD6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II -</w:t>
      </w:r>
      <w:r w:rsidR="00FE3FDE" w:rsidRPr="00B3344F">
        <w:rPr>
          <w:rFonts w:ascii="Cambria" w:hAnsi="Cambria" w:cstheme="minorHAnsi"/>
          <w:szCs w:val="24"/>
        </w:rPr>
        <w:t xml:space="preserve"> </w:t>
      </w:r>
      <w:r w:rsidRPr="00B3344F">
        <w:rPr>
          <w:rFonts w:ascii="Cambria" w:hAnsi="Cambria" w:cstheme="minorHAnsi"/>
          <w:szCs w:val="24"/>
        </w:rPr>
        <w:t xml:space="preserve">outras ocorrências que possam acarretar transtornos ao desenvolvimento dos serviços, a juízo da </w:t>
      </w:r>
      <w:r w:rsidRPr="00B3344F">
        <w:rPr>
          <w:rFonts w:ascii="Cambria" w:hAnsi="Cambria" w:cstheme="minorHAnsi"/>
          <w:b/>
          <w:szCs w:val="24"/>
        </w:rPr>
        <w:t>CONTRATANTE</w:t>
      </w:r>
      <w:r w:rsidRPr="00B3344F">
        <w:rPr>
          <w:rFonts w:ascii="Cambria" w:hAnsi="Cambria" w:cstheme="minorHAnsi"/>
          <w:szCs w:val="24"/>
        </w:rPr>
        <w:t>, desde que não caiba a aplicação de sanção mais grave.</w:t>
      </w:r>
    </w:p>
    <w:p w14:paraId="770FCD79"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CA90F26" w14:textId="1F12BA43" w:rsidR="006F2BD3" w:rsidRPr="00B3344F" w:rsidRDefault="00F103AE" w:rsidP="00B3344F">
      <w:pPr>
        <w:spacing w:line="360" w:lineRule="auto"/>
        <w:rPr>
          <w:rFonts w:ascii="Cambria" w:hAnsi="Cambria" w:cstheme="minorHAnsi"/>
          <w:szCs w:val="24"/>
        </w:rPr>
      </w:pPr>
      <w:r>
        <w:rPr>
          <w:rFonts w:ascii="Cambria" w:hAnsi="Cambria" w:cstheme="minorHAnsi"/>
          <w:szCs w:val="24"/>
        </w:rPr>
        <w:t>13</w:t>
      </w:r>
      <w:r w:rsidR="006F2BD3" w:rsidRPr="00B3344F">
        <w:rPr>
          <w:rFonts w:ascii="Cambria" w:hAnsi="Cambria" w:cstheme="minorHAnsi"/>
          <w:szCs w:val="24"/>
        </w:rPr>
        <w:t>.3.1</w:t>
      </w:r>
      <w:r w:rsidR="005377D8" w:rsidRPr="00B3344F">
        <w:rPr>
          <w:rFonts w:ascii="Cambria" w:hAnsi="Cambria" w:cstheme="minorHAnsi"/>
          <w:szCs w:val="24"/>
        </w:rPr>
        <w:t xml:space="preserve">. </w:t>
      </w:r>
      <w:r w:rsidR="006F2BD3" w:rsidRPr="00B3344F">
        <w:rPr>
          <w:rFonts w:ascii="Cambria" w:hAnsi="Cambria" w:cstheme="minorHAnsi"/>
          <w:szCs w:val="24"/>
        </w:rPr>
        <w:t>A falha na execução contratual restará configurada quando:</w:t>
      </w:r>
    </w:p>
    <w:p w14:paraId="4CB6DF2C" w14:textId="77777777" w:rsidR="006F2BD3" w:rsidRPr="00B3344F" w:rsidRDefault="006F2BD3" w:rsidP="00B3344F">
      <w:pPr>
        <w:spacing w:line="360" w:lineRule="auto"/>
        <w:rPr>
          <w:rFonts w:ascii="Cambria" w:hAnsi="Cambria" w:cstheme="minorHAnsi"/>
          <w:szCs w:val="24"/>
        </w:rPr>
      </w:pPr>
    </w:p>
    <w:p w14:paraId="1E9C87EF" w14:textId="423B1D50" w:rsidR="006F2BD3" w:rsidRPr="00B3344F" w:rsidRDefault="00F103AE" w:rsidP="00B3344F">
      <w:pPr>
        <w:spacing w:line="360" w:lineRule="auto"/>
        <w:jc w:val="both"/>
        <w:rPr>
          <w:rFonts w:ascii="Cambria" w:hAnsi="Cambria" w:cstheme="minorHAnsi"/>
          <w:szCs w:val="24"/>
        </w:rPr>
      </w:pPr>
      <w:r>
        <w:rPr>
          <w:rFonts w:ascii="Cambria" w:hAnsi="Cambria" w:cstheme="minorHAnsi"/>
          <w:szCs w:val="24"/>
        </w:rPr>
        <w:t>13</w:t>
      </w:r>
      <w:r w:rsidR="006F2BD3" w:rsidRPr="00B3344F">
        <w:rPr>
          <w:rFonts w:ascii="Cambria" w:hAnsi="Cambria" w:cstheme="minorHAnsi"/>
          <w:szCs w:val="24"/>
        </w:rPr>
        <w:t>.3.1.1</w:t>
      </w:r>
      <w:r w:rsidR="005377D8" w:rsidRPr="00B3344F">
        <w:rPr>
          <w:rFonts w:ascii="Cambria" w:hAnsi="Cambria" w:cstheme="minorHAnsi"/>
          <w:szCs w:val="24"/>
        </w:rPr>
        <w:t xml:space="preserve">. </w:t>
      </w:r>
      <w:r w:rsidR="006F2BD3" w:rsidRPr="00B3344F">
        <w:rPr>
          <w:rFonts w:ascii="Cambria" w:hAnsi="Cambria" w:cstheme="minorHAnsi"/>
          <w:szCs w:val="24"/>
        </w:rPr>
        <w:t xml:space="preserve">A </w:t>
      </w:r>
      <w:r w:rsidR="006F2BD3" w:rsidRPr="00B3344F">
        <w:rPr>
          <w:rFonts w:ascii="Cambria" w:hAnsi="Cambria" w:cstheme="minorHAnsi"/>
          <w:b/>
          <w:szCs w:val="24"/>
        </w:rPr>
        <w:t>CONTRATADA</w:t>
      </w:r>
      <w:r w:rsidR="006F2BD3" w:rsidRPr="00B3344F">
        <w:rPr>
          <w:rFonts w:ascii="Cambria" w:hAnsi="Cambria" w:cstheme="minorHAnsi"/>
          <w:szCs w:val="24"/>
        </w:rPr>
        <w:t xml:space="preserve"> cometer, nos últimos 12 (doze) meses contínuos de execução contratual, uma quantidade de infrações cujo somatório de pontos correspondentes, conforme a Tabela 1, atinja ou ultrapasse 10 (dez) pontos:</w:t>
      </w:r>
    </w:p>
    <w:p w14:paraId="76179358" w14:textId="77777777" w:rsidR="006F2BD3" w:rsidRPr="00B3344F" w:rsidRDefault="006F2BD3" w:rsidP="00B3344F">
      <w:pPr>
        <w:spacing w:line="360" w:lineRule="auto"/>
        <w:rPr>
          <w:rFonts w:ascii="Cambria" w:hAnsi="Cambria" w:cstheme="minorHAnsi"/>
          <w:szCs w:val="24"/>
        </w:rPr>
      </w:pPr>
    </w:p>
    <w:p w14:paraId="017C87AA" w14:textId="77777777" w:rsidR="006F2BD3" w:rsidRPr="00B3344F" w:rsidRDefault="006F2BD3" w:rsidP="00B3344F">
      <w:pPr>
        <w:spacing w:line="360" w:lineRule="auto"/>
        <w:rPr>
          <w:rFonts w:ascii="Cambria" w:hAnsi="Cambria" w:cstheme="minorHAnsi"/>
          <w:szCs w:val="24"/>
          <w:u w:val="single"/>
        </w:rPr>
      </w:pPr>
      <w:r w:rsidRPr="00B3344F">
        <w:rPr>
          <w:rFonts w:ascii="Cambria" w:hAnsi="Cambria" w:cstheme="minorHAnsi"/>
          <w:szCs w:val="24"/>
          <w:u w:val="single"/>
        </w:rPr>
        <w:t>Tabela 1 – Correspondência entre Grau da Infração e Quantidade de Pontos</w:t>
      </w:r>
    </w:p>
    <w:p w14:paraId="216D3F6E" w14:textId="77777777" w:rsidR="006F2BD3" w:rsidRPr="00B3344F" w:rsidRDefault="006F2BD3" w:rsidP="00B3344F">
      <w:pPr>
        <w:spacing w:line="360" w:lineRule="auto"/>
        <w:rPr>
          <w:rFonts w:ascii="Cambria" w:hAnsi="Cambria" w:cstheme="minorHAnsi"/>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6909"/>
      </w:tblGrid>
      <w:tr w:rsidR="006868AB" w:rsidRPr="00C63CDD" w14:paraId="1940B694" w14:textId="77777777" w:rsidTr="005377D8">
        <w:trPr>
          <w:trHeight w:val="401"/>
        </w:trPr>
        <w:tc>
          <w:tcPr>
            <w:tcW w:w="12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5B20D588" w14:textId="77777777" w:rsidR="007B308A" w:rsidRPr="00C63CDD" w:rsidRDefault="007B308A" w:rsidP="00B3344F">
            <w:pPr>
              <w:spacing w:line="360" w:lineRule="auto"/>
              <w:jc w:val="center"/>
              <w:rPr>
                <w:rFonts w:ascii="Cambria" w:hAnsi="Cambria" w:cstheme="minorHAnsi"/>
                <w:b/>
                <w:szCs w:val="24"/>
              </w:rPr>
            </w:pPr>
            <w:r w:rsidRPr="00C63CDD">
              <w:rPr>
                <w:rFonts w:ascii="Cambria" w:hAnsi="Cambria" w:cstheme="minorHAnsi"/>
                <w:b/>
                <w:szCs w:val="24"/>
              </w:rPr>
              <w:t>Grau da infração</w:t>
            </w:r>
          </w:p>
        </w:tc>
        <w:tc>
          <w:tcPr>
            <w:tcW w:w="37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15AC979A" w14:textId="77777777" w:rsidR="007B308A" w:rsidRPr="00C63CDD" w:rsidRDefault="007B308A" w:rsidP="00B3344F">
            <w:pPr>
              <w:spacing w:line="360" w:lineRule="auto"/>
              <w:jc w:val="center"/>
              <w:rPr>
                <w:rFonts w:ascii="Cambria" w:hAnsi="Cambria" w:cstheme="minorHAnsi"/>
                <w:b/>
                <w:szCs w:val="24"/>
              </w:rPr>
            </w:pPr>
            <w:r w:rsidRPr="00C63CDD">
              <w:rPr>
                <w:rFonts w:ascii="Cambria" w:hAnsi="Cambria" w:cstheme="minorHAnsi"/>
                <w:b/>
                <w:szCs w:val="24"/>
              </w:rPr>
              <w:t>Quantidade de pontos atribuídos</w:t>
            </w:r>
          </w:p>
        </w:tc>
      </w:tr>
      <w:tr w:rsidR="006868AB" w:rsidRPr="00C63CDD" w14:paraId="39890E41" w14:textId="77777777" w:rsidTr="005377D8">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14:paraId="62A9181E"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Leve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0C0F1443"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1 ponto por infração</w:t>
            </w:r>
          </w:p>
        </w:tc>
      </w:tr>
      <w:tr w:rsidR="006868AB" w:rsidRPr="00C63CDD" w14:paraId="6E048E57" w14:textId="77777777" w:rsidTr="005377D8">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14:paraId="59F4AB21"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Média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1A55F0D3"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2 pontos por infração</w:t>
            </w:r>
          </w:p>
        </w:tc>
      </w:tr>
      <w:tr w:rsidR="007B308A" w:rsidRPr="00C63CDD" w14:paraId="68BA7F2A" w14:textId="77777777" w:rsidTr="005377D8">
        <w:trPr>
          <w:trHeight w:val="340"/>
        </w:trPr>
        <w:tc>
          <w:tcPr>
            <w:tcW w:w="1250" w:type="pct"/>
            <w:tcBorders>
              <w:top w:val="single" w:sz="4" w:space="0" w:color="auto"/>
              <w:left w:val="single" w:sz="4" w:space="0" w:color="auto"/>
              <w:bottom w:val="single" w:sz="4" w:space="0" w:color="auto"/>
              <w:right w:val="single" w:sz="4" w:space="0" w:color="auto"/>
            </w:tcBorders>
            <w:vAlign w:val="center"/>
            <w:hideMark/>
          </w:tcPr>
          <w:p w14:paraId="3FD58895"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Grave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7DE58209" w14:textId="77777777" w:rsidR="007B308A" w:rsidRPr="00C63CDD" w:rsidRDefault="007B308A" w:rsidP="00B3344F">
            <w:pPr>
              <w:spacing w:line="360" w:lineRule="auto"/>
              <w:jc w:val="center"/>
              <w:rPr>
                <w:rFonts w:ascii="Cambria" w:hAnsi="Cambria" w:cstheme="minorHAnsi"/>
                <w:szCs w:val="24"/>
              </w:rPr>
            </w:pPr>
            <w:r w:rsidRPr="00C63CDD">
              <w:rPr>
                <w:rFonts w:ascii="Cambria" w:hAnsi="Cambria" w:cstheme="minorHAnsi"/>
                <w:szCs w:val="24"/>
              </w:rPr>
              <w:t>3 pontos por infração</w:t>
            </w:r>
          </w:p>
        </w:tc>
      </w:tr>
    </w:tbl>
    <w:p w14:paraId="1BE8B404" w14:textId="77777777" w:rsidR="006F2BD3" w:rsidRPr="00B3344F" w:rsidRDefault="006F2BD3" w:rsidP="00B3344F">
      <w:pPr>
        <w:spacing w:line="360" w:lineRule="auto"/>
        <w:rPr>
          <w:rFonts w:ascii="Cambria" w:hAnsi="Cambria" w:cstheme="minorHAnsi"/>
          <w:szCs w:val="24"/>
        </w:rPr>
      </w:pPr>
    </w:p>
    <w:p w14:paraId="494EB14E" w14:textId="5C02E8D8" w:rsidR="006F2BD3" w:rsidRPr="00B3344F" w:rsidRDefault="00F103AE" w:rsidP="00B3344F">
      <w:pPr>
        <w:spacing w:line="360" w:lineRule="auto"/>
        <w:jc w:val="both"/>
        <w:rPr>
          <w:rFonts w:ascii="Cambria" w:hAnsi="Cambria" w:cstheme="minorHAnsi"/>
          <w:szCs w:val="24"/>
        </w:rPr>
      </w:pPr>
      <w:r>
        <w:rPr>
          <w:rFonts w:ascii="Cambria" w:hAnsi="Cambria" w:cstheme="minorHAnsi"/>
          <w:szCs w:val="24"/>
        </w:rPr>
        <w:lastRenderedPageBreak/>
        <w:t>13</w:t>
      </w:r>
      <w:r w:rsidR="006F2BD3" w:rsidRPr="00B3344F">
        <w:rPr>
          <w:rFonts w:ascii="Cambria" w:hAnsi="Cambria" w:cstheme="minorHAnsi"/>
          <w:szCs w:val="24"/>
        </w:rPr>
        <w:t>.3.1.2</w:t>
      </w:r>
      <w:r w:rsidR="005377D8" w:rsidRPr="00B3344F">
        <w:rPr>
          <w:rFonts w:ascii="Cambria" w:hAnsi="Cambria" w:cstheme="minorHAnsi"/>
          <w:szCs w:val="24"/>
        </w:rPr>
        <w:t xml:space="preserve">. </w:t>
      </w:r>
      <w:r w:rsidR="006F2BD3" w:rsidRPr="00B3344F">
        <w:rPr>
          <w:rFonts w:ascii="Cambria" w:hAnsi="Cambria" w:cstheme="minorHAnsi"/>
          <w:szCs w:val="24"/>
        </w:rPr>
        <w:t xml:space="preserve">Comprovadas as falhas e atingida a pontuação estabelecida no subitem 11.3.1.1, a </w:t>
      </w:r>
      <w:r w:rsidR="006F2BD3" w:rsidRPr="00B3344F">
        <w:rPr>
          <w:rFonts w:ascii="Cambria" w:hAnsi="Cambria" w:cstheme="minorHAnsi"/>
          <w:b/>
          <w:szCs w:val="24"/>
        </w:rPr>
        <w:t>CONTRATANTE</w:t>
      </w:r>
      <w:r w:rsidR="006F2BD3" w:rsidRPr="00B3344F">
        <w:rPr>
          <w:rFonts w:ascii="Cambria" w:hAnsi="Cambria" w:cstheme="minorHAnsi"/>
          <w:szCs w:val="24"/>
        </w:rPr>
        <w:t xml:space="preserve"> poderá aplicar as sanções, por infração, conforme os graus, as correspondências, as descrições e as incidências estabelecidas na Tabela 2 e na Tabela 3, apresentadas a seguir:</w:t>
      </w:r>
    </w:p>
    <w:p w14:paraId="6AF4CB7C" w14:textId="77777777" w:rsidR="006F2BD3" w:rsidRPr="00B3344F" w:rsidRDefault="006F2BD3" w:rsidP="00B3344F">
      <w:pPr>
        <w:spacing w:line="360" w:lineRule="auto"/>
        <w:rPr>
          <w:rFonts w:ascii="Cambria" w:hAnsi="Cambria" w:cstheme="minorHAnsi"/>
          <w:szCs w:val="24"/>
        </w:rPr>
      </w:pPr>
    </w:p>
    <w:p w14:paraId="4C2F3F32" w14:textId="77777777" w:rsidR="006F2BD3" w:rsidRPr="00B3344F" w:rsidRDefault="006F2BD3" w:rsidP="00B3344F">
      <w:pPr>
        <w:spacing w:line="360" w:lineRule="auto"/>
        <w:rPr>
          <w:rFonts w:ascii="Cambria" w:hAnsi="Cambria" w:cstheme="minorHAnsi"/>
          <w:szCs w:val="24"/>
          <w:u w:val="single"/>
        </w:rPr>
      </w:pPr>
      <w:r w:rsidRPr="00B3344F">
        <w:rPr>
          <w:rFonts w:ascii="Cambria" w:hAnsi="Cambria" w:cstheme="minorHAnsi"/>
          <w:szCs w:val="24"/>
          <w:u w:val="single"/>
        </w:rPr>
        <w:t>Tabela 2 – Grau e correspondência de cada infração</w:t>
      </w:r>
    </w:p>
    <w:p w14:paraId="4B983143" w14:textId="77777777" w:rsidR="006F2BD3" w:rsidRPr="00B3344F" w:rsidRDefault="006F2BD3" w:rsidP="00B3344F">
      <w:pPr>
        <w:spacing w:line="360" w:lineRule="auto"/>
        <w:rPr>
          <w:rFonts w:ascii="Cambria" w:hAnsi="Cambria" w:cstheme="minorHAnsi"/>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6909"/>
      </w:tblGrid>
      <w:tr w:rsidR="006868AB" w:rsidRPr="00C63CDD" w14:paraId="1F37F105" w14:textId="77777777" w:rsidTr="007C616D">
        <w:trPr>
          <w:trHeight w:val="20"/>
        </w:trPr>
        <w:tc>
          <w:tcPr>
            <w:tcW w:w="12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2D38F0D1" w14:textId="77777777" w:rsidR="007B308A" w:rsidRPr="00C63CDD" w:rsidRDefault="007B308A" w:rsidP="00B3344F">
            <w:pPr>
              <w:spacing w:line="360" w:lineRule="auto"/>
              <w:jc w:val="center"/>
              <w:rPr>
                <w:rFonts w:ascii="Cambria" w:hAnsi="Cambria" w:cstheme="minorHAnsi"/>
                <w:b/>
                <w:sz w:val="22"/>
                <w:szCs w:val="24"/>
              </w:rPr>
            </w:pPr>
            <w:r w:rsidRPr="00C63CDD">
              <w:rPr>
                <w:rFonts w:ascii="Cambria" w:hAnsi="Cambria" w:cstheme="minorHAnsi"/>
                <w:b/>
                <w:sz w:val="22"/>
                <w:szCs w:val="24"/>
              </w:rPr>
              <w:t>Grau da infração</w:t>
            </w:r>
          </w:p>
        </w:tc>
        <w:tc>
          <w:tcPr>
            <w:tcW w:w="3750" w:type="pct"/>
            <w:tcBorders>
              <w:top w:val="single" w:sz="4" w:space="0" w:color="auto"/>
              <w:left w:val="single" w:sz="4" w:space="0" w:color="auto"/>
              <w:bottom w:val="single" w:sz="4" w:space="0" w:color="auto"/>
              <w:right w:val="single" w:sz="4" w:space="0" w:color="auto"/>
            </w:tcBorders>
            <w:shd w:val="pct20" w:color="auto" w:fill="auto"/>
            <w:vAlign w:val="center"/>
            <w:hideMark/>
          </w:tcPr>
          <w:p w14:paraId="7C7B3F4A" w14:textId="77777777" w:rsidR="007B308A" w:rsidRPr="00C63CDD" w:rsidRDefault="007B308A" w:rsidP="00B3344F">
            <w:pPr>
              <w:spacing w:line="360" w:lineRule="auto"/>
              <w:jc w:val="center"/>
              <w:rPr>
                <w:rFonts w:ascii="Cambria" w:hAnsi="Cambria" w:cstheme="minorHAnsi"/>
                <w:b/>
                <w:sz w:val="22"/>
                <w:szCs w:val="24"/>
              </w:rPr>
            </w:pPr>
            <w:r w:rsidRPr="00C63CDD">
              <w:rPr>
                <w:rFonts w:ascii="Cambria" w:hAnsi="Cambria" w:cstheme="minorHAnsi"/>
                <w:b/>
                <w:sz w:val="22"/>
                <w:szCs w:val="24"/>
              </w:rPr>
              <w:t>Correspondência</w:t>
            </w:r>
          </w:p>
        </w:tc>
      </w:tr>
      <w:tr w:rsidR="006868AB" w:rsidRPr="00C63CDD" w14:paraId="46B6657F" w14:textId="77777777" w:rsidTr="007C616D">
        <w:trPr>
          <w:trHeight w:val="350"/>
        </w:trPr>
        <w:tc>
          <w:tcPr>
            <w:tcW w:w="1250" w:type="pct"/>
            <w:vMerge w:val="restart"/>
            <w:tcBorders>
              <w:top w:val="single" w:sz="4" w:space="0" w:color="auto"/>
              <w:left w:val="single" w:sz="4" w:space="0" w:color="auto"/>
              <w:bottom w:val="single" w:sz="4" w:space="0" w:color="auto"/>
              <w:right w:val="single" w:sz="4" w:space="0" w:color="auto"/>
            </w:tcBorders>
            <w:vAlign w:val="center"/>
            <w:hideMark/>
          </w:tcPr>
          <w:p w14:paraId="40261F50" w14:textId="5A4A5AF1" w:rsidR="007B308A" w:rsidRPr="00C63CDD" w:rsidRDefault="007B308A" w:rsidP="00B3344F">
            <w:pPr>
              <w:spacing w:line="360" w:lineRule="auto"/>
              <w:jc w:val="center"/>
              <w:rPr>
                <w:rFonts w:ascii="Cambria" w:hAnsi="Cambria" w:cstheme="minorHAnsi"/>
                <w:sz w:val="22"/>
                <w:szCs w:val="24"/>
              </w:rPr>
            </w:pPr>
            <w:r w:rsidRPr="00C63CDD">
              <w:rPr>
                <w:rFonts w:ascii="Cambria" w:hAnsi="Cambria" w:cstheme="minorHAnsi"/>
                <w:sz w:val="22"/>
                <w:szCs w:val="24"/>
              </w:rPr>
              <w:t>Leve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118C1961" w14:textId="77777777"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Advertência (na primeira infração)</w:t>
            </w:r>
          </w:p>
        </w:tc>
      </w:tr>
      <w:tr w:rsidR="006868AB" w:rsidRPr="00C63CDD" w14:paraId="7C1B81B4" w14:textId="77777777" w:rsidTr="007C616D">
        <w:trPr>
          <w:trHeight w:val="653"/>
        </w:trPr>
        <w:tc>
          <w:tcPr>
            <w:tcW w:w="1250" w:type="pct"/>
            <w:vMerge/>
            <w:tcBorders>
              <w:top w:val="single" w:sz="4" w:space="0" w:color="auto"/>
              <w:left w:val="single" w:sz="4" w:space="0" w:color="auto"/>
              <w:bottom w:val="single" w:sz="4" w:space="0" w:color="auto"/>
              <w:right w:val="single" w:sz="4" w:space="0" w:color="auto"/>
            </w:tcBorders>
            <w:vAlign w:val="center"/>
            <w:hideMark/>
          </w:tcPr>
          <w:p w14:paraId="5E608902" w14:textId="77777777" w:rsidR="007B308A" w:rsidRPr="00C63CDD" w:rsidRDefault="007B308A" w:rsidP="00B3344F">
            <w:pPr>
              <w:spacing w:line="360" w:lineRule="auto"/>
              <w:rPr>
                <w:rFonts w:ascii="Cambria" w:hAnsi="Cambria" w:cstheme="minorHAnsi"/>
                <w:sz w:val="22"/>
                <w:szCs w:val="24"/>
              </w:rPr>
            </w:pPr>
          </w:p>
        </w:tc>
        <w:tc>
          <w:tcPr>
            <w:tcW w:w="3750" w:type="pct"/>
            <w:tcBorders>
              <w:top w:val="single" w:sz="4" w:space="0" w:color="auto"/>
              <w:left w:val="single" w:sz="4" w:space="0" w:color="auto"/>
              <w:bottom w:val="single" w:sz="4" w:space="0" w:color="auto"/>
              <w:right w:val="single" w:sz="4" w:space="0" w:color="auto"/>
            </w:tcBorders>
            <w:vAlign w:val="center"/>
            <w:hideMark/>
          </w:tcPr>
          <w:p w14:paraId="387503B1" w14:textId="720A5EE6"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 xml:space="preserve">Multa no valor de 0,025%, por incidência, sobre o valor </w:t>
            </w:r>
            <w:r w:rsidR="007C616D" w:rsidRPr="00C63CDD">
              <w:rPr>
                <w:rFonts w:ascii="Cambria" w:hAnsi="Cambria" w:cstheme="minorHAnsi"/>
                <w:sz w:val="22"/>
                <w:szCs w:val="24"/>
              </w:rPr>
              <w:t>do serviço ou sobre 20% do valor total deste contra</w:t>
            </w:r>
            <w:r w:rsidRPr="00C63CDD">
              <w:rPr>
                <w:rFonts w:ascii="Cambria" w:hAnsi="Cambria" w:cstheme="minorHAnsi"/>
                <w:sz w:val="22"/>
                <w:szCs w:val="24"/>
              </w:rPr>
              <w:t>to</w:t>
            </w:r>
            <w:r w:rsidR="007C616D" w:rsidRPr="00C63CDD">
              <w:rPr>
                <w:rFonts w:ascii="Cambria" w:hAnsi="Cambria" w:cstheme="minorHAnsi"/>
                <w:sz w:val="22"/>
                <w:szCs w:val="24"/>
              </w:rPr>
              <w:t xml:space="preserve"> na ausência de serviço envolvido</w:t>
            </w:r>
            <w:r w:rsidRPr="00C63CDD">
              <w:rPr>
                <w:rFonts w:ascii="Cambria" w:hAnsi="Cambria" w:cstheme="minorHAnsi"/>
                <w:sz w:val="22"/>
                <w:szCs w:val="24"/>
              </w:rPr>
              <w:t xml:space="preserve"> (após a primeira infração).</w:t>
            </w:r>
          </w:p>
        </w:tc>
      </w:tr>
      <w:tr w:rsidR="006868AB" w:rsidRPr="00C63CDD" w14:paraId="6B81BBC3" w14:textId="77777777" w:rsidTr="007C616D">
        <w:trPr>
          <w:trHeight w:val="419"/>
        </w:trPr>
        <w:tc>
          <w:tcPr>
            <w:tcW w:w="1250" w:type="pct"/>
            <w:tcBorders>
              <w:top w:val="single" w:sz="4" w:space="0" w:color="auto"/>
              <w:left w:val="single" w:sz="4" w:space="0" w:color="auto"/>
              <w:bottom w:val="single" w:sz="4" w:space="0" w:color="auto"/>
              <w:right w:val="single" w:sz="4" w:space="0" w:color="auto"/>
            </w:tcBorders>
            <w:vAlign w:val="center"/>
            <w:hideMark/>
          </w:tcPr>
          <w:p w14:paraId="464BBF84" w14:textId="77777777" w:rsidR="007B308A" w:rsidRPr="00C63CDD" w:rsidRDefault="007B308A" w:rsidP="00B3344F">
            <w:pPr>
              <w:spacing w:line="360" w:lineRule="auto"/>
              <w:jc w:val="center"/>
              <w:rPr>
                <w:rFonts w:ascii="Cambria" w:hAnsi="Cambria" w:cstheme="minorHAnsi"/>
                <w:sz w:val="22"/>
                <w:szCs w:val="24"/>
              </w:rPr>
            </w:pPr>
            <w:r w:rsidRPr="00C63CDD">
              <w:rPr>
                <w:rFonts w:ascii="Cambria" w:hAnsi="Cambria" w:cstheme="minorHAnsi"/>
                <w:sz w:val="22"/>
                <w:szCs w:val="24"/>
              </w:rPr>
              <w:t>Média</w:t>
            </w:r>
          </w:p>
        </w:tc>
        <w:tc>
          <w:tcPr>
            <w:tcW w:w="3750" w:type="pct"/>
            <w:tcBorders>
              <w:top w:val="single" w:sz="4" w:space="0" w:color="auto"/>
              <w:left w:val="single" w:sz="4" w:space="0" w:color="auto"/>
              <w:bottom w:val="single" w:sz="4" w:space="0" w:color="auto"/>
              <w:right w:val="single" w:sz="4" w:space="0" w:color="auto"/>
            </w:tcBorders>
            <w:vAlign w:val="center"/>
            <w:hideMark/>
          </w:tcPr>
          <w:p w14:paraId="62FEFECC" w14:textId="4B9AD58F"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 xml:space="preserve">Multa no valor de 0,1%, por incidência, </w:t>
            </w:r>
            <w:r w:rsidR="007C616D" w:rsidRPr="00C63CDD">
              <w:rPr>
                <w:rFonts w:ascii="Cambria" w:hAnsi="Cambria" w:cstheme="minorHAnsi"/>
                <w:sz w:val="22"/>
                <w:szCs w:val="24"/>
              </w:rPr>
              <w:t>sobre o valor do serviço ou sobre 20% do valor total deste contrato na ausência de serviço envolvido</w:t>
            </w:r>
            <w:r w:rsidRPr="00C63CDD">
              <w:rPr>
                <w:rFonts w:ascii="Cambria" w:hAnsi="Cambria" w:cstheme="minorHAnsi"/>
                <w:sz w:val="22"/>
                <w:szCs w:val="24"/>
              </w:rPr>
              <w:t>.</w:t>
            </w:r>
          </w:p>
        </w:tc>
      </w:tr>
      <w:tr w:rsidR="007B308A" w:rsidRPr="00C63CDD" w14:paraId="021477DC" w14:textId="77777777" w:rsidTr="007C616D">
        <w:trPr>
          <w:trHeight w:val="443"/>
        </w:trPr>
        <w:tc>
          <w:tcPr>
            <w:tcW w:w="1250" w:type="pct"/>
            <w:tcBorders>
              <w:top w:val="single" w:sz="4" w:space="0" w:color="auto"/>
              <w:left w:val="single" w:sz="4" w:space="0" w:color="auto"/>
              <w:bottom w:val="single" w:sz="4" w:space="0" w:color="auto"/>
              <w:right w:val="single" w:sz="4" w:space="0" w:color="auto"/>
            </w:tcBorders>
            <w:vAlign w:val="center"/>
            <w:hideMark/>
          </w:tcPr>
          <w:p w14:paraId="6B0D1801" w14:textId="77777777" w:rsidR="007B308A" w:rsidRPr="00C63CDD" w:rsidRDefault="007B308A" w:rsidP="00B3344F">
            <w:pPr>
              <w:spacing w:line="360" w:lineRule="auto"/>
              <w:jc w:val="center"/>
              <w:rPr>
                <w:rFonts w:ascii="Cambria" w:hAnsi="Cambria" w:cstheme="minorHAnsi"/>
                <w:sz w:val="22"/>
                <w:szCs w:val="24"/>
              </w:rPr>
            </w:pPr>
            <w:r w:rsidRPr="00C63CDD">
              <w:rPr>
                <w:rFonts w:ascii="Cambria" w:hAnsi="Cambria" w:cstheme="minorHAnsi"/>
                <w:sz w:val="22"/>
                <w:szCs w:val="24"/>
              </w:rPr>
              <w:t>Grave</w:t>
            </w:r>
          </w:p>
        </w:tc>
        <w:tc>
          <w:tcPr>
            <w:tcW w:w="3750" w:type="pct"/>
            <w:tcBorders>
              <w:top w:val="single" w:sz="4" w:space="0" w:color="auto"/>
              <w:left w:val="single" w:sz="4" w:space="0" w:color="auto"/>
              <w:bottom w:val="single" w:sz="4" w:space="0" w:color="auto"/>
              <w:right w:val="single" w:sz="4" w:space="0" w:color="auto"/>
            </w:tcBorders>
            <w:vAlign w:val="center"/>
            <w:hideMark/>
          </w:tcPr>
          <w:p w14:paraId="705EDB6A" w14:textId="2A842FF2" w:rsidR="007B308A" w:rsidRPr="00C63CDD" w:rsidRDefault="007B308A" w:rsidP="00B3344F">
            <w:pPr>
              <w:spacing w:line="360" w:lineRule="auto"/>
              <w:jc w:val="both"/>
              <w:rPr>
                <w:rFonts w:ascii="Cambria" w:hAnsi="Cambria" w:cstheme="minorHAnsi"/>
                <w:sz w:val="22"/>
                <w:szCs w:val="24"/>
              </w:rPr>
            </w:pPr>
            <w:r w:rsidRPr="00C63CDD">
              <w:rPr>
                <w:rFonts w:ascii="Cambria" w:hAnsi="Cambria" w:cstheme="minorHAnsi"/>
                <w:sz w:val="22"/>
                <w:szCs w:val="24"/>
              </w:rPr>
              <w:t xml:space="preserve">Multa no valor de 0,5%, por incidência, sobre </w:t>
            </w:r>
            <w:r w:rsidR="007C616D" w:rsidRPr="00C63CDD">
              <w:rPr>
                <w:rFonts w:ascii="Cambria" w:hAnsi="Cambria" w:cstheme="minorHAnsi"/>
                <w:sz w:val="22"/>
                <w:szCs w:val="24"/>
              </w:rPr>
              <w:t>o valor do serviço ou sobre 20% do valor total deste contrato na ausência de serviço envolvido</w:t>
            </w:r>
            <w:r w:rsidRPr="00C63CDD">
              <w:rPr>
                <w:rFonts w:ascii="Cambria" w:hAnsi="Cambria" w:cstheme="minorHAnsi"/>
                <w:sz w:val="22"/>
                <w:szCs w:val="24"/>
              </w:rPr>
              <w:t>.</w:t>
            </w:r>
          </w:p>
        </w:tc>
      </w:tr>
    </w:tbl>
    <w:p w14:paraId="032386E4" w14:textId="77777777" w:rsidR="006F2BD3" w:rsidRPr="00B3344F" w:rsidRDefault="006F2BD3" w:rsidP="00B3344F">
      <w:pPr>
        <w:spacing w:line="360" w:lineRule="auto"/>
        <w:rPr>
          <w:rFonts w:ascii="Cambria" w:hAnsi="Cambria" w:cstheme="minorHAnsi"/>
          <w:szCs w:val="24"/>
        </w:rPr>
      </w:pPr>
    </w:p>
    <w:p w14:paraId="04FA7E39" w14:textId="77777777" w:rsidR="006F2BD3" w:rsidRPr="00B3344F" w:rsidRDefault="006F2BD3" w:rsidP="00B3344F">
      <w:pPr>
        <w:spacing w:line="360" w:lineRule="auto"/>
        <w:rPr>
          <w:rFonts w:ascii="Cambria" w:hAnsi="Cambria" w:cstheme="minorHAnsi"/>
          <w:szCs w:val="24"/>
          <w:u w:val="single"/>
        </w:rPr>
      </w:pPr>
      <w:r w:rsidRPr="00B3344F">
        <w:rPr>
          <w:rFonts w:ascii="Cambria" w:hAnsi="Cambria" w:cstheme="minorHAnsi"/>
          <w:szCs w:val="24"/>
          <w:u w:val="single"/>
        </w:rPr>
        <w:t>Tabela 3 – Infrações</w:t>
      </w:r>
    </w:p>
    <w:p w14:paraId="18C8F653" w14:textId="77777777" w:rsidR="006F2BD3" w:rsidRPr="00B3344F" w:rsidRDefault="006F2BD3" w:rsidP="00B3344F">
      <w:pPr>
        <w:spacing w:line="360" w:lineRule="auto"/>
        <w:rPr>
          <w:rFonts w:ascii="Cambria" w:hAnsi="Cambria" w:cstheme="minorHAnsi"/>
          <w:szCs w:val="24"/>
        </w:rPr>
      </w:pPr>
    </w:p>
    <w:tbl>
      <w:tblPr>
        <w:tblW w:w="90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134"/>
        <w:gridCol w:w="5102"/>
        <w:gridCol w:w="1417"/>
        <w:gridCol w:w="1417"/>
      </w:tblGrid>
      <w:tr w:rsidR="006868AB" w:rsidRPr="00C63CDD" w14:paraId="4FF3613C" w14:textId="77777777" w:rsidTr="007C616D">
        <w:trPr>
          <w:trHeight w:val="330"/>
        </w:trPr>
        <w:tc>
          <w:tcPr>
            <w:tcW w:w="1134" w:type="dxa"/>
            <w:shd w:val="clear" w:color="auto" w:fill="D9D9D9"/>
            <w:vAlign w:val="center"/>
            <w:hideMark/>
          </w:tcPr>
          <w:p w14:paraId="5982D6CB"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Item</w:t>
            </w:r>
          </w:p>
        </w:tc>
        <w:tc>
          <w:tcPr>
            <w:tcW w:w="5102" w:type="dxa"/>
            <w:shd w:val="clear" w:color="auto" w:fill="D9D9D9"/>
            <w:vAlign w:val="center"/>
            <w:hideMark/>
          </w:tcPr>
          <w:p w14:paraId="0B7716B2"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Descrição</w:t>
            </w:r>
          </w:p>
        </w:tc>
        <w:tc>
          <w:tcPr>
            <w:tcW w:w="1417" w:type="dxa"/>
            <w:shd w:val="clear" w:color="auto" w:fill="D9D9D9"/>
            <w:vAlign w:val="center"/>
            <w:hideMark/>
          </w:tcPr>
          <w:p w14:paraId="72AE622F"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Grau</w:t>
            </w:r>
          </w:p>
        </w:tc>
        <w:tc>
          <w:tcPr>
            <w:tcW w:w="1417" w:type="dxa"/>
            <w:shd w:val="clear" w:color="auto" w:fill="D9D9D9"/>
            <w:vAlign w:val="center"/>
            <w:hideMark/>
          </w:tcPr>
          <w:p w14:paraId="26F995C5" w14:textId="77777777" w:rsidR="006F2BD3" w:rsidRPr="00C63CDD" w:rsidRDefault="006F2BD3" w:rsidP="00B3344F">
            <w:pPr>
              <w:spacing w:line="360" w:lineRule="auto"/>
              <w:jc w:val="center"/>
              <w:rPr>
                <w:rFonts w:ascii="Cambria" w:hAnsi="Cambria" w:cstheme="minorHAnsi"/>
                <w:b/>
                <w:sz w:val="20"/>
              </w:rPr>
            </w:pPr>
            <w:r w:rsidRPr="00C63CDD">
              <w:rPr>
                <w:rFonts w:ascii="Cambria" w:hAnsi="Cambria" w:cstheme="minorHAnsi"/>
                <w:b/>
                <w:sz w:val="20"/>
              </w:rPr>
              <w:t>Incidência</w:t>
            </w:r>
          </w:p>
        </w:tc>
      </w:tr>
      <w:tr w:rsidR="006868AB" w:rsidRPr="00C63CDD" w14:paraId="6741B204" w14:textId="77777777" w:rsidTr="007C616D">
        <w:trPr>
          <w:trHeight w:val="615"/>
        </w:trPr>
        <w:tc>
          <w:tcPr>
            <w:tcW w:w="1134" w:type="dxa"/>
            <w:vAlign w:val="center"/>
            <w:hideMark/>
          </w:tcPr>
          <w:p w14:paraId="46E61D41" w14:textId="6DA1F9DF" w:rsidR="006F2BD3" w:rsidRPr="00C63CDD" w:rsidRDefault="007C616D" w:rsidP="00B3344F">
            <w:pPr>
              <w:spacing w:line="360" w:lineRule="auto"/>
              <w:rPr>
                <w:rFonts w:ascii="Cambria" w:hAnsi="Cambria" w:cstheme="minorHAnsi"/>
                <w:sz w:val="20"/>
              </w:rPr>
            </w:pPr>
            <w:r w:rsidRPr="00C63CDD">
              <w:rPr>
                <w:rFonts w:ascii="Cambria" w:hAnsi="Cambria" w:cstheme="minorHAnsi"/>
                <w:sz w:val="20"/>
              </w:rPr>
              <w:t>1</w:t>
            </w:r>
          </w:p>
        </w:tc>
        <w:tc>
          <w:tcPr>
            <w:tcW w:w="5102" w:type="dxa"/>
            <w:hideMark/>
          </w:tcPr>
          <w:p w14:paraId="04FD1405" w14:textId="77777777" w:rsidR="006F2BD3" w:rsidRPr="00C63CDD" w:rsidRDefault="006F2BD3" w:rsidP="00B3344F">
            <w:pPr>
              <w:spacing w:line="360" w:lineRule="auto"/>
              <w:jc w:val="both"/>
              <w:rPr>
                <w:rFonts w:ascii="Cambria" w:hAnsi="Cambria" w:cstheme="minorHAnsi"/>
                <w:sz w:val="20"/>
              </w:rPr>
            </w:pPr>
            <w:r w:rsidRPr="00C63CDD">
              <w:rPr>
                <w:rFonts w:ascii="Cambria" w:hAnsi="Cambria" w:cstheme="minorHAnsi"/>
                <w:sz w:val="20"/>
              </w:rPr>
              <w:t>Não operar como organização completa prejudicando o fornecimento dos serviços com elevada qualidade.</w:t>
            </w:r>
          </w:p>
        </w:tc>
        <w:tc>
          <w:tcPr>
            <w:tcW w:w="1417" w:type="dxa"/>
            <w:vAlign w:val="center"/>
            <w:hideMark/>
          </w:tcPr>
          <w:p w14:paraId="7BF5A947" w14:textId="4D3AD4E2" w:rsidR="006F2BD3" w:rsidRPr="00C63CDD" w:rsidRDefault="006F2BD3" w:rsidP="00B3344F">
            <w:pPr>
              <w:spacing w:line="360" w:lineRule="auto"/>
              <w:jc w:val="center"/>
              <w:rPr>
                <w:rFonts w:ascii="Cambria" w:hAnsi="Cambria" w:cstheme="minorHAnsi"/>
                <w:sz w:val="20"/>
              </w:rPr>
            </w:pPr>
            <w:r w:rsidRPr="00C63CDD">
              <w:rPr>
                <w:rFonts w:ascii="Cambria" w:hAnsi="Cambria" w:cstheme="minorHAnsi"/>
                <w:sz w:val="20"/>
              </w:rPr>
              <w:t>M</w:t>
            </w:r>
            <w:r w:rsidR="0014157A" w:rsidRPr="00C63CDD">
              <w:rPr>
                <w:rFonts w:ascii="Cambria" w:hAnsi="Cambria" w:cstheme="minorHAnsi"/>
                <w:sz w:val="20"/>
              </w:rPr>
              <w:t>édia</w:t>
            </w:r>
          </w:p>
          <w:p w14:paraId="1A6C021B" w14:textId="77777777" w:rsidR="006F2BD3" w:rsidRPr="00C63CDD" w:rsidRDefault="006F2BD3"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3C997C48" w14:textId="77777777" w:rsidR="006F2BD3" w:rsidRPr="00C63CDD" w:rsidRDefault="006F2BD3"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7C00122F" w14:textId="77777777" w:rsidTr="007C616D">
        <w:trPr>
          <w:trHeight w:val="889"/>
        </w:trPr>
        <w:tc>
          <w:tcPr>
            <w:tcW w:w="1134" w:type="dxa"/>
            <w:vAlign w:val="center"/>
          </w:tcPr>
          <w:p w14:paraId="12D14B45" w14:textId="193AF78B" w:rsidR="00721CF4" w:rsidRPr="00C63CDD" w:rsidRDefault="007C616D" w:rsidP="00B3344F">
            <w:pPr>
              <w:spacing w:line="360" w:lineRule="auto"/>
              <w:rPr>
                <w:rFonts w:ascii="Cambria" w:hAnsi="Cambria" w:cstheme="minorHAnsi"/>
                <w:sz w:val="20"/>
              </w:rPr>
            </w:pPr>
            <w:r w:rsidRPr="00C63CDD">
              <w:rPr>
                <w:rFonts w:ascii="Cambria" w:hAnsi="Cambria" w:cstheme="minorHAnsi"/>
                <w:sz w:val="20"/>
              </w:rPr>
              <w:t>2</w:t>
            </w:r>
          </w:p>
        </w:tc>
        <w:tc>
          <w:tcPr>
            <w:tcW w:w="5102" w:type="dxa"/>
          </w:tcPr>
          <w:p w14:paraId="024140A1" w14:textId="583A0761" w:rsidR="00721CF4" w:rsidRPr="00C63CDD" w:rsidRDefault="00721CF4" w:rsidP="00B3344F">
            <w:pPr>
              <w:spacing w:line="360" w:lineRule="auto"/>
              <w:jc w:val="both"/>
              <w:rPr>
                <w:rFonts w:ascii="Cambria" w:hAnsi="Cambria" w:cstheme="minorHAnsi"/>
                <w:sz w:val="20"/>
              </w:rPr>
            </w:pPr>
            <w:r w:rsidRPr="00C63CDD">
              <w:rPr>
                <w:rFonts w:ascii="Cambria" w:hAnsi="Cambria" w:cstheme="minorHAnsi"/>
                <w:sz w:val="20"/>
              </w:rPr>
              <w:t xml:space="preserve">Demora para centralizar o comando da publicidade da </w:t>
            </w:r>
            <w:r w:rsidRPr="00C63CDD">
              <w:rPr>
                <w:rFonts w:ascii="Cambria" w:hAnsi="Cambria" w:cstheme="minorHAnsi"/>
                <w:b/>
                <w:sz w:val="20"/>
              </w:rPr>
              <w:t>CONTRATANTE</w:t>
            </w:r>
            <w:r w:rsidRPr="00C63CDD">
              <w:rPr>
                <w:rFonts w:ascii="Cambria" w:hAnsi="Cambria" w:cstheme="minorHAnsi"/>
                <w:sz w:val="20"/>
              </w:rPr>
              <w:t xml:space="preserve"> no estado, onde, para esse fim, manterá escritório, sucursal ou filial.</w:t>
            </w:r>
          </w:p>
        </w:tc>
        <w:tc>
          <w:tcPr>
            <w:tcW w:w="1417" w:type="dxa"/>
            <w:vAlign w:val="center"/>
          </w:tcPr>
          <w:p w14:paraId="2A6662F0"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1C591A8F" w14:textId="32856F09"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215CB107" w14:textId="589C4AE6"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E679844" w14:textId="77777777" w:rsidTr="007C616D">
        <w:trPr>
          <w:trHeight w:val="1196"/>
        </w:trPr>
        <w:tc>
          <w:tcPr>
            <w:tcW w:w="1134" w:type="dxa"/>
            <w:vAlign w:val="center"/>
          </w:tcPr>
          <w:p w14:paraId="2B0AE9A5" w14:textId="7395F4A2" w:rsidR="00721CF4" w:rsidRPr="00C63CDD" w:rsidRDefault="007C616D" w:rsidP="00B3344F">
            <w:pPr>
              <w:spacing w:line="360" w:lineRule="auto"/>
              <w:rPr>
                <w:rFonts w:ascii="Cambria" w:hAnsi="Cambria" w:cstheme="minorHAnsi"/>
                <w:sz w:val="20"/>
              </w:rPr>
            </w:pPr>
            <w:r w:rsidRPr="00C63CDD">
              <w:rPr>
                <w:rFonts w:ascii="Cambria" w:hAnsi="Cambria" w:cstheme="minorHAnsi"/>
                <w:sz w:val="20"/>
              </w:rPr>
              <w:t>3</w:t>
            </w:r>
          </w:p>
        </w:tc>
        <w:tc>
          <w:tcPr>
            <w:tcW w:w="5102" w:type="dxa"/>
          </w:tcPr>
          <w:p w14:paraId="5CB22752" w14:textId="0ED02ABB" w:rsidR="00721CF4" w:rsidRPr="00C63CDD" w:rsidRDefault="00721CF4" w:rsidP="00B3344F">
            <w:pPr>
              <w:spacing w:line="360" w:lineRule="auto"/>
              <w:jc w:val="both"/>
              <w:rPr>
                <w:rFonts w:ascii="Cambria" w:hAnsi="Cambria" w:cstheme="minorHAnsi"/>
                <w:sz w:val="20"/>
              </w:rPr>
            </w:pPr>
            <w:r w:rsidRPr="00C63CDD">
              <w:rPr>
                <w:rFonts w:ascii="Cambria" w:hAnsi="Cambria" w:cstheme="minorHAnsi"/>
                <w:sz w:val="20"/>
              </w:rPr>
              <w:t xml:space="preserve">Não executar, com seus próprios recursos, todos os serviços relacionados com o objeto deste contrato, mediante </w:t>
            </w:r>
            <w:r w:rsidRPr="00C63CDD">
              <w:rPr>
                <w:rFonts w:ascii="Cambria" w:hAnsi="Cambria" w:cstheme="minorHAnsi"/>
                <w:bCs/>
                <w:sz w:val="20"/>
              </w:rPr>
              <w:t xml:space="preserve">demanda da </w:t>
            </w:r>
            <w:r w:rsidRPr="00C63CDD">
              <w:rPr>
                <w:rFonts w:ascii="Cambria" w:hAnsi="Cambria" w:cstheme="minorHAnsi"/>
                <w:b/>
                <w:bCs/>
                <w:sz w:val="20"/>
              </w:rPr>
              <w:t>CONTRATANTE</w:t>
            </w:r>
            <w:r w:rsidRPr="00C63CDD">
              <w:rPr>
                <w:rFonts w:ascii="Cambria" w:hAnsi="Cambria" w:cstheme="minorHAnsi"/>
                <w:sz w:val="20"/>
              </w:rPr>
              <w:t>.</w:t>
            </w:r>
          </w:p>
        </w:tc>
        <w:tc>
          <w:tcPr>
            <w:tcW w:w="1417" w:type="dxa"/>
            <w:vAlign w:val="center"/>
          </w:tcPr>
          <w:p w14:paraId="399B6076" w14:textId="6F3DFCDC"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18D06962" w14:textId="381A78BC"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71105098" w14:textId="77777777" w:rsidTr="007C616D">
        <w:trPr>
          <w:trHeight w:val="1215"/>
        </w:trPr>
        <w:tc>
          <w:tcPr>
            <w:tcW w:w="1134" w:type="dxa"/>
            <w:vAlign w:val="center"/>
            <w:hideMark/>
          </w:tcPr>
          <w:p w14:paraId="3CA8F7E0" w14:textId="64077658" w:rsidR="00721CF4" w:rsidRPr="00C63CDD" w:rsidRDefault="00AE545B" w:rsidP="00B3344F">
            <w:pPr>
              <w:spacing w:line="360" w:lineRule="auto"/>
              <w:rPr>
                <w:rFonts w:ascii="Cambria" w:hAnsi="Cambria" w:cstheme="minorHAnsi"/>
                <w:sz w:val="20"/>
              </w:rPr>
            </w:pPr>
            <w:r w:rsidRPr="00C63CDD">
              <w:rPr>
                <w:rFonts w:ascii="Cambria" w:hAnsi="Cambria" w:cstheme="minorHAnsi"/>
                <w:sz w:val="20"/>
              </w:rPr>
              <w:t>4</w:t>
            </w:r>
          </w:p>
        </w:tc>
        <w:tc>
          <w:tcPr>
            <w:tcW w:w="5102" w:type="dxa"/>
            <w:hideMark/>
          </w:tcPr>
          <w:p w14:paraId="393A1834" w14:textId="77777777" w:rsidR="00721CF4" w:rsidRPr="00C63CDD" w:rsidRDefault="00721CF4" w:rsidP="00B3344F">
            <w:pPr>
              <w:spacing w:line="360" w:lineRule="auto"/>
              <w:jc w:val="both"/>
              <w:rPr>
                <w:rFonts w:ascii="Cambria" w:hAnsi="Cambria" w:cstheme="minorHAnsi"/>
                <w:sz w:val="20"/>
              </w:rPr>
            </w:pPr>
            <w:r w:rsidRPr="00C63CDD">
              <w:rPr>
                <w:rFonts w:ascii="Cambria" w:hAnsi="Cambria" w:cstheme="minorHAnsi"/>
                <w:sz w:val="20"/>
              </w:rPr>
              <w:t>Não utilizar, na elaboração dos serviços objeto deste contrato, os profissionais indicados na Proposta Técnica da concorrência que deu origem a este instrumento, para fins de comprovação da Capacidade de Atendimento.</w:t>
            </w:r>
          </w:p>
        </w:tc>
        <w:tc>
          <w:tcPr>
            <w:tcW w:w="1417" w:type="dxa"/>
            <w:vAlign w:val="center"/>
            <w:hideMark/>
          </w:tcPr>
          <w:p w14:paraId="36FC5844"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3B4CCF81" w14:textId="09D2EEEA"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0CC15CC3" w14:textId="77777777" w:rsidR="00721CF4" w:rsidRPr="00C63CDD" w:rsidRDefault="00721CF4"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68D10B0D" w14:textId="77777777" w:rsidTr="007C616D">
        <w:trPr>
          <w:trHeight w:val="264"/>
        </w:trPr>
        <w:tc>
          <w:tcPr>
            <w:tcW w:w="1134" w:type="dxa"/>
            <w:vAlign w:val="center"/>
          </w:tcPr>
          <w:p w14:paraId="525646FC" w14:textId="5A3EA47F" w:rsidR="000F04BD"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5</w:t>
            </w:r>
          </w:p>
        </w:tc>
        <w:tc>
          <w:tcPr>
            <w:tcW w:w="5102" w:type="dxa"/>
          </w:tcPr>
          <w:p w14:paraId="52EE20D1" w14:textId="77777777" w:rsidR="000F04BD" w:rsidRPr="00C63CDD" w:rsidRDefault="000F04BD" w:rsidP="00B3344F">
            <w:pPr>
              <w:spacing w:line="360" w:lineRule="auto"/>
              <w:jc w:val="both"/>
              <w:rPr>
                <w:rFonts w:ascii="Cambria" w:hAnsi="Cambria" w:cstheme="minorHAnsi"/>
                <w:sz w:val="20"/>
              </w:rPr>
            </w:pPr>
            <w:r w:rsidRPr="00C63CDD">
              <w:rPr>
                <w:rFonts w:ascii="Cambria" w:hAnsi="Cambria" w:cstheme="minorHAnsi"/>
                <w:sz w:val="20"/>
              </w:rPr>
              <w:t xml:space="preserve">Substituir os profissionais envolvidos na execução contratual sem o conhecimento e anuência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tcPr>
          <w:p w14:paraId="7C24420C"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51AAE155" w14:textId="1DBFCB44"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23936687" w14:textId="77777777"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4EEBB5C" w14:textId="77777777" w:rsidTr="007C616D">
        <w:trPr>
          <w:trHeight w:val="1196"/>
        </w:trPr>
        <w:tc>
          <w:tcPr>
            <w:tcW w:w="1134" w:type="dxa"/>
            <w:vAlign w:val="center"/>
          </w:tcPr>
          <w:p w14:paraId="442DFCA9" w14:textId="0BDB0AFA" w:rsidR="00AA40F7" w:rsidRPr="00C63CDD" w:rsidRDefault="00AE545B" w:rsidP="00B3344F">
            <w:pPr>
              <w:spacing w:line="360" w:lineRule="auto"/>
              <w:rPr>
                <w:rFonts w:ascii="Cambria" w:hAnsi="Cambria" w:cstheme="minorHAnsi"/>
                <w:sz w:val="20"/>
              </w:rPr>
            </w:pPr>
            <w:r w:rsidRPr="00C63CDD">
              <w:rPr>
                <w:rFonts w:ascii="Cambria" w:hAnsi="Cambria" w:cstheme="minorHAnsi"/>
                <w:sz w:val="20"/>
              </w:rPr>
              <w:t>6</w:t>
            </w:r>
          </w:p>
        </w:tc>
        <w:tc>
          <w:tcPr>
            <w:tcW w:w="5102" w:type="dxa"/>
          </w:tcPr>
          <w:p w14:paraId="3342ADFF" w14:textId="4450F976" w:rsidR="00AA40F7" w:rsidRPr="00C63CDD" w:rsidRDefault="00AA40F7" w:rsidP="00B3344F">
            <w:pPr>
              <w:spacing w:line="360" w:lineRule="auto"/>
              <w:jc w:val="both"/>
              <w:rPr>
                <w:rFonts w:ascii="Cambria" w:hAnsi="Cambria" w:cstheme="minorHAnsi"/>
                <w:sz w:val="20"/>
              </w:rPr>
            </w:pPr>
            <w:r w:rsidRPr="00C63CDD">
              <w:rPr>
                <w:rFonts w:ascii="Cambria" w:hAnsi="Cambria" w:cstheme="minorHAnsi"/>
                <w:sz w:val="20"/>
              </w:rPr>
              <w:t xml:space="preserve">Não envidar esforços no sentido de obter as melhores condições nas negociações comerciais junto a fornecedores de bens e de serviços especializados e a veículos de divulgação ou não transferir à </w:t>
            </w:r>
            <w:r w:rsidRPr="00C63CDD">
              <w:rPr>
                <w:rFonts w:ascii="Cambria" w:hAnsi="Cambria" w:cstheme="minorHAnsi"/>
                <w:b/>
                <w:sz w:val="20"/>
              </w:rPr>
              <w:t>CONTRATANTE</w:t>
            </w:r>
            <w:r w:rsidRPr="00C63CDD">
              <w:rPr>
                <w:rFonts w:ascii="Cambria" w:hAnsi="Cambria" w:cstheme="minorHAnsi"/>
                <w:sz w:val="20"/>
              </w:rPr>
              <w:t xml:space="preserve"> todas as vantagens obtidas.</w:t>
            </w:r>
          </w:p>
        </w:tc>
        <w:tc>
          <w:tcPr>
            <w:tcW w:w="1417" w:type="dxa"/>
            <w:vAlign w:val="center"/>
          </w:tcPr>
          <w:p w14:paraId="2019D7DF" w14:textId="1DC192F4" w:rsidR="00AA40F7" w:rsidRPr="00C63CDD" w:rsidRDefault="00AA40F7"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1A7B3D63" w14:textId="262F4E7E" w:rsidR="00AA40F7" w:rsidRPr="00C63CDD" w:rsidRDefault="00AA40F7"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7BA539B" w14:textId="77777777" w:rsidTr="007C616D">
        <w:trPr>
          <w:trHeight w:val="1196"/>
        </w:trPr>
        <w:tc>
          <w:tcPr>
            <w:tcW w:w="1134" w:type="dxa"/>
            <w:vAlign w:val="center"/>
          </w:tcPr>
          <w:p w14:paraId="7539BEA8" w14:textId="68EE6204"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7</w:t>
            </w:r>
          </w:p>
        </w:tc>
        <w:tc>
          <w:tcPr>
            <w:tcW w:w="5102" w:type="dxa"/>
          </w:tcPr>
          <w:p w14:paraId="43541E7B"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Não observar rigorosamente as especificações estipuladas pela </w:t>
            </w:r>
            <w:r w:rsidRPr="00C63CDD">
              <w:rPr>
                <w:rFonts w:ascii="Cambria" w:hAnsi="Cambria" w:cstheme="minorHAnsi"/>
                <w:b/>
                <w:sz w:val="20"/>
              </w:rPr>
              <w:t>CONTRATANTE</w:t>
            </w:r>
            <w:r w:rsidRPr="00C63CDD">
              <w:rPr>
                <w:rFonts w:ascii="Cambria" w:hAnsi="Cambria" w:cstheme="minorHAnsi"/>
                <w:sz w:val="20"/>
              </w:rPr>
              <w:t xml:space="preserve"> no fornecimento de produtos e serviços relacionados com o objeto deste contrato.</w:t>
            </w:r>
          </w:p>
        </w:tc>
        <w:tc>
          <w:tcPr>
            <w:tcW w:w="1417" w:type="dxa"/>
            <w:vAlign w:val="center"/>
          </w:tcPr>
          <w:p w14:paraId="0D221A4C"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0577F44"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76835571" w14:textId="77777777" w:rsidTr="007C616D">
        <w:trPr>
          <w:trHeight w:val="615"/>
        </w:trPr>
        <w:tc>
          <w:tcPr>
            <w:tcW w:w="1134" w:type="dxa"/>
            <w:vAlign w:val="center"/>
            <w:hideMark/>
          </w:tcPr>
          <w:p w14:paraId="04CCFC32" w14:textId="3D4C9DC1"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8</w:t>
            </w:r>
          </w:p>
        </w:tc>
        <w:tc>
          <w:tcPr>
            <w:tcW w:w="5102" w:type="dxa"/>
            <w:hideMark/>
          </w:tcPr>
          <w:p w14:paraId="46F3B3E6"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bCs/>
                <w:sz w:val="20"/>
              </w:rPr>
              <w:t xml:space="preserve">Não exercer o controle de qualidade na execução dos serviços prestados, com base nos parâmetros determinados pela </w:t>
            </w:r>
            <w:r w:rsidRPr="00C63CDD">
              <w:rPr>
                <w:rFonts w:ascii="Cambria" w:hAnsi="Cambria" w:cstheme="minorHAnsi"/>
                <w:b/>
                <w:bCs/>
                <w:sz w:val="20"/>
              </w:rPr>
              <w:t>CONTRATANTE</w:t>
            </w:r>
            <w:r w:rsidRPr="00C63CDD">
              <w:rPr>
                <w:rFonts w:ascii="Cambria" w:hAnsi="Cambria" w:cstheme="minorHAnsi"/>
                <w:bCs/>
                <w:sz w:val="20"/>
              </w:rPr>
              <w:t>.</w:t>
            </w:r>
          </w:p>
        </w:tc>
        <w:tc>
          <w:tcPr>
            <w:tcW w:w="1417" w:type="dxa"/>
            <w:vAlign w:val="center"/>
            <w:hideMark/>
          </w:tcPr>
          <w:p w14:paraId="0E495F11"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2FD0C0DB"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4B252244" w14:textId="77777777" w:rsidTr="007C616D">
        <w:trPr>
          <w:trHeight w:val="615"/>
        </w:trPr>
        <w:tc>
          <w:tcPr>
            <w:tcW w:w="1134" w:type="dxa"/>
            <w:vAlign w:val="center"/>
            <w:hideMark/>
          </w:tcPr>
          <w:p w14:paraId="5F10710F" w14:textId="4EA191F0" w:rsidR="00D050C2" w:rsidRPr="00C63CDD" w:rsidRDefault="00AE545B" w:rsidP="00B3344F">
            <w:pPr>
              <w:spacing w:line="360" w:lineRule="auto"/>
              <w:rPr>
                <w:rFonts w:ascii="Cambria" w:hAnsi="Cambria" w:cstheme="minorHAnsi"/>
                <w:sz w:val="20"/>
              </w:rPr>
            </w:pPr>
            <w:r w:rsidRPr="00C63CDD">
              <w:rPr>
                <w:rFonts w:ascii="Cambria" w:hAnsi="Cambria" w:cstheme="minorHAnsi"/>
                <w:sz w:val="20"/>
              </w:rPr>
              <w:t>9</w:t>
            </w:r>
          </w:p>
        </w:tc>
        <w:tc>
          <w:tcPr>
            <w:tcW w:w="5102" w:type="dxa"/>
            <w:hideMark/>
          </w:tcPr>
          <w:p w14:paraId="14CE25EB" w14:textId="6AA070FA" w:rsidR="00D050C2" w:rsidRPr="00C63CDD" w:rsidRDefault="00D050C2" w:rsidP="00B3344F">
            <w:pPr>
              <w:spacing w:line="360" w:lineRule="auto"/>
              <w:jc w:val="both"/>
              <w:rPr>
                <w:rFonts w:ascii="Cambria" w:hAnsi="Cambria" w:cstheme="minorHAnsi"/>
                <w:sz w:val="20"/>
              </w:rPr>
            </w:pPr>
            <w:r w:rsidRPr="00C63CDD">
              <w:rPr>
                <w:rFonts w:ascii="Cambria" w:hAnsi="Cambria" w:cstheme="minorHAnsi"/>
                <w:sz w:val="20"/>
              </w:rPr>
              <w:t>Não atuar com atenção e responsabilidade na elaboração de estimativa de custos dos produtos e serviços objeto deste contrato.</w:t>
            </w:r>
          </w:p>
        </w:tc>
        <w:tc>
          <w:tcPr>
            <w:tcW w:w="1417" w:type="dxa"/>
            <w:vAlign w:val="center"/>
            <w:hideMark/>
          </w:tcPr>
          <w:p w14:paraId="39CB2D86" w14:textId="01D0486C" w:rsidR="00D050C2"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429E3A08" w14:textId="77777777" w:rsidR="00D050C2" w:rsidRPr="00C63CDD" w:rsidRDefault="00D050C2"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7CD99B4" w14:textId="77777777" w:rsidTr="007C616D">
        <w:trPr>
          <w:trHeight w:val="701"/>
        </w:trPr>
        <w:tc>
          <w:tcPr>
            <w:tcW w:w="1134" w:type="dxa"/>
            <w:vAlign w:val="center"/>
          </w:tcPr>
          <w:p w14:paraId="7DCD6BF6" w14:textId="4BC789DC"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10</w:t>
            </w:r>
          </w:p>
        </w:tc>
        <w:tc>
          <w:tcPr>
            <w:tcW w:w="5102" w:type="dxa"/>
          </w:tcPr>
          <w:p w14:paraId="4CB3B0F5" w14:textId="732254BD"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Não observar as condições estabelecidas n</w:t>
            </w:r>
            <w:r w:rsidR="00DD7D07" w:rsidRPr="00C63CDD">
              <w:rPr>
                <w:rFonts w:ascii="Cambria" w:hAnsi="Cambria" w:cstheme="minorHAnsi"/>
                <w:sz w:val="20"/>
              </w:rPr>
              <w:t xml:space="preserve">o presente </w:t>
            </w:r>
            <w:r w:rsidRPr="00C63CDD">
              <w:rPr>
                <w:rFonts w:ascii="Cambria" w:hAnsi="Cambria" w:cstheme="minorHAnsi"/>
                <w:sz w:val="20"/>
              </w:rPr>
              <w:t xml:space="preserve">contrato para o fornecimento de bens e de serviços especializados à </w:t>
            </w:r>
            <w:r w:rsidRPr="00C63CDD">
              <w:rPr>
                <w:rFonts w:ascii="Cambria" w:hAnsi="Cambria" w:cstheme="minorHAnsi"/>
                <w:b/>
                <w:sz w:val="20"/>
              </w:rPr>
              <w:t>CONTRATANTE</w:t>
            </w:r>
          </w:p>
        </w:tc>
        <w:tc>
          <w:tcPr>
            <w:tcW w:w="1417" w:type="dxa"/>
            <w:vAlign w:val="center"/>
          </w:tcPr>
          <w:p w14:paraId="6DD2384F"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07774875"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06236B07"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3BABBA44" w14:textId="77777777" w:rsidTr="007C616D">
        <w:trPr>
          <w:trHeight w:val="615"/>
        </w:trPr>
        <w:tc>
          <w:tcPr>
            <w:tcW w:w="1134" w:type="dxa"/>
            <w:vAlign w:val="center"/>
            <w:hideMark/>
          </w:tcPr>
          <w:p w14:paraId="5AA00451" w14:textId="6BF06711"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11</w:t>
            </w:r>
          </w:p>
        </w:tc>
        <w:tc>
          <w:tcPr>
            <w:tcW w:w="5102" w:type="dxa"/>
            <w:hideMark/>
          </w:tcPr>
          <w:p w14:paraId="47D27EAD" w14:textId="1D8BA881"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Não observar os prazos estabelecidos pela </w:t>
            </w:r>
            <w:r w:rsidRPr="00C63CDD">
              <w:rPr>
                <w:rFonts w:ascii="Cambria" w:hAnsi="Cambria" w:cstheme="minorHAnsi"/>
                <w:b/>
                <w:sz w:val="20"/>
              </w:rPr>
              <w:t>CONTRATANTE</w:t>
            </w:r>
            <w:r w:rsidRPr="00C63CDD">
              <w:rPr>
                <w:rFonts w:ascii="Cambria" w:hAnsi="Cambria" w:cstheme="minorHAnsi"/>
                <w:sz w:val="20"/>
              </w:rPr>
              <w:t xml:space="preserve"> na condução dos serviços objeto d</w:t>
            </w:r>
            <w:r w:rsidR="00D5103F" w:rsidRPr="00C63CDD">
              <w:rPr>
                <w:rFonts w:ascii="Cambria" w:hAnsi="Cambria" w:cstheme="minorHAnsi"/>
                <w:sz w:val="20"/>
              </w:rPr>
              <w:t>este</w:t>
            </w:r>
            <w:r w:rsidRPr="00C63CDD">
              <w:rPr>
                <w:rFonts w:ascii="Cambria" w:hAnsi="Cambria" w:cstheme="minorHAnsi"/>
                <w:sz w:val="20"/>
              </w:rPr>
              <w:t xml:space="preserve"> contrato.</w:t>
            </w:r>
          </w:p>
        </w:tc>
        <w:tc>
          <w:tcPr>
            <w:tcW w:w="1417" w:type="dxa"/>
            <w:vAlign w:val="center"/>
            <w:hideMark/>
          </w:tcPr>
          <w:p w14:paraId="54659372"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08A6B9B2"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7F2EA638"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ABBFBFA" w14:textId="77777777" w:rsidTr="007C616D">
        <w:trPr>
          <w:trHeight w:val="615"/>
        </w:trPr>
        <w:tc>
          <w:tcPr>
            <w:tcW w:w="1134" w:type="dxa"/>
            <w:vAlign w:val="center"/>
          </w:tcPr>
          <w:p w14:paraId="46158936" w14:textId="4D47DF48"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12</w:t>
            </w:r>
          </w:p>
        </w:tc>
        <w:tc>
          <w:tcPr>
            <w:tcW w:w="5102" w:type="dxa"/>
          </w:tcPr>
          <w:p w14:paraId="433DB389"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Provocar prejuízos e danos à </w:t>
            </w:r>
            <w:r w:rsidRPr="00C63CDD">
              <w:rPr>
                <w:rFonts w:ascii="Cambria" w:hAnsi="Cambria" w:cstheme="minorHAnsi"/>
                <w:b/>
                <w:sz w:val="20"/>
              </w:rPr>
              <w:t>CONTRATANTE</w:t>
            </w:r>
            <w:r w:rsidRPr="00C63CDD">
              <w:rPr>
                <w:rFonts w:ascii="Cambria" w:hAnsi="Cambria" w:cstheme="minorHAnsi"/>
                <w:sz w:val="20"/>
              </w:rPr>
              <w:t xml:space="preserve"> devido a sua demora, omissão ou erro, na condução dos serviços objeto deste contrato.</w:t>
            </w:r>
          </w:p>
        </w:tc>
        <w:tc>
          <w:tcPr>
            <w:tcW w:w="1417" w:type="dxa"/>
            <w:vAlign w:val="center"/>
          </w:tcPr>
          <w:p w14:paraId="311D5D38"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4E8E0E00"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F881204" w14:textId="77777777" w:rsidTr="007C616D">
        <w:trPr>
          <w:trHeight w:val="1215"/>
        </w:trPr>
        <w:tc>
          <w:tcPr>
            <w:tcW w:w="1134" w:type="dxa"/>
            <w:vAlign w:val="center"/>
            <w:hideMark/>
          </w:tcPr>
          <w:p w14:paraId="6CE0BD43" w14:textId="5AB4E9DD" w:rsidR="0014157A" w:rsidRPr="00C63CDD" w:rsidRDefault="00AE545B" w:rsidP="00B3344F">
            <w:pPr>
              <w:spacing w:line="360" w:lineRule="auto"/>
              <w:rPr>
                <w:rFonts w:ascii="Cambria" w:hAnsi="Cambria" w:cstheme="minorHAnsi"/>
                <w:sz w:val="20"/>
              </w:rPr>
            </w:pPr>
            <w:r w:rsidRPr="00C63CDD">
              <w:rPr>
                <w:rFonts w:ascii="Cambria" w:hAnsi="Cambria" w:cstheme="minorHAnsi"/>
                <w:sz w:val="20"/>
              </w:rPr>
              <w:t>13</w:t>
            </w:r>
          </w:p>
        </w:tc>
        <w:tc>
          <w:tcPr>
            <w:tcW w:w="5102" w:type="dxa"/>
            <w:hideMark/>
          </w:tcPr>
          <w:p w14:paraId="04C9A097" w14:textId="77777777" w:rsidR="0014157A" w:rsidRPr="00C63CDD" w:rsidRDefault="0014157A" w:rsidP="00B3344F">
            <w:pPr>
              <w:spacing w:line="360" w:lineRule="auto"/>
              <w:jc w:val="both"/>
              <w:rPr>
                <w:rFonts w:ascii="Cambria" w:hAnsi="Cambria" w:cstheme="minorHAnsi"/>
                <w:sz w:val="20"/>
              </w:rPr>
            </w:pPr>
            <w:r w:rsidRPr="00C63CDD">
              <w:rPr>
                <w:rFonts w:ascii="Cambria" w:hAnsi="Cambria" w:cstheme="minorHAnsi"/>
                <w:sz w:val="20"/>
              </w:rPr>
              <w:t xml:space="preserve">Não tomar providências, imediatamente, em casos de alterações, rejeições, cancelamentos ou interrupções de um ou mais serviços, mediante comunicação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46226DE3"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31DE7DAD"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0B776F4" w14:textId="77777777" w:rsidTr="007C616D">
        <w:trPr>
          <w:trHeight w:val="1196"/>
        </w:trPr>
        <w:tc>
          <w:tcPr>
            <w:tcW w:w="1134" w:type="dxa"/>
            <w:vAlign w:val="center"/>
          </w:tcPr>
          <w:p w14:paraId="08F05EB1" w14:textId="357DCF7A" w:rsidR="00305800" w:rsidRPr="00C63CDD" w:rsidRDefault="00AE545B" w:rsidP="00B3344F">
            <w:pPr>
              <w:spacing w:line="360" w:lineRule="auto"/>
              <w:rPr>
                <w:rFonts w:ascii="Cambria" w:hAnsi="Cambria" w:cstheme="minorHAnsi"/>
                <w:sz w:val="20"/>
              </w:rPr>
            </w:pPr>
            <w:r w:rsidRPr="00C63CDD">
              <w:rPr>
                <w:rFonts w:ascii="Cambria" w:hAnsi="Cambria" w:cstheme="minorHAnsi"/>
                <w:sz w:val="20"/>
              </w:rPr>
              <w:t>14</w:t>
            </w:r>
          </w:p>
        </w:tc>
        <w:tc>
          <w:tcPr>
            <w:tcW w:w="5102" w:type="dxa"/>
          </w:tcPr>
          <w:p w14:paraId="086D616E" w14:textId="6E7FF57B" w:rsidR="00305800" w:rsidRPr="00C63CDD" w:rsidRDefault="00305800" w:rsidP="00B3344F">
            <w:pPr>
              <w:spacing w:line="360" w:lineRule="auto"/>
              <w:jc w:val="both"/>
              <w:rPr>
                <w:rFonts w:ascii="Cambria" w:hAnsi="Cambria" w:cstheme="minorHAnsi"/>
                <w:sz w:val="20"/>
              </w:rPr>
            </w:pPr>
            <w:r w:rsidRPr="00C63CDD">
              <w:rPr>
                <w:rFonts w:ascii="Cambria" w:hAnsi="Cambria" w:cstheme="minorHAnsi"/>
                <w:sz w:val="20"/>
              </w:rPr>
              <w:t xml:space="preserve">Não repassar à </w:t>
            </w:r>
            <w:r w:rsidRPr="00C63CDD">
              <w:rPr>
                <w:rFonts w:ascii="Cambria" w:hAnsi="Cambria" w:cstheme="minorHAnsi"/>
                <w:b/>
                <w:sz w:val="20"/>
              </w:rPr>
              <w:t>CONTRATANTE</w:t>
            </w:r>
            <w:r w:rsidRPr="00C63CDD">
              <w:rPr>
                <w:rFonts w:ascii="Cambria" w:hAnsi="Cambria" w:cstheme="minorHAnsi"/>
                <w:sz w:val="20"/>
              </w:rPr>
              <w:t xml:space="preserve"> todas as vantagens obtidas em negociação de compra de mídia, incluídos os eventuais descontos e as bonificações na forma de espaço, tempo ou reaplicações que tenham sido concedidos por veículo de divulgação.</w:t>
            </w:r>
          </w:p>
        </w:tc>
        <w:tc>
          <w:tcPr>
            <w:tcW w:w="1417" w:type="dxa"/>
            <w:vAlign w:val="center"/>
          </w:tcPr>
          <w:p w14:paraId="673F641E" w14:textId="7B7B6AD3" w:rsidR="00305800"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05F0C4B8" w14:textId="0DA4F9C8" w:rsidR="00305800" w:rsidRPr="00C63CDD" w:rsidRDefault="00305800"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F5D1DAD" w14:textId="77777777" w:rsidTr="007C616D">
        <w:trPr>
          <w:trHeight w:val="731"/>
        </w:trPr>
        <w:tc>
          <w:tcPr>
            <w:tcW w:w="1134" w:type="dxa"/>
            <w:vAlign w:val="center"/>
          </w:tcPr>
          <w:p w14:paraId="5C30DD35" w14:textId="7F60A00E" w:rsidR="00421BDA" w:rsidRPr="00C63CDD" w:rsidRDefault="00AE545B" w:rsidP="00B3344F">
            <w:pPr>
              <w:spacing w:line="360" w:lineRule="auto"/>
              <w:rPr>
                <w:rFonts w:ascii="Cambria" w:hAnsi="Cambria" w:cstheme="minorHAnsi"/>
                <w:sz w:val="20"/>
              </w:rPr>
            </w:pPr>
            <w:r w:rsidRPr="00C63CDD">
              <w:rPr>
                <w:rFonts w:ascii="Cambria" w:hAnsi="Cambria" w:cstheme="minorHAnsi"/>
                <w:sz w:val="20"/>
              </w:rPr>
              <w:t>15</w:t>
            </w:r>
          </w:p>
        </w:tc>
        <w:tc>
          <w:tcPr>
            <w:tcW w:w="5102" w:type="dxa"/>
          </w:tcPr>
          <w:p w14:paraId="59A31F08" w14:textId="4F38296C" w:rsidR="00421BDA" w:rsidRPr="00C63CDD" w:rsidRDefault="00421BDA" w:rsidP="00B3344F">
            <w:pPr>
              <w:spacing w:line="360" w:lineRule="auto"/>
              <w:jc w:val="both"/>
              <w:rPr>
                <w:rFonts w:ascii="Cambria" w:hAnsi="Cambria" w:cstheme="minorHAnsi"/>
                <w:sz w:val="20"/>
              </w:rPr>
            </w:pPr>
            <w:r w:rsidRPr="00C63CDD">
              <w:rPr>
                <w:rFonts w:ascii="Cambria" w:hAnsi="Cambria" w:cstheme="minorHAnsi"/>
                <w:sz w:val="20"/>
              </w:rPr>
              <w:t xml:space="preserve">Não repassar à </w:t>
            </w:r>
            <w:r w:rsidRPr="00C63CDD">
              <w:rPr>
                <w:rFonts w:ascii="Cambria" w:hAnsi="Cambria" w:cstheme="minorHAnsi"/>
                <w:b/>
                <w:sz w:val="20"/>
              </w:rPr>
              <w:t>CONTRATANTE</w:t>
            </w:r>
            <w:r w:rsidRPr="00C63CDD">
              <w:rPr>
                <w:rFonts w:ascii="Cambria" w:hAnsi="Cambria" w:cstheme="minorHAnsi"/>
                <w:sz w:val="20"/>
              </w:rPr>
              <w:t xml:space="preserve"> o desconto de antecipação de pagamento, caso esta venha a saldar compromisso antes do prazo estipulado.</w:t>
            </w:r>
          </w:p>
        </w:tc>
        <w:tc>
          <w:tcPr>
            <w:tcW w:w="1417" w:type="dxa"/>
            <w:vAlign w:val="center"/>
          </w:tcPr>
          <w:p w14:paraId="61EA5B82" w14:textId="27353127" w:rsidR="00421BDA" w:rsidRPr="00C63CDD" w:rsidRDefault="00421BD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6C56FC0" w14:textId="3EAB66F5" w:rsidR="00421BDA" w:rsidRPr="00C63CDD" w:rsidRDefault="00421BD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D6D67D6" w14:textId="77777777" w:rsidTr="007C616D">
        <w:trPr>
          <w:trHeight w:val="940"/>
        </w:trPr>
        <w:tc>
          <w:tcPr>
            <w:tcW w:w="1134" w:type="dxa"/>
            <w:vAlign w:val="center"/>
          </w:tcPr>
          <w:p w14:paraId="7CF7D3E8" w14:textId="5282A237" w:rsidR="004B515A"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16</w:t>
            </w:r>
          </w:p>
        </w:tc>
        <w:tc>
          <w:tcPr>
            <w:tcW w:w="5102" w:type="dxa"/>
          </w:tcPr>
          <w:p w14:paraId="4A896EC8" w14:textId="11997967" w:rsidR="004B515A" w:rsidRPr="00C63CDD" w:rsidRDefault="004B515A" w:rsidP="00B3344F">
            <w:pPr>
              <w:spacing w:line="360" w:lineRule="auto"/>
              <w:jc w:val="both"/>
              <w:rPr>
                <w:rFonts w:ascii="Cambria" w:hAnsi="Cambria" w:cstheme="minorHAnsi"/>
                <w:sz w:val="20"/>
              </w:rPr>
            </w:pPr>
            <w:r w:rsidRPr="00C63CDD">
              <w:rPr>
                <w:rFonts w:ascii="Cambria" w:hAnsi="Cambria" w:cstheme="minorHAnsi"/>
                <w:sz w:val="20"/>
              </w:rPr>
              <w:t xml:space="preserve">Sobrepor os planos de incentivo aos interesses da </w:t>
            </w:r>
            <w:r w:rsidRPr="00C63CDD">
              <w:rPr>
                <w:rFonts w:ascii="Cambria" w:hAnsi="Cambria" w:cstheme="minorHAnsi"/>
                <w:b/>
                <w:sz w:val="20"/>
              </w:rPr>
              <w:t>CONTRATANTE</w:t>
            </w:r>
            <w:r w:rsidRPr="00C63CDD">
              <w:rPr>
                <w:rFonts w:ascii="Cambria" w:hAnsi="Cambria" w:cstheme="minorHAnsi"/>
                <w:sz w:val="20"/>
              </w:rPr>
              <w:t>, preterindo veículos de divulgação que não os concedam ou priorizando os que os ofereçam.</w:t>
            </w:r>
          </w:p>
        </w:tc>
        <w:tc>
          <w:tcPr>
            <w:tcW w:w="1417" w:type="dxa"/>
            <w:vAlign w:val="center"/>
          </w:tcPr>
          <w:p w14:paraId="156BC01B" w14:textId="0B5EAE48"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61B5904B" w14:textId="4A50B13C"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631859E" w14:textId="77777777" w:rsidTr="007C616D">
        <w:trPr>
          <w:trHeight w:val="688"/>
        </w:trPr>
        <w:tc>
          <w:tcPr>
            <w:tcW w:w="1134" w:type="dxa"/>
            <w:vAlign w:val="center"/>
          </w:tcPr>
          <w:p w14:paraId="3B084A28" w14:textId="09816713" w:rsidR="004B515A" w:rsidRPr="00C63CDD" w:rsidRDefault="00AE545B" w:rsidP="00B3344F">
            <w:pPr>
              <w:spacing w:line="360" w:lineRule="auto"/>
              <w:rPr>
                <w:rFonts w:ascii="Cambria" w:hAnsi="Cambria" w:cstheme="minorHAnsi"/>
                <w:sz w:val="20"/>
              </w:rPr>
            </w:pPr>
            <w:r w:rsidRPr="00C63CDD">
              <w:rPr>
                <w:rFonts w:ascii="Cambria" w:hAnsi="Cambria" w:cstheme="minorHAnsi"/>
                <w:sz w:val="20"/>
              </w:rPr>
              <w:t>17</w:t>
            </w:r>
          </w:p>
        </w:tc>
        <w:tc>
          <w:tcPr>
            <w:tcW w:w="5102" w:type="dxa"/>
          </w:tcPr>
          <w:p w14:paraId="4811B3C7" w14:textId="2AFB167F" w:rsidR="004B515A" w:rsidRPr="00C63CDD" w:rsidRDefault="004B515A" w:rsidP="00B3344F">
            <w:pPr>
              <w:spacing w:line="360" w:lineRule="auto"/>
              <w:jc w:val="both"/>
              <w:rPr>
                <w:rFonts w:ascii="Cambria" w:hAnsi="Cambria" w:cstheme="minorHAnsi"/>
                <w:sz w:val="20"/>
              </w:rPr>
            </w:pPr>
            <w:r w:rsidRPr="00C63CDD">
              <w:rPr>
                <w:rFonts w:ascii="Cambria" w:hAnsi="Cambria" w:cstheme="minorHAnsi"/>
                <w:sz w:val="20"/>
              </w:rPr>
              <w:t>Não negociar as melhores condições de preço, até os percentuais máximos estabelecidos n</w:t>
            </w:r>
            <w:r w:rsidR="00D5103F" w:rsidRPr="00C63CDD">
              <w:rPr>
                <w:rFonts w:ascii="Cambria" w:hAnsi="Cambria" w:cstheme="minorHAnsi"/>
                <w:sz w:val="20"/>
              </w:rPr>
              <w:t>este</w:t>
            </w:r>
            <w:r w:rsidRPr="00C63CDD">
              <w:rPr>
                <w:rFonts w:ascii="Cambria" w:hAnsi="Cambria" w:cstheme="minorHAnsi"/>
                <w:sz w:val="20"/>
              </w:rPr>
              <w:t xml:space="preserve"> contrato, no tocante aos direitos patrimoniais sobre trabalhos de arte e outros protegidos pelos direitos de autor e conexos e aos direitos patrimoniais sobre obras consagradas, nos casos de reutilizações de peças publicitárias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tcPr>
          <w:p w14:paraId="6A2AAB90" w14:textId="4C84CECB"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02049E17" w14:textId="1DFE1631"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A5F7F4B" w14:textId="77777777" w:rsidTr="007C616D">
        <w:trPr>
          <w:trHeight w:val="1196"/>
        </w:trPr>
        <w:tc>
          <w:tcPr>
            <w:tcW w:w="1134" w:type="dxa"/>
            <w:vAlign w:val="center"/>
          </w:tcPr>
          <w:p w14:paraId="2E988180" w14:textId="11F2360B" w:rsidR="004B515A" w:rsidRPr="00C63CDD" w:rsidRDefault="00AE545B" w:rsidP="00B3344F">
            <w:pPr>
              <w:spacing w:line="360" w:lineRule="auto"/>
              <w:rPr>
                <w:rFonts w:ascii="Cambria" w:hAnsi="Cambria" w:cstheme="minorHAnsi"/>
                <w:sz w:val="20"/>
              </w:rPr>
            </w:pPr>
            <w:r w:rsidRPr="00C63CDD">
              <w:rPr>
                <w:rFonts w:ascii="Cambria" w:hAnsi="Cambria" w:cstheme="minorHAnsi"/>
                <w:sz w:val="20"/>
              </w:rPr>
              <w:t>18</w:t>
            </w:r>
          </w:p>
        </w:tc>
        <w:tc>
          <w:tcPr>
            <w:tcW w:w="5102" w:type="dxa"/>
          </w:tcPr>
          <w:p w14:paraId="2BACDFCC" w14:textId="545EB88D" w:rsidR="004B515A" w:rsidRPr="00C63CDD" w:rsidRDefault="004B515A" w:rsidP="00B3344F">
            <w:pPr>
              <w:spacing w:line="360" w:lineRule="auto"/>
              <w:jc w:val="both"/>
              <w:rPr>
                <w:rFonts w:ascii="Cambria" w:hAnsi="Cambria" w:cstheme="minorHAnsi"/>
                <w:sz w:val="20"/>
              </w:rPr>
            </w:pPr>
            <w:r w:rsidRPr="00C63CDD">
              <w:rPr>
                <w:rFonts w:ascii="Cambria" w:hAnsi="Cambria" w:cstheme="minorHAnsi"/>
                <w:sz w:val="20"/>
              </w:rPr>
              <w:t>Não incluir cláusula de alerta em seus pedidos de cotação junto a fornecedores de bens e de serviços especializados, quando pertinente, no sentido de que, na produção de peças publicitárias destinadas à veiculação pelas emissoras de televisão e em salas cinematográficas, seja considerado o disposto nos arts. 44 a 46 da Lei nº 12.288/2010. (Igualdade racial)</w:t>
            </w:r>
          </w:p>
        </w:tc>
        <w:tc>
          <w:tcPr>
            <w:tcW w:w="1417" w:type="dxa"/>
            <w:vAlign w:val="center"/>
          </w:tcPr>
          <w:p w14:paraId="57D65DD2"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Média</w:t>
            </w:r>
          </w:p>
          <w:p w14:paraId="221255D9" w14:textId="2C1309DE"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34743D46" w14:textId="0AF86F9B" w:rsidR="004B515A" w:rsidRPr="00C63CDD" w:rsidRDefault="004B515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E3965AF" w14:textId="77777777" w:rsidTr="007C616D">
        <w:trPr>
          <w:trHeight w:val="960"/>
        </w:trPr>
        <w:tc>
          <w:tcPr>
            <w:tcW w:w="1134" w:type="dxa"/>
            <w:vAlign w:val="center"/>
            <w:hideMark/>
          </w:tcPr>
          <w:p w14:paraId="2B6121A8" w14:textId="2FF3C374" w:rsidR="00AF3FA2" w:rsidRPr="00C63CDD" w:rsidRDefault="00AE545B" w:rsidP="00B3344F">
            <w:pPr>
              <w:spacing w:line="360" w:lineRule="auto"/>
              <w:rPr>
                <w:rFonts w:ascii="Cambria" w:hAnsi="Cambria" w:cstheme="minorHAnsi"/>
                <w:sz w:val="20"/>
              </w:rPr>
            </w:pPr>
            <w:r w:rsidRPr="00C63CDD">
              <w:rPr>
                <w:rFonts w:ascii="Cambria" w:hAnsi="Cambria" w:cstheme="minorHAnsi"/>
                <w:sz w:val="20"/>
              </w:rPr>
              <w:t>19</w:t>
            </w:r>
          </w:p>
        </w:tc>
        <w:tc>
          <w:tcPr>
            <w:tcW w:w="5102" w:type="dxa"/>
            <w:hideMark/>
          </w:tcPr>
          <w:p w14:paraId="4854F1AA" w14:textId="5D36E44B" w:rsidR="00AF3FA2" w:rsidRPr="00C63CDD" w:rsidRDefault="00AF3FA2" w:rsidP="00B3344F">
            <w:pPr>
              <w:spacing w:line="360" w:lineRule="auto"/>
              <w:jc w:val="both"/>
              <w:rPr>
                <w:rFonts w:ascii="Cambria" w:hAnsi="Cambria" w:cstheme="minorHAnsi"/>
                <w:sz w:val="20"/>
              </w:rPr>
            </w:pPr>
            <w:r w:rsidRPr="00C63CDD">
              <w:rPr>
                <w:rFonts w:ascii="Cambria" w:hAnsi="Cambria" w:cstheme="minorHAnsi"/>
                <w:sz w:val="20"/>
              </w:rPr>
              <w:t xml:space="preserve">Contratar fornecedores de bens e de serviços especializados </w:t>
            </w:r>
            <w:r w:rsidR="00E16C66" w:rsidRPr="00C63CDD">
              <w:rPr>
                <w:rFonts w:ascii="Cambria" w:hAnsi="Cambria" w:cstheme="minorHAnsi"/>
                <w:sz w:val="20"/>
              </w:rPr>
              <w:t xml:space="preserve">ou reservar e comprar espaço ou tempo publicitário de veículos de divulgação, </w:t>
            </w:r>
            <w:r w:rsidRPr="00C63CDD">
              <w:rPr>
                <w:rFonts w:ascii="Cambria" w:hAnsi="Cambria" w:cstheme="minorHAnsi"/>
                <w:sz w:val="20"/>
              </w:rPr>
              <w:t>relacionados à execução d</w:t>
            </w:r>
            <w:r w:rsidR="00D5103F" w:rsidRPr="00C63CDD">
              <w:rPr>
                <w:rFonts w:ascii="Cambria" w:hAnsi="Cambria" w:cstheme="minorHAnsi"/>
                <w:sz w:val="20"/>
              </w:rPr>
              <w:t>este</w:t>
            </w:r>
            <w:r w:rsidRPr="00C63CDD">
              <w:rPr>
                <w:rFonts w:ascii="Cambria" w:hAnsi="Cambria" w:cstheme="minorHAnsi"/>
                <w:sz w:val="20"/>
              </w:rPr>
              <w:t xml:space="preserve"> contrato, sem a autorização prévia e por escrito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7DC7D31B" w14:textId="77777777" w:rsidR="00AF3FA2" w:rsidRPr="00C63CDD" w:rsidRDefault="00AF3FA2"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75FAB688" w14:textId="77777777" w:rsidR="00AF3FA2" w:rsidRPr="00C63CDD" w:rsidRDefault="00AF3FA2"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8C27504" w14:textId="77777777" w:rsidTr="007C616D">
        <w:trPr>
          <w:trHeight w:val="1196"/>
        </w:trPr>
        <w:tc>
          <w:tcPr>
            <w:tcW w:w="1134" w:type="dxa"/>
            <w:vAlign w:val="center"/>
          </w:tcPr>
          <w:p w14:paraId="41951584" w14:textId="539F1670" w:rsidR="00874DD7" w:rsidRPr="00C63CDD" w:rsidRDefault="00AE545B" w:rsidP="00B3344F">
            <w:pPr>
              <w:spacing w:line="360" w:lineRule="auto"/>
              <w:rPr>
                <w:rFonts w:ascii="Cambria" w:hAnsi="Cambria" w:cstheme="minorHAnsi"/>
                <w:sz w:val="20"/>
              </w:rPr>
            </w:pPr>
            <w:r w:rsidRPr="00C63CDD">
              <w:rPr>
                <w:rFonts w:ascii="Cambria" w:hAnsi="Cambria" w:cstheme="minorHAnsi"/>
                <w:sz w:val="20"/>
              </w:rPr>
              <w:t>20</w:t>
            </w:r>
          </w:p>
        </w:tc>
        <w:tc>
          <w:tcPr>
            <w:tcW w:w="5102" w:type="dxa"/>
          </w:tcPr>
          <w:p w14:paraId="0F674412" w14:textId="6B82A498" w:rsidR="00874DD7" w:rsidRPr="00C63CDD" w:rsidRDefault="00874DD7" w:rsidP="00B3344F">
            <w:pPr>
              <w:spacing w:line="360" w:lineRule="auto"/>
              <w:jc w:val="both"/>
              <w:rPr>
                <w:rFonts w:ascii="Cambria" w:hAnsi="Cambria" w:cstheme="minorHAnsi"/>
                <w:bCs/>
                <w:sz w:val="20"/>
              </w:rPr>
            </w:pPr>
            <w:r w:rsidRPr="00C63CDD">
              <w:rPr>
                <w:rFonts w:ascii="Cambria" w:hAnsi="Cambria" w:cstheme="minorHAnsi"/>
                <w:sz w:val="20"/>
              </w:rPr>
              <w:t xml:space="preserve">Não providenciar Termo de Conduta, segundo o qual o veículo se responsabiliza pelos seus conteúdos ou de sites parceiros, declarando estar de acordo com os termos do Marco Civil da Internet, de forma a evitar ações publicitárias da </w:t>
            </w:r>
            <w:r w:rsidRPr="00C63CDD">
              <w:rPr>
                <w:rFonts w:ascii="Cambria" w:hAnsi="Cambria" w:cstheme="minorHAnsi"/>
                <w:b/>
                <w:sz w:val="20"/>
              </w:rPr>
              <w:t>CONTRATANTE</w:t>
            </w:r>
            <w:r w:rsidRPr="00C63CDD">
              <w:rPr>
                <w:rFonts w:ascii="Cambria" w:hAnsi="Cambria" w:cstheme="minorHAnsi"/>
                <w:sz w:val="20"/>
              </w:rPr>
              <w:t xml:space="preserve"> em veículos de divulgação que promovam conteúdos ou atividades ilegais.</w:t>
            </w:r>
          </w:p>
        </w:tc>
        <w:tc>
          <w:tcPr>
            <w:tcW w:w="1417" w:type="dxa"/>
            <w:vAlign w:val="center"/>
          </w:tcPr>
          <w:p w14:paraId="61E5C45F"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07AB1539" w14:textId="35C5DF8E" w:rsidR="00874DD7" w:rsidRPr="00C63CDD" w:rsidRDefault="00874DD7"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4959E567" w14:textId="35E58168" w:rsidR="00874DD7" w:rsidRPr="00C63CDD" w:rsidRDefault="00874DD7"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99C744A" w14:textId="77777777" w:rsidTr="007C616D">
        <w:trPr>
          <w:trHeight w:val="1196"/>
        </w:trPr>
        <w:tc>
          <w:tcPr>
            <w:tcW w:w="1134" w:type="dxa"/>
            <w:vAlign w:val="center"/>
          </w:tcPr>
          <w:p w14:paraId="65D0C168" w14:textId="315C4993"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21</w:t>
            </w:r>
          </w:p>
        </w:tc>
        <w:tc>
          <w:tcPr>
            <w:tcW w:w="5102" w:type="dxa"/>
          </w:tcPr>
          <w:p w14:paraId="1498A5FD" w14:textId="5C4DAA7F" w:rsidR="00960E2F" w:rsidRPr="00C63CDD" w:rsidRDefault="00960E2F" w:rsidP="00B3344F">
            <w:pPr>
              <w:spacing w:line="360" w:lineRule="auto"/>
              <w:jc w:val="both"/>
              <w:rPr>
                <w:rFonts w:ascii="Cambria" w:hAnsi="Cambria" w:cstheme="minorHAnsi"/>
                <w:bCs/>
                <w:sz w:val="20"/>
              </w:rPr>
            </w:pPr>
            <w:r w:rsidRPr="00C63CDD">
              <w:rPr>
                <w:rFonts w:ascii="Cambria" w:hAnsi="Cambria" w:cstheme="minorHAnsi"/>
                <w:sz w:val="20"/>
              </w:rPr>
              <w:t xml:space="preserve">Não apresentar à </w:t>
            </w:r>
            <w:r w:rsidRPr="00C63CDD">
              <w:rPr>
                <w:rFonts w:ascii="Cambria" w:hAnsi="Cambria" w:cstheme="minorHAnsi"/>
                <w:b/>
                <w:sz w:val="20"/>
              </w:rPr>
              <w:t>CONTRATANTE</w:t>
            </w:r>
            <w:r w:rsidRPr="00C63CDD">
              <w:rPr>
                <w:rFonts w:ascii="Cambria" w:hAnsi="Cambria" w:cstheme="minorHAnsi"/>
                <w:sz w:val="20"/>
              </w:rPr>
              <w:t>, para autorização do plano de mídia de cada ação ou campanha publicitária, relação dos meios, praças e veículos de divulgação dos quais será possível e dos quais se revela impossível obter o relatório de checagem de veiculação, a cargo de empresa independente.</w:t>
            </w:r>
          </w:p>
        </w:tc>
        <w:tc>
          <w:tcPr>
            <w:tcW w:w="1417" w:type="dxa"/>
            <w:vAlign w:val="center"/>
          </w:tcPr>
          <w:p w14:paraId="031E2554"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3F2485B2" w14:textId="03039626"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7729CCA3" w14:textId="1EBA969A"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0A446F8" w14:textId="77777777" w:rsidTr="007C616D">
        <w:trPr>
          <w:trHeight w:val="1196"/>
        </w:trPr>
        <w:tc>
          <w:tcPr>
            <w:tcW w:w="1134" w:type="dxa"/>
            <w:vAlign w:val="center"/>
          </w:tcPr>
          <w:p w14:paraId="556D8FDC" w14:textId="5A47CDB1"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22</w:t>
            </w:r>
          </w:p>
        </w:tc>
        <w:tc>
          <w:tcPr>
            <w:tcW w:w="5102" w:type="dxa"/>
          </w:tcPr>
          <w:p w14:paraId="6734C908" w14:textId="59089518" w:rsidR="00960E2F" w:rsidRPr="00C63CDD" w:rsidRDefault="00960E2F" w:rsidP="00B3344F">
            <w:pPr>
              <w:spacing w:line="360" w:lineRule="auto"/>
              <w:jc w:val="both"/>
              <w:rPr>
                <w:rFonts w:ascii="Cambria" w:hAnsi="Cambria" w:cstheme="minorHAnsi"/>
                <w:sz w:val="20"/>
              </w:rPr>
            </w:pPr>
            <w:r w:rsidRPr="00C63CDD">
              <w:rPr>
                <w:rFonts w:ascii="Cambria" w:hAnsi="Cambria" w:cstheme="minorHAnsi"/>
                <w:bCs/>
                <w:sz w:val="20"/>
              </w:rPr>
              <w:t xml:space="preserve">Cotar preços para o fornecimento de bens ou de serviços especializados junto a fornecedores em que: </w:t>
            </w:r>
            <w:r w:rsidRPr="00C63CDD">
              <w:rPr>
                <w:rFonts w:ascii="Cambria" w:hAnsi="Cambria" w:cstheme="minorHAnsi"/>
                <w:sz w:val="20"/>
              </w:rPr>
              <w:t xml:space="preserve">um mesmo sócio ou cotista participe de mais de um fornecedor em </w:t>
            </w:r>
            <w:r w:rsidRPr="00C63CDD">
              <w:rPr>
                <w:rFonts w:ascii="Cambria" w:hAnsi="Cambria" w:cstheme="minorHAnsi"/>
                <w:sz w:val="20"/>
              </w:rPr>
              <w:lastRenderedPageBreak/>
              <w:t xml:space="preserve">um mesmo procedimento de cotação; e que </w:t>
            </w:r>
            <w:r w:rsidRPr="00C63CDD">
              <w:rPr>
                <w:rFonts w:ascii="Cambria" w:hAnsi="Cambria" w:cstheme="minorHAnsi"/>
                <w:bCs/>
                <w:sz w:val="20"/>
              </w:rPr>
              <w:t xml:space="preserve">algum dirigente ou empregado da </w:t>
            </w:r>
            <w:r w:rsidRPr="00C63CDD">
              <w:rPr>
                <w:rFonts w:ascii="Cambria" w:hAnsi="Cambria" w:cstheme="minorHAnsi"/>
                <w:b/>
                <w:sz w:val="20"/>
              </w:rPr>
              <w:t>CONTRATADA</w:t>
            </w:r>
            <w:r w:rsidRPr="00C63CDD">
              <w:rPr>
                <w:rFonts w:ascii="Cambria" w:hAnsi="Cambria" w:cstheme="minorHAnsi"/>
                <w:bCs/>
                <w:sz w:val="20"/>
              </w:rPr>
              <w:t xml:space="preserve"> tenha participação societária ou vínculo comercial ou de parentesco até o terceiro grau.</w:t>
            </w:r>
          </w:p>
        </w:tc>
        <w:tc>
          <w:tcPr>
            <w:tcW w:w="1417" w:type="dxa"/>
            <w:vAlign w:val="center"/>
          </w:tcPr>
          <w:p w14:paraId="6F111723" w14:textId="28A65110"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lastRenderedPageBreak/>
              <w:t>Grave</w:t>
            </w:r>
          </w:p>
        </w:tc>
        <w:tc>
          <w:tcPr>
            <w:tcW w:w="1417" w:type="dxa"/>
            <w:vAlign w:val="center"/>
          </w:tcPr>
          <w:p w14:paraId="7DB194BE" w14:textId="0F8092CE"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0165760" w14:textId="77777777" w:rsidTr="007C616D">
        <w:trPr>
          <w:trHeight w:val="1196"/>
        </w:trPr>
        <w:tc>
          <w:tcPr>
            <w:tcW w:w="1134" w:type="dxa"/>
            <w:vAlign w:val="center"/>
          </w:tcPr>
          <w:p w14:paraId="12320DB6" w14:textId="245DD981"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23</w:t>
            </w:r>
          </w:p>
        </w:tc>
        <w:tc>
          <w:tcPr>
            <w:tcW w:w="5102" w:type="dxa"/>
          </w:tcPr>
          <w:p w14:paraId="2544B811" w14:textId="6FF56224" w:rsidR="00960E2F" w:rsidRPr="00C63CDD" w:rsidRDefault="00960E2F" w:rsidP="00B3344F">
            <w:pPr>
              <w:spacing w:line="360" w:lineRule="auto"/>
              <w:jc w:val="both"/>
              <w:rPr>
                <w:rFonts w:ascii="Cambria" w:hAnsi="Cambria" w:cstheme="minorHAnsi"/>
                <w:sz w:val="20"/>
              </w:rPr>
            </w:pPr>
            <w:r w:rsidRPr="00C63CDD">
              <w:rPr>
                <w:rFonts w:ascii="Cambria" w:hAnsi="Cambria" w:cstheme="minorHAnsi"/>
                <w:sz w:val="20"/>
              </w:rPr>
              <w:t xml:space="preserve">Realizar despesas com bens e serviços especializados prestados por fornecedores, com veiculação e com qualquer outra despesa relacionada com este contrato, sem a autorização prévia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tcPr>
          <w:p w14:paraId="58561973" w14:textId="1DCBAC6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A1B303C" w14:textId="29A1B0A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0A02743" w14:textId="77777777" w:rsidTr="007C616D">
        <w:trPr>
          <w:trHeight w:val="1196"/>
        </w:trPr>
        <w:tc>
          <w:tcPr>
            <w:tcW w:w="1134" w:type="dxa"/>
            <w:vAlign w:val="center"/>
          </w:tcPr>
          <w:p w14:paraId="5DE64E46" w14:textId="1986954C"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24</w:t>
            </w:r>
          </w:p>
        </w:tc>
        <w:tc>
          <w:tcPr>
            <w:tcW w:w="5102" w:type="dxa"/>
          </w:tcPr>
          <w:p w14:paraId="6755CB50" w14:textId="498FF1DD" w:rsidR="00960E2F" w:rsidRPr="00C63CDD" w:rsidRDefault="00960E2F" w:rsidP="00B3344F">
            <w:pPr>
              <w:spacing w:line="360" w:lineRule="auto"/>
              <w:ind w:right="72"/>
              <w:jc w:val="both"/>
              <w:rPr>
                <w:rFonts w:ascii="Cambria" w:hAnsi="Cambria" w:cstheme="minorHAnsi"/>
                <w:sz w:val="20"/>
              </w:rPr>
            </w:pPr>
            <w:r w:rsidRPr="00C63CDD">
              <w:rPr>
                <w:rFonts w:ascii="Cambria" w:hAnsi="Cambria" w:cstheme="minorHAnsi"/>
                <w:sz w:val="20"/>
              </w:rPr>
              <w:t xml:space="preserve">Recusar a encaminhar, sempre que solicitado pela </w:t>
            </w:r>
            <w:r w:rsidRPr="00C63CDD">
              <w:rPr>
                <w:rFonts w:ascii="Cambria" w:hAnsi="Cambria" w:cstheme="minorHAnsi"/>
                <w:b/>
                <w:sz w:val="20"/>
              </w:rPr>
              <w:t>CONTRATANTE</w:t>
            </w:r>
            <w:r w:rsidRPr="00C63CDD">
              <w:rPr>
                <w:rFonts w:ascii="Cambria" w:hAnsi="Cambria" w:cstheme="minorHAnsi"/>
                <w:sz w:val="20"/>
              </w:rPr>
              <w:t>, sem ônus para esta, cópia de peças produzidas, desde que não seja para uso em veiculação em mídia paga, nos seguintes formatos.</w:t>
            </w:r>
          </w:p>
        </w:tc>
        <w:tc>
          <w:tcPr>
            <w:tcW w:w="1417" w:type="dxa"/>
            <w:vAlign w:val="center"/>
          </w:tcPr>
          <w:p w14:paraId="3BA3F32A" w14:textId="77777777" w:rsidR="0014157A" w:rsidRPr="00C63CDD" w:rsidRDefault="0014157A" w:rsidP="00B3344F">
            <w:pPr>
              <w:spacing w:line="360" w:lineRule="auto"/>
              <w:jc w:val="center"/>
              <w:rPr>
                <w:rFonts w:ascii="Cambria" w:hAnsi="Cambria" w:cstheme="minorHAnsi"/>
                <w:sz w:val="20"/>
              </w:rPr>
            </w:pPr>
            <w:r w:rsidRPr="00C63CDD">
              <w:rPr>
                <w:rFonts w:ascii="Cambria" w:hAnsi="Cambria" w:cstheme="minorHAnsi"/>
                <w:sz w:val="20"/>
              </w:rPr>
              <w:t>Leve</w:t>
            </w:r>
          </w:p>
          <w:p w14:paraId="6165ADE0" w14:textId="7555F03A"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tcPr>
          <w:p w14:paraId="14CC6735" w14:textId="432B50BE"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58BC93B" w14:textId="77777777" w:rsidTr="007C616D">
        <w:trPr>
          <w:trHeight w:val="262"/>
        </w:trPr>
        <w:tc>
          <w:tcPr>
            <w:tcW w:w="1134" w:type="dxa"/>
            <w:vAlign w:val="center"/>
            <w:hideMark/>
          </w:tcPr>
          <w:p w14:paraId="5DA3F2C1" w14:textId="442A6572" w:rsidR="000F04BD" w:rsidRPr="00C63CDD" w:rsidRDefault="00AE545B" w:rsidP="00B3344F">
            <w:pPr>
              <w:spacing w:line="360" w:lineRule="auto"/>
              <w:rPr>
                <w:rFonts w:ascii="Cambria" w:hAnsi="Cambria" w:cstheme="minorHAnsi"/>
                <w:sz w:val="20"/>
              </w:rPr>
            </w:pPr>
            <w:r w:rsidRPr="00C63CDD">
              <w:rPr>
                <w:rFonts w:ascii="Cambria" w:hAnsi="Cambria" w:cstheme="minorHAnsi"/>
                <w:sz w:val="20"/>
              </w:rPr>
              <w:t>25</w:t>
            </w:r>
          </w:p>
        </w:tc>
        <w:tc>
          <w:tcPr>
            <w:tcW w:w="5102" w:type="dxa"/>
          </w:tcPr>
          <w:p w14:paraId="75A4B51F" w14:textId="77777777" w:rsidR="000F04BD" w:rsidRPr="00C63CDD" w:rsidRDefault="000F04BD" w:rsidP="00B3344F">
            <w:pPr>
              <w:spacing w:line="360" w:lineRule="auto"/>
              <w:jc w:val="both"/>
              <w:rPr>
                <w:rFonts w:ascii="Cambria" w:hAnsi="Cambria" w:cstheme="minorHAnsi"/>
                <w:sz w:val="20"/>
              </w:rPr>
            </w:pPr>
            <w:r w:rsidRPr="00C63CDD">
              <w:rPr>
                <w:rFonts w:ascii="Cambria" w:hAnsi="Cambria" w:cstheme="minorHAnsi"/>
                <w:sz w:val="20"/>
              </w:rPr>
              <w:t xml:space="preserve">Não zelar pelo irrestrito e total sigilo sobre quaisquer dados que lhe sejam fornecidos em decorrência da execução contratual, sobretudo quanto à estratégia de atuação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4AC54C63" w14:textId="77777777"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0E1061FC" w14:textId="77777777" w:rsidR="000F04BD" w:rsidRPr="00C63CDD" w:rsidRDefault="000F04BD"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E1F3E63" w14:textId="77777777" w:rsidTr="007C616D">
        <w:trPr>
          <w:trHeight w:val="915"/>
        </w:trPr>
        <w:tc>
          <w:tcPr>
            <w:tcW w:w="1134" w:type="dxa"/>
            <w:vAlign w:val="center"/>
            <w:hideMark/>
          </w:tcPr>
          <w:p w14:paraId="43737799" w14:textId="08932A5D" w:rsidR="00960E2F" w:rsidRPr="00C63CDD" w:rsidRDefault="00AE545B" w:rsidP="00B3344F">
            <w:pPr>
              <w:spacing w:line="360" w:lineRule="auto"/>
              <w:rPr>
                <w:rFonts w:ascii="Cambria" w:hAnsi="Cambria" w:cstheme="minorHAnsi"/>
                <w:sz w:val="20"/>
              </w:rPr>
            </w:pPr>
            <w:r w:rsidRPr="00C63CDD">
              <w:rPr>
                <w:rFonts w:ascii="Cambria" w:hAnsi="Cambria" w:cstheme="minorHAnsi"/>
                <w:sz w:val="20"/>
              </w:rPr>
              <w:t>26</w:t>
            </w:r>
          </w:p>
        </w:tc>
        <w:tc>
          <w:tcPr>
            <w:tcW w:w="5102" w:type="dxa"/>
          </w:tcPr>
          <w:p w14:paraId="3FBFFEFA" w14:textId="77777777" w:rsidR="00960E2F" w:rsidRPr="00C63CDD" w:rsidRDefault="00960E2F" w:rsidP="00B3344F">
            <w:pPr>
              <w:spacing w:line="360" w:lineRule="auto"/>
              <w:jc w:val="both"/>
              <w:rPr>
                <w:rFonts w:ascii="Cambria" w:hAnsi="Cambria" w:cstheme="minorHAnsi"/>
                <w:sz w:val="20"/>
              </w:rPr>
            </w:pPr>
            <w:r w:rsidRPr="00C63CDD">
              <w:rPr>
                <w:rFonts w:ascii="Cambria" w:hAnsi="Cambria" w:cstheme="minorHAnsi"/>
                <w:sz w:val="20"/>
              </w:rPr>
              <w:t xml:space="preserve">Divulgar informações acerca da prestação dos serviços objeto deste contrato, mesmo que acidentalmente, sem a prévia e expressa autorização da </w:t>
            </w:r>
            <w:r w:rsidRPr="00C63CDD">
              <w:rPr>
                <w:rFonts w:ascii="Cambria" w:hAnsi="Cambria" w:cstheme="minorHAnsi"/>
                <w:b/>
                <w:sz w:val="20"/>
              </w:rPr>
              <w:t>CONTRATANTE</w:t>
            </w:r>
            <w:r w:rsidRPr="00C63CDD">
              <w:rPr>
                <w:rFonts w:ascii="Cambria" w:hAnsi="Cambria" w:cstheme="minorHAnsi"/>
                <w:sz w:val="20"/>
              </w:rPr>
              <w:t>.</w:t>
            </w:r>
          </w:p>
        </w:tc>
        <w:tc>
          <w:tcPr>
            <w:tcW w:w="1417" w:type="dxa"/>
            <w:vAlign w:val="center"/>
            <w:hideMark/>
          </w:tcPr>
          <w:p w14:paraId="43A580DB" w14:textId="7777777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3F4D28B3" w14:textId="77777777" w:rsidR="00960E2F" w:rsidRPr="00C63CDD" w:rsidRDefault="00960E2F"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02BF53FF" w14:textId="77777777" w:rsidTr="007C616D">
        <w:trPr>
          <w:trHeight w:val="690"/>
        </w:trPr>
        <w:tc>
          <w:tcPr>
            <w:tcW w:w="1134" w:type="dxa"/>
            <w:vAlign w:val="center"/>
            <w:hideMark/>
          </w:tcPr>
          <w:p w14:paraId="67BFEFD2" w14:textId="3E4487C9" w:rsidR="003F380A" w:rsidRPr="00C63CDD" w:rsidRDefault="006F089A" w:rsidP="006F089A">
            <w:pPr>
              <w:spacing w:line="360" w:lineRule="auto"/>
              <w:rPr>
                <w:rFonts w:ascii="Cambria" w:hAnsi="Cambria" w:cstheme="minorHAnsi"/>
                <w:sz w:val="20"/>
              </w:rPr>
            </w:pPr>
            <w:r w:rsidRPr="00C63CDD">
              <w:rPr>
                <w:rFonts w:ascii="Cambria" w:hAnsi="Cambria" w:cstheme="minorHAnsi"/>
                <w:sz w:val="20"/>
              </w:rPr>
              <w:t>27</w:t>
            </w:r>
          </w:p>
        </w:tc>
        <w:tc>
          <w:tcPr>
            <w:tcW w:w="5102" w:type="dxa"/>
            <w:hideMark/>
          </w:tcPr>
          <w:p w14:paraId="4960395C"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Recusar o ressarcimento à </w:t>
            </w:r>
            <w:r w:rsidRPr="00C63CDD">
              <w:rPr>
                <w:rFonts w:ascii="Cambria" w:hAnsi="Cambria" w:cstheme="minorHAnsi"/>
                <w:b/>
                <w:sz w:val="20"/>
              </w:rPr>
              <w:t>CONTRATANTE</w:t>
            </w:r>
            <w:r w:rsidRPr="00C63CDD">
              <w:rPr>
                <w:rFonts w:ascii="Cambria" w:hAnsi="Cambria" w:cstheme="minorHAnsi"/>
                <w:sz w:val="20"/>
              </w:rPr>
              <w:t xml:space="preserve"> de qualquer dano ou prejuízo oriundo de eventual quebra de sigilo das informações fornecidas.</w:t>
            </w:r>
          </w:p>
        </w:tc>
        <w:tc>
          <w:tcPr>
            <w:tcW w:w="1417" w:type="dxa"/>
            <w:vAlign w:val="center"/>
            <w:hideMark/>
          </w:tcPr>
          <w:p w14:paraId="0B8551BF"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hideMark/>
          </w:tcPr>
          <w:p w14:paraId="149DBF44"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52B96237" w14:textId="77777777" w:rsidTr="007C616D">
        <w:trPr>
          <w:trHeight w:val="615"/>
        </w:trPr>
        <w:tc>
          <w:tcPr>
            <w:tcW w:w="1134" w:type="dxa"/>
            <w:vAlign w:val="center"/>
          </w:tcPr>
          <w:p w14:paraId="0739A85D" w14:textId="0BE28553"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2</w:t>
            </w:r>
            <w:r w:rsidR="006F089A" w:rsidRPr="00C63CDD">
              <w:rPr>
                <w:rFonts w:ascii="Cambria" w:hAnsi="Cambria" w:cstheme="minorHAnsi"/>
                <w:sz w:val="20"/>
              </w:rPr>
              <w:t>8</w:t>
            </w:r>
          </w:p>
        </w:tc>
        <w:tc>
          <w:tcPr>
            <w:tcW w:w="5102" w:type="dxa"/>
          </w:tcPr>
          <w:p w14:paraId="49FC9BD3"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Não prestar o devido esclarecimento à </w:t>
            </w:r>
            <w:r w:rsidRPr="00C63CDD">
              <w:rPr>
                <w:rFonts w:ascii="Cambria" w:hAnsi="Cambria" w:cstheme="minorHAnsi"/>
                <w:b/>
                <w:sz w:val="20"/>
              </w:rPr>
              <w:t>CONTRATANTE</w:t>
            </w:r>
            <w:r w:rsidRPr="00C63CDD">
              <w:rPr>
                <w:rFonts w:ascii="Cambria" w:hAnsi="Cambria" w:cstheme="minorHAnsi"/>
                <w:sz w:val="20"/>
              </w:rPr>
              <w:t xml:space="preserve"> sobre eventuais atos ou fatos desabonadores noticiados que envolvam a </w:t>
            </w:r>
            <w:r w:rsidRPr="00C63CDD">
              <w:rPr>
                <w:rFonts w:ascii="Cambria" w:hAnsi="Cambria" w:cstheme="minorHAnsi"/>
                <w:b/>
                <w:sz w:val="20"/>
              </w:rPr>
              <w:t>CONTRATADA</w:t>
            </w:r>
            <w:r w:rsidRPr="00C63CDD">
              <w:rPr>
                <w:rFonts w:ascii="Cambria" w:hAnsi="Cambria" w:cstheme="minorHAnsi"/>
                <w:sz w:val="20"/>
              </w:rPr>
              <w:t>.</w:t>
            </w:r>
          </w:p>
        </w:tc>
        <w:tc>
          <w:tcPr>
            <w:tcW w:w="1417" w:type="dxa"/>
            <w:vAlign w:val="center"/>
          </w:tcPr>
          <w:p w14:paraId="7AF2D5A6"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50FB4601"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CB3425E" w14:textId="77777777" w:rsidTr="007C616D">
        <w:trPr>
          <w:trHeight w:val="615"/>
        </w:trPr>
        <w:tc>
          <w:tcPr>
            <w:tcW w:w="1134" w:type="dxa"/>
            <w:vAlign w:val="center"/>
          </w:tcPr>
          <w:p w14:paraId="08ABE6D4" w14:textId="22300C84" w:rsidR="003F380A" w:rsidRPr="00C63CDD" w:rsidRDefault="006F089A" w:rsidP="00B3344F">
            <w:pPr>
              <w:spacing w:line="360" w:lineRule="auto"/>
              <w:rPr>
                <w:rFonts w:ascii="Cambria" w:hAnsi="Cambria" w:cstheme="minorHAnsi"/>
                <w:sz w:val="20"/>
              </w:rPr>
            </w:pPr>
            <w:r w:rsidRPr="00C63CDD">
              <w:rPr>
                <w:rFonts w:ascii="Cambria" w:hAnsi="Cambria" w:cstheme="minorHAnsi"/>
                <w:sz w:val="20"/>
              </w:rPr>
              <w:t>29</w:t>
            </w:r>
          </w:p>
        </w:tc>
        <w:tc>
          <w:tcPr>
            <w:tcW w:w="5102" w:type="dxa"/>
          </w:tcPr>
          <w:p w14:paraId="45C30EBC"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Caucionar ou utilizar o presente contrato como garantia para qualquer operação financeira.</w:t>
            </w:r>
          </w:p>
        </w:tc>
        <w:tc>
          <w:tcPr>
            <w:tcW w:w="1417" w:type="dxa"/>
            <w:vAlign w:val="center"/>
          </w:tcPr>
          <w:p w14:paraId="67191338"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48032BC7"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6961E4EC" w14:textId="77777777" w:rsidTr="007C616D">
        <w:trPr>
          <w:trHeight w:val="915"/>
        </w:trPr>
        <w:tc>
          <w:tcPr>
            <w:tcW w:w="1134" w:type="dxa"/>
            <w:vAlign w:val="center"/>
            <w:hideMark/>
          </w:tcPr>
          <w:p w14:paraId="22983A5C" w14:textId="0DC9DCBD"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0</w:t>
            </w:r>
          </w:p>
        </w:tc>
        <w:tc>
          <w:tcPr>
            <w:tcW w:w="5102" w:type="dxa"/>
            <w:hideMark/>
          </w:tcPr>
          <w:p w14:paraId="4503A0A8" w14:textId="065559DB"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cumprir todas as leis e posturas, federais, estaduais e municipais pertinentes ao objeto d</w:t>
            </w:r>
            <w:r w:rsidR="00D5103F" w:rsidRPr="00C63CDD">
              <w:rPr>
                <w:rFonts w:ascii="Cambria" w:hAnsi="Cambria" w:cstheme="minorHAnsi"/>
                <w:sz w:val="20"/>
              </w:rPr>
              <w:t>este</w:t>
            </w:r>
            <w:r w:rsidRPr="00C63CDD">
              <w:rPr>
                <w:rFonts w:ascii="Cambria" w:hAnsi="Cambria" w:cstheme="minorHAnsi"/>
                <w:sz w:val="20"/>
              </w:rPr>
              <w:t xml:space="preserve"> contrato.</w:t>
            </w:r>
          </w:p>
        </w:tc>
        <w:tc>
          <w:tcPr>
            <w:tcW w:w="1417" w:type="dxa"/>
            <w:vAlign w:val="center"/>
            <w:hideMark/>
          </w:tcPr>
          <w:p w14:paraId="716E5759"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58E9958C" w14:textId="47A7F0BB"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141AF627"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273BA17D" w14:textId="77777777" w:rsidTr="007C616D">
        <w:trPr>
          <w:trHeight w:val="690"/>
        </w:trPr>
        <w:tc>
          <w:tcPr>
            <w:tcW w:w="1134" w:type="dxa"/>
            <w:vAlign w:val="center"/>
            <w:hideMark/>
          </w:tcPr>
          <w:p w14:paraId="6F4150F3" w14:textId="0F623368"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1</w:t>
            </w:r>
          </w:p>
        </w:tc>
        <w:tc>
          <w:tcPr>
            <w:tcW w:w="5102" w:type="dxa"/>
          </w:tcPr>
          <w:p w14:paraId="37CB7A8E" w14:textId="77777777" w:rsidR="003F380A" w:rsidRPr="00C63CDD" w:rsidRDefault="003F380A" w:rsidP="00B3344F">
            <w:pPr>
              <w:pStyle w:val="Nivel3"/>
              <w:numPr>
                <w:ilvl w:val="0"/>
                <w:numId w:val="0"/>
              </w:numPr>
              <w:spacing w:line="360" w:lineRule="auto"/>
              <w:contextualSpacing w:val="0"/>
              <w:rPr>
                <w:rFonts w:ascii="Cambria" w:hAnsi="Cambria" w:cstheme="minorHAnsi"/>
                <w:sz w:val="20"/>
                <w:szCs w:val="20"/>
              </w:rPr>
            </w:pPr>
            <w:r w:rsidRPr="00C63CDD">
              <w:rPr>
                <w:rFonts w:ascii="Cambria" w:hAnsi="Cambria" w:cstheme="minorHAnsi"/>
                <w:sz w:val="20"/>
                <w:szCs w:val="20"/>
              </w:rPr>
              <w:t>Não cumprir a legislação trabalhista e securitária com relação a seus empregados.</w:t>
            </w:r>
          </w:p>
        </w:tc>
        <w:tc>
          <w:tcPr>
            <w:tcW w:w="1417" w:type="dxa"/>
            <w:vAlign w:val="center"/>
            <w:hideMark/>
          </w:tcPr>
          <w:p w14:paraId="10CB1432"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150FF057" w14:textId="7CDD84E1"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1F840835"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3B8D055F" w14:textId="77777777" w:rsidTr="007C616D">
        <w:trPr>
          <w:trHeight w:val="1215"/>
        </w:trPr>
        <w:tc>
          <w:tcPr>
            <w:tcW w:w="1134" w:type="dxa"/>
            <w:vAlign w:val="center"/>
            <w:hideMark/>
          </w:tcPr>
          <w:p w14:paraId="3940020B" w14:textId="4908393C"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2</w:t>
            </w:r>
          </w:p>
        </w:tc>
        <w:tc>
          <w:tcPr>
            <w:tcW w:w="5102" w:type="dxa"/>
            <w:hideMark/>
          </w:tcPr>
          <w:p w14:paraId="679B2DD8" w14:textId="6F420404"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manter durante a execução deste contrato todas as condições de habilitação e qualificação, exigidas na concorrência que deu origem a este instrumento.</w:t>
            </w:r>
          </w:p>
        </w:tc>
        <w:tc>
          <w:tcPr>
            <w:tcW w:w="1417" w:type="dxa"/>
            <w:vAlign w:val="center"/>
            <w:hideMark/>
          </w:tcPr>
          <w:p w14:paraId="593FB66E"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310FC564" w14:textId="371742A9"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45146C56"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Semestral</w:t>
            </w:r>
          </w:p>
        </w:tc>
      </w:tr>
      <w:tr w:rsidR="006868AB" w:rsidRPr="00C63CDD" w14:paraId="70B7BCCE" w14:textId="77777777" w:rsidTr="007C616D">
        <w:trPr>
          <w:trHeight w:val="615"/>
        </w:trPr>
        <w:tc>
          <w:tcPr>
            <w:tcW w:w="1134" w:type="dxa"/>
            <w:vAlign w:val="center"/>
            <w:hideMark/>
          </w:tcPr>
          <w:p w14:paraId="7E667275" w14:textId="1EAAF05B"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3</w:t>
            </w:r>
          </w:p>
        </w:tc>
        <w:tc>
          <w:tcPr>
            <w:tcW w:w="5102" w:type="dxa"/>
            <w:hideMark/>
          </w:tcPr>
          <w:p w14:paraId="3B41FD7F"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Não apresentar, quando solicitado pela </w:t>
            </w:r>
            <w:r w:rsidRPr="00C63CDD">
              <w:rPr>
                <w:rFonts w:ascii="Cambria" w:hAnsi="Cambria" w:cstheme="minorHAnsi"/>
                <w:b/>
                <w:sz w:val="20"/>
              </w:rPr>
              <w:t>CONTRATANTE</w:t>
            </w:r>
            <w:r w:rsidRPr="00C63CDD">
              <w:rPr>
                <w:rFonts w:ascii="Cambria" w:hAnsi="Cambria" w:cstheme="minorHAnsi"/>
                <w:sz w:val="20"/>
              </w:rPr>
              <w:t xml:space="preserve">, </w:t>
            </w:r>
            <w:r w:rsidRPr="00C63CDD">
              <w:rPr>
                <w:rFonts w:ascii="Cambria" w:hAnsi="Cambria" w:cstheme="minorHAnsi"/>
                <w:sz w:val="20"/>
              </w:rPr>
              <w:lastRenderedPageBreak/>
              <w:t>a comprovação de estarem sendo satisfeitos todos os seus encargos e obrigações trabalhistas, previdenciários e fiscais.</w:t>
            </w:r>
          </w:p>
        </w:tc>
        <w:tc>
          <w:tcPr>
            <w:tcW w:w="1417" w:type="dxa"/>
            <w:vAlign w:val="center"/>
            <w:hideMark/>
          </w:tcPr>
          <w:p w14:paraId="7CEDCF49"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lastRenderedPageBreak/>
              <w:t>Leve</w:t>
            </w:r>
          </w:p>
          <w:p w14:paraId="32752E1D" w14:textId="1B24B506"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lastRenderedPageBreak/>
              <w:t>(passível de correção)</w:t>
            </w:r>
          </w:p>
        </w:tc>
        <w:tc>
          <w:tcPr>
            <w:tcW w:w="1417" w:type="dxa"/>
            <w:vAlign w:val="center"/>
            <w:hideMark/>
          </w:tcPr>
          <w:p w14:paraId="5476E839"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lastRenderedPageBreak/>
              <w:t>Por ocorrência</w:t>
            </w:r>
          </w:p>
        </w:tc>
      </w:tr>
      <w:tr w:rsidR="006868AB" w:rsidRPr="00C63CDD" w14:paraId="6309B0D4" w14:textId="77777777" w:rsidTr="007C616D">
        <w:trPr>
          <w:trHeight w:val="708"/>
        </w:trPr>
        <w:tc>
          <w:tcPr>
            <w:tcW w:w="1134" w:type="dxa"/>
            <w:vAlign w:val="center"/>
          </w:tcPr>
          <w:p w14:paraId="076423F8" w14:textId="38945120"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lastRenderedPageBreak/>
              <w:t>3</w:t>
            </w:r>
            <w:r w:rsidR="006F089A" w:rsidRPr="00C63CDD">
              <w:rPr>
                <w:rFonts w:ascii="Cambria" w:hAnsi="Cambria" w:cstheme="minorHAnsi"/>
                <w:sz w:val="20"/>
              </w:rPr>
              <w:t>4</w:t>
            </w:r>
          </w:p>
        </w:tc>
        <w:tc>
          <w:tcPr>
            <w:tcW w:w="5102" w:type="dxa"/>
          </w:tcPr>
          <w:p w14:paraId="27C493F9"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 xml:space="preserve">Gerar prejuízos e infrações à </w:t>
            </w:r>
            <w:r w:rsidRPr="00C63CDD">
              <w:rPr>
                <w:rFonts w:ascii="Cambria" w:hAnsi="Cambria" w:cstheme="minorHAnsi"/>
                <w:b/>
                <w:sz w:val="20"/>
              </w:rPr>
              <w:t>CONTRATANTE</w:t>
            </w:r>
            <w:r w:rsidRPr="00C63CDD">
              <w:rPr>
                <w:rFonts w:ascii="Cambria" w:hAnsi="Cambria" w:cstheme="minorHAnsi"/>
                <w:sz w:val="20"/>
              </w:rPr>
              <w:t xml:space="preserve"> na prestação dos serviços objeto deste contrato.</w:t>
            </w:r>
          </w:p>
        </w:tc>
        <w:tc>
          <w:tcPr>
            <w:tcW w:w="1417" w:type="dxa"/>
            <w:vAlign w:val="center"/>
          </w:tcPr>
          <w:p w14:paraId="3B6D77BF"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Grave</w:t>
            </w:r>
          </w:p>
        </w:tc>
        <w:tc>
          <w:tcPr>
            <w:tcW w:w="1417" w:type="dxa"/>
            <w:vAlign w:val="center"/>
          </w:tcPr>
          <w:p w14:paraId="7197AE61"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6868AB" w:rsidRPr="00C63CDD" w14:paraId="1AD52384" w14:textId="77777777" w:rsidTr="007C616D">
        <w:trPr>
          <w:trHeight w:val="1215"/>
        </w:trPr>
        <w:tc>
          <w:tcPr>
            <w:tcW w:w="1134" w:type="dxa"/>
            <w:vAlign w:val="center"/>
            <w:hideMark/>
          </w:tcPr>
          <w:p w14:paraId="3AE8DE85" w14:textId="69887970" w:rsidR="00AE545B" w:rsidRPr="00C63CDD" w:rsidRDefault="006F089A" w:rsidP="00B3344F">
            <w:pPr>
              <w:spacing w:line="360" w:lineRule="auto"/>
              <w:rPr>
                <w:rFonts w:ascii="Cambria" w:hAnsi="Cambria" w:cstheme="minorHAnsi"/>
                <w:sz w:val="20"/>
              </w:rPr>
            </w:pPr>
            <w:r w:rsidRPr="00C63CDD">
              <w:rPr>
                <w:rFonts w:ascii="Cambria" w:hAnsi="Cambria" w:cstheme="minorHAnsi"/>
                <w:sz w:val="20"/>
              </w:rPr>
              <w:t>35</w:t>
            </w:r>
          </w:p>
        </w:tc>
        <w:tc>
          <w:tcPr>
            <w:tcW w:w="5102" w:type="dxa"/>
            <w:hideMark/>
          </w:tcPr>
          <w:p w14:paraId="12AD597A"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realizar de forma devida o pagamento de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tc>
        <w:tc>
          <w:tcPr>
            <w:tcW w:w="1417" w:type="dxa"/>
            <w:vAlign w:val="center"/>
            <w:hideMark/>
          </w:tcPr>
          <w:p w14:paraId="12652597"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Média</w:t>
            </w:r>
          </w:p>
          <w:p w14:paraId="1E416876" w14:textId="6CEE8D63"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4E512A6B"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Por ocorrência.</w:t>
            </w:r>
          </w:p>
        </w:tc>
      </w:tr>
      <w:tr w:rsidR="003F380A" w:rsidRPr="00C63CDD" w14:paraId="6C6F84C5" w14:textId="77777777" w:rsidTr="007C616D">
        <w:trPr>
          <w:trHeight w:val="615"/>
        </w:trPr>
        <w:tc>
          <w:tcPr>
            <w:tcW w:w="1134" w:type="dxa"/>
            <w:vAlign w:val="center"/>
            <w:hideMark/>
          </w:tcPr>
          <w:p w14:paraId="35B8916C" w14:textId="3FDFE28B" w:rsidR="003F380A" w:rsidRPr="00C63CDD" w:rsidRDefault="00AE545B" w:rsidP="00B3344F">
            <w:pPr>
              <w:spacing w:line="360" w:lineRule="auto"/>
              <w:rPr>
                <w:rFonts w:ascii="Cambria" w:hAnsi="Cambria" w:cstheme="minorHAnsi"/>
                <w:sz w:val="20"/>
              </w:rPr>
            </w:pPr>
            <w:r w:rsidRPr="00C63CDD">
              <w:rPr>
                <w:rFonts w:ascii="Cambria" w:hAnsi="Cambria" w:cstheme="minorHAnsi"/>
                <w:sz w:val="20"/>
              </w:rPr>
              <w:t>3</w:t>
            </w:r>
            <w:r w:rsidR="006F089A" w:rsidRPr="00C63CDD">
              <w:rPr>
                <w:rFonts w:ascii="Cambria" w:hAnsi="Cambria" w:cstheme="minorHAnsi"/>
                <w:sz w:val="20"/>
              </w:rPr>
              <w:t>6</w:t>
            </w:r>
          </w:p>
        </w:tc>
        <w:tc>
          <w:tcPr>
            <w:tcW w:w="5102" w:type="dxa"/>
            <w:hideMark/>
          </w:tcPr>
          <w:p w14:paraId="04AFB3C1" w14:textId="77777777" w:rsidR="003F380A" w:rsidRPr="00C63CDD" w:rsidRDefault="003F380A" w:rsidP="00B3344F">
            <w:pPr>
              <w:spacing w:line="360" w:lineRule="auto"/>
              <w:jc w:val="both"/>
              <w:rPr>
                <w:rFonts w:ascii="Cambria" w:hAnsi="Cambria" w:cstheme="minorHAnsi"/>
                <w:sz w:val="20"/>
              </w:rPr>
            </w:pPr>
            <w:r w:rsidRPr="00C63CDD">
              <w:rPr>
                <w:rFonts w:ascii="Cambria" w:hAnsi="Cambria" w:cstheme="minorHAnsi"/>
                <w:sz w:val="20"/>
              </w:rPr>
              <w:t>Não observar na execução dos serviços as boas práticas de sustentabilidade ambiental, de otimização de recursos, de redução de desperdícios e de redução da poluição.</w:t>
            </w:r>
          </w:p>
        </w:tc>
        <w:tc>
          <w:tcPr>
            <w:tcW w:w="1417" w:type="dxa"/>
            <w:vAlign w:val="center"/>
            <w:hideMark/>
          </w:tcPr>
          <w:p w14:paraId="6A416B10"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Leve</w:t>
            </w:r>
          </w:p>
          <w:p w14:paraId="19DCB62F" w14:textId="44A758D6"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(passível de correção)</w:t>
            </w:r>
          </w:p>
        </w:tc>
        <w:tc>
          <w:tcPr>
            <w:tcW w:w="1417" w:type="dxa"/>
            <w:vAlign w:val="center"/>
            <w:hideMark/>
          </w:tcPr>
          <w:p w14:paraId="4345EBB0" w14:textId="77777777" w:rsidR="003F380A" w:rsidRPr="00C63CDD" w:rsidRDefault="003F380A" w:rsidP="00B3344F">
            <w:pPr>
              <w:spacing w:line="360" w:lineRule="auto"/>
              <w:jc w:val="center"/>
              <w:rPr>
                <w:rFonts w:ascii="Cambria" w:hAnsi="Cambria" w:cstheme="minorHAnsi"/>
                <w:sz w:val="20"/>
              </w:rPr>
            </w:pPr>
            <w:r w:rsidRPr="00C63CDD">
              <w:rPr>
                <w:rFonts w:ascii="Cambria" w:hAnsi="Cambria" w:cstheme="minorHAnsi"/>
                <w:sz w:val="20"/>
              </w:rPr>
              <w:t>Semestral</w:t>
            </w:r>
          </w:p>
        </w:tc>
      </w:tr>
    </w:tbl>
    <w:p w14:paraId="7B54D205" w14:textId="77777777" w:rsidR="006F2BD3" w:rsidRPr="00B3344F" w:rsidRDefault="006F2BD3" w:rsidP="00B3344F">
      <w:pPr>
        <w:spacing w:line="360" w:lineRule="auto"/>
        <w:rPr>
          <w:rFonts w:ascii="Cambria" w:hAnsi="Cambria" w:cstheme="minorHAnsi"/>
          <w:szCs w:val="24"/>
          <w:highlight w:val="cyan"/>
        </w:rPr>
      </w:pPr>
    </w:p>
    <w:p w14:paraId="1CD5EC11" w14:textId="390DB87E" w:rsidR="006F2BD3" w:rsidRPr="00B3344F" w:rsidRDefault="00F103AE" w:rsidP="00B3344F">
      <w:pPr>
        <w:spacing w:line="360" w:lineRule="auto"/>
        <w:jc w:val="both"/>
        <w:rPr>
          <w:rFonts w:ascii="Cambria" w:hAnsi="Cambria" w:cstheme="minorHAnsi"/>
          <w:szCs w:val="24"/>
        </w:rPr>
      </w:pPr>
      <w:r>
        <w:rPr>
          <w:rFonts w:ascii="Cambria" w:hAnsi="Cambria" w:cstheme="minorHAnsi"/>
          <w:szCs w:val="24"/>
        </w:rPr>
        <w:t>13</w:t>
      </w:r>
      <w:r w:rsidR="006F2BD3" w:rsidRPr="00B3344F">
        <w:rPr>
          <w:rFonts w:ascii="Cambria" w:hAnsi="Cambria" w:cstheme="minorHAnsi"/>
          <w:szCs w:val="24"/>
        </w:rPr>
        <w:t>.3.1.2.1</w:t>
      </w:r>
      <w:r w:rsidR="00AE545B" w:rsidRPr="00B3344F">
        <w:rPr>
          <w:rFonts w:ascii="Cambria" w:hAnsi="Cambria" w:cstheme="minorHAnsi"/>
          <w:szCs w:val="24"/>
        </w:rPr>
        <w:t xml:space="preserve">. </w:t>
      </w:r>
      <w:r w:rsidR="006F2BD3" w:rsidRPr="00B3344F">
        <w:rPr>
          <w:rFonts w:ascii="Cambria" w:hAnsi="Cambria" w:cstheme="minorHAnsi"/>
          <w:szCs w:val="24"/>
        </w:rPr>
        <w:t xml:space="preserve">As penalidades decorrentes das condutas tipificadas acima podem ser aplicadas cumulativamente entre si, desde que seu somatório não ultrapasse 10% (dez por cento) do valor atualizado da contratação, sem prejuízo das demais sanções dispostas no subitem </w:t>
      </w:r>
      <w:r>
        <w:rPr>
          <w:rFonts w:ascii="Cambria" w:hAnsi="Cambria" w:cstheme="minorHAnsi"/>
          <w:szCs w:val="24"/>
        </w:rPr>
        <w:t>13</w:t>
      </w:r>
      <w:r w:rsidR="006F2BD3" w:rsidRPr="00B3344F">
        <w:rPr>
          <w:rFonts w:ascii="Cambria" w:hAnsi="Cambria" w:cstheme="minorHAnsi"/>
          <w:szCs w:val="24"/>
        </w:rPr>
        <w:t>.1.</w:t>
      </w:r>
    </w:p>
    <w:p w14:paraId="53FF8548" w14:textId="77777777" w:rsidR="006F2BD3" w:rsidRPr="00B3344F" w:rsidRDefault="006F2BD3" w:rsidP="00B3344F">
      <w:pPr>
        <w:widowControl w:val="0"/>
        <w:suppressAutoHyphens/>
        <w:snapToGrid w:val="0"/>
        <w:spacing w:line="360" w:lineRule="auto"/>
        <w:jc w:val="both"/>
        <w:rPr>
          <w:rFonts w:ascii="Cambria" w:hAnsi="Cambria" w:cstheme="minorHAnsi"/>
          <w:szCs w:val="24"/>
        </w:rPr>
      </w:pPr>
    </w:p>
    <w:p w14:paraId="344A8116" w14:textId="56C7805E"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13.3.</w:t>
      </w:r>
      <w:r w:rsidR="00E629D8" w:rsidRPr="00B3344F">
        <w:rPr>
          <w:rFonts w:ascii="Cambria" w:hAnsi="Cambria" w:cstheme="minorHAnsi"/>
          <w:szCs w:val="24"/>
        </w:rPr>
        <w:t>2</w:t>
      </w:r>
      <w:r w:rsidR="00AE545B" w:rsidRPr="00B3344F">
        <w:rPr>
          <w:rFonts w:ascii="Cambria" w:hAnsi="Cambria" w:cstheme="minorHAnsi"/>
          <w:szCs w:val="24"/>
        </w:rPr>
        <w:t xml:space="preserve">. </w:t>
      </w:r>
      <w:r w:rsidRPr="00B3344F">
        <w:rPr>
          <w:rFonts w:ascii="Cambria" w:hAnsi="Cambria" w:cstheme="minorHAnsi"/>
          <w:szCs w:val="24"/>
        </w:rPr>
        <w:t xml:space="preserve">No ato de advertência, a </w:t>
      </w:r>
      <w:r w:rsidRPr="00B3344F">
        <w:rPr>
          <w:rFonts w:ascii="Cambria" w:hAnsi="Cambria" w:cstheme="minorHAnsi"/>
          <w:b/>
          <w:szCs w:val="24"/>
        </w:rPr>
        <w:t>CONTRATANTE</w:t>
      </w:r>
      <w:r w:rsidRPr="00B3344F">
        <w:rPr>
          <w:rFonts w:ascii="Cambria" w:hAnsi="Cambria" w:cstheme="minorHAnsi"/>
          <w:szCs w:val="24"/>
        </w:rPr>
        <w:t xml:space="preserve"> estipulará prazo para o cumprimento da obrigação ou responsabilidade mencionadas n</w:t>
      </w:r>
      <w:r w:rsidR="00803DBC" w:rsidRPr="00B3344F">
        <w:rPr>
          <w:rFonts w:ascii="Cambria" w:hAnsi="Cambria" w:cstheme="minorHAnsi"/>
          <w:szCs w:val="24"/>
        </w:rPr>
        <w:t xml:space="preserve">o inciso </w:t>
      </w:r>
      <w:r w:rsidRPr="00B3344F">
        <w:rPr>
          <w:rFonts w:ascii="Cambria" w:hAnsi="Cambria" w:cstheme="minorHAnsi"/>
          <w:szCs w:val="24"/>
        </w:rPr>
        <w:t xml:space="preserve">I e para a correção das ocorrências de que trata </w:t>
      </w:r>
      <w:r w:rsidR="00803DBC" w:rsidRPr="00B3344F">
        <w:rPr>
          <w:rFonts w:ascii="Cambria" w:hAnsi="Cambria" w:cstheme="minorHAnsi"/>
          <w:szCs w:val="24"/>
        </w:rPr>
        <w:t xml:space="preserve">o inciso </w:t>
      </w:r>
      <w:r w:rsidRPr="00B3344F">
        <w:rPr>
          <w:rFonts w:ascii="Cambria" w:hAnsi="Cambria" w:cstheme="minorHAnsi"/>
          <w:szCs w:val="24"/>
        </w:rPr>
        <w:t>II, ambos do subitem 13.3.</w:t>
      </w:r>
    </w:p>
    <w:p w14:paraId="2946F2A6"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1D792FD" w14:textId="7A4FE673"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13.4</w:t>
      </w:r>
      <w:r w:rsidR="00AE545B" w:rsidRPr="00B3344F">
        <w:rPr>
          <w:rFonts w:ascii="Cambria" w:hAnsi="Cambria" w:cstheme="minorHAnsi"/>
          <w:szCs w:val="24"/>
        </w:rPr>
        <w:t xml:space="preserve">. </w:t>
      </w:r>
      <w:r w:rsidRPr="00B3344F">
        <w:rPr>
          <w:rFonts w:ascii="Cambria" w:hAnsi="Cambria" w:cstheme="minorHAnsi"/>
          <w:szCs w:val="24"/>
        </w:rPr>
        <w:t>A multa moratória poderá ser cobrada pelo atraso injustificado no cumprimento do objeto ou de prazos estipulados.</w:t>
      </w:r>
    </w:p>
    <w:p w14:paraId="662EAEBA"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27F205F7" w14:textId="62094B95"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13.4.1</w:t>
      </w:r>
      <w:r w:rsidR="00AE545B" w:rsidRPr="00B3344F">
        <w:rPr>
          <w:rFonts w:ascii="Cambria" w:hAnsi="Cambria" w:cstheme="minorHAnsi"/>
          <w:szCs w:val="24"/>
        </w:rPr>
        <w:t xml:space="preserve">. </w:t>
      </w:r>
      <w:r w:rsidRPr="00B3344F">
        <w:rPr>
          <w:rFonts w:ascii="Cambria" w:hAnsi="Cambria" w:cstheme="minorHAnsi"/>
          <w:szCs w:val="24"/>
        </w:rPr>
        <w:t xml:space="preserve">O atraso sujeitará a </w:t>
      </w:r>
      <w:r w:rsidRPr="00B3344F">
        <w:rPr>
          <w:rFonts w:ascii="Cambria" w:hAnsi="Cambria" w:cstheme="minorHAnsi"/>
          <w:b/>
          <w:szCs w:val="24"/>
        </w:rPr>
        <w:t>CONTRATADA</w:t>
      </w:r>
      <w:r w:rsidRPr="00B3344F">
        <w:rPr>
          <w:rFonts w:ascii="Cambria" w:hAnsi="Cambria" w:cstheme="minorHAnsi"/>
          <w:szCs w:val="24"/>
        </w:rPr>
        <w:t xml:space="preserve"> à multa de</w:t>
      </w:r>
      <w:r w:rsidR="008E43B4" w:rsidRPr="00B3344F">
        <w:rPr>
          <w:rFonts w:ascii="Cambria" w:hAnsi="Cambria" w:cstheme="minorHAnsi"/>
          <w:szCs w:val="24"/>
        </w:rPr>
        <w:t>:</w:t>
      </w:r>
    </w:p>
    <w:p w14:paraId="0ADB99E5"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25AB8C68" w14:textId="7028547B"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w:t>
      </w:r>
      <w:r w:rsidR="00AE545B" w:rsidRPr="00B3344F">
        <w:rPr>
          <w:rFonts w:ascii="Cambria" w:hAnsi="Cambria" w:cstheme="minorHAnsi"/>
          <w:szCs w:val="24"/>
        </w:rPr>
        <w:t>–</w:t>
      </w:r>
      <w:r w:rsidRPr="00B3344F">
        <w:rPr>
          <w:rFonts w:ascii="Cambria" w:hAnsi="Cambria" w:cstheme="minorHAnsi"/>
          <w:szCs w:val="24"/>
        </w:rPr>
        <w:t xml:space="preserve"> </w:t>
      </w:r>
      <w:r w:rsidR="00AE545B" w:rsidRPr="00B3344F">
        <w:rPr>
          <w:rFonts w:ascii="Cambria" w:hAnsi="Cambria" w:cstheme="minorHAnsi"/>
          <w:szCs w:val="24"/>
        </w:rPr>
        <w:t>0,33</w:t>
      </w:r>
      <w:r w:rsidR="000F55FA" w:rsidRPr="00B3344F">
        <w:rPr>
          <w:rFonts w:ascii="Cambria" w:hAnsi="Cambria" w:cstheme="minorHAnsi"/>
          <w:szCs w:val="24"/>
        </w:rPr>
        <w:t>% (</w:t>
      </w:r>
      <w:r w:rsidR="00967B3E" w:rsidRPr="00B3344F">
        <w:rPr>
          <w:rFonts w:ascii="Cambria" w:hAnsi="Cambria" w:cstheme="minorHAnsi"/>
          <w:szCs w:val="24"/>
        </w:rPr>
        <w:t xml:space="preserve">trinta e três décimos </w:t>
      </w:r>
      <w:r w:rsidR="000F55FA" w:rsidRPr="00B3344F">
        <w:rPr>
          <w:rFonts w:ascii="Cambria" w:hAnsi="Cambria" w:cstheme="minorHAnsi"/>
          <w:szCs w:val="24"/>
        </w:rPr>
        <w:t xml:space="preserve">por cento) </w:t>
      </w:r>
      <w:r w:rsidRPr="00B3344F">
        <w:rPr>
          <w:rFonts w:ascii="Cambria" w:hAnsi="Cambria" w:cstheme="minorHAnsi"/>
          <w:szCs w:val="24"/>
        </w:rPr>
        <w:t>por dia de atraso na entrega de material ou execução de serviço, a contar do primeiro dia útil da respectiva data fixada, até o limite de 30 (trinta) dias úteis, calculada sobre o valor correspondente à obrigação não cumprida</w:t>
      </w:r>
      <w:r w:rsidR="00B01E32" w:rsidRPr="00B3344F">
        <w:rPr>
          <w:rFonts w:ascii="Cambria" w:hAnsi="Cambria" w:cstheme="minorHAnsi"/>
          <w:szCs w:val="24"/>
        </w:rPr>
        <w:t>;</w:t>
      </w:r>
    </w:p>
    <w:p w14:paraId="41363DAF"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58E93C7D" w14:textId="61EF54ED"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w:t>
      </w:r>
      <w:r w:rsidR="00967B3E" w:rsidRPr="00B3344F">
        <w:rPr>
          <w:rFonts w:ascii="Cambria" w:hAnsi="Cambria" w:cstheme="minorHAnsi"/>
          <w:szCs w:val="24"/>
        </w:rPr>
        <w:t>–</w:t>
      </w:r>
      <w:r w:rsidRPr="00B3344F">
        <w:rPr>
          <w:rFonts w:ascii="Cambria" w:hAnsi="Cambria" w:cstheme="minorHAnsi"/>
          <w:szCs w:val="24"/>
        </w:rPr>
        <w:t xml:space="preserve"> </w:t>
      </w:r>
      <w:r w:rsidR="00967B3E" w:rsidRPr="00B3344F">
        <w:rPr>
          <w:rFonts w:ascii="Cambria" w:hAnsi="Cambria" w:cstheme="minorHAnsi"/>
          <w:szCs w:val="24"/>
        </w:rPr>
        <w:t>0,66</w:t>
      </w:r>
      <w:r w:rsidR="000F55FA" w:rsidRPr="00B3344F">
        <w:rPr>
          <w:rFonts w:ascii="Cambria" w:hAnsi="Cambria" w:cstheme="minorHAnsi"/>
          <w:szCs w:val="24"/>
        </w:rPr>
        <w:t>% (</w:t>
      </w:r>
      <w:r w:rsidR="00967B3E" w:rsidRPr="00B3344F">
        <w:rPr>
          <w:rFonts w:ascii="Cambria" w:hAnsi="Cambria" w:cstheme="minorHAnsi"/>
          <w:szCs w:val="24"/>
        </w:rPr>
        <w:t xml:space="preserve">sessenta e seis décimos </w:t>
      </w:r>
      <w:r w:rsidR="000F55FA" w:rsidRPr="00B3344F">
        <w:rPr>
          <w:rFonts w:ascii="Cambria" w:hAnsi="Cambria" w:cstheme="minorHAnsi"/>
          <w:szCs w:val="24"/>
        </w:rPr>
        <w:t>por cento)</w:t>
      </w:r>
      <w:r w:rsidRPr="00B3344F">
        <w:rPr>
          <w:rFonts w:ascii="Cambria" w:hAnsi="Cambria" w:cstheme="minorHAnsi"/>
          <w:szCs w:val="24"/>
        </w:rPr>
        <w:t xml:space="preserve"> por dia de atraso, na entrega de material ou execução de serviço, a contar do primeiro dia útil da respectiva data fixada, calculada sobre o valor correspondente à obrigação não cumprida, em caráter excepcional, se houve justificativa plausível, a juízo da </w:t>
      </w:r>
      <w:r w:rsidRPr="00B3344F">
        <w:rPr>
          <w:rFonts w:ascii="Cambria" w:hAnsi="Cambria" w:cstheme="minorHAnsi"/>
          <w:b/>
          <w:szCs w:val="24"/>
        </w:rPr>
        <w:t>CONTRATANTE</w:t>
      </w:r>
      <w:r w:rsidRPr="00B3344F">
        <w:rPr>
          <w:rFonts w:ascii="Cambria" w:hAnsi="Cambria" w:cstheme="minorHAnsi"/>
          <w:szCs w:val="24"/>
        </w:rPr>
        <w:t>, quando o atraso ultrapassar 30 (trinta) dias.</w:t>
      </w:r>
    </w:p>
    <w:p w14:paraId="06C2600E"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69EBA7FD" w14:textId="6FBC14F9"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lang w:val="pt-PT"/>
        </w:rPr>
        <w:t>13.4.2</w:t>
      </w:r>
      <w:r w:rsidR="00967B3E" w:rsidRPr="00B3344F">
        <w:rPr>
          <w:rFonts w:ascii="Cambria" w:hAnsi="Cambria" w:cstheme="minorHAnsi"/>
          <w:szCs w:val="24"/>
          <w:lang w:val="pt-PT"/>
        </w:rPr>
        <w:t xml:space="preserve">. </w:t>
      </w:r>
      <w:r w:rsidRPr="00B3344F">
        <w:rPr>
          <w:rFonts w:ascii="Cambria" w:hAnsi="Cambria" w:cstheme="minorHAnsi"/>
          <w:szCs w:val="24"/>
          <w:lang w:val="pt-PT"/>
        </w:rPr>
        <w:t xml:space="preserve">O atraso injustificado superior a 30 (trinta) dias na entrega de material ou execução de serviço poderá caracterizar a inexecução total deste contrato, a juízo da </w:t>
      </w:r>
      <w:r w:rsidRPr="00B3344F">
        <w:rPr>
          <w:rFonts w:ascii="Cambria" w:hAnsi="Cambria" w:cstheme="minorHAnsi"/>
          <w:b/>
          <w:szCs w:val="24"/>
          <w:lang w:val="pt-PT"/>
        </w:rPr>
        <w:t>CONTRATANTE</w:t>
      </w:r>
      <w:r w:rsidRPr="00B3344F">
        <w:rPr>
          <w:rFonts w:ascii="Cambria" w:hAnsi="Cambria" w:cstheme="minorHAnsi"/>
          <w:szCs w:val="24"/>
          <w:lang w:val="pt-PT"/>
        </w:rPr>
        <w:t>.</w:t>
      </w:r>
    </w:p>
    <w:p w14:paraId="109889E0" w14:textId="77777777" w:rsidR="00D51D4D" w:rsidRPr="00B3344F" w:rsidRDefault="00D51D4D" w:rsidP="00B3344F">
      <w:pPr>
        <w:widowControl w:val="0"/>
        <w:suppressAutoHyphens/>
        <w:snapToGrid w:val="0"/>
        <w:spacing w:line="360" w:lineRule="auto"/>
        <w:jc w:val="both"/>
        <w:rPr>
          <w:rFonts w:ascii="Cambria" w:hAnsi="Cambria" w:cstheme="minorHAnsi"/>
          <w:szCs w:val="24"/>
          <w:lang w:val="pt-PT"/>
        </w:rPr>
      </w:pPr>
    </w:p>
    <w:p w14:paraId="46EE1E9B" w14:textId="5112E303"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4.3</w:t>
      </w:r>
      <w:r w:rsidR="00967B3E"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estará sujeita à multa compensatória de:</w:t>
      </w:r>
    </w:p>
    <w:p w14:paraId="3818FE0B"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31D6CEC1" w14:textId="7936BB9F"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 - </w:t>
      </w:r>
      <w:r w:rsidR="00967B3E" w:rsidRPr="00B3344F">
        <w:rPr>
          <w:rFonts w:ascii="Cambria" w:hAnsi="Cambria" w:cstheme="minorHAnsi"/>
          <w:szCs w:val="24"/>
        </w:rPr>
        <w:t>1</w:t>
      </w:r>
      <w:r w:rsidR="000F55FA" w:rsidRPr="00B3344F">
        <w:rPr>
          <w:rFonts w:ascii="Cambria" w:hAnsi="Cambria" w:cstheme="minorHAnsi"/>
          <w:szCs w:val="24"/>
        </w:rPr>
        <w:t>% (</w:t>
      </w:r>
      <w:r w:rsidR="00967B3E" w:rsidRPr="00B3344F">
        <w:rPr>
          <w:rFonts w:ascii="Cambria" w:hAnsi="Cambria" w:cstheme="minorHAnsi"/>
          <w:szCs w:val="24"/>
        </w:rPr>
        <w:t>um</w:t>
      </w:r>
      <w:r w:rsidR="000F55FA" w:rsidRPr="00B3344F">
        <w:rPr>
          <w:rFonts w:ascii="Cambria" w:hAnsi="Cambria" w:cstheme="minorHAnsi"/>
          <w:szCs w:val="24"/>
        </w:rPr>
        <w:t xml:space="preserve"> por cento)</w:t>
      </w:r>
      <w:r w:rsidRPr="00B3344F">
        <w:rPr>
          <w:rFonts w:ascii="Cambria" w:hAnsi="Cambria" w:cstheme="minorHAnsi"/>
          <w:szCs w:val="24"/>
        </w:rPr>
        <w:t>, calculada sobre o valor da nota fiscal correspondente ao material ou ao serviço em que tenha ocorrida a falta, quando caracterizada a inexecução parcial ou a execução insatisfatória deste contrato;</w:t>
      </w:r>
    </w:p>
    <w:p w14:paraId="18C68507"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12EA18E4" w14:textId="30BB67F6"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 </w:t>
      </w:r>
      <w:r w:rsidR="00967B3E" w:rsidRPr="00B3344F">
        <w:rPr>
          <w:rFonts w:ascii="Cambria" w:hAnsi="Cambria" w:cstheme="minorHAnsi"/>
          <w:szCs w:val="24"/>
        </w:rPr>
        <w:t>1</w:t>
      </w:r>
      <w:r w:rsidR="000F55FA" w:rsidRPr="00B3344F">
        <w:rPr>
          <w:rFonts w:ascii="Cambria" w:hAnsi="Cambria" w:cstheme="minorHAnsi"/>
          <w:szCs w:val="24"/>
        </w:rPr>
        <w:t>% (</w:t>
      </w:r>
      <w:r w:rsidR="00967B3E" w:rsidRPr="00B3344F">
        <w:rPr>
          <w:rFonts w:ascii="Cambria" w:hAnsi="Cambria" w:cstheme="minorHAnsi"/>
          <w:szCs w:val="24"/>
        </w:rPr>
        <w:t>um</w:t>
      </w:r>
      <w:r w:rsidR="000F55FA" w:rsidRPr="00B3344F">
        <w:rPr>
          <w:rFonts w:ascii="Cambria" w:hAnsi="Cambria" w:cstheme="minorHAnsi"/>
          <w:szCs w:val="24"/>
        </w:rPr>
        <w:t xml:space="preserve"> por cento)</w:t>
      </w:r>
      <w:r w:rsidRPr="00B3344F">
        <w:rPr>
          <w:rFonts w:ascii="Cambria" w:hAnsi="Cambria" w:cstheme="minorHAnsi"/>
          <w:szCs w:val="24"/>
        </w:rPr>
        <w:t>, calculada sobre o valor que reste executar deste contrato ou sobre o valor da dotação orçamentária que reste executar, o que for menor, pela:</w:t>
      </w:r>
    </w:p>
    <w:p w14:paraId="39C990E9"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04C90953" w14:textId="5D23D3A2"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a) inexecução total deste contrato;</w:t>
      </w:r>
    </w:p>
    <w:p w14:paraId="2F775DFD"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115D8C87" w14:textId="507B6C83"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b) pela interrupção da execução deste contrato, sem prévia autorização da </w:t>
      </w:r>
      <w:r w:rsidRPr="00B3344F">
        <w:rPr>
          <w:rFonts w:ascii="Cambria" w:hAnsi="Cambria" w:cstheme="minorHAnsi"/>
          <w:b/>
          <w:szCs w:val="24"/>
        </w:rPr>
        <w:t>CONTRATANTE</w:t>
      </w:r>
      <w:r w:rsidRPr="00B3344F">
        <w:rPr>
          <w:rFonts w:ascii="Cambria" w:hAnsi="Cambria" w:cstheme="minorHAnsi"/>
          <w:szCs w:val="24"/>
        </w:rPr>
        <w:t>.</w:t>
      </w:r>
    </w:p>
    <w:p w14:paraId="4CE4D3CF" w14:textId="77777777" w:rsidR="00D51D4D" w:rsidRPr="00B3344F" w:rsidRDefault="00D51D4D" w:rsidP="00B3344F">
      <w:pPr>
        <w:widowControl w:val="0"/>
        <w:suppressAutoHyphens/>
        <w:snapToGrid w:val="0"/>
        <w:spacing w:line="360" w:lineRule="auto"/>
        <w:jc w:val="both"/>
        <w:rPr>
          <w:rFonts w:ascii="Cambria" w:hAnsi="Cambria" w:cstheme="minorHAnsi"/>
          <w:szCs w:val="24"/>
        </w:rPr>
      </w:pPr>
    </w:p>
    <w:p w14:paraId="3B520ABE" w14:textId="67799C65"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III </w:t>
      </w:r>
      <w:r w:rsidR="00967B3E" w:rsidRPr="00B3344F">
        <w:rPr>
          <w:rFonts w:ascii="Cambria" w:hAnsi="Cambria" w:cstheme="minorHAnsi"/>
          <w:szCs w:val="24"/>
        </w:rPr>
        <w:t>–</w:t>
      </w:r>
      <w:r w:rsidRPr="00B3344F">
        <w:rPr>
          <w:rFonts w:ascii="Cambria" w:hAnsi="Cambria" w:cstheme="minorHAnsi"/>
          <w:szCs w:val="24"/>
        </w:rPr>
        <w:t xml:space="preserve"> </w:t>
      </w:r>
      <w:r w:rsidR="00967B3E" w:rsidRPr="00B3344F">
        <w:rPr>
          <w:rFonts w:ascii="Cambria" w:hAnsi="Cambria" w:cstheme="minorHAnsi"/>
          <w:szCs w:val="24"/>
        </w:rPr>
        <w:t>0,07</w:t>
      </w:r>
      <w:r w:rsidR="000F55FA" w:rsidRPr="00B3344F">
        <w:rPr>
          <w:rFonts w:ascii="Cambria" w:hAnsi="Cambria" w:cstheme="minorHAnsi"/>
          <w:szCs w:val="24"/>
        </w:rPr>
        <w:t>% (</w:t>
      </w:r>
      <w:r w:rsidR="00967B3E" w:rsidRPr="00B3344F">
        <w:rPr>
          <w:rFonts w:ascii="Cambria" w:hAnsi="Cambria" w:cstheme="minorHAnsi"/>
          <w:szCs w:val="24"/>
        </w:rPr>
        <w:t xml:space="preserve">sete centésimos </w:t>
      </w:r>
      <w:r w:rsidR="000F55FA" w:rsidRPr="00B3344F">
        <w:rPr>
          <w:rFonts w:ascii="Cambria" w:hAnsi="Cambria" w:cstheme="minorHAnsi"/>
          <w:szCs w:val="24"/>
        </w:rPr>
        <w:t>por cento)</w:t>
      </w:r>
      <w:r w:rsidRPr="00B3344F">
        <w:rPr>
          <w:rFonts w:ascii="Cambria" w:hAnsi="Cambria" w:cstheme="minorHAnsi"/>
          <w:szCs w:val="24"/>
        </w:rPr>
        <w:t xml:space="preserve"> do valor deste contrato ou do valor da dotação orçamentária, o que for menor, por dia de atraso, observado o máximo de </w:t>
      </w:r>
      <w:r w:rsidR="00967B3E" w:rsidRPr="00B3344F">
        <w:rPr>
          <w:rFonts w:ascii="Cambria" w:hAnsi="Cambria" w:cstheme="minorHAnsi"/>
          <w:szCs w:val="24"/>
        </w:rPr>
        <w:t>2</w:t>
      </w:r>
      <w:r w:rsidR="000F55FA" w:rsidRPr="00B3344F">
        <w:rPr>
          <w:rFonts w:ascii="Cambria" w:hAnsi="Cambria" w:cstheme="minorHAnsi"/>
          <w:szCs w:val="24"/>
        </w:rPr>
        <w:t>% (</w:t>
      </w:r>
      <w:r w:rsidR="00967B3E" w:rsidRPr="00B3344F">
        <w:rPr>
          <w:rFonts w:ascii="Cambria" w:hAnsi="Cambria" w:cstheme="minorHAnsi"/>
          <w:szCs w:val="24"/>
        </w:rPr>
        <w:t>dois</w:t>
      </w:r>
      <w:r w:rsidR="000F55FA" w:rsidRPr="00B3344F">
        <w:rPr>
          <w:rFonts w:ascii="Cambria" w:hAnsi="Cambria" w:cstheme="minorHAnsi"/>
          <w:szCs w:val="24"/>
        </w:rPr>
        <w:t xml:space="preserve"> por cento)</w:t>
      </w:r>
      <w:r w:rsidR="00FF46AA" w:rsidRPr="00B3344F">
        <w:rPr>
          <w:rFonts w:ascii="Cambria" w:hAnsi="Cambria" w:cstheme="minorHAnsi"/>
          <w:szCs w:val="24"/>
        </w:rPr>
        <w:t xml:space="preserve"> </w:t>
      </w:r>
      <w:r w:rsidRPr="00B3344F">
        <w:rPr>
          <w:rFonts w:ascii="Cambria" w:hAnsi="Cambria" w:cstheme="minorHAnsi"/>
          <w:szCs w:val="24"/>
        </w:rPr>
        <w:t>pela recusa injustificada em apresentar a garantia prevista no subitem 12.1 deste contrato;</w:t>
      </w:r>
    </w:p>
    <w:p w14:paraId="3F71B39F" w14:textId="77777777" w:rsidR="00967B3E" w:rsidRPr="00B3344F" w:rsidRDefault="00967B3E" w:rsidP="00B3344F">
      <w:pPr>
        <w:widowControl w:val="0"/>
        <w:suppressAutoHyphens/>
        <w:snapToGrid w:val="0"/>
        <w:spacing w:line="360" w:lineRule="auto"/>
        <w:jc w:val="both"/>
        <w:rPr>
          <w:rFonts w:ascii="Cambria" w:hAnsi="Cambria" w:cstheme="minorHAnsi"/>
          <w:szCs w:val="24"/>
        </w:rPr>
      </w:pPr>
    </w:p>
    <w:p w14:paraId="5572F157" w14:textId="6DCCA834" w:rsidR="00D51D4D" w:rsidRPr="00B3344F" w:rsidRDefault="00D51D4D"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IV - até </w:t>
      </w:r>
      <w:r w:rsidR="00967B3E" w:rsidRPr="00B3344F">
        <w:rPr>
          <w:rFonts w:ascii="Cambria" w:hAnsi="Cambria" w:cstheme="minorHAnsi"/>
          <w:szCs w:val="24"/>
        </w:rPr>
        <w:t>1</w:t>
      </w:r>
      <w:r w:rsidR="000F55FA" w:rsidRPr="00B3344F">
        <w:rPr>
          <w:rFonts w:ascii="Cambria" w:hAnsi="Cambria" w:cstheme="minorHAnsi"/>
          <w:szCs w:val="24"/>
        </w:rPr>
        <w:t>% (</w:t>
      </w:r>
      <w:r w:rsidR="00967B3E" w:rsidRPr="00B3344F">
        <w:rPr>
          <w:rFonts w:ascii="Cambria" w:hAnsi="Cambria" w:cstheme="minorHAnsi"/>
          <w:szCs w:val="24"/>
        </w:rPr>
        <w:t>um</w:t>
      </w:r>
      <w:r w:rsidR="000F55FA" w:rsidRPr="00B3344F">
        <w:rPr>
          <w:rFonts w:ascii="Cambria" w:hAnsi="Cambria" w:cstheme="minorHAnsi"/>
          <w:szCs w:val="24"/>
        </w:rPr>
        <w:t xml:space="preserve"> por cento)</w:t>
      </w:r>
      <w:r w:rsidRPr="00B3344F">
        <w:rPr>
          <w:rFonts w:ascii="Cambria" w:hAnsi="Cambria" w:cstheme="minorHAnsi"/>
          <w:szCs w:val="24"/>
        </w:rPr>
        <w:t xml:space="preserve"> sobre o valor que reste executar deste contrato ou sobre o valor da dotação orçamentária que reste executar, o que for menor, pelo </w:t>
      </w:r>
      <w:r w:rsidRPr="00B3344F">
        <w:rPr>
          <w:rFonts w:ascii="Cambria" w:hAnsi="Cambria" w:cstheme="minorHAnsi"/>
          <w:szCs w:val="24"/>
        </w:rPr>
        <w:lastRenderedPageBreak/>
        <w:t>descumprimento de qualquer cláusula contratual, respeitado o acima disposto neste subitem.</w:t>
      </w:r>
    </w:p>
    <w:p w14:paraId="35A18580"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6E786CE" w14:textId="75E1CC21"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5</w:t>
      </w:r>
      <w:r w:rsidR="00967B3E" w:rsidRPr="00B3344F">
        <w:rPr>
          <w:rFonts w:ascii="Cambria" w:hAnsi="Cambria" w:cstheme="minorHAnsi"/>
          <w:szCs w:val="24"/>
        </w:rPr>
        <w:t xml:space="preserve">. </w:t>
      </w:r>
      <w:r w:rsidRPr="00B3344F">
        <w:rPr>
          <w:rFonts w:ascii="Cambria" w:hAnsi="Cambria" w:cstheme="minorHAnsi"/>
          <w:szCs w:val="24"/>
        </w:rPr>
        <w:t xml:space="preserve">A suspensão do direito de licitar e contratar com a </w:t>
      </w:r>
      <w:r w:rsidR="00B45A6B" w:rsidRPr="00B3344F">
        <w:rPr>
          <w:rFonts w:ascii="Cambria" w:hAnsi="Cambria" w:cstheme="minorHAnsi"/>
          <w:szCs w:val="24"/>
        </w:rPr>
        <w:t xml:space="preserve">Administração </w:t>
      </w:r>
      <w:r w:rsidRPr="00B3344F">
        <w:rPr>
          <w:rFonts w:ascii="Cambria" w:hAnsi="Cambria" w:cstheme="minorHAnsi"/>
          <w:szCs w:val="24"/>
        </w:rPr>
        <w:t xml:space="preserve">poderá ser aplicada à </w:t>
      </w:r>
      <w:r w:rsidRPr="00B3344F">
        <w:rPr>
          <w:rFonts w:ascii="Cambria" w:hAnsi="Cambria" w:cstheme="minorHAnsi"/>
          <w:b/>
          <w:szCs w:val="24"/>
        </w:rPr>
        <w:t>CONTRATADA</w:t>
      </w:r>
      <w:r w:rsidRPr="00B3344F">
        <w:rPr>
          <w:rFonts w:ascii="Cambria" w:hAnsi="Cambria" w:cstheme="minorHAnsi"/>
          <w:szCs w:val="24"/>
        </w:rPr>
        <w:t xml:space="preserve"> se, por culpa ou dolo, prejudicar ou tentar prejudicar a execução deste ajuste, nos seguintes prazos e situações:</w:t>
      </w:r>
    </w:p>
    <w:p w14:paraId="1B2B6075" w14:textId="00830ACF" w:rsidR="00FD7378" w:rsidRPr="00B3344F" w:rsidRDefault="00FD7378" w:rsidP="00B3344F">
      <w:pPr>
        <w:widowControl w:val="0"/>
        <w:suppressAutoHyphens/>
        <w:snapToGrid w:val="0"/>
        <w:spacing w:line="360" w:lineRule="auto"/>
        <w:jc w:val="both"/>
        <w:rPr>
          <w:rFonts w:ascii="Cambria" w:hAnsi="Cambria" w:cstheme="minorHAnsi"/>
          <w:szCs w:val="24"/>
        </w:rPr>
      </w:pPr>
    </w:p>
    <w:p w14:paraId="6A203740" w14:textId="65CF9C9E" w:rsidR="00FD7378" w:rsidRPr="00B3344F" w:rsidRDefault="00FD7378" w:rsidP="00B3344F">
      <w:pPr>
        <w:pStyle w:val="Anexos"/>
        <w:widowControl w:val="0"/>
        <w:numPr>
          <w:ilvl w:val="0"/>
          <w:numId w:val="0"/>
        </w:numPr>
        <w:suppressAutoHyphens/>
        <w:snapToGrid w:val="0"/>
        <w:spacing w:before="0" w:line="360" w:lineRule="auto"/>
        <w:jc w:val="both"/>
        <w:rPr>
          <w:rFonts w:ascii="Cambria" w:hAnsi="Cambria" w:cstheme="minorHAnsi"/>
          <w:szCs w:val="24"/>
        </w:rPr>
      </w:pPr>
      <w:r w:rsidRPr="00B3344F">
        <w:rPr>
          <w:rFonts w:ascii="Cambria" w:hAnsi="Cambria" w:cstheme="minorHAnsi"/>
          <w:szCs w:val="24"/>
        </w:rPr>
        <w:t xml:space="preserve">I - por até </w:t>
      </w:r>
      <w:r w:rsidR="00275DF2" w:rsidRPr="00B3344F">
        <w:rPr>
          <w:rFonts w:ascii="Cambria" w:hAnsi="Cambria" w:cstheme="minorHAnsi"/>
          <w:szCs w:val="24"/>
        </w:rPr>
        <w:t>0</w:t>
      </w:r>
      <w:r w:rsidRPr="00B3344F">
        <w:rPr>
          <w:rFonts w:ascii="Cambria" w:hAnsi="Cambria" w:cstheme="minorHAnsi"/>
          <w:szCs w:val="24"/>
        </w:rPr>
        <w:t>6 (seis) meses:</w:t>
      </w:r>
    </w:p>
    <w:p w14:paraId="70F48EC7" w14:textId="77777777" w:rsidR="00FD7378" w:rsidRPr="00B3344F" w:rsidRDefault="00FD7378" w:rsidP="00B3344F">
      <w:pPr>
        <w:spacing w:line="360" w:lineRule="auto"/>
        <w:jc w:val="both"/>
        <w:rPr>
          <w:rFonts w:ascii="Cambria" w:hAnsi="Cambria" w:cstheme="minorHAnsi"/>
          <w:szCs w:val="24"/>
        </w:rPr>
      </w:pPr>
    </w:p>
    <w:p w14:paraId="71166426" w14:textId="1779BFC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 xml:space="preserve">a) atraso no cumprimento das obrigações assumidas contratualmente, que tenha acarretado prejuízos financeiros para a </w:t>
      </w:r>
      <w:r w:rsidRPr="00B3344F">
        <w:rPr>
          <w:rFonts w:ascii="Cambria" w:hAnsi="Cambria" w:cstheme="minorHAnsi"/>
          <w:b/>
          <w:szCs w:val="24"/>
        </w:rPr>
        <w:t>CONTRATANTE</w:t>
      </w:r>
      <w:r w:rsidRPr="00B3344F">
        <w:rPr>
          <w:rFonts w:ascii="Cambria" w:hAnsi="Cambria" w:cstheme="minorHAnsi"/>
          <w:szCs w:val="24"/>
        </w:rPr>
        <w:t>;</w:t>
      </w:r>
    </w:p>
    <w:p w14:paraId="030CE963"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1623DE1" w14:textId="2077FFBE"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b) execução insatisfatória do objeto deste contrato, se antes tiver havido aplicação da sanção de advertência ou multa, na forma dos subitens 13.3, 13.4 e 13.5;</w:t>
      </w:r>
    </w:p>
    <w:p w14:paraId="50EC9C1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02CBD14" w14:textId="68B857A7" w:rsidR="00FD7378" w:rsidRPr="00B3344F" w:rsidRDefault="00FD7378" w:rsidP="00B3344F">
      <w:pPr>
        <w:pStyle w:val="Anexos"/>
        <w:widowControl w:val="0"/>
        <w:numPr>
          <w:ilvl w:val="0"/>
          <w:numId w:val="0"/>
        </w:numPr>
        <w:suppressAutoHyphens/>
        <w:snapToGrid w:val="0"/>
        <w:spacing w:before="0" w:line="360" w:lineRule="auto"/>
        <w:jc w:val="both"/>
        <w:rPr>
          <w:rFonts w:ascii="Cambria" w:hAnsi="Cambria" w:cstheme="minorHAnsi"/>
          <w:szCs w:val="24"/>
        </w:rPr>
      </w:pPr>
      <w:r w:rsidRPr="00B3344F">
        <w:rPr>
          <w:rFonts w:ascii="Cambria" w:hAnsi="Cambria" w:cstheme="minorHAnsi"/>
          <w:szCs w:val="24"/>
        </w:rPr>
        <w:t xml:space="preserve">II - por até </w:t>
      </w:r>
      <w:r w:rsidR="00275DF2" w:rsidRPr="00B3344F">
        <w:rPr>
          <w:rFonts w:ascii="Cambria" w:hAnsi="Cambria" w:cstheme="minorHAnsi"/>
          <w:szCs w:val="24"/>
        </w:rPr>
        <w:t>0</w:t>
      </w:r>
      <w:r w:rsidRPr="00B3344F">
        <w:rPr>
          <w:rFonts w:ascii="Cambria" w:hAnsi="Cambria" w:cstheme="minorHAnsi"/>
          <w:szCs w:val="24"/>
        </w:rPr>
        <w:t>2 (dois) anos:</w:t>
      </w:r>
    </w:p>
    <w:p w14:paraId="6F5E6DDF"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4A9FA67" w14:textId="0E9A576F"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a) não conclusão dos serviços contratados;</w:t>
      </w:r>
    </w:p>
    <w:p w14:paraId="726108DE" w14:textId="77777777" w:rsidR="00967B3E" w:rsidRPr="00B3344F" w:rsidRDefault="00967B3E" w:rsidP="00B3344F">
      <w:pPr>
        <w:widowControl w:val="0"/>
        <w:suppressAutoHyphens/>
        <w:snapToGrid w:val="0"/>
        <w:spacing w:line="360" w:lineRule="auto"/>
        <w:jc w:val="both"/>
        <w:rPr>
          <w:rFonts w:ascii="Cambria" w:hAnsi="Cambria" w:cstheme="minorHAnsi"/>
          <w:szCs w:val="24"/>
        </w:rPr>
      </w:pPr>
    </w:p>
    <w:p w14:paraId="5E6F4761" w14:textId="7C851F89"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b) prestação do serviço em desacordo com as especificações constantes da Planilha de Autorização de Produção (PAP) ou da Planilha de Autorização de </w:t>
      </w:r>
      <w:r w:rsidRPr="006F089A">
        <w:rPr>
          <w:rFonts w:ascii="Cambria" w:hAnsi="Cambria" w:cstheme="minorHAnsi"/>
          <w:szCs w:val="24"/>
        </w:rPr>
        <w:t>Veiculação (PAV)</w:t>
      </w:r>
      <w:r w:rsidR="0084010E" w:rsidRPr="006F089A">
        <w:rPr>
          <w:rFonts w:ascii="Cambria" w:hAnsi="Cambria" w:cstheme="minorHAnsi"/>
          <w:szCs w:val="24"/>
        </w:rPr>
        <w:t xml:space="preserve"> </w:t>
      </w:r>
      <w:r w:rsidR="001146BD" w:rsidRPr="006F089A">
        <w:rPr>
          <w:rFonts w:ascii="Cambria" w:hAnsi="Cambria" w:cstheme="minorHAnsi"/>
          <w:szCs w:val="24"/>
        </w:rPr>
        <w:t>ou documento equivalente</w:t>
      </w:r>
      <w:r w:rsidRPr="006F089A">
        <w:rPr>
          <w:rFonts w:ascii="Cambria" w:hAnsi="Cambria" w:cstheme="minorHAnsi"/>
          <w:szCs w:val="24"/>
        </w:rPr>
        <w:t>, depois da solicitação de correção efetuada p</w:t>
      </w:r>
      <w:r w:rsidRPr="00B3344F">
        <w:rPr>
          <w:rFonts w:ascii="Cambria" w:hAnsi="Cambria" w:cstheme="minorHAnsi"/>
          <w:szCs w:val="24"/>
        </w:rPr>
        <w:t xml:space="preserve">ela </w:t>
      </w:r>
      <w:r w:rsidRPr="00B3344F">
        <w:rPr>
          <w:rFonts w:ascii="Cambria" w:hAnsi="Cambria" w:cstheme="minorHAnsi"/>
          <w:b/>
          <w:szCs w:val="24"/>
        </w:rPr>
        <w:t>CONTRATANTE</w:t>
      </w:r>
      <w:r w:rsidR="001146BD" w:rsidRPr="00B3344F">
        <w:rPr>
          <w:rFonts w:ascii="Cambria" w:hAnsi="Cambria" w:cstheme="minorHAnsi"/>
          <w:b/>
          <w:szCs w:val="24"/>
        </w:rPr>
        <w:t>;</w:t>
      </w:r>
    </w:p>
    <w:p w14:paraId="6E123E1C"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CE5AB43" w14:textId="6A17AE32"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c) cometimento de quaisquer outras irregularidades que acarretem prejuízo à </w:t>
      </w:r>
      <w:r w:rsidRPr="00B3344F">
        <w:rPr>
          <w:rFonts w:ascii="Cambria" w:hAnsi="Cambria" w:cstheme="minorHAnsi"/>
          <w:b/>
          <w:szCs w:val="24"/>
        </w:rPr>
        <w:t>CONTRATANTE</w:t>
      </w:r>
      <w:r w:rsidRPr="00B3344F">
        <w:rPr>
          <w:rFonts w:ascii="Cambria" w:hAnsi="Cambria" w:cstheme="minorHAnsi"/>
          <w:szCs w:val="24"/>
        </w:rPr>
        <w:t>, ensejando a rescisão deste contrato por sua culpa;</w:t>
      </w:r>
    </w:p>
    <w:p w14:paraId="21E8032E"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CCECD62" w14:textId="11E77E85"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d) condenação definitiva por fraude fiscal no recolhimento de quaisquer tributos e contribuições, praticada por meios dolosos;</w:t>
      </w:r>
    </w:p>
    <w:p w14:paraId="04AA01FF"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91B3B81" w14:textId="1132C908"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e) apresentação, à </w:t>
      </w:r>
      <w:r w:rsidRPr="00B3344F">
        <w:rPr>
          <w:rFonts w:ascii="Cambria" w:hAnsi="Cambria" w:cstheme="minorHAnsi"/>
          <w:b/>
          <w:szCs w:val="24"/>
        </w:rPr>
        <w:t>CONTRATANTE</w:t>
      </w:r>
      <w:r w:rsidRPr="00B3344F">
        <w:rPr>
          <w:rFonts w:ascii="Cambria" w:hAnsi="Cambria" w:cstheme="minorHAnsi"/>
          <w:szCs w:val="24"/>
        </w:rPr>
        <w:t xml:space="preserve">, de qualquer documento falso ou falsificado, no todo ou em parte, com o objetivo de participar da licitação que deu origem a este contrato, </w:t>
      </w:r>
      <w:r w:rsidRPr="00B3344F">
        <w:rPr>
          <w:rFonts w:ascii="Cambria" w:hAnsi="Cambria" w:cstheme="minorHAnsi"/>
          <w:szCs w:val="24"/>
        </w:rPr>
        <w:lastRenderedPageBreak/>
        <w:t xml:space="preserve">que venha ao conhecimento da </w:t>
      </w:r>
      <w:r w:rsidRPr="00B3344F">
        <w:rPr>
          <w:rFonts w:ascii="Cambria" w:hAnsi="Cambria" w:cstheme="minorHAnsi"/>
          <w:b/>
          <w:szCs w:val="24"/>
        </w:rPr>
        <w:t>CONTRATANTE</w:t>
      </w:r>
      <w:r w:rsidRPr="00B3344F">
        <w:rPr>
          <w:rFonts w:ascii="Cambria" w:hAnsi="Cambria" w:cstheme="minorHAnsi"/>
          <w:szCs w:val="24"/>
        </w:rPr>
        <w:t xml:space="preserve"> após a assinatura deste contrato, ou para comprovar, durante sua execução, a manutenção das condições apresentadas na habilitação;</w:t>
      </w:r>
    </w:p>
    <w:p w14:paraId="74C66940"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AC0AE96" w14:textId="44E5E3B9" w:rsidR="00FD7378" w:rsidRPr="00B3344F" w:rsidRDefault="00924E01"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f</w:t>
      </w:r>
      <w:r w:rsidR="00FD7378" w:rsidRPr="00B3344F">
        <w:rPr>
          <w:rFonts w:ascii="Cambria" w:hAnsi="Cambria" w:cstheme="minorHAnsi"/>
          <w:szCs w:val="24"/>
        </w:rPr>
        <w:t xml:space="preserve">) ocorrência de ato capitulado como crime pela Lei nº 8.666/1993, praticado durante o procedimento licitatório, que venha ao conhecimento da </w:t>
      </w:r>
      <w:r w:rsidR="00FD7378" w:rsidRPr="00B3344F">
        <w:rPr>
          <w:rFonts w:ascii="Cambria" w:hAnsi="Cambria" w:cstheme="minorHAnsi"/>
          <w:b/>
          <w:szCs w:val="24"/>
        </w:rPr>
        <w:t>CONTRATANTE</w:t>
      </w:r>
      <w:r w:rsidR="00FD7378" w:rsidRPr="00B3344F">
        <w:rPr>
          <w:rFonts w:ascii="Cambria" w:hAnsi="Cambria" w:cstheme="minorHAnsi"/>
          <w:szCs w:val="24"/>
        </w:rPr>
        <w:t xml:space="preserve"> após a assinatura deste contrato;</w:t>
      </w:r>
    </w:p>
    <w:p w14:paraId="4CF6B7E3"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2FF961FF" w14:textId="088DF067" w:rsidR="00FD7378" w:rsidRPr="00B3344F" w:rsidRDefault="00924E01"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g</w:t>
      </w:r>
      <w:r w:rsidR="00FD7378" w:rsidRPr="00B3344F">
        <w:rPr>
          <w:rFonts w:ascii="Cambria" w:hAnsi="Cambria" w:cstheme="minorHAnsi"/>
          <w:szCs w:val="24"/>
        </w:rPr>
        <w:t xml:space="preserve">) reprodução, divulgação ou utilização, em benefício próprio ou de terceiros, de quaisquer informações de que seus empregados tenham tido conhecimento em razão da execução deste contrato, sem consentimento prévio e expresso da </w:t>
      </w:r>
      <w:r w:rsidR="00FD7378" w:rsidRPr="00B3344F">
        <w:rPr>
          <w:rFonts w:ascii="Cambria" w:hAnsi="Cambria" w:cstheme="minorHAnsi"/>
          <w:b/>
          <w:szCs w:val="24"/>
        </w:rPr>
        <w:t>CONTRATANTE</w:t>
      </w:r>
      <w:r w:rsidR="00FD7378" w:rsidRPr="00B3344F">
        <w:rPr>
          <w:rFonts w:ascii="Cambria" w:hAnsi="Cambria" w:cstheme="minorHAnsi"/>
          <w:szCs w:val="24"/>
        </w:rPr>
        <w:t>.</w:t>
      </w:r>
    </w:p>
    <w:p w14:paraId="0D31480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36A43C6F" w14:textId="5888E89A"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6</w:t>
      </w:r>
      <w:r w:rsidR="003D5F16" w:rsidRPr="00B3344F">
        <w:rPr>
          <w:rFonts w:ascii="Cambria" w:hAnsi="Cambria" w:cstheme="minorHAnsi"/>
          <w:szCs w:val="24"/>
        </w:rPr>
        <w:t xml:space="preserve">. </w:t>
      </w:r>
      <w:r w:rsidRPr="00B3344F">
        <w:rPr>
          <w:rFonts w:ascii="Cambria" w:hAnsi="Cambria" w:cstheme="minorHAnsi"/>
          <w:szCs w:val="24"/>
        </w:rPr>
        <w:t xml:space="preserve">A declaração de inidoneidade </w:t>
      </w:r>
      <w:r w:rsidR="00330082" w:rsidRPr="00B3344F">
        <w:rPr>
          <w:rFonts w:ascii="Cambria" w:hAnsi="Cambria" w:cstheme="minorHAnsi"/>
          <w:szCs w:val="24"/>
        </w:rPr>
        <w:t xml:space="preserve">para licitar ou contratar com a Administração </w:t>
      </w:r>
      <w:r w:rsidRPr="00B3344F">
        <w:rPr>
          <w:rFonts w:ascii="Cambria" w:hAnsi="Cambria" w:cstheme="minorHAnsi"/>
          <w:szCs w:val="24"/>
        </w:rPr>
        <w:t>será aplicada quando constatada má</w:t>
      </w:r>
      <w:r w:rsidR="00BF4A32" w:rsidRPr="00B3344F">
        <w:rPr>
          <w:rFonts w:ascii="Cambria" w:hAnsi="Cambria" w:cstheme="minorHAnsi"/>
          <w:szCs w:val="24"/>
        </w:rPr>
        <w:t>-</w:t>
      </w:r>
      <w:r w:rsidRPr="00B3344F">
        <w:rPr>
          <w:rFonts w:ascii="Cambria" w:hAnsi="Cambria" w:cstheme="minorHAnsi"/>
          <w:szCs w:val="24"/>
        </w:rPr>
        <w:t xml:space="preserve">fé, ação maliciosa e premeditada em prejuízo da </w:t>
      </w:r>
      <w:r w:rsidRPr="00B3344F">
        <w:rPr>
          <w:rFonts w:ascii="Cambria" w:hAnsi="Cambria" w:cstheme="minorHAnsi"/>
          <w:b/>
          <w:szCs w:val="24"/>
        </w:rPr>
        <w:t>CONTRATANTE</w:t>
      </w:r>
      <w:r w:rsidRPr="00B3344F">
        <w:rPr>
          <w:rFonts w:ascii="Cambria" w:hAnsi="Cambria" w:cstheme="minorHAnsi"/>
          <w:szCs w:val="24"/>
        </w:rPr>
        <w:t xml:space="preserve">, atuação com interesses escusos, reincidência em faltas que acarretem prejuízo à </w:t>
      </w:r>
      <w:r w:rsidRPr="00B3344F">
        <w:rPr>
          <w:rFonts w:ascii="Cambria" w:hAnsi="Cambria" w:cstheme="minorHAnsi"/>
          <w:b/>
          <w:szCs w:val="24"/>
        </w:rPr>
        <w:t>CONTRATANTE</w:t>
      </w:r>
      <w:r w:rsidRPr="00B3344F">
        <w:rPr>
          <w:rFonts w:ascii="Cambria" w:hAnsi="Cambria" w:cstheme="minorHAnsi"/>
          <w:szCs w:val="24"/>
        </w:rPr>
        <w:t xml:space="preserve"> ou aplicações anteriores de sucessivas outras sanções.</w:t>
      </w:r>
    </w:p>
    <w:p w14:paraId="55AF41A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3F76302E" w14:textId="3C4751F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6</w:t>
      </w:r>
      <w:r w:rsidRPr="00B3344F">
        <w:rPr>
          <w:rFonts w:ascii="Cambria" w:hAnsi="Cambria" w:cstheme="minorHAnsi"/>
          <w:szCs w:val="24"/>
        </w:rPr>
        <w:t>.1</w:t>
      </w:r>
      <w:r w:rsidR="003D5F16" w:rsidRPr="00B3344F">
        <w:rPr>
          <w:rFonts w:ascii="Cambria" w:hAnsi="Cambria" w:cstheme="minorHAnsi"/>
          <w:szCs w:val="24"/>
        </w:rPr>
        <w:t xml:space="preserve">. </w:t>
      </w:r>
      <w:r w:rsidRPr="00B3344F">
        <w:rPr>
          <w:rFonts w:ascii="Cambria" w:hAnsi="Cambria" w:cstheme="minorHAnsi"/>
          <w:szCs w:val="24"/>
        </w:rPr>
        <w:t xml:space="preserve">A declaração de inidoneidade será aplicada à </w:t>
      </w:r>
      <w:r w:rsidRPr="00B3344F">
        <w:rPr>
          <w:rFonts w:ascii="Cambria" w:hAnsi="Cambria" w:cstheme="minorHAnsi"/>
          <w:b/>
          <w:szCs w:val="24"/>
        </w:rPr>
        <w:t>CONTRATADA</w:t>
      </w:r>
      <w:r w:rsidRPr="00B3344F">
        <w:rPr>
          <w:rFonts w:ascii="Cambria" w:hAnsi="Cambria" w:cstheme="minorHAnsi"/>
          <w:szCs w:val="24"/>
        </w:rPr>
        <w:t xml:space="preserve"> se, entre outros casos:</w:t>
      </w:r>
    </w:p>
    <w:p w14:paraId="34233B5D" w14:textId="77777777" w:rsidR="00CF499C" w:rsidRPr="00B3344F" w:rsidRDefault="00CF499C" w:rsidP="00B3344F">
      <w:pPr>
        <w:widowControl w:val="0"/>
        <w:suppressAutoHyphens/>
        <w:snapToGrid w:val="0"/>
        <w:spacing w:line="360" w:lineRule="auto"/>
        <w:jc w:val="both"/>
        <w:rPr>
          <w:rFonts w:ascii="Cambria" w:hAnsi="Cambria" w:cstheme="minorHAnsi"/>
          <w:szCs w:val="24"/>
        </w:rPr>
      </w:pPr>
    </w:p>
    <w:p w14:paraId="46A932C8" w14:textId="7DC2535B" w:rsidR="00FD7378" w:rsidRPr="00B3344F" w:rsidRDefault="00FD7378" w:rsidP="00B3344F">
      <w:pPr>
        <w:pStyle w:val="Recuodecorpodetexto3"/>
        <w:widowControl w:val="0"/>
        <w:suppressAutoHyphens/>
        <w:spacing w:line="360" w:lineRule="auto"/>
        <w:ind w:left="0"/>
        <w:jc w:val="both"/>
        <w:rPr>
          <w:rFonts w:ascii="Cambria" w:hAnsi="Cambria" w:cstheme="minorHAnsi"/>
          <w:szCs w:val="24"/>
        </w:rPr>
      </w:pPr>
      <w:r w:rsidRPr="00B3344F">
        <w:rPr>
          <w:rFonts w:ascii="Cambria" w:hAnsi="Cambria" w:cstheme="minorHAnsi"/>
          <w:szCs w:val="24"/>
        </w:rPr>
        <w:t>I - sofrer condenação definitiva por fraude fiscal no recolhimento de quaisquer tributos, praticada por meios dolosos;</w:t>
      </w:r>
    </w:p>
    <w:p w14:paraId="640DEDE2"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56BDF08" w14:textId="6C231121"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 - demonstrar, a qualquer tempo, não possuir idoneidade para licitar ou contratar com a </w:t>
      </w:r>
      <w:r w:rsidRPr="00B3344F">
        <w:rPr>
          <w:rFonts w:ascii="Cambria" w:hAnsi="Cambria" w:cstheme="minorHAnsi"/>
          <w:b/>
          <w:szCs w:val="24"/>
        </w:rPr>
        <w:t>CONTRATANTE</w:t>
      </w:r>
      <w:r w:rsidRPr="00B3344F">
        <w:rPr>
          <w:rFonts w:ascii="Cambria" w:hAnsi="Cambria" w:cstheme="minorHAnsi"/>
          <w:szCs w:val="24"/>
        </w:rPr>
        <w:t>, em virtude de atos ilícitos praticados;</w:t>
      </w:r>
    </w:p>
    <w:p w14:paraId="1657E6EA"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5424A8B" w14:textId="11F9CAD0"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III - reproduzir, divulgar ou utilizar, em benefício próprio ou de terceiros, quaisquer informações de que seus empregados tenham tido conhecimento em razão da execução deste contrato, sem consentimento prévio da </w:t>
      </w:r>
      <w:r w:rsidRPr="00B3344F">
        <w:rPr>
          <w:rFonts w:ascii="Cambria" w:hAnsi="Cambria" w:cstheme="minorHAnsi"/>
          <w:b/>
          <w:szCs w:val="24"/>
        </w:rPr>
        <w:t>CONTRATANTE</w:t>
      </w:r>
      <w:r w:rsidRPr="00B3344F">
        <w:rPr>
          <w:rFonts w:ascii="Cambria" w:hAnsi="Cambria" w:cstheme="minorHAnsi"/>
          <w:szCs w:val="24"/>
        </w:rPr>
        <w:t>.</w:t>
      </w:r>
    </w:p>
    <w:p w14:paraId="1B327E6E"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7B2903D2" w14:textId="4305DD8C"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6</w:t>
      </w:r>
      <w:r w:rsidRPr="00B3344F">
        <w:rPr>
          <w:rFonts w:ascii="Cambria" w:hAnsi="Cambria" w:cstheme="minorHAnsi"/>
          <w:szCs w:val="24"/>
        </w:rPr>
        <w:t>.2</w:t>
      </w:r>
      <w:r w:rsidR="00A7548C" w:rsidRPr="00B3344F">
        <w:rPr>
          <w:rFonts w:ascii="Cambria" w:hAnsi="Cambria" w:cstheme="minorHAnsi"/>
          <w:szCs w:val="24"/>
        </w:rPr>
        <w:t xml:space="preserve">. </w:t>
      </w:r>
      <w:r w:rsidRPr="00B3344F">
        <w:rPr>
          <w:rFonts w:ascii="Cambria" w:hAnsi="Cambria" w:cstheme="minorHAnsi"/>
          <w:szCs w:val="24"/>
        </w:rPr>
        <w:t xml:space="preserve">A declaração de inidoneidade implica proibição da </w:t>
      </w:r>
      <w:r w:rsidRPr="00B3344F">
        <w:rPr>
          <w:rFonts w:ascii="Cambria" w:hAnsi="Cambria" w:cstheme="minorHAnsi"/>
          <w:b/>
          <w:szCs w:val="24"/>
        </w:rPr>
        <w:t>CONTRATADA</w:t>
      </w:r>
      <w:r w:rsidRPr="00B3344F">
        <w:rPr>
          <w:rFonts w:ascii="Cambria" w:hAnsi="Cambria" w:cstheme="minorHAnsi"/>
          <w:szCs w:val="24"/>
        </w:rPr>
        <w:t xml:space="preserve"> de transacionar com a Administração, enquanto perdurarem os motivos determinantes da </w:t>
      </w:r>
      <w:r w:rsidRPr="00B3344F">
        <w:rPr>
          <w:rFonts w:ascii="Cambria" w:hAnsi="Cambria" w:cstheme="minorHAnsi"/>
          <w:szCs w:val="24"/>
        </w:rPr>
        <w:lastRenderedPageBreak/>
        <w:t xml:space="preserve">punição ou até que seja promovida a reabilitação, perante a autoridade que aplicou a penalidade, que será concedida sempre que a </w:t>
      </w:r>
      <w:r w:rsidRPr="00B3344F">
        <w:rPr>
          <w:rFonts w:ascii="Cambria" w:hAnsi="Cambria" w:cstheme="minorHAnsi"/>
          <w:b/>
          <w:szCs w:val="24"/>
        </w:rPr>
        <w:t>CONTRATADA</w:t>
      </w:r>
      <w:r w:rsidRPr="00B3344F">
        <w:rPr>
          <w:rFonts w:ascii="Cambria" w:hAnsi="Cambria" w:cstheme="minorHAnsi"/>
          <w:szCs w:val="24"/>
        </w:rPr>
        <w:t xml:space="preserve"> ressarcir a </w:t>
      </w:r>
      <w:r w:rsidRPr="00B3344F">
        <w:rPr>
          <w:rFonts w:ascii="Cambria" w:hAnsi="Cambria" w:cstheme="minorHAnsi"/>
          <w:b/>
          <w:szCs w:val="24"/>
        </w:rPr>
        <w:t>CONTRATANTE</w:t>
      </w:r>
      <w:r w:rsidRPr="00B3344F">
        <w:rPr>
          <w:rFonts w:ascii="Cambria" w:hAnsi="Cambria" w:cstheme="minorHAnsi"/>
          <w:szCs w:val="24"/>
        </w:rPr>
        <w:t xml:space="preserve"> pelos prejuízos resultantes e depois de decorrido o prazo da sanção aplicada.</w:t>
      </w:r>
    </w:p>
    <w:p w14:paraId="6F848287"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49905CF8" w14:textId="1CC9AE96"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.7</w:t>
      </w:r>
      <w:r w:rsidR="00A7548C" w:rsidRPr="00B3344F">
        <w:rPr>
          <w:rFonts w:ascii="Cambria" w:hAnsi="Cambria" w:cstheme="minorHAnsi"/>
          <w:szCs w:val="24"/>
        </w:rPr>
        <w:t xml:space="preserve">. </w:t>
      </w:r>
      <w:r w:rsidRPr="00B3344F">
        <w:rPr>
          <w:rFonts w:ascii="Cambria" w:hAnsi="Cambria" w:cstheme="minorHAnsi"/>
          <w:szCs w:val="24"/>
        </w:rPr>
        <w:t xml:space="preserve">Da aplicação das sanções de advertência, multa e suspensão do direito de licitar ou contratar com a </w:t>
      </w:r>
      <w:r w:rsidR="00D5240A" w:rsidRPr="00B3344F">
        <w:rPr>
          <w:rFonts w:ascii="Cambria" w:hAnsi="Cambria" w:cstheme="minorHAnsi"/>
          <w:szCs w:val="24"/>
        </w:rPr>
        <w:t>Administração</w:t>
      </w:r>
      <w:r w:rsidRPr="00B3344F">
        <w:rPr>
          <w:rFonts w:ascii="Cambria" w:hAnsi="Cambria" w:cstheme="minorHAnsi"/>
          <w:szCs w:val="24"/>
        </w:rPr>
        <w:t xml:space="preserve"> caberá recurso, no prazo de </w:t>
      </w:r>
      <w:r w:rsidR="00275DF2" w:rsidRPr="00B3344F">
        <w:rPr>
          <w:rFonts w:ascii="Cambria" w:hAnsi="Cambria" w:cstheme="minorHAnsi"/>
          <w:szCs w:val="24"/>
        </w:rPr>
        <w:t>0</w:t>
      </w:r>
      <w:r w:rsidRPr="00B3344F">
        <w:rPr>
          <w:rFonts w:ascii="Cambria" w:hAnsi="Cambria" w:cstheme="minorHAnsi"/>
          <w:szCs w:val="24"/>
        </w:rPr>
        <w:t>5 (cinco) dias úteis, contado</w:t>
      </w:r>
      <w:r w:rsidR="00E5369C" w:rsidRPr="00B3344F">
        <w:rPr>
          <w:rFonts w:ascii="Cambria" w:hAnsi="Cambria" w:cstheme="minorHAnsi"/>
          <w:szCs w:val="24"/>
        </w:rPr>
        <w:t>s</w:t>
      </w:r>
      <w:r w:rsidRPr="00B3344F">
        <w:rPr>
          <w:rFonts w:ascii="Cambria" w:hAnsi="Cambria" w:cstheme="minorHAnsi"/>
          <w:szCs w:val="24"/>
        </w:rPr>
        <w:t xml:space="preserve"> do primeiro dia útil subsequente ao do recebimento da comunicação.</w:t>
      </w:r>
    </w:p>
    <w:p w14:paraId="424B6D89"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2B5F9A2" w14:textId="057644BB" w:rsidR="00FD7378" w:rsidRPr="00B3344F" w:rsidRDefault="00FD7378" w:rsidP="00B3344F">
      <w:pPr>
        <w:pStyle w:val="Corpodetexto"/>
        <w:spacing w:line="360" w:lineRule="auto"/>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7</w:t>
      </w:r>
      <w:r w:rsidRPr="00B3344F">
        <w:rPr>
          <w:rFonts w:ascii="Cambria" w:hAnsi="Cambria" w:cstheme="minorHAnsi"/>
          <w:szCs w:val="24"/>
        </w:rPr>
        <w:t>.1</w:t>
      </w:r>
      <w:r w:rsidR="00A7548C" w:rsidRPr="00B3344F">
        <w:rPr>
          <w:rFonts w:ascii="Cambria" w:hAnsi="Cambria" w:cstheme="minorHAnsi"/>
          <w:szCs w:val="24"/>
        </w:rPr>
        <w:t xml:space="preserve">. </w:t>
      </w:r>
      <w:r w:rsidRPr="00B3344F">
        <w:rPr>
          <w:rFonts w:ascii="Cambria" w:hAnsi="Cambria" w:cstheme="minorHAnsi"/>
          <w:szCs w:val="24"/>
        </w:rPr>
        <w:t xml:space="preserve">O recurso referente à aplicação de sanções deverá ser dirigido à autoridade imediatamente superior, por intermédio daquela responsável pela sua aplicação, a qual poderá reconsiderar sua decisão, no prazo de </w:t>
      </w:r>
      <w:r w:rsidR="00275DF2" w:rsidRPr="00B3344F">
        <w:rPr>
          <w:rFonts w:ascii="Cambria" w:hAnsi="Cambria" w:cstheme="minorHAnsi"/>
          <w:szCs w:val="24"/>
        </w:rPr>
        <w:t>0</w:t>
      </w:r>
      <w:r w:rsidRPr="00B3344F">
        <w:rPr>
          <w:rFonts w:ascii="Cambria" w:hAnsi="Cambria" w:cstheme="minorHAnsi"/>
          <w:szCs w:val="24"/>
        </w:rPr>
        <w:t xml:space="preserve">5 (cinco) dias úteis, ou, nesse mesmo prazo, </w:t>
      </w:r>
      <w:r w:rsidR="00D5240A" w:rsidRPr="00B3344F">
        <w:rPr>
          <w:rFonts w:ascii="Cambria" w:hAnsi="Cambria" w:cstheme="minorHAnsi"/>
          <w:szCs w:val="24"/>
        </w:rPr>
        <w:t>enviá-lo à instância superior</w:t>
      </w:r>
      <w:r w:rsidRPr="00B3344F">
        <w:rPr>
          <w:rFonts w:ascii="Cambria" w:hAnsi="Cambria" w:cstheme="minorHAnsi"/>
          <w:szCs w:val="24"/>
        </w:rPr>
        <w:t xml:space="preserve">, devidamente </w:t>
      </w:r>
      <w:r w:rsidR="00D5240A" w:rsidRPr="00B3344F">
        <w:rPr>
          <w:rFonts w:ascii="Cambria" w:hAnsi="Cambria" w:cstheme="minorHAnsi"/>
          <w:szCs w:val="24"/>
        </w:rPr>
        <w:t>motivado</w:t>
      </w:r>
      <w:r w:rsidRPr="00B3344F">
        <w:rPr>
          <w:rFonts w:ascii="Cambria" w:hAnsi="Cambria" w:cstheme="minorHAnsi"/>
          <w:szCs w:val="24"/>
        </w:rPr>
        <w:t xml:space="preserve">, devendo, neste caso, a decisão ser proferida dentro do prazo de </w:t>
      </w:r>
      <w:r w:rsidR="00275DF2" w:rsidRPr="00B3344F">
        <w:rPr>
          <w:rFonts w:ascii="Cambria" w:hAnsi="Cambria" w:cstheme="minorHAnsi"/>
          <w:szCs w:val="24"/>
        </w:rPr>
        <w:t>0</w:t>
      </w:r>
      <w:r w:rsidRPr="00B3344F">
        <w:rPr>
          <w:rFonts w:ascii="Cambria" w:hAnsi="Cambria" w:cstheme="minorHAnsi"/>
          <w:szCs w:val="24"/>
        </w:rPr>
        <w:t>5 (cinco) dias úteis, contado</w:t>
      </w:r>
      <w:r w:rsidR="00E5369C" w:rsidRPr="00B3344F">
        <w:rPr>
          <w:rFonts w:ascii="Cambria" w:hAnsi="Cambria" w:cstheme="minorHAnsi"/>
          <w:szCs w:val="24"/>
        </w:rPr>
        <w:t>s</w:t>
      </w:r>
      <w:r w:rsidRPr="00B3344F">
        <w:rPr>
          <w:rFonts w:ascii="Cambria" w:hAnsi="Cambria" w:cstheme="minorHAnsi"/>
          <w:szCs w:val="24"/>
        </w:rPr>
        <w:t xml:space="preserve"> do recebimento do recurso, conforme especificado a seguir:</w:t>
      </w:r>
    </w:p>
    <w:p w14:paraId="7A36A606"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1D8C1CC8" w14:textId="0A771BF3"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a) a advertê</w:t>
      </w:r>
      <w:r w:rsidRPr="006F089A">
        <w:rPr>
          <w:rFonts w:ascii="Cambria" w:hAnsi="Cambria" w:cstheme="minorHAnsi"/>
          <w:szCs w:val="24"/>
        </w:rPr>
        <w:t>ncia</w:t>
      </w:r>
      <w:r w:rsidR="00D5240A" w:rsidRPr="006F089A">
        <w:rPr>
          <w:rFonts w:ascii="Cambria" w:hAnsi="Cambria" w:cstheme="minorHAnsi"/>
          <w:szCs w:val="24"/>
        </w:rPr>
        <w:t xml:space="preserve"> e</w:t>
      </w:r>
      <w:r w:rsidR="001B3A41" w:rsidRPr="006F089A">
        <w:rPr>
          <w:rFonts w:ascii="Cambria" w:hAnsi="Cambria" w:cstheme="minorHAnsi"/>
          <w:szCs w:val="24"/>
        </w:rPr>
        <w:t xml:space="preserve"> a multa</w:t>
      </w:r>
      <w:r w:rsidR="00932090" w:rsidRPr="006F089A">
        <w:rPr>
          <w:rFonts w:ascii="Cambria" w:hAnsi="Cambria" w:cstheme="minorHAnsi"/>
          <w:szCs w:val="24"/>
        </w:rPr>
        <w:t>:</w:t>
      </w:r>
      <w:r w:rsidRPr="006F089A">
        <w:rPr>
          <w:rFonts w:ascii="Cambria" w:hAnsi="Cambria" w:cstheme="minorHAnsi"/>
          <w:szCs w:val="24"/>
        </w:rPr>
        <w:t xml:space="preserve"> ao</w:t>
      </w:r>
      <w:r w:rsidR="001146BD" w:rsidRPr="006F089A">
        <w:rPr>
          <w:rFonts w:ascii="Cambria" w:hAnsi="Cambria" w:cstheme="minorHAnsi"/>
          <w:szCs w:val="24"/>
        </w:rPr>
        <w:t xml:space="preserve"> </w:t>
      </w:r>
      <w:r w:rsidR="006F089A" w:rsidRPr="006F089A">
        <w:rPr>
          <w:rFonts w:ascii="Cambria" w:hAnsi="Cambria" w:cstheme="minorHAnsi"/>
          <w:szCs w:val="24"/>
        </w:rPr>
        <w:t>Presidente do CAU/RS</w:t>
      </w:r>
      <w:r w:rsidRPr="006F089A">
        <w:rPr>
          <w:rFonts w:ascii="Cambria" w:hAnsi="Cambria" w:cstheme="minorHAnsi"/>
          <w:szCs w:val="24"/>
        </w:rPr>
        <w:t xml:space="preserve">, por intermédio do </w:t>
      </w:r>
      <w:r w:rsidR="002A45EC" w:rsidRPr="006F089A">
        <w:rPr>
          <w:rFonts w:ascii="Cambria" w:hAnsi="Cambria" w:cstheme="minorHAnsi"/>
          <w:szCs w:val="24"/>
        </w:rPr>
        <w:t>gestor</w:t>
      </w:r>
      <w:r w:rsidR="006F089A" w:rsidRPr="006F089A">
        <w:rPr>
          <w:rFonts w:ascii="Cambria" w:hAnsi="Cambria" w:cstheme="minorHAnsi"/>
          <w:szCs w:val="24"/>
        </w:rPr>
        <w:t xml:space="preserve"> ou </w:t>
      </w:r>
      <w:r w:rsidR="002A45EC" w:rsidRPr="006F089A">
        <w:rPr>
          <w:rFonts w:ascii="Cambria" w:hAnsi="Cambria" w:cstheme="minorHAnsi"/>
          <w:szCs w:val="24"/>
        </w:rPr>
        <w:t>fiscal</w:t>
      </w:r>
      <w:r w:rsidR="006F089A" w:rsidRPr="006F089A">
        <w:rPr>
          <w:rFonts w:ascii="Cambria" w:hAnsi="Cambria" w:cstheme="minorHAnsi"/>
          <w:szCs w:val="24"/>
        </w:rPr>
        <w:t xml:space="preserve"> do contrato</w:t>
      </w:r>
      <w:r w:rsidRPr="00B3344F">
        <w:rPr>
          <w:rFonts w:ascii="Cambria" w:hAnsi="Cambria" w:cstheme="minorHAnsi"/>
          <w:szCs w:val="24"/>
        </w:rPr>
        <w:t>;</w:t>
      </w:r>
    </w:p>
    <w:p w14:paraId="2338EE03"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A0FBC42" w14:textId="6B8CA725"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 xml:space="preserve">b) suspensão do direito de licitar ou contratar com a </w:t>
      </w:r>
      <w:r w:rsidR="002A45EC" w:rsidRPr="00B3344F">
        <w:rPr>
          <w:rFonts w:ascii="Cambria" w:hAnsi="Cambria" w:cstheme="minorHAnsi"/>
          <w:szCs w:val="24"/>
        </w:rPr>
        <w:t>Administração</w:t>
      </w:r>
      <w:r w:rsidRPr="00B3344F">
        <w:rPr>
          <w:rFonts w:ascii="Cambria" w:hAnsi="Cambria" w:cstheme="minorHAnsi"/>
          <w:szCs w:val="24"/>
        </w:rPr>
        <w:t xml:space="preserve">: ao </w:t>
      </w:r>
      <w:r w:rsidR="006F089A">
        <w:rPr>
          <w:rFonts w:ascii="Cambria" w:hAnsi="Cambria" w:cstheme="minorHAnsi"/>
          <w:szCs w:val="24"/>
        </w:rPr>
        <w:t>Plenário do CAU/RS.</w:t>
      </w:r>
    </w:p>
    <w:p w14:paraId="28B621A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6E357F78" w14:textId="2ADC90B8"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8</w:t>
      </w:r>
      <w:r w:rsidR="00A7548C" w:rsidRPr="00B3344F">
        <w:rPr>
          <w:rFonts w:ascii="Cambria" w:hAnsi="Cambria" w:cstheme="minorHAnsi"/>
          <w:szCs w:val="24"/>
        </w:rPr>
        <w:t xml:space="preserve">. </w:t>
      </w:r>
      <w:r w:rsidRPr="00B3344F">
        <w:rPr>
          <w:rFonts w:ascii="Cambria" w:hAnsi="Cambria" w:cstheme="minorHAnsi"/>
          <w:szCs w:val="24"/>
        </w:rPr>
        <w:t>As sanções aqui previstas são independentes entre si, podendo ser aplicadas isoladas ou cumulativamente, sem prejuízo de outras medidas cabíveis,</w:t>
      </w:r>
      <w:r w:rsidRPr="00B3344F">
        <w:rPr>
          <w:rFonts w:ascii="Cambria" w:hAnsi="Cambria" w:cstheme="minorHAnsi"/>
          <w:bCs/>
          <w:szCs w:val="24"/>
        </w:rPr>
        <w:t xml:space="preserve"> respondendo ainda a </w:t>
      </w:r>
      <w:r w:rsidRPr="00B3344F">
        <w:rPr>
          <w:rFonts w:ascii="Cambria" w:hAnsi="Cambria" w:cstheme="minorHAnsi"/>
          <w:b/>
          <w:szCs w:val="24"/>
        </w:rPr>
        <w:t>CONTRATADA</w:t>
      </w:r>
      <w:r w:rsidRPr="00B3344F">
        <w:rPr>
          <w:rFonts w:ascii="Cambria" w:hAnsi="Cambria" w:cstheme="minorHAnsi"/>
          <w:bCs/>
          <w:smallCaps/>
          <w:szCs w:val="24"/>
        </w:rPr>
        <w:t xml:space="preserve"> </w:t>
      </w:r>
      <w:r w:rsidRPr="00B3344F">
        <w:rPr>
          <w:rFonts w:ascii="Cambria" w:hAnsi="Cambria" w:cstheme="minorHAnsi"/>
          <w:bCs/>
          <w:szCs w:val="24"/>
        </w:rPr>
        <w:t xml:space="preserve">por qualquer indenização suplementar no montante equivalente ao prejuízo excedente que causar, na forma do </w:t>
      </w:r>
      <w:r w:rsidR="002C6587" w:rsidRPr="00B3344F">
        <w:rPr>
          <w:rFonts w:ascii="Cambria" w:hAnsi="Cambria" w:cstheme="minorHAnsi"/>
          <w:bCs/>
          <w:szCs w:val="24"/>
        </w:rPr>
        <w:t xml:space="preserve">parágrafo único do art. 416 </w:t>
      </w:r>
      <w:r w:rsidRPr="00B3344F">
        <w:rPr>
          <w:rFonts w:ascii="Cambria" w:hAnsi="Cambria" w:cstheme="minorHAnsi"/>
          <w:bCs/>
          <w:szCs w:val="24"/>
        </w:rPr>
        <w:t>do Código Civil Brasileiro</w:t>
      </w:r>
      <w:r w:rsidRPr="00B3344F">
        <w:rPr>
          <w:rFonts w:ascii="Cambria" w:hAnsi="Cambria" w:cstheme="minorHAnsi"/>
          <w:szCs w:val="24"/>
        </w:rPr>
        <w:t>.</w:t>
      </w:r>
    </w:p>
    <w:p w14:paraId="15681835"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575553C" w14:textId="1080C5E3"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t>13.</w:t>
      </w:r>
      <w:r w:rsidR="00F31417" w:rsidRPr="00B3344F">
        <w:rPr>
          <w:rFonts w:ascii="Cambria" w:hAnsi="Cambria" w:cstheme="minorHAnsi"/>
          <w:szCs w:val="24"/>
        </w:rPr>
        <w:t>9</w:t>
      </w:r>
      <w:r w:rsidR="00A7548C" w:rsidRPr="00B3344F">
        <w:rPr>
          <w:rFonts w:ascii="Cambria" w:hAnsi="Cambria" w:cstheme="minorHAnsi"/>
          <w:szCs w:val="24"/>
        </w:rPr>
        <w:t xml:space="preserve">. </w:t>
      </w:r>
      <w:r w:rsidRPr="00B3344F">
        <w:rPr>
          <w:rFonts w:ascii="Cambria" w:hAnsi="Cambria" w:cstheme="minorHAnsi"/>
          <w:szCs w:val="24"/>
        </w:rPr>
        <w:t xml:space="preserve">A aplicação das sanções previstas neste contrato não exclui a possibilidade de aplicação de outras, previstas na Lei nº 8.666/1993, incluída a responsabilização da </w:t>
      </w:r>
      <w:r w:rsidRPr="00B3344F">
        <w:rPr>
          <w:rFonts w:ascii="Cambria" w:hAnsi="Cambria" w:cstheme="minorHAnsi"/>
          <w:b/>
          <w:szCs w:val="24"/>
        </w:rPr>
        <w:t>CONTRATADA</w:t>
      </w:r>
      <w:r w:rsidRPr="00B3344F">
        <w:rPr>
          <w:rFonts w:ascii="Cambria" w:hAnsi="Cambria" w:cstheme="minorHAnsi"/>
          <w:szCs w:val="24"/>
        </w:rPr>
        <w:t xml:space="preserve"> por eventuais perdas e danos causados à </w:t>
      </w:r>
      <w:r w:rsidRPr="00B3344F">
        <w:rPr>
          <w:rFonts w:ascii="Cambria" w:hAnsi="Cambria" w:cstheme="minorHAnsi"/>
          <w:b/>
          <w:szCs w:val="24"/>
        </w:rPr>
        <w:t>CONTRATANTE</w:t>
      </w:r>
      <w:r w:rsidRPr="00B3344F">
        <w:rPr>
          <w:rFonts w:ascii="Cambria" w:hAnsi="Cambria" w:cstheme="minorHAnsi"/>
          <w:szCs w:val="24"/>
        </w:rPr>
        <w:t>.</w:t>
      </w:r>
    </w:p>
    <w:p w14:paraId="1153D08B"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57740DA1" w14:textId="4555CD17" w:rsidR="00FD7378" w:rsidRPr="00B3344F" w:rsidRDefault="00FD7378" w:rsidP="00B3344F">
      <w:pPr>
        <w:widowControl w:val="0"/>
        <w:suppressAutoHyphens/>
        <w:snapToGrid w:val="0"/>
        <w:spacing w:line="360" w:lineRule="auto"/>
        <w:jc w:val="both"/>
        <w:rPr>
          <w:rFonts w:ascii="Cambria" w:hAnsi="Cambria" w:cstheme="minorHAnsi"/>
          <w:szCs w:val="24"/>
        </w:rPr>
      </w:pPr>
      <w:r w:rsidRPr="00B3344F">
        <w:rPr>
          <w:rFonts w:ascii="Cambria" w:hAnsi="Cambria" w:cstheme="minorHAnsi"/>
          <w:szCs w:val="24"/>
        </w:rPr>
        <w:lastRenderedPageBreak/>
        <w:t>13.1</w:t>
      </w:r>
      <w:r w:rsidR="00F31417" w:rsidRPr="00B3344F">
        <w:rPr>
          <w:rFonts w:ascii="Cambria" w:hAnsi="Cambria" w:cstheme="minorHAnsi"/>
          <w:szCs w:val="24"/>
        </w:rPr>
        <w:t>0</w:t>
      </w:r>
      <w:r w:rsidR="00A7548C" w:rsidRPr="00B3344F">
        <w:rPr>
          <w:rFonts w:ascii="Cambria" w:hAnsi="Cambria" w:cstheme="minorHAnsi"/>
          <w:szCs w:val="24"/>
        </w:rPr>
        <w:t xml:space="preserve">. </w:t>
      </w:r>
      <w:r w:rsidRPr="00B3344F">
        <w:rPr>
          <w:rFonts w:ascii="Cambria" w:hAnsi="Cambria" w:cstheme="minorHAnsi"/>
          <w:szCs w:val="24"/>
        </w:rPr>
        <w:t xml:space="preserve">O valor das multas poderá ser descontado da garantia constituída, do valor da fatura de quaisquer serviços referentes ao presente contrato, cobrado diretamente ou, ainda, quando for o caso, cobrado judicialmente da </w:t>
      </w:r>
      <w:r w:rsidRPr="00B3344F">
        <w:rPr>
          <w:rFonts w:ascii="Cambria" w:hAnsi="Cambria" w:cstheme="minorHAnsi"/>
          <w:b/>
          <w:szCs w:val="24"/>
        </w:rPr>
        <w:t>CONTRATADA</w:t>
      </w:r>
      <w:r w:rsidRPr="00B3344F">
        <w:rPr>
          <w:rFonts w:ascii="Cambria" w:hAnsi="Cambria" w:cstheme="minorHAnsi"/>
          <w:szCs w:val="24"/>
        </w:rPr>
        <w:t>.</w:t>
      </w:r>
    </w:p>
    <w:p w14:paraId="1A3BCEFA" w14:textId="77777777" w:rsidR="00FD7378" w:rsidRPr="00B3344F" w:rsidRDefault="00FD7378" w:rsidP="00B3344F">
      <w:pPr>
        <w:widowControl w:val="0"/>
        <w:suppressAutoHyphens/>
        <w:snapToGrid w:val="0"/>
        <w:spacing w:line="360" w:lineRule="auto"/>
        <w:jc w:val="both"/>
        <w:rPr>
          <w:rFonts w:ascii="Cambria" w:hAnsi="Cambria" w:cstheme="minorHAnsi"/>
          <w:szCs w:val="24"/>
        </w:rPr>
      </w:pPr>
    </w:p>
    <w:p w14:paraId="03801F78" w14:textId="7F2D00BA"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13.1</w:t>
      </w:r>
      <w:r w:rsidR="00F31417" w:rsidRPr="00B3344F">
        <w:rPr>
          <w:rFonts w:ascii="Cambria" w:hAnsi="Cambria" w:cstheme="minorHAnsi"/>
          <w:szCs w:val="24"/>
        </w:rPr>
        <w:t>0</w:t>
      </w:r>
      <w:r w:rsidRPr="00B3344F">
        <w:rPr>
          <w:rFonts w:ascii="Cambria" w:hAnsi="Cambria" w:cstheme="minorHAnsi"/>
          <w:szCs w:val="24"/>
        </w:rPr>
        <w:t>.1</w:t>
      </w:r>
      <w:r w:rsidR="00A7548C" w:rsidRPr="00B3344F">
        <w:rPr>
          <w:rFonts w:ascii="Cambria" w:hAnsi="Cambria" w:cstheme="minorHAnsi"/>
          <w:szCs w:val="24"/>
        </w:rPr>
        <w:t xml:space="preserve">. </w:t>
      </w:r>
      <w:r w:rsidRPr="00B3344F">
        <w:rPr>
          <w:rFonts w:ascii="Cambria" w:hAnsi="Cambria" w:cstheme="minorHAnsi"/>
          <w:szCs w:val="24"/>
        </w:rPr>
        <w:t>O valor das multas deverá ser recolhido no prazo máximo de</w:t>
      </w:r>
      <w:r w:rsidR="00A7548C" w:rsidRPr="00B3344F">
        <w:rPr>
          <w:rFonts w:ascii="Cambria" w:hAnsi="Cambria" w:cstheme="minorHAnsi"/>
          <w:szCs w:val="24"/>
        </w:rPr>
        <w:t xml:space="preserve"> 10</w:t>
      </w:r>
      <w:r w:rsidR="006F5F2C" w:rsidRPr="00B3344F">
        <w:rPr>
          <w:rFonts w:ascii="Cambria" w:hAnsi="Cambria" w:cstheme="minorHAnsi"/>
          <w:szCs w:val="24"/>
        </w:rPr>
        <w:t xml:space="preserve"> (</w:t>
      </w:r>
      <w:r w:rsidR="00A7548C" w:rsidRPr="00B3344F">
        <w:rPr>
          <w:rFonts w:ascii="Cambria" w:hAnsi="Cambria" w:cstheme="minorHAnsi"/>
          <w:szCs w:val="24"/>
        </w:rPr>
        <w:t>dez</w:t>
      </w:r>
      <w:r w:rsidR="006F5F2C" w:rsidRPr="00B3344F">
        <w:rPr>
          <w:rFonts w:ascii="Cambria" w:hAnsi="Cambria" w:cstheme="minorHAnsi"/>
          <w:szCs w:val="24"/>
        </w:rPr>
        <w:t>)</w:t>
      </w:r>
      <w:r w:rsidRPr="00B3344F">
        <w:rPr>
          <w:rFonts w:ascii="Cambria" w:hAnsi="Cambria" w:cstheme="minorHAnsi"/>
          <w:szCs w:val="24"/>
        </w:rPr>
        <w:t xml:space="preserve"> dias corridos, a contar da data do recebimento da comunicação enviada pela </w:t>
      </w:r>
      <w:r w:rsidRPr="00B3344F">
        <w:rPr>
          <w:rFonts w:ascii="Cambria" w:hAnsi="Cambria" w:cstheme="minorHAnsi"/>
          <w:b/>
          <w:szCs w:val="24"/>
        </w:rPr>
        <w:t>CONTRATANTE</w:t>
      </w:r>
      <w:r w:rsidRPr="00B3344F">
        <w:rPr>
          <w:rFonts w:ascii="Cambria" w:hAnsi="Cambria" w:cstheme="minorHAnsi"/>
          <w:szCs w:val="24"/>
        </w:rPr>
        <w:t>.</w:t>
      </w:r>
    </w:p>
    <w:p w14:paraId="6543FF7B" w14:textId="77777777" w:rsidR="00FD7378" w:rsidRPr="00B3344F" w:rsidRDefault="00FD7378" w:rsidP="00B3344F">
      <w:pPr>
        <w:spacing w:line="360" w:lineRule="auto"/>
        <w:jc w:val="both"/>
        <w:rPr>
          <w:rFonts w:ascii="Cambria" w:hAnsi="Cambria" w:cstheme="minorHAnsi"/>
          <w:szCs w:val="24"/>
        </w:rPr>
      </w:pPr>
    </w:p>
    <w:p w14:paraId="7CACF70F" w14:textId="77777777" w:rsidR="00E34F3A" w:rsidRPr="00B3344F" w:rsidRDefault="00E34F3A" w:rsidP="00B3344F">
      <w:pPr>
        <w:spacing w:line="360" w:lineRule="auto"/>
        <w:jc w:val="both"/>
        <w:rPr>
          <w:rFonts w:ascii="Cambria" w:hAnsi="Cambria" w:cstheme="minorHAnsi"/>
          <w:szCs w:val="24"/>
        </w:rPr>
      </w:pPr>
    </w:p>
    <w:p w14:paraId="128EF170" w14:textId="192C7CF4" w:rsidR="00FD7378" w:rsidRPr="00B3344F" w:rsidRDefault="00FD7378" w:rsidP="00B3344F">
      <w:pPr>
        <w:pStyle w:val="Ttulo2"/>
        <w:spacing w:line="360" w:lineRule="auto"/>
        <w:rPr>
          <w:rFonts w:ascii="Cambria" w:hAnsi="Cambria" w:cstheme="minorHAnsi"/>
          <w:szCs w:val="24"/>
        </w:rPr>
      </w:pPr>
      <w:bookmarkStart w:id="90" w:name="_Toc48593447"/>
      <w:r w:rsidRPr="00B3344F">
        <w:rPr>
          <w:rFonts w:ascii="Cambria" w:hAnsi="Cambria" w:cstheme="minorHAnsi"/>
          <w:szCs w:val="24"/>
        </w:rPr>
        <w:t xml:space="preserve">CLÁUSULA DÉCIMA QUARTA </w:t>
      </w:r>
      <w:r w:rsidR="00CF499C" w:rsidRPr="00B3344F">
        <w:rPr>
          <w:rFonts w:ascii="Cambria" w:hAnsi="Cambria" w:cstheme="minorHAnsi"/>
          <w:szCs w:val="24"/>
        </w:rPr>
        <w:t>–</w:t>
      </w:r>
      <w:r w:rsidRPr="00B3344F">
        <w:rPr>
          <w:rFonts w:ascii="Cambria" w:hAnsi="Cambria" w:cstheme="minorHAnsi"/>
          <w:szCs w:val="24"/>
        </w:rPr>
        <w:t xml:space="preserve"> RESCISÃO</w:t>
      </w:r>
      <w:bookmarkEnd w:id="90"/>
    </w:p>
    <w:p w14:paraId="10D11A40" w14:textId="77777777" w:rsidR="00CF499C" w:rsidRPr="00B3344F" w:rsidRDefault="00CF499C" w:rsidP="00B3344F">
      <w:pPr>
        <w:spacing w:line="360" w:lineRule="auto"/>
        <w:rPr>
          <w:rFonts w:ascii="Cambria" w:hAnsi="Cambria" w:cstheme="minorHAnsi"/>
          <w:szCs w:val="24"/>
        </w:rPr>
      </w:pPr>
    </w:p>
    <w:p w14:paraId="40E8C472" w14:textId="31CADEE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14.1</w:t>
      </w:r>
      <w:r w:rsidR="00E075A8" w:rsidRPr="00B3344F">
        <w:rPr>
          <w:rFonts w:ascii="Cambria" w:hAnsi="Cambria" w:cstheme="minorHAnsi"/>
          <w:szCs w:val="24"/>
        </w:rPr>
        <w:t xml:space="preserve">. </w:t>
      </w:r>
      <w:r w:rsidRPr="00B3344F">
        <w:rPr>
          <w:rFonts w:ascii="Cambria" w:hAnsi="Cambria" w:cstheme="minorHAnsi"/>
          <w:szCs w:val="24"/>
        </w:rPr>
        <w:t>O presente contrato poderá ser rescindido pelos motivos previstos nos art. 77 e 78 e nas formas estabelecidas no art. 79, todos da Lei nº 8.666/1993.</w:t>
      </w:r>
    </w:p>
    <w:p w14:paraId="3CC50FEC" w14:textId="77777777" w:rsidR="00FD7378" w:rsidRPr="00B3344F" w:rsidRDefault="00FD7378" w:rsidP="00B3344F">
      <w:pPr>
        <w:spacing w:line="360" w:lineRule="auto"/>
        <w:jc w:val="both"/>
        <w:rPr>
          <w:rFonts w:ascii="Cambria" w:hAnsi="Cambria" w:cstheme="minorHAnsi"/>
          <w:bCs/>
          <w:szCs w:val="24"/>
          <w:lang w:val="pt-PT"/>
        </w:rPr>
      </w:pPr>
    </w:p>
    <w:p w14:paraId="6F00A7A6" w14:textId="3E99629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bCs/>
          <w:szCs w:val="24"/>
        </w:rPr>
        <w:t>14.1.1</w:t>
      </w:r>
      <w:r w:rsidR="00E075A8" w:rsidRPr="00B3344F">
        <w:rPr>
          <w:rFonts w:ascii="Cambria" w:hAnsi="Cambria" w:cstheme="minorHAnsi"/>
          <w:bCs/>
          <w:szCs w:val="24"/>
        </w:rPr>
        <w:t xml:space="preserve">. </w:t>
      </w:r>
      <w:r w:rsidRPr="00B3344F">
        <w:rPr>
          <w:rFonts w:ascii="Cambria" w:hAnsi="Cambria" w:cstheme="minorHAnsi"/>
          <w:szCs w:val="24"/>
        </w:rPr>
        <w:t xml:space="preserve">Este contrato também poderá ser rescindido, independentemente de interpelação judicial ou extrajudicial, desde que motivado o ato e assegurados o contraditório e a ampla defesa, quando a </w:t>
      </w:r>
      <w:r w:rsidRPr="00B3344F">
        <w:rPr>
          <w:rFonts w:ascii="Cambria" w:hAnsi="Cambria" w:cstheme="minorHAnsi"/>
          <w:b/>
          <w:szCs w:val="24"/>
        </w:rPr>
        <w:t>CONTRATADA</w:t>
      </w:r>
      <w:r w:rsidRPr="00B3344F">
        <w:rPr>
          <w:rFonts w:ascii="Cambria" w:hAnsi="Cambria" w:cstheme="minorHAnsi"/>
          <w:szCs w:val="24"/>
        </w:rPr>
        <w:t>:</w:t>
      </w:r>
    </w:p>
    <w:p w14:paraId="072C801F" w14:textId="77777777" w:rsidR="00FD7378" w:rsidRPr="00B3344F" w:rsidRDefault="00FD7378" w:rsidP="00B3344F">
      <w:pPr>
        <w:spacing w:line="360" w:lineRule="auto"/>
        <w:ind w:right="45"/>
        <w:jc w:val="both"/>
        <w:rPr>
          <w:rFonts w:ascii="Cambria" w:hAnsi="Cambria" w:cstheme="minorHAnsi"/>
          <w:bCs/>
          <w:szCs w:val="24"/>
        </w:rPr>
      </w:pPr>
    </w:p>
    <w:p w14:paraId="513BDFA1" w14:textId="77777777" w:rsidR="00FD7378" w:rsidRPr="00B3344F" w:rsidRDefault="00FD7378" w:rsidP="00B3344F">
      <w:pPr>
        <w:spacing w:line="360" w:lineRule="auto"/>
        <w:ind w:right="45"/>
        <w:jc w:val="both"/>
        <w:rPr>
          <w:rFonts w:ascii="Cambria" w:hAnsi="Cambria" w:cstheme="minorHAnsi"/>
          <w:szCs w:val="24"/>
        </w:rPr>
      </w:pPr>
      <w:r w:rsidRPr="00B3344F">
        <w:rPr>
          <w:rFonts w:ascii="Cambria" w:hAnsi="Cambria" w:cstheme="minorHAnsi"/>
          <w:bCs/>
          <w:szCs w:val="24"/>
        </w:rPr>
        <w:t>a</w:t>
      </w:r>
      <w:r w:rsidRPr="00B3344F">
        <w:rPr>
          <w:rFonts w:ascii="Cambria" w:hAnsi="Cambria" w:cstheme="minorHAnsi"/>
          <w:szCs w:val="24"/>
        </w:rPr>
        <w:t>) for atingida por protesto de título, execução fiscal ou outros fatos que comprometam a sua capacidade econômico-financeira;</w:t>
      </w:r>
    </w:p>
    <w:p w14:paraId="00FF1070" w14:textId="77777777" w:rsidR="00CF499C" w:rsidRPr="00B3344F" w:rsidRDefault="00CF499C" w:rsidP="00B3344F">
      <w:pPr>
        <w:spacing w:line="360" w:lineRule="auto"/>
        <w:ind w:right="45"/>
        <w:jc w:val="both"/>
        <w:rPr>
          <w:rFonts w:ascii="Cambria" w:hAnsi="Cambria" w:cstheme="minorHAnsi"/>
          <w:szCs w:val="24"/>
        </w:rPr>
      </w:pPr>
    </w:p>
    <w:p w14:paraId="54265035" w14:textId="77777777" w:rsidR="00FD7378" w:rsidRPr="00B3344F" w:rsidRDefault="00FD7378" w:rsidP="00B3344F">
      <w:pPr>
        <w:spacing w:line="360" w:lineRule="auto"/>
        <w:ind w:right="45"/>
        <w:jc w:val="both"/>
        <w:rPr>
          <w:rFonts w:ascii="Cambria" w:hAnsi="Cambria" w:cstheme="minorHAnsi"/>
          <w:szCs w:val="24"/>
        </w:rPr>
      </w:pPr>
      <w:r w:rsidRPr="00B3344F">
        <w:rPr>
          <w:rFonts w:ascii="Cambria" w:hAnsi="Cambria" w:cstheme="minorHAnsi"/>
          <w:bCs/>
          <w:szCs w:val="24"/>
        </w:rPr>
        <w:t>b</w:t>
      </w:r>
      <w:r w:rsidRPr="00B3344F">
        <w:rPr>
          <w:rFonts w:ascii="Cambria" w:hAnsi="Cambria" w:cstheme="minorHAnsi"/>
          <w:szCs w:val="24"/>
        </w:rPr>
        <w:t>) for envolvida em escândalo público e notório;</w:t>
      </w:r>
    </w:p>
    <w:p w14:paraId="5CDFF1F2" w14:textId="5AC26997" w:rsidR="00FD7378" w:rsidRPr="00B3344F" w:rsidRDefault="00FD7378" w:rsidP="00B3344F">
      <w:pPr>
        <w:spacing w:line="360" w:lineRule="auto"/>
        <w:ind w:right="45"/>
        <w:jc w:val="both"/>
        <w:rPr>
          <w:rFonts w:ascii="Cambria" w:hAnsi="Cambria" w:cstheme="minorHAnsi"/>
          <w:szCs w:val="24"/>
        </w:rPr>
      </w:pPr>
    </w:p>
    <w:p w14:paraId="1651BD6A" w14:textId="77777777" w:rsidR="00FD7378" w:rsidRPr="00B3344F" w:rsidRDefault="00FD7378" w:rsidP="00B3344F">
      <w:pPr>
        <w:spacing w:line="360" w:lineRule="auto"/>
        <w:ind w:right="45"/>
        <w:jc w:val="both"/>
        <w:rPr>
          <w:rFonts w:ascii="Cambria" w:hAnsi="Cambria" w:cstheme="minorHAnsi"/>
          <w:szCs w:val="24"/>
        </w:rPr>
      </w:pPr>
      <w:r w:rsidRPr="00B3344F">
        <w:rPr>
          <w:rFonts w:ascii="Cambria" w:hAnsi="Cambria" w:cstheme="minorHAnsi"/>
          <w:bCs/>
          <w:szCs w:val="24"/>
        </w:rPr>
        <w:t>c</w:t>
      </w:r>
      <w:r w:rsidRPr="00B3344F">
        <w:rPr>
          <w:rFonts w:ascii="Cambria" w:hAnsi="Cambria" w:cstheme="minorHAnsi"/>
          <w:szCs w:val="24"/>
        </w:rPr>
        <w:t>) quebrar o sigilo profissional;</w:t>
      </w:r>
    </w:p>
    <w:p w14:paraId="58DC3F95" w14:textId="6F59B499" w:rsidR="00FD7378" w:rsidRPr="00B3344F" w:rsidRDefault="00FD7378" w:rsidP="00B3344F">
      <w:pPr>
        <w:spacing w:line="360" w:lineRule="auto"/>
        <w:ind w:right="45"/>
        <w:jc w:val="both"/>
        <w:rPr>
          <w:rFonts w:ascii="Cambria" w:hAnsi="Cambria" w:cstheme="minorHAnsi"/>
          <w:szCs w:val="24"/>
        </w:rPr>
      </w:pPr>
    </w:p>
    <w:p w14:paraId="14801A30" w14:textId="77777777" w:rsidR="00FD7378" w:rsidRPr="00B3344F" w:rsidRDefault="00FD7378"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bCs/>
          <w:szCs w:val="24"/>
        </w:rPr>
        <w:t>d</w:t>
      </w:r>
      <w:r w:rsidRPr="00B3344F">
        <w:rPr>
          <w:rFonts w:ascii="Cambria" w:hAnsi="Cambria" w:cstheme="minorHAnsi"/>
          <w:szCs w:val="24"/>
        </w:rPr>
        <w:t>) utilizar, em benefício próprio ou de terceiros, informações não divulgadas ao público e às quais tenha acesso por força de suas atribuições contratuais;</w:t>
      </w:r>
    </w:p>
    <w:p w14:paraId="11795BDD" w14:textId="77777777" w:rsidR="00C47519" w:rsidRPr="00B3344F" w:rsidRDefault="00C47519" w:rsidP="00B3344F">
      <w:pPr>
        <w:pStyle w:val="Recuodecorpodetexto"/>
        <w:spacing w:after="0" w:line="360" w:lineRule="auto"/>
        <w:ind w:left="0"/>
        <w:jc w:val="both"/>
        <w:rPr>
          <w:rFonts w:ascii="Cambria" w:hAnsi="Cambria" w:cstheme="minorHAnsi"/>
          <w:szCs w:val="24"/>
          <w:lang w:val="pt-BR"/>
        </w:rPr>
      </w:pPr>
    </w:p>
    <w:p w14:paraId="078090BE" w14:textId="7C4BEBA7"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e) não prestar garantia suficiente para garantir o cumprimento das obrigações contratuais;</w:t>
      </w:r>
    </w:p>
    <w:p w14:paraId="57914D36"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6D5E14E6" w14:textId="62B635B4"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lastRenderedPageBreak/>
        <w:t>f) der motivo à suspensão dos serviços por parte de autoridades competentes, caso em que responderá por eventual aumento de custos daí decorrentes e por perdas e danos que a CONTRATANTE, como consequência, venha a sofrer;</w:t>
      </w:r>
    </w:p>
    <w:p w14:paraId="69A464A6"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770C5F31" w14:textId="3B1E7167"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g) deixar de comprovar sua regularidade fiscal, inclusive contribuições previdenciárias e depósitos do FGTS, para com seus empregados, na forma definida neste contrato;</w:t>
      </w:r>
    </w:p>
    <w:p w14:paraId="7A4EC668"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6054201F" w14:textId="7BFD51E9" w:rsidR="006851CD" w:rsidRPr="00B3344F" w:rsidRDefault="006851CD" w:rsidP="00B3344F">
      <w:pPr>
        <w:pStyle w:val="Recuodecorpodetexto"/>
        <w:spacing w:after="0" w:line="360" w:lineRule="auto"/>
        <w:ind w:left="0"/>
        <w:jc w:val="both"/>
        <w:rPr>
          <w:rFonts w:ascii="Cambria" w:hAnsi="Cambria" w:cstheme="minorHAnsi"/>
          <w:szCs w:val="24"/>
          <w:lang w:val="pt-BR"/>
        </w:rPr>
      </w:pPr>
      <w:r w:rsidRPr="00B3344F">
        <w:rPr>
          <w:rFonts w:ascii="Cambria" w:hAnsi="Cambria" w:cstheme="minorHAnsi"/>
          <w:szCs w:val="24"/>
          <w:lang w:val="pt-BR"/>
        </w:rPr>
        <w:t>h) vier a ser declarada inidônea por qualquer órgão da Administração Pública;</w:t>
      </w:r>
    </w:p>
    <w:p w14:paraId="21EF7F8F" w14:textId="77777777" w:rsidR="006851CD" w:rsidRPr="00B3344F" w:rsidRDefault="006851CD" w:rsidP="00B3344F">
      <w:pPr>
        <w:pStyle w:val="Recuodecorpodetexto"/>
        <w:spacing w:after="0" w:line="360" w:lineRule="auto"/>
        <w:ind w:left="0"/>
        <w:jc w:val="both"/>
        <w:rPr>
          <w:rFonts w:ascii="Cambria" w:hAnsi="Cambria" w:cstheme="minorHAnsi"/>
          <w:szCs w:val="24"/>
          <w:lang w:val="pt-BR"/>
        </w:rPr>
      </w:pPr>
    </w:p>
    <w:p w14:paraId="504D46BD" w14:textId="0B5E7CD9" w:rsidR="00913406" w:rsidRPr="00B3344F" w:rsidRDefault="00913406" w:rsidP="00B3344F">
      <w:pPr>
        <w:spacing w:line="360" w:lineRule="auto"/>
        <w:jc w:val="both"/>
        <w:rPr>
          <w:rFonts w:ascii="Cambria" w:hAnsi="Cambria" w:cstheme="minorHAnsi"/>
          <w:szCs w:val="24"/>
          <w:lang w:val="pt-PT"/>
        </w:rPr>
      </w:pPr>
      <w:r w:rsidRPr="00B3344F">
        <w:rPr>
          <w:rFonts w:ascii="Cambria" w:hAnsi="Cambria" w:cstheme="minorHAnsi"/>
          <w:szCs w:val="24"/>
          <w:lang w:val="pt-PT"/>
        </w:rPr>
        <w:t>i) não mantiver suas condições de habilitação</w:t>
      </w:r>
      <w:r w:rsidR="003F380A" w:rsidRPr="00B3344F">
        <w:rPr>
          <w:rFonts w:ascii="Cambria" w:hAnsi="Cambria" w:cstheme="minorHAnsi"/>
          <w:szCs w:val="24"/>
          <w:lang w:val="pt-PT"/>
        </w:rPr>
        <w:t xml:space="preserve"> e qualificação</w:t>
      </w:r>
      <w:r w:rsidRPr="00B3344F">
        <w:rPr>
          <w:rFonts w:ascii="Cambria" w:hAnsi="Cambria" w:cstheme="minorHAnsi"/>
          <w:szCs w:val="24"/>
          <w:lang w:val="pt-PT"/>
        </w:rPr>
        <w:t>, incluída a comprovação da qualificação técnica de funcionamento prevista no art. 4</w:t>
      </w:r>
      <w:r w:rsidR="00D6261F" w:rsidRPr="00B3344F">
        <w:rPr>
          <w:rFonts w:ascii="Cambria" w:hAnsi="Cambria" w:cstheme="minorHAnsi"/>
          <w:szCs w:val="24"/>
          <w:lang w:val="pt-PT"/>
        </w:rPr>
        <w:t>º</w:t>
      </w:r>
      <w:r w:rsidRPr="00B3344F">
        <w:rPr>
          <w:rFonts w:ascii="Cambria" w:hAnsi="Cambria" w:cstheme="minorHAnsi"/>
          <w:szCs w:val="24"/>
          <w:lang w:val="pt-PT"/>
        </w:rPr>
        <w:t xml:space="preserve"> da Lei nº 12.232/2010;</w:t>
      </w:r>
    </w:p>
    <w:p w14:paraId="3F9FB147" w14:textId="77777777" w:rsidR="00FD7378" w:rsidRPr="00B3344F" w:rsidRDefault="00FD7378" w:rsidP="00B3344F">
      <w:pPr>
        <w:spacing w:line="360" w:lineRule="auto"/>
        <w:jc w:val="both"/>
        <w:rPr>
          <w:rFonts w:ascii="Cambria" w:hAnsi="Cambria" w:cstheme="minorHAnsi"/>
          <w:szCs w:val="24"/>
          <w:lang w:val="pt-PT"/>
        </w:rPr>
      </w:pPr>
    </w:p>
    <w:p w14:paraId="6C60CADB" w14:textId="59213B66" w:rsidR="00FD7378" w:rsidRPr="00B3344F" w:rsidRDefault="00FD7378" w:rsidP="00B3344F">
      <w:pPr>
        <w:spacing w:line="360" w:lineRule="auto"/>
        <w:jc w:val="both"/>
        <w:rPr>
          <w:rFonts w:ascii="Cambria" w:hAnsi="Cambria" w:cstheme="minorHAnsi"/>
          <w:szCs w:val="24"/>
          <w:lang w:val="pt-PT"/>
        </w:rPr>
      </w:pPr>
      <w:r w:rsidRPr="00B3344F">
        <w:rPr>
          <w:rFonts w:ascii="Cambria" w:hAnsi="Cambria" w:cstheme="minorHAnsi"/>
          <w:szCs w:val="24"/>
          <w:lang w:val="pt-PT"/>
        </w:rPr>
        <w:t>j) deixar de atender ao disposto nos subitens 5.1.</w:t>
      </w:r>
      <w:r w:rsidR="00462A3F" w:rsidRPr="00B3344F">
        <w:rPr>
          <w:rFonts w:ascii="Cambria" w:hAnsi="Cambria" w:cstheme="minorHAnsi"/>
          <w:szCs w:val="24"/>
          <w:lang w:val="pt-PT"/>
        </w:rPr>
        <w:t>5</w:t>
      </w:r>
      <w:r w:rsidRPr="00B3344F">
        <w:rPr>
          <w:rFonts w:ascii="Cambria" w:hAnsi="Cambria" w:cstheme="minorHAnsi"/>
          <w:szCs w:val="24"/>
          <w:lang w:val="pt-PT"/>
        </w:rPr>
        <w:t>.3, 11.10, 11.10.1 e 11.10.</w:t>
      </w:r>
      <w:r w:rsidR="00462A3F" w:rsidRPr="00B3344F">
        <w:rPr>
          <w:rFonts w:ascii="Cambria" w:hAnsi="Cambria" w:cstheme="minorHAnsi"/>
          <w:szCs w:val="24"/>
          <w:lang w:val="pt-PT"/>
        </w:rPr>
        <w:t>2</w:t>
      </w:r>
      <w:r w:rsidRPr="00B3344F">
        <w:rPr>
          <w:rFonts w:ascii="Cambria" w:hAnsi="Cambria" w:cstheme="minorHAnsi"/>
          <w:szCs w:val="24"/>
          <w:lang w:val="pt-PT"/>
        </w:rPr>
        <w:t>.1</w:t>
      </w:r>
      <w:r w:rsidR="007C313F" w:rsidRPr="00B3344F">
        <w:rPr>
          <w:rFonts w:ascii="Cambria" w:hAnsi="Cambria" w:cstheme="minorHAnsi"/>
          <w:szCs w:val="24"/>
          <w:lang w:val="pt-PT"/>
        </w:rPr>
        <w:t>.</w:t>
      </w:r>
    </w:p>
    <w:p w14:paraId="426548E3" w14:textId="77777777" w:rsidR="006851CD" w:rsidRPr="00B3344F" w:rsidRDefault="006851CD" w:rsidP="00B3344F">
      <w:pPr>
        <w:spacing w:line="360" w:lineRule="auto"/>
        <w:jc w:val="both"/>
        <w:rPr>
          <w:rFonts w:ascii="Cambria" w:hAnsi="Cambria" w:cstheme="minorHAnsi"/>
          <w:szCs w:val="24"/>
          <w:lang w:val="pt-PT"/>
        </w:rPr>
      </w:pPr>
    </w:p>
    <w:p w14:paraId="071E7DD2" w14:textId="31BB2919" w:rsidR="00913406" w:rsidRPr="00B3344F" w:rsidRDefault="00913406" w:rsidP="00B3344F">
      <w:pPr>
        <w:spacing w:line="360" w:lineRule="auto"/>
        <w:jc w:val="both"/>
        <w:rPr>
          <w:rFonts w:ascii="Cambria" w:hAnsi="Cambria" w:cstheme="minorHAnsi"/>
          <w:bCs/>
          <w:iCs/>
          <w:szCs w:val="24"/>
        </w:rPr>
      </w:pPr>
      <w:r w:rsidRPr="00B3344F">
        <w:rPr>
          <w:rFonts w:ascii="Cambria" w:hAnsi="Cambria" w:cstheme="minorHAnsi"/>
          <w:szCs w:val="24"/>
        </w:rPr>
        <w:t>14.1.2</w:t>
      </w:r>
      <w:r w:rsidR="006851CD" w:rsidRPr="00B3344F">
        <w:rPr>
          <w:rFonts w:ascii="Cambria" w:hAnsi="Cambria" w:cstheme="minorHAnsi"/>
          <w:szCs w:val="24"/>
        </w:rPr>
        <w:t xml:space="preserve">. </w:t>
      </w:r>
      <w:r w:rsidRPr="00B3344F">
        <w:rPr>
          <w:rFonts w:ascii="Cambria" w:hAnsi="Cambria" w:cstheme="minorHAnsi"/>
          <w:bCs/>
          <w:szCs w:val="24"/>
        </w:rPr>
        <w:t>Exceto quando se tratar de caso fortuito, força maior ou razões de interesse público, a</w:t>
      </w:r>
      <w:r w:rsidRPr="00B3344F">
        <w:rPr>
          <w:rFonts w:ascii="Cambria" w:hAnsi="Cambria" w:cstheme="minorHAnsi"/>
          <w:szCs w:val="24"/>
        </w:rPr>
        <w:t xml:space="preserve"> rescisão acarretará, independentemente de qualquer procedimento judicial ou extrajudicial, a retenção </w:t>
      </w:r>
      <w:r w:rsidRPr="00B3344F">
        <w:rPr>
          <w:rFonts w:ascii="Cambria" w:hAnsi="Cambria" w:cstheme="minorHAnsi"/>
          <w:bCs/>
          <w:szCs w:val="24"/>
        </w:rPr>
        <w:t xml:space="preserve">dos créditos decorrentes deste contrato, até o limite dos prejuízos causados à </w:t>
      </w:r>
      <w:r w:rsidRPr="00B3344F">
        <w:rPr>
          <w:rFonts w:ascii="Cambria" w:hAnsi="Cambria" w:cstheme="minorHAnsi"/>
          <w:b/>
          <w:szCs w:val="24"/>
        </w:rPr>
        <w:t>CONTRATANTE</w:t>
      </w:r>
      <w:r w:rsidRPr="00B3344F">
        <w:rPr>
          <w:rFonts w:ascii="Cambria" w:hAnsi="Cambria" w:cstheme="minorHAnsi"/>
          <w:bCs/>
          <w:szCs w:val="24"/>
        </w:rPr>
        <w:t>, ou a execução da garantia contratual, para ressarcimento dos valores das multas e indenizações a ele devidos.</w:t>
      </w:r>
    </w:p>
    <w:p w14:paraId="37CD913E" w14:textId="77777777" w:rsidR="00913406" w:rsidRPr="00B3344F" w:rsidRDefault="00913406" w:rsidP="00B3344F">
      <w:pPr>
        <w:spacing w:line="360" w:lineRule="auto"/>
        <w:jc w:val="both"/>
        <w:rPr>
          <w:rFonts w:ascii="Cambria" w:hAnsi="Cambria" w:cstheme="minorHAnsi"/>
          <w:szCs w:val="24"/>
        </w:rPr>
      </w:pPr>
    </w:p>
    <w:p w14:paraId="6449DAF4" w14:textId="346A7627" w:rsidR="00913406" w:rsidRPr="00B3344F" w:rsidRDefault="00913406" w:rsidP="00B3344F">
      <w:pPr>
        <w:autoSpaceDE w:val="0"/>
        <w:autoSpaceDN w:val="0"/>
        <w:spacing w:line="360" w:lineRule="auto"/>
        <w:jc w:val="both"/>
        <w:rPr>
          <w:rFonts w:ascii="Cambria" w:hAnsi="Cambria" w:cstheme="minorHAnsi"/>
          <w:b/>
          <w:szCs w:val="24"/>
        </w:rPr>
      </w:pPr>
      <w:r w:rsidRPr="00B3344F">
        <w:rPr>
          <w:rFonts w:ascii="Cambria" w:hAnsi="Cambria" w:cstheme="minorHAnsi"/>
          <w:iCs/>
          <w:szCs w:val="24"/>
        </w:rPr>
        <w:t>14.1.2.1</w:t>
      </w:r>
      <w:r w:rsidR="006851CD" w:rsidRPr="00B3344F">
        <w:rPr>
          <w:rFonts w:ascii="Cambria" w:hAnsi="Cambria" w:cstheme="minorHAnsi"/>
          <w:iCs/>
          <w:szCs w:val="24"/>
        </w:rPr>
        <w:t xml:space="preserve">. </w:t>
      </w:r>
      <w:r w:rsidRPr="00B3344F">
        <w:rPr>
          <w:rFonts w:ascii="Cambria" w:hAnsi="Cambria" w:cstheme="minorHAnsi"/>
          <w:bCs/>
          <w:szCs w:val="24"/>
        </w:rPr>
        <w:t xml:space="preserve">Caso a retenção não possa ser efetuada, no todo ou em parte, na forma prevista no subitem 14.1.2, a </w:t>
      </w:r>
      <w:r w:rsidRPr="00B3344F">
        <w:rPr>
          <w:rFonts w:ascii="Cambria" w:hAnsi="Cambria" w:cstheme="minorHAnsi"/>
          <w:b/>
          <w:szCs w:val="24"/>
        </w:rPr>
        <w:t>CONTRATADA</w:t>
      </w:r>
      <w:r w:rsidRPr="00B3344F">
        <w:rPr>
          <w:rFonts w:ascii="Cambria" w:hAnsi="Cambria" w:cstheme="minorHAnsi"/>
          <w:bCs/>
          <w:szCs w:val="24"/>
        </w:rPr>
        <w:t xml:space="preserve"> será notificada para, no prazo de </w:t>
      </w:r>
      <w:r w:rsidR="00275DF2" w:rsidRPr="00B3344F">
        <w:rPr>
          <w:rFonts w:ascii="Cambria" w:hAnsi="Cambria" w:cstheme="minorHAnsi"/>
          <w:bCs/>
          <w:szCs w:val="24"/>
        </w:rPr>
        <w:t>0</w:t>
      </w:r>
      <w:r w:rsidRPr="00B3344F">
        <w:rPr>
          <w:rFonts w:ascii="Cambria" w:hAnsi="Cambria" w:cstheme="minorHAnsi"/>
          <w:bCs/>
          <w:szCs w:val="24"/>
        </w:rPr>
        <w:t xml:space="preserve">5 (cinco) dias úteis, a contar do recebimento da notificação, recolher o respectivo valor em agência bancária a ser indicada pela </w:t>
      </w:r>
      <w:r w:rsidRPr="00B3344F">
        <w:rPr>
          <w:rFonts w:ascii="Cambria" w:hAnsi="Cambria" w:cstheme="minorHAnsi"/>
          <w:b/>
          <w:szCs w:val="24"/>
        </w:rPr>
        <w:t>CONTRATANTE</w:t>
      </w:r>
      <w:r w:rsidRPr="00B3344F">
        <w:rPr>
          <w:rFonts w:ascii="Cambria" w:hAnsi="Cambria" w:cstheme="minorHAnsi"/>
          <w:bCs/>
          <w:szCs w:val="24"/>
        </w:rPr>
        <w:t>.</w:t>
      </w:r>
    </w:p>
    <w:p w14:paraId="00619DE8" w14:textId="77777777" w:rsidR="00913406" w:rsidRPr="00B3344F" w:rsidRDefault="00913406" w:rsidP="00B3344F">
      <w:pPr>
        <w:spacing w:line="360" w:lineRule="auto"/>
        <w:rPr>
          <w:rFonts w:ascii="Cambria" w:hAnsi="Cambria" w:cstheme="minorHAnsi"/>
          <w:szCs w:val="24"/>
          <w:lang w:eastAsia="x-none"/>
        </w:rPr>
      </w:pPr>
    </w:p>
    <w:p w14:paraId="3BF389E6" w14:textId="7FC791A6" w:rsidR="00913406" w:rsidRPr="00B3344F" w:rsidRDefault="00913406" w:rsidP="00B3344F">
      <w:pPr>
        <w:autoSpaceDE w:val="0"/>
        <w:autoSpaceDN w:val="0"/>
        <w:spacing w:line="360" w:lineRule="auto"/>
        <w:jc w:val="both"/>
        <w:rPr>
          <w:rFonts w:ascii="Cambria" w:hAnsi="Cambria" w:cstheme="minorHAnsi"/>
          <w:szCs w:val="24"/>
        </w:rPr>
      </w:pPr>
      <w:r w:rsidRPr="00B3344F">
        <w:rPr>
          <w:rFonts w:ascii="Cambria" w:hAnsi="Cambria" w:cstheme="minorHAnsi"/>
          <w:szCs w:val="24"/>
        </w:rPr>
        <w:t>14.2</w:t>
      </w:r>
      <w:r w:rsidR="006851CD" w:rsidRPr="00B3344F">
        <w:rPr>
          <w:rFonts w:ascii="Cambria" w:hAnsi="Cambria" w:cstheme="minorHAnsi"/>
          <w:szCs w:val="24"/>
        </w:rPr>
        <w:t xml:space="preserve">. </w:t>
      </w:r>
      <w:r w:rsidRPr="00B3344F">
        <w:rPr>
          <w:rFonts w:ascii="Cambria" w:hAnsi="Cambria" w:cstheme="minorHAnsi"/>
          <w:bCs/>
          <w:szCs w:val="24"/>
        </w:rPr>
        <w:t>Os casos de rescisão contratual serão formalmente motivados nos autos do processo administrativo, assegurado o contraditório e a ampla defesa.</w:t>
      </w:r>
    </w:p>
    <w:p w14:paraId="08FE1460" w14:textId="77777777" w:rsidR="00913406" w:rsidRPr="00B3344F" w:rsidRDefault="00913406" w:rsidP="00B3344F">
      <w:pPr>
        <w:spacing w:line="360" w:lineRule="auto"/>
        <w:rPr>
          <w:rFonts w:ascii="Cambria" w:hAnsi="Cambria" w:cstheme="minorHAnsi"/>
          <w:szCs w:val="24"/>
          <w:lang w:eastAsia="x-none"/>
        </w:rPr>
      </w:pPr>
    </w:p>
    <w:p w14:paraId="1660643E" w14:textId="7E758106" w:rsidR="00913406" w:rsidRPr="00B3344F" w:rsidRDefault="00913406" w:rsidP="00B3344F">
      <w:pPr>
        <w:autoSpaceDE w:val="0"/>
        <w:autoSpaceDN w:val="0"/>
        <w:spacing w:line="360" w:lineRule="auto"/>
        <w:jc w:val="both"/>
        <w:rPr>
          <w:rFonts w:ascii="Cambria" w:hAnsi="Cambria" w:cstheme="minorHAnsi"/>
          <w:szCs w:val="24"/>
        </w:rPr>
      </w:pPr>
      <w:r w:rsidRPr="00B3344F">
        <w:rPr>
          <w:rFonts w:ascii="Cambria" w:hAnsi="Cambria" w:cstheme="minorHAnsi"/>
          <w:szCs w:val="24"/>
        </w:rPr>
        <w:t>14.2.1</w:t>
      </w:r>
      <w:r w:rsidR="006851CD" w:rsidRPr="00B3344F">
        <w:rPr>
          <w:rFonts w:ascii="Cambria" w:hAnsi="Cambria" w:cstheme="minorHAnsi"/>
          <w:szCs w:val="24"/>
        </w:rPr>
        <w:t xml:space="preserve">. </w:t>
      </w:r>
      <w:r w:rsidRPr="00B3344F">
        <w:rPr>
          <w:rFonts w:ascii="Cambria" w:hAnsi="Cambria" w:cstheme="minorHAnsi"/>
          <w:bCs/>
          <w:szCs w:val="24"/>
        </w:rPr>
        <w:t>A rescisão unilateral ou amigável deverá ser precedida de autorização escrita e fundamentada da autoridade competente.</w:t>
      </w:r>
    </w:p>
    <w:p w14:paraId="0AF26F4D" w14:textId="77777777" w:rsidR="00913406" w:rsidRPr="00B3344F" w:rsidRDefault="00913406" w:rsidP="00B3344F">
      <w:pPr>
        <w:spacing w:line="360" w:lineRule="auto"/>
        <w:jc w:val="both"/>
        <w:rPr>
          <w:rFonts w:ascii="Cambria" w:hAnsi="Cambria" w:cstheme="minorHAnsi"/>
          <w:szCs w:val="24"/>
        </w:rPr>
      </w:pPr>
    </w:p>
    <w:p w14:paraId="11A4891C" w14:textId="51EDE452" w:rsidR="00FD7378"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lastRenderedPageBreak/>
        <w:t>14.3</w:t>
      </w:r>
      <w:r w:rsidR="006851CD" w:rsidRPr="00B3344F">
        <w:rPr>
          <w:rFonts w:ascii="Cambria" w:hAnsi="Cambria" w:cstheme="minorHAnsi"/>
          <w:szCs w:val="24"/>
        </w:rPr>
        <w:t xml:space="preserve">. </w:t>
      </w:r>
      <w:r w:rsidR="00FD7378" w:rsidRPr="00B3344F">
        <w:rPr>
          <w:rFonts w:ascii="Cambria" w:hAnsi="Cambria" w:cstheme="minorHAnsi"/>
          <w:szCs w:val="24"/>
        </w:rPr>
        <w:t xml:space="preserve">Fica expressamente acordado que, em caso de rescisão, nenhuma remuneração será cabível, a não ser o ressarcimento de despesas autorizadas pela </w:t>
      </w:r>
      <w:r w:rsidR="00FD7378" w:rsidRPr="00B3344F">
        <w:rPr>
          <w:rFonts w:ascii="Cambria" w:hAnsi="Cambria" w:cstheme="minorHAnsi"/>
          <w:b/>
          <w:szCs w:val="24"/>
        </w:rPr>
        <w:t>CONTRATANTE</w:t>
      </w:r>
      <w:r w:rsidR="00FD7378" w:rsidRPr="00B3344F">
        <w:rPr>
          <w:rFonts w:ascii="Cambria" w:hAnsi="Cambria" w:cstheme="minorHAnsi"/>
          <w:szCs w:val="24"/>
        </w:rPr>
        <w:t xml:space="preserve"> e comprovadamente realizadas pela </w:t>
      </w:r>
      <w:r w:rsidR="00FD7378" w:rsidRPr="00B3344F">
        <w:rPr>
          <w:rFonts w:ascii="Cambria" w:hAnsi="Cambria" w:cstheme="minorHAnsi"/>
          <w:b/>
          <w:szCs w:val="24"/>
        </w:rPr>
        <w:t>CONTRATADA</w:t>
      </w:r>
      <w:r w:rsidR="00FD7378" w:rsidRPr="00B3344F">
        <w:rPr>
          <w:rFonts w:ascii="Cambria" w:hAnsi="Cambria" w:cstheme="minorHAnsi"/>
          <w:szCs w:val="24"/>
        </w:rPr>
        <w:t>, previstas no presente contrato.</w:t>
      </w:r>
    </w:p>
    <w:p w14:paraId="702CAA1F" w14:textId="77777777" w:rsidR="00FD7378" w:rsidRPr="00B3344F" w:rsidRDefault="00FD7378" w:rsidP="00B3344F">
      <w:pPr>
        <w:spacing w:line="360" w:lineRule="auto"/>
        <w:jc w:val="both"/>
        <w:rPr>
          <w:rFonts w:ascii="Cambria" w:hAnsi="Cambria" w:cstheme="minorHAnsi"/>
          <w:bCs/>
          <w:szCs w:val="24"/>
        </w:rPr>
      </w:pPr>
    </w:p>
    <w:p w14:paraId="7C8754E1" w14:textId="66B48DE7"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bCs/>
          <w:szCs w:val="24"/>
        </w:rPr>
        <w:t>14.4</w:t>
      </w:r>
      <w:r w:rsidR="006851CD" w:rsidRPr="00B3344F">
        <w:rPr>
          <w:rFonts w:ascii="Cambria" w:hAnsi="Cambria" w:cstheme="minorHAnsi"/>
          <w:bCs/>
          <w:szCs w:val="24"/>
        </w:rPr>
        <w:t xml:space="preserve">. </w:t>
      </w:r>
      <w:r w:rsidRPr="00B3344F">
        <w:rPr>
          <w:rFonts w:ascii="Cambria" w:hAnsi="Cambria" w:cstheme="minorHAnsi"/>
          <w:szCs w:val="24"/>
        </w:rPr>
        <w:t xml:space="preserve">Em caso de alteração das condições de habilitação jurídica da </w:t>
      </w:r>
      <w:r w:rsidRPr="00B3344F">
        <w:rPr>
          <w:rFonts w:ascii="Cambria" w:hAnsi="Cambria" w:cstheme="minorHAnsi"/>
          <w:b/>
          <w:szCs w:val="24"/>
        </w:rPr>
        <w:t>CONTRATADA</w:t>
      </w:r>
      <w:r w:rsidRPr="00B3344F">
        <w:rPr>
          <w:rFonts w:ascii="Cambria" w:hAnsi="Cambria" w:cstheme="minorHAnsi"/>
          <w:szCs w:val="24"/>
        </w:rPr>
        <w:t xml:space="preserve">, em razão de fusão, cisão, incorporação, associação, cessão ou transferência, total ou parcial, este contrato poderá ser ratificado e sub-rogado para a nova empresa, sem ônus para a </w:t>
      </w:r>
      <w:r w:rsidRPr="00B3344F">
        <w:rPr>
          <w:rFonts w:ascii="Cambria" w:hAnsi="Cambria" w:cstheme="minorHAnsi"/>
          <w:b/>
          <w:szCs w:val="24"/>
        </w:rPr>
        <w:t>CONTRATANTE</w:t>
      </w:r>
      <w:r w:rsidRPr="00B3344F">
        <w:rPr>
          <w:rFonts w:ascii="Cambria" w:hAnsi="Cambria" w:cstheme="minorHAnsi"/>
          <w:szCs w:val="24"/>
        </w:rPr>
        <w:t>, e com a concordância desta, com transferência de todas as obrigações aqui assumidas, independentemente de notificação judicial ou extrajudicial.</w:t>
      </w:r>
    </w:p>
    <w:p w14:paraId="6ED0320C" w14:textId="77777777" w:rsidR="00913406" w:rsidRPr="00B3344F" w:rsidRDefault="00913406" w:rsidP="00B3344F">
      <w:pPr>
        <w:spacing w:line="360" w:lineRule="auto"/>
        <w:jc w:val="both"/>
        <w:rPr>
          <w:rFonts w:ascii="Cambria" w:hAnsi="Cambria" w:cstheme="minorHAnsi"/>
          <w:szCs w:val="24"/>
        </w:rPr>
      </w:pPr>
    </w:p>
    <w:p w14:paraId="441CEF5E" w14:textId="6A5A7334"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14.4.1</w:t>
      </w:r>
      <w:r w:rsidR="006851CD"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se reserva o direito de continuar ou não com a execução deste contrato com a empresa resultante da alteração social.</w:t>
      </w:r>
    </w:p>
    <w:p w14:paraId="2517D07A" w14:textId="77777777" w:rsidR="00913406" w:rsidRPr="00B3344F" w:rsidRDefault="00913406" w:rsidP="00B3344F">
      <w:pPr>
        <w:spacing w:line="360" w:lineRule="auto"/>
        <w:jc w:val="both"/>
        <w:rPr>
          <w:rFonts w:ascii="Cambria" w:hAnsi="Cambria" w:cstheme="minorHAnsi"/>
          <w:szCs w:val="24"/>
        </w:rPr>
      </w:pPr>
    </w:p>
    <w:p w14:paraId="1DA59E4E" w14:textId="6D90F8A7"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14.4.2</w:t>
      </w:r>
      <w:r w:rsidR="006851CD" w:rsidRPr="00B3344F">
        <w:rPr>
          <w:rFonts w:ascii="Cambria" w:hAnsi="Cambria" w:cstheme="minorHAnsi"/>
          <w:szCs w:val="24"/>
        </w:rPr>
        <w:t xml:space="preserve">. </w:t>
      </w:r>
      <w:r w:rsidRPr="00B3344F">
        <w:rPr>
          <w:rFonts w:ascii="Cambria" w:hAnsi="Cambria" w:cstheme="minorHAnsi"/>
          <w:szCs w:val="24"/>
        </w:rPr>
        <w:t xml:space="preserve">Em caso de cisão, a </w:t>
      </w:r>
      <w:r w:rsidRPr="00B3344F">
        <w:rPr>
          <w:rFonts w:ascii="Cambria" w:hAnsi="Cambria" w:cstheme="minorHAnsi"/>
          <w:b/>
          <w:szCs w:val="24"/>
        </w:rPr>
        <w:t>CONTRATANTE</w:t>
      </w:r>
      <w:r w:rsidRPr="00B3344F">
        <w:rPr>
          <w:rFonts w:ascii="Cambria" w:hAnsi="Cambria" w:cstheme="minorHAnsi"/>
          <w:szCs w:val="24"/>
        </w:rPr>
        <w:t xml:space="preserve"> poderá rescindir este contrato ou continuar sua execução, em relação ao prazo restante deste contrato, pela empresa que, entre as surgidas da cisão, melhor atenda às condições inicialmente pactuadas.</w:t>
      </w:r>
    </w:p>
    <w:p w14:paraId="75B6E2D6" w14:textId="77777777" w:rsidR="00913406" w:rsidRPr="00B3344F" w:rsidRDefault="00913406" w:rsidP="00B3344F">
      <w:pPr>
        <w:spacing w:line="360" w:lineRule="auto"/>
        <w:jc w:val="both"/>
        <w:rPr>
          <w:rFonts w:ascii="Cambria" w:hAnsi="Cambria" w:cstheme="minorHAnsi"/>
          <w:szCs w:val="24"/>
        </w:rPr>
      </w:pPr>
    </w:p>
    <w:p w14:paraId="0429170B" w14:textId="3A2C4A9F"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14.4.3</w:t>
      </w:r>
      <w:r w:rsidR="006851CD" w:rsidRPr="00B3344F">
        <w:rPr>
          <w:rFonts w:ascii="Cambria" w:hAnsi="Cambria" w:cstheme="minorHAnsi"/>
          <w:szCs w:val="24"/>
        </w:rPr>
        <w:t xml:space="preserve">. </w:t>
      </w:r>
      <w:r w:rsidRPr="00B3344F">
        <w:rPr>
          <w:rFonts w:ascii="Cambria" w:hAnsi="Cambria" w:cstheme="minorHAnsi"/>
          <w:szCs w:val="24"/>
        </w:rPr>
        <w:t xml:space="preserve">Em qualquer das hipóteses previstas no subitem 14.4, a ocorrência deverá ser formalmente comunicada à </w:t>
      </w:r>
      <w:r w:rsidRPr="00B3344F">
        <w:rPr>
          <w:rFonts w:ascii="Cambria" w:hAnsi="Cambria" w:cstheme="minorHAnsi"/>
          <w:b/>
          <w:szCs w:val="24"/>
        </w:rPr>
        <w:t>CONTRATANTE</w:t>
      </w:r>
      <w:r w:rsidRPr="00B3344F">
        <w:rPr>
          <w:rFonts w:ascii="Cambria" w:hAnsi="Cambria" w:cstheme="minorHAnsi"/>
          <w:szCs w:val="24"/>
        </w:rPr>
        <w:t>, anexando-se o documento comprobatório da alteração social, devidamente registrada.</w:t>
      </w:r>
    </w:p>
    <w:p w14:paraId="503796DE" w14:textId="77777777" w:rsidR="006851CD" w:rsidRPr="00B3344F" w:rsidRDefault="006851CD" w:rsidP="00B3344F">
      <w:pPr>
        <w:spacing w:line="360" w:lineRule="auto"/>
        <w:jc w:val="both"/>
        <w:rPr>
          <w:rFonts w:ascii="Cambria" w:hAnsi="Cambria" w:cstheme="minorHAnsi"/>
          <w:szCs w:val="24"/>
        </w:rPr>
      </w:pPr>
    </w:p>
    <w:p w14:paraId="3765B8AB" w14:textId="450D1E2F" w:rsidR="00913406" w:rsidRPr="00B3344F" w:rsidRDefault="00913406" w:rsidP="00B3344F">
      <w:pPr>
        <w:spacing w:line="360" w:lineRule="auto"/>
        <w:jc w:val="both"/>
        <w:rPr>
          <w:rFonts w:ascii="Cambria" w:hAnsi="Cambria" w:cstheme="minorHAnsi"/>
          <w:szCs w:val="24"/>
        </w:rPr>
      </w:pPr>
      <w:r w:rsidRPr="00B3344F">
        <w:rPr>
          <w:rFonts w:ascii="Cambria" w:hAnsi="Cambria" w:cstheme="minorHAnsi"/>
          <w:szCs w:val="24"/>
        </w:rPr>
        <w:t>14.4.3.1</w:t>
      </w:r>
      <w:r w:rsidR="006851CD" w:rsidRPr="00B3344F">
        <w:rPr>
          <w:rFonts w:ascii="Cambria" w:hAnsi="Cambria" w:cstheme="minorHAnsi"/>
          <w:szCs w:val="24"/>
        </w:rPr>
        <w:t xml:space="preserve">. </w:t>
      </w:r>
      <w:r w:rsidRPr="00B3344F">
        <w:rPr>
          <w:rFonts w:ascii="Cambria" w:hAnsi="Cambria" w:cstheme="minorHAnsi"/>
          <w:szCs w:val="24"/>
        </w:rPr>
        <w:t xml:space="preserve">A não apresentação do comprovante em até </w:t>
      </w:r>
      <w:r w:rsidR="00275DF2" w:rsidRPr="00B3344F">
        <w:rPr>
          <w:rFonts w:ascii="Cambria" w:hAnsi="Cambria" w:cstheme="minorHAnsi"/>
          <w:szCs w:val="24"/>
        </w:rPr>
        <w:t>0</w:t>
      </w:r>
      <w:r w:rsidRPr="00B3344F">
        <w:rPr>
          <w:rFonts w:ascii="Cambria" w:hAnsi="Cambria" w:cstheme="minorHAnsi"/>
          <w:szCs w:val="24"/>
        </w:rPr>
        <w:t xml:space="preserve">5 (cinco) dias úteis após o registro da alteração social poderá implicar a aplicação das sanções previstas neste contrato e </w:t>
      </w:r>
      <w:r w:rsidR="00F63DE0" w:rsidRPr="00B3344F">
        <w:rPr>
          <w:rFonts w:ascii="Cambria" w:hAnsi="Cambria" w:cstheme="minorHAnsi"/>
          <w:szCs w:val="24"/>
        </w:rPr>
        <w:t xml:space="preserve">em </w:t>
      </w:r>
      <w:r w:rsidR="00486C7C" w:rsidRPr="00B3344F">
        <w:rPr>
          <w:rFonts w:ascii="Cambria" w:hAnsi="Cambria" w:cstheme="minorHAnsi"/>
          <w:szCs w:val="24"/>
        </w:rPr>
        <w:t>l</w:t>
      </w:r>
      <w:r w:rsidRPr="00B3344F">
        <w:rPr>
          <w:rFonts w:ascii="Cambria" w:hAnsi="Cambria" w:cstheme="minorHAnsi"/>
          <w:szCs w:val="24"/>
        </w:rPr>
        <w:t>ei.</w:t>
      </w:r>
    </w:p>
    <w:p w14:paraId="546A5063" w14:textId="77777777" w:rsidR="00FD7378" w:rsidRPr="00B3344F" w:rsidRDefault="00FD7378" w:rsidP="00B3344F">
      <w:pPr>
        <w:spacing w:line="360" w:lineRule="auto"/>
        <w:jc w:val="both"/>
        <w:rPr>
          <w:rFonts w:ascii="Cambria" w:hAnsi="Cambria" w:cstheme="minorHAnsi"/>
          <w:szCs w:val="24"/>
        </w:rPr>
      </w:pPr>
    </w:p>
    <w:p w14:paraId="0D9ABEC2" w14:textId="77777777" w:rsidR="00924E01" w:rsidRPr="00B3344F" w:rsidRDefault="00924E01" w:rsidP="00B3344F">
      <w:pPr>
        <w:spacing w:line="360" w:lineRule="auto"/>
        <w:jc w:val="both"/>
        <w:rPr>
          <w:rFonts w:ascii="Cambria" w:hAnsi="Cambria" w:cstheme="minorHAnsi"/>
          <w:szCs w:val="24"/>
        </w:rPr>
      </w:pPr>
    </w:p>
    <w:p w14:paraId="0494D553" w14:textId="77777777" w:rsidR="00FD7378" w:rsidRPr="00B3344F" w:rsidRDefault="00FD7378" w:rsidP="00B3344F">
      <w:pPr>
        <w:pStyle w:val="Ttulo2"/>
        <w:spacing w:line="360" w:lineRule="auto"/>
        <w:rPr>
          <w:rFonts w:ascii="Cambria" w:hAnsi="Cambria" w:cstheme="minorHAnsi"/>
          <w:szCs w:val="24"/>
        </w:rPr>
      </w:pPr>
      <w:bookmarkStart w:id="91" w:name="_Toc48593448"/>
      <w:r w:rsidRPr="00B3344F">
        <w:rPr>
          <w:rFonts w:ascii="Cambria" w:hAnsi="Cambria" w:cstheme="minorHAnsi"/>
          <w:szCs w:val="24"/>
        </w:rPr>
        <w:t>CLÁUSULA DÉCIMA QUINTA - DISPOSIÇÕES GERAIS</w:t>
      </w:r>
      <w:bookmarkEnd w:id="91"/>
    </w:p>
    <w:p w14:paraId="5CC87125" w14:textId="77777777" w:rsidR="00CF499C" w:rsidRPr="00B3344F" w:rsidRDefault="00CF499C" w:rsidP="00B3344F">
      <w:pPr>
        <w:spacing w:line="360" w:lineRule="auto"/>
        <w:rPr>
          <w:rFonts w:ascii="Cambria" w:hAnsi="Cambria" w:cstheme="minorHAnsi"/>
          <w:szCs w:val="24"/>
        </w:rPr>
      </w:pPr>
    </w:p>
    <w:p w14:paraId="10A987CA" w14:textId="6E392C47"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15.1</w:t>
      </w:r>
      <w:r w:rsidR="006851CD"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CONTRATADA</w:t>
      </w:r>
      <w:r w:rsidRPr="00B3344F">
        <w:rPr>
          <w:rFonts w:ascii="Cambria" w:hAnsi="Cambria" w:cstheme="minorHAnsi"/>
          <w:szCs w:val="24"/>
        </w:rPr>
        <w:t xml:space="preserve"> guiar-se-á pelo Código de Ética dos profissionais de propaganda e pelas normas correlatas, com o objetivo de produzir publicidade que esteja de acordo com o Código de Defesa do Consumidor e demais </w:t>
      </w:r>
      <w:r w:rsidR="00F63DE0" w:rsidRPr="00B3344F">
        <w:rPr>
          <w:rFonts w:ascii="Cambria" w:hAnsi="Cambria" w:cstheme="minorHAnsi"/>
          <w:szCs w:val="24"/>
        </w:rPr>
        <w:t>l</w:t>
      </w:r>
      <w:r w:rsidRPr="00B3344F">
        <w:rPr>
          <w:rFonts w:ascii="Cambria" w:hAnsi="Cambria" w:cstheme="minorHAnsi"/>
          <w:szCs w:val="24"/>
        </w:rPr>
        <w:t>eis vigentes, a moral e os bons costumes.</w:t>
      </w:r>
    </w:p>
    <w:p w14:paraId="52CB00B6" w14:textId="77777777" w:rsidR="005A48E0" w:rsidRPr="00B3344F" w:rsidRDefault="005A48E0" w:rsidP="00B3344F">
      <w:pPr>
        <w:spacing w:line="360" w:lineRule="auto"/>
        <w:jc w:val="both"/>
        <w:rPr>
          <w:rFonts w:ascii="Cambria" w:hAnsi="Cambria" w:cstheme="minorHAnsi"/>
          <w:szCs w:val="24"/>
        </w:rPr>
      </w:pPr>
    </w:p>
    <w:p w14:paraId="50E72606" w14:textId="0C12DD4C" w:rsidR="00E25FD7" w:rsidRPr="00B3344F" w:rsidRDefault="00E25FD7" w:rsidP="00B3344F">
      <w:pPr>
        <w:spacing w:line="360" w:lineRule="auto"/>
        <w:jc w:val="both"/>
        <w:rPr>
          <w:rFonts w:ascii="Cambria" w:hAnsi="Cambria" w:cstheme="minorHAnsi"/>
          <w:szCs w:val="24"/>
        </w:rPr>
      </w:pPr>
      <w:r w:rsidRPr="00B3344F">
        <w:rPr>
          <w:rFonts w:ascii="Cambria" w:hAnsi="Cambria" w:cstheme="minorHAnsi"/>
          <w:szCs w:val="24"/>
        </w:rPr>
        <w:t>15.2</w:t>
      </w:r>
      <w:r w:rsidR="006851CD" w:rsidRPr="00B3344F">
        <w:rPr>
          <w:rFonts w:ascii="Cambria" w:hAnsi="Cambria" w:cstheme="minorHAnsi"/>
          <w:szCs w:val="24"/>
        </w:rPr>
        <w:t xml:space="preserve">. </w:t>
      </w:r>
      <w:r w:rsidRPr="00B3344F">
        <w:rPr>
          <w:rFonts w:ascii="Cambria" w:hAnsi="Cambria" w:cstheme="minorHAnsi"/>
          <w:szCs w:val="24"/>
        </w:rPr>
        <w:t xml:space="preserve">É vedada a utilização, na execução dos serviços prestados pela </w:t>
      </w:r>
      <w:r w:rsidRPr="00B3344F">
        <w:rPr>
          <w:rFonts w:ascii="Cambria" w:hAnsi="Cambria" w:cstheme="minorHAnsi"/>
          <w:b/>
          <w:szCs w:val="24"/>
        </w:rPr>
        <w:t>CONTRATADA</w:t>
      </w:r>
      <w:r w:rsidRPr="00B3344F">
        <w:rPr>
          <w:rFonts w:ascii="Cambria" w:hAnsi="Cambria" w:cstheme="minorHAnsi"/>
          <w:szCs w:val="24"/>
        </w:rPr>
        <w:t>, de empregado que seja familiar de agente público ocupante de cargo em comissão ou função de confiança n</w:t>
      </w:r>
      <w:r w:rsidR="005B4079" w:rsidRPr="00B3344F">
        <w:rPr>
          <w:rFonts w:ascii="Cambria" w:hAnsi="Cambria" w:cstheme="minorHAnsi"/>
          <w:szCs w:val="24"/>
        </w:rPr>
        <w:t>a</w:t>
      </w:r>
      <w:r w:rsidR="00757DCC" w:rsidRPr="00B3344F">
        <w:rPr>
          <w:rFonts w:ascii="Cambria" w:hAnsi="Cambria" w:cstheme="minorHAnsi"/>
          <w:szCs w:val="24"/>
        </w:rPr>
        <w:t xml:space="preserve"> </w:t>
      </w:r>
      <w:r w:rsidR="005B4079" w:rsidRPr="00B3344F">
        <w:rPr>
          <w:rFonts w:ascii="Cambria" w:hAnsi="Cambria" w:cstheme="minorHAnsi"/>
          <w:b/>
          <w:szCs w:val="24"/>
        </w:rPr>
        <w:t>CONTRATANTE</w:t>
      </w:r>
      <w:r w:rsidRPr="00B3344F">
        <w:rPr>
          <w:rFonts w:ascii="Cambria" w:hAnsi="Cambria" w:cstheme="minorHAnsi"/>
          <w:szCs w:val="24"/>
        </w:rPr>
        <w:t>, nos termos do art. 7º do Decreto nº 7.203/2010.</w:t>
      </w:r>
    </w:p>
    <w:p w14:paraId="4EAAA133" w14:textId="77777777" w:rsidR="00E25FD7" w:rsidRPr="00B3344F" w:rsidRDefault="00E25FD7" w:rsidP="00B3344F">
      <w:pPr>
        <w:spacing w:line="360" w:lineRule="auto"/>
        <w:jc w:val="both"/>
        <w:rPr>
          <w:rFonts w:ascii="Cambria" w:hAnsi="Cambria" w:cstheme="minorHAnsi"/>
          <w:szCs w:val="24"/>
        </w:rPr>
      </w:pPr>
    </w:p>
    <w:p w14:paraId="02F70663" w14:textId="359D935C"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3</w:t>
      </w:r>
      <w:r w:rsidR="006851CD" w:rsidRPr="00B3344F">
        <w:rPr>
          <w:rFonts w:ascii="Cambria" w:hAnsi="Cambria" w:cstheme="minorHAnsi"/>
          <w:szCs w:val="24"/>
        </w:rPr>
        <w:t xml:space="preserve">. </w:t>
      </w:r>
      <w:r w:rsidRPr="00B3344F">
        <w:rPr>
          <w:rFonts w:ascii="Cambria" w:hAnsi="Cambria" w:cstheme="minorHAnsi"/>
          <w:szCs w:val="24"/>
        </w:rPr>
        <w:t xml:space="preserve">A </w:t>
      </w:r>
      <w:r w:rsidRPr="00B3344F">
        <w:rPr>
          <w:rFonts w:ascii="Cambria" w:hAnsi="Cambria" w:cstheme="minorHAnsi"/>
          <w:b/>
          <w:szCs w:val="24"/>
        </w:rPr>
        <w:t>CONTRATANTE</w:t>
      </w:r>
      <w:r w:rsidRPr="00B3344F">
        <w:rPr>
          <w:rFonts w:ascii="Cambria" w:hAnsi="Cambria" w:cstheme="minorHAnsi"/>
          <w:szCs w:val="24"/>
        </w:rPr>
        <w:t xml:space="preserve"> providenciará a publicação do extrato deste contrato e de seus eventuais termos aditivos no Diário Oficial da União, a suas expensas, na forma prevista no parágrafo único </w:t>
      </w:r>
      <w:r w:rsidR="002C6587" w:rsidRPr="00B3344F">
        <w:rPr>
          <w:rFonts w:ascii="Cambria" w:hAnsi="Cambria" w:cstheme="minorHAnsi"/>
          <w:szCs w:val="24"/>
        </w:rPr>
        <w:t xml:space="preserve">do art. 61 </w:t>
      </w:r>
      <w:r w:rsidRPr="00B3344F">
        <w:rPr>
          <w:rFonts w:ascii="Cambria" w:hAnsi="Cambria" w:cstheme="minorHAnsi"/>
          <w:szCs w:val="24"/>
        </w:rPr>
        <w:t>da Lei nº 8.666/1993.</w:t>
      </w:r>
    </w:p>
    <w:p w14:paraId="59BCA3CF" w14:textId="77777777" w:rsidR="00FD7378" w:rsidRPr="00B3344F" w:rsidRDefault="00FD7378" w:rsidP="00B3344F">
      <w:pPr>
        <w:spacing w:line="360" w:lineRule="auto"/>
        <w:jc w:val="both"/>
        <w:rPr>
          <w:rFonts w:ascii="Cambria" w:hAnsi="Cambria" w:cstheme="minorHAnsi"/>
          <w:szCs w:val="24"/>
        </w:rPr>
      </w:pPr>
    </w:p>
    <w:p w14:paraId="34E51D9C" w14:textId="06D71974"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4</w:t>
      </w:r>
      <w:r w:rsidR="006851CD" w:rsidRPr="00B3344F">
        <w:rPr>
          <w:rFonts w:ascii="Cambria" w:hAnsi="Cambria" w:cstheme="minorHAnsi"/>
          <w:szCs w:val="24"/>
        </w:rPr>
        <w:t xml:space="preserve">. </w:t>
      </w:r>
      <w:r w:rsidRPr="00B3344F">
        <w:rPr>
          <w:rFonts w:ascii="Cambria" w:hAnsi="Cambria" w:cstheme="minorHAnsi"/>
          <w:szCs w:val="24"/>
        </w:rPr>
        <w:t xml:space="preserve">Constituem direitos e prerrogativas da </w:t>
      </w:r>
      <w:r w:rsidRPr="00B3344F">
        <w:rPr>
          <w:rFonts w:ascii="Cambria" w:hAnsi="Cambria" w:cstheme="minorHAnsi"/>
          <w:b/>
          <w:szCs w:val="24"/>
        </w:rPr>
        <w:t>CONTRATANTE</w:t>
      </w:r>
      <w:r w:rsidRPr="00B3344F">
        <w:rPr>
          <w:rFonts w:ascii="Cambria" w:hAnsi="Cambria" w:cstheme="minorHAnsi"/>
          <w:szCs w:val="24"/>
        </w:rPr>
        <w:t xml:space="preserve">, além dos previstos em outras leis, os constantes da Lei nº 8.666/1993, que a </w:t>
      </w:r>
      <w:r w:rsidRPr="00B3344F">
        <w:rPr>
          <w:rFonts w:ascii="Cambria" w:hAnsi="Cambria" w:cstheme="minorHAnsi"/>
          <w:b/>
          <w:szCs w:val="24"/>
        </w:rPr>
        <w:t>CONTRATADA</w:t>
      </w:r>
      <w:r w:rsidRPr="00B3344F">
        <w:rPr>
          <w:rFonts w:ascii="Cambria" w:hAnsi="Cambria" w:cstheme="minorHAnsi"/>
          <w:szCs w:val="24"/>
        </w:rPr>
        <w:t xml:space="preserve"> aceita e a eles se submete.</w:t>
      </w:r>
    </w:p>
    <w:p w14:paraId="54ADB93F" w14:textId="77777777" w:rsidR="00FD7378" w:rsidRPr="00B3344F" w:rsidRDefault="00FD7378" w:rsidP="00B3344F">
      <w:pPr>
        <w:spacing w:line="360" w:lineRule="auto"/>
        <w:jc w:val="both"/>
        <w:rPr>
          <w:rFonts w:ascii="Cambria" w:hAnsi="Cambria" w:cstheme="minorHAnsi"/>
          <w:szCs w:val="24"/>
        </w:rPr>
      </w:pPr>
    </w:p>
    <w:p w14:paraId="27A87BFB" w14:textId="24A7AEBB" w:rsidR="00FD7378" w:rsidRPr="00B3344F" w:rsidRDefault="00FD7378"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5</w:t>
      </w:r>
      <w:r w:rsidR="006851CD" w:rsidRPr="00B3344F">
        <w:rPr>
          <w:rFonts w:ascii="Cambria" w:hAnsi="Cambria" w:cstheme="minorHAnsi"/>
          <w:szCs w:val="24"/>
        </w:rPr>
        <w:t xml:space="preserve">. </w:t>
      </w:r>
      <w:r w:rsidRPr="00B3344F">
        <w:rPr>
          <w:rFonts w:ascii="Cambria" w:hAnsi="Cambria" w:cstheme="minorHAnsi"/>
          <w:szCs w:val="24"/>
        </w:rPr>
        <w:t>A omissão ou tolerância das partes – em exigir o estrito cumprimento das disposições deste contrato ou em exercer prerrogativa dele decorrente – não constituirá novação ou renúncia nem lhes afetará o direito de, a qualquer tempo, exigirem o fiel cumprimento do avençado.</w:t>
      </w:r>
    </w:p>
    <w:p w14:paraId="05A91AB6" w14:textId="77777777" w:rsidR="00FD7378" w:rsidRPr="00B3344F" w:rsidRDefault="00FD7378" w:rsidP="00B3344F">
      <w:pPr>
        <w:spacing w:line="360" w:lineRule="auto"/>
        <w:jc w:val="both"/>
        <w:rPr>
          <w:rFonts w:ascii="Cambria" w:hAnsi="Cambria" w:cstheme="minorHAnsi"/>
          <w:szCs w:val="24"/>
        </w:rPr>
      </w:pPr>
    </w:p>
    <w:p w14:paraId="43727961" w14:textId="01C10B44" w:rsidR="00E25FD7" w:rsidRPr="00B3344F" w:rsidRDefault="00E25FD7"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6</w:t>
      </w:r>
      <w:r w:rsidR="006851CD" w:rsidRPr="00B3344F">
        <w:rPr>
          <w:rFonts w:ascii="Cambria" w:hAnsi="Cambria" w:cstheme="minorHAnsi"/>
          <w:szCs w:val="24"/>
        </w:rPr>
        <w:t xml:space="preserve">. </w:t>
      </w:r>
      <w:r w:rsidRPr="00B3344F">
        <w:rPr>
          <w:rFonts w:ascii="Cambria" w:hAnsi="Cambria" w:cstheme="minorHAnsi"/>
          <w:szCs w:val="24"/>
        </w:rPr>
        <w:t xml:space="preserve">As informações sobre a execução deste contrato, com os nomes dos fornecedores de bens e de serviços especializados e dos veículos de divulgação, serão publicadas no sítio da </w:t>
      </w:r>
      <w:r w:rsidRPr="00B3344F">
        <w:rPr>
          <w:rFonts w:ascii="Cambria" w:hAnsi="Cambria" w:cstheme="minorHAnsi"/>
          <w:b/>
          <w:szCs w:val="24"/>
        </w:rPr>
        <w:t>CONTRATANTE</w:t>
      </w:r>
      <w:r w:rsidRPr="00B3344F">
        <w:rPr>
          <w:rFonts w:ascii="Cambria" w:hAnsi="Cambria" w:cstheme="minorHAnsi"/>
          <w:szCs w:val="24"/>
        </w:rPr>
        <w:t xml:space="preserve"> na internet.</w:t>
      </w:r>
    </w:p>
    <w:p w14:paraId="19A76019" w14:textId="77777777" w:rsidR="00E25FD7" w:rsidRPr="00B3344F" w:rsidRDefault="00E25FD7" w:rsidP="00B3344F">
      <w:pPr>
        <w:spacing w:line="360" w:lineRule="auto"/>
        <w:jc w:val="both"/>
        <w:rPr>
          <w:rFonts w:ascii="Cambria" w:hAnsi="Cambria" w:cstheme="minorHAnsi"/>
          <w:szCs w:val="24"/>
        </w:rPr>
      </w:pPr>
    </w:p>
    <w:p w14:paraId="451E5B1A" w14:textId="767EB585" w:rsidR="00E25FD7" w:rsidRPr="00B3344F" w:rsidRDefault="00E25FD7" w:rsidP="00B3344F">
      <w:pPr>
        <w:spacing w:line="360" w:lineRule="auto"/>
        <w:jc w:val="both"/>
        <w:rPr>
          <w:rFonts w:ascii="Cambria" w:hAnsi="Cambria" w:cstheme="minorHAnsi"/>
          <w:szCs w:val="24"/>
        </w:rPr>
      </w:pPr>
      <w:r w:rsidRPr="00B3344F">
        <w:rPr>
          <w:rFonts w:ascii="Cambria" w:hAnsi="Cambria" w:cstheme="minorHAnsi"/>
          <w:szCs w:val="24"/>
        </w:rPr>
        <w:t>15.</w:t>
      </w:r>
      <w:r w:rsidR="0045053F" w:rsidRPr="00B3344F">
        <w:rPr>
          <w:rFonts w:ascii="Cambria" w:hAnsi="Cambria" w:cstheme="minorHAnsi"/>
          <w:szCs w:val="24"/>
        </w:rPr>
        <w:t>6</w:t>
      </w:r>
      <w:r w:rsidRPr="00B3344F">
        <w:rPr>
          <w:rFonts w:ascii="Cambria" w:hAnsi="Cambria" w:cstheme="minorHAnsi"/>
          <w:szCs w:val="24"/>
        </w:rPr>
        <w:t>.1</w:t>
      </w:r>
      <w:r w:rsidR="006851CD" w:rsidRPr="00B3344F">
        <w:rPr>
          <w:rFonts w:ascii="Cambria" w:hAnsi="Cambria" w:cstheme="minorHAnsi"/>
          <w:szCs w:val="24"/>
        </w:rPr>
        <w:t xml:space="preserve">. </w:t>
      </w:r>
      <w:r w:rsidRPr="00B3344F">
        <w:rPr>
          <w:rFonts w:ascii="Cambria" w:hAnsi="Cambria" w:cstheme="minorHAnsi"/>
          <w:szCs w:val="24"/>
        </w:rPr>
        <w:t xml:space="preserve">As informações sobre valores pagos </w:t>
      </w:r>
      <w:r w:rsidR="0041744C" w:rsidRPr="00B3344F">
        <w:rPr>
          <w:rFonts w:ascii="Cambria" w:hAnsi="Cambria" w:cstheme="minorHAnsi"/>
          <w:szCs w:val="24"/>
        </w:rPr>
        <w:t xml:space="preserve">pelos bens e serviços especializados contratados </w:t>
      </w:r>
      <w:r w:rsidRPr="00B3344F">
        <w:rPr>
          <w:rFonts w:ascii="Cambria" w:hAnsi="Cambria" w:cstheme="minorHAnsi"/>
          <w:szCs w:val="24"/>
        </w:rPr>
        <w:t xml:space="preserve">serão divulgadas pelos totais </w:t>
      </w:r>
      <w:r w:rsidR="00812648" w:rsidRPr="00B3344F">
        <w:rPr>
          <w:rFonts w:ascii="Cambria" w:hAnsi="Cambria" w:cstheme="minorHAnsi"/>
          <w:szCs w:val="24"/>
        </w:rPr>
        <w:t xml:space="preserve">destinados </w:t>
      </w:r>
      <w:r w:rsidR="0041744C" w:rsidRPr="00B3344F">
        <w:rPr>
          <w:rFonts w:ascii="Cambria" w:hAnsi="Cambria" w:cstheme="minorHAnsi"/>
          <w:szCs w:val="24"/>
        </w:rPr>
        <w:t xml:space="preserve">para </w:t>
      </w:r>
      <w:r w:rsidRPr="00B3344F">
        <w:rPr>
          <w:rFonts w:ascii="Cambria" w:hAnsi="Cambria" w:cstheme="minorHAnsi"/>
          <w:szCs w:val="24"/>
        </w:rPr>
        <w:t xml:space="preserve">cada tipo de fornecedor e </w:t>
      </w:r>
      <w:r w:rsidR="0041744C" w:rsidRPr="00B3344F">
        <w:rPr>
          <w:rFonts w:ascii="Cambria" w:hAnsi="Cambria" w:cstheme="minorHAnsi"/>
          <w:szCs w:val="24"/>
        </w:rPr>
        <w:t xml:space="preserve">para </w:t>
      </w:r>
      <w:r w:rsidRPr="00B3344F">
        <w:rPr>
          <w:rFonts w:ascii="Cambria" w:hAnsi="Cambria" w:cstheme="minorHAnsi"/>
          <w:szCs w:val="24"/>
        </w:rPr>
        <w:t>cada meio de comunicação.</w:t>
      </w:r>
    </w:p>
    <w:p w14:paraId="3899BAE1" w14:textId="77777777" w:rsidR="00E25FD7" w:rsidRPr="00B3344F" w:rsidRDefault="00E25FD7" w:rsidP="00B3344F">
      <w:pPr>
        <w:spacing w:line="360" w:lineRule="auto"/>
        <w:jc w:val="both"/>
        <w:rPr>
          <w:rFonts w:ascii="Cambria" w:hAnsi="Cambria" w:cstheme="minorHAnsi"/>
          <w:szCs w:val="24"/>
        </w:rPr>
      </w:pPr>
    </w:p>
    <w:p w14:paraId="335BF867" w14:textId="77777777" w:rsidR="0041744C" w:rsidRPr="00B3344F" w:rsidRDefault="0041744C" w:rsidP="00B3344F">
      <w:pPr>
        <w:spacing w:line="360" w:lineRule="auto"/>
        <w:rPr>
          <w:rFonts w:ascii="Cambria" w:hAnsi="Cambria" w:cstheme="minorHAnsi"/>
          <w:szCs w:val="24"/>
        </w:rPr>
      </w:pPr>
    </w:p>
    <w:p w14:paraId="181D4783" w14:textId="552CB29D" w:rsidR="00FD7378" w:rsidRPr="00B3344F" w:rsidRDefault="00FD7378" w:rsidP="00B3344F">
      <w:pPr>
        <w:pStyle w:val="Ttulo2"/>
        <w:spacing w:line="360" w:lineRule="auto"/>
        <w:rPr>
          <w:rFonts w:ascii="Cambria" w:hAnsi="Cambria" w:cstheme="minorHAnsi"/>
          <w:szCs w:val="24"/>
        </w:rPr>
      </w:pPr>
      <w:bookmarkStart w:id="92" w:name="_Toc48593449"/>
      <w:r w:rsidRPr="00B3344F">
        <w:rPr>
          <w:rFonts w:ascii="Cambria" w:hAnsi="Cambria" w:cstheme="minorHAnsi"/>
          <w:szCs w:val="24"/>
        </w:rPr>
        <w:t xml:space="preserve">CLÁUSULA DÉCIMA SEXTA </w:t>
      </w:r>
      <w:r w:rsidR="00CF499C" w:rsidRPr="00B3344F">
        <w:rPr>
          <w:rFonts w:ascii="Cambria" w:hAnsi="Cambria" w:cstheme="minorHAnsi"/>
          <w:szCs w:val="24"/>
        </w:rPr>
        <w:t>–</w:t>
      </w:r>
      <w:r w:rsidRPr="00B3344F">
        <w:rPr>
          <w:rFonts w:ascii="Cambria" w:hAnsi="Cambria" w:cstheme="minorHAnsi"/>
          <w:szCs w:val="24"/>
        </w:rPr>
        <w:t xml:space="preserve"> FORO</w:t>
      </w:r>
      <w:bookmarkEnd w:id="92"/>
    </w:p>
    <w:p w14:paraId="364D26A9" w14:textId="77777777" w:rsidR="00CF499C" w:rsidRPr="00B3344F" w:rsidRDefault="00CF499C" w:rsidP="00B3344F">
      <w:pPr>
        <w:spacing w:line="360" w:lineRule="auto"/>
        <w:rPr>
          <w:rFonts w:ascii="Cambria" w:hAnsi="Cambria" w:cstheme="minorHAnsi"/>
          <w:szCs w:val="24"/>
        </w:rPr>
      </w:pPr>
    </w:p>
    <w:p w14:paraId="7F069351" w14:textId="2F132829" w:rsidR="00FA5E51" w:rsidRPr="00B3344F" w:rsidRDefault="00FA5E51" w:rsidP="00B3344F">
      <w:pPr>
        <w:spacing w:line="360" w:lineRule="auto"/>
        <w:jc w:val="both"/>
        <w:rPr>
          <w:rFonts w:ascii="Cambria" w:hAnsi="Cambria" w:cstheme="minorHAnsi"/>
          <w:szCs w:val="24"/>
        </w:rPr>
      </w:pPr>
      <w:r w:rsidRPr="00B3344F">
        <w:rPr>
          <w:rFonts w:ascii="Cambria" w:hAnsi="Cambria" w:cstheme="minorHAnsi"/>
          <w:szCs w:val="24"/>
          <w:lang w:val="pt-PT"/>
        </w:rPr>
        <w:lastRenderedPageBreak/>
        <w:t>16.1</w:t>
      </w:r>
      <w:r w:rsidR="006851CD" w:rsidRPr="00B3344F">
        <w:rPr>
          <w:rFonts w:ascii="Cambria" w:hAnsi="Cambria" w:cstheme="minorHAnsi"/>
          <w:szCs w:val="24"/>
          <w:lang w:val="pt-PT"/>
        </w:rPr>
        <w:t xml:space="preserve">. </w:t>
      </w:r>
      <w:r w:rsidRPr="00B3344F">
        <w:rPr>
          <w:rFonts w:ascii="Cambria" w:hAnsi="Cambria" w:cstheme="minorHAnsi"/>
          <w:szCs w:val="24"/>
          <w:lang w:val="pt-PT"/>
        </w:rPr>
        <w:t xml:space="preserve">As questões decorrentes da execução deste contrato que não puderem ser dirimidas administrativamente serão processadas e julgadas </w:t>
      </w:r>
      <w:r w:rsidRPr="006F089A">
        <w:rPr>
          <w:rFonts w:ascii="Cambria" w:hAnsi="Cambria" w:cstheme="minorHAnsi"/>
          <w:szCs w:val="24"/>
          <w:lang w:val="pt-PT"/>
        </w:rPr>
        <w:t xml:space="preserve">no Juízo da Justiça Federal, Seção Judiciária </w:t>
      </w:r>
      <w:r w:rsidR="006851CD" w:rsidRPr="006F089A">
        <w:rPr>
          <w:rFonts w:ascii="Cambria" w:hAnsi="Cambria" w:cstheme="minorHAnsi"/>
          <w:szCs w:val="24"/>
          <w:lang w:val="pt-PT"/>
        </w:rPr>
        <w:t>de Porto Alegre/RS</w:t>
      </w:r>
      <w:r w:rsidRPr="006F089A">
        <w:rPr>
          <w:rFonts w:ascii="Cambria" w:hAnsi="Cambria" w:cstheme="minorHAnsi"/>
          <w:szCs w:val="24"/>
          <w:lang w:val="pt-PT"/>
        </w:rPr>
        <w:t>.</w:t>
      </w:r>
    </w:p>
    <w:p w14:paraId="52D715E7" w14:textId="77777777" w:rsidR="002F1511" w:rsidRPr="00B3344F" w:rsidRDefault="002F1511" w:rsidP="00B3344F">
      <w:pPr>
        <w:spacing w:line="360" w:lineRule="auto"/>
        <w:jc w:val="both"/>
        <w:rPr>
          <w:rFonts w:ascii="Cambria" w:hAnsi="Cambria" w:cstheme="minorHAnsi"/>
          <w:szCs w:val="24"/>
        </w:rPr>
      </w:pPr>
    </w:p>
    <w:p w14:paraId="15A053C8" w14:textId="0A12E693" w:rsidR="00C81167" w:rsidRPr="00B3344F" w:rsidRDefault="00C81167" w:rsidP="00B3344F">
      <w:pPr>
        <w:spacing w:line="360" w:lineRule="auto"/>
        <w:jc w:val="both"/>
        <w:rPr>
          <w:rFonts w:ascii="Cambria" w:hAnsi="Cambria" w:cstheme="minorHAnsi"/>
          <w:szCs w:val="24"/>
        </w:rPr>
      </w:pPr>
      <w:r w:rsidRPr="00B3344F">
        <w:rPr>
          <w:rFonts w:ascii="Cambria" w:hAnsi="Cambria" w:cstheme="minorHAnsi"/>
          <w:szCs w:val="24"/>
        </w:rPr>
        <w:t xml:space="preserve">E, por estarem justos e acordados, assinam o presente contrato em </w:t>
      </w:r>
      <w:r w:rsidR="006851CD" w:rsidRPr="00B3344F">
        <w:rPr>
          <w:rFonts w:ascii="Cambria" w:hAnsi="Cambria" w:cstheme="minorHAnsi"/>
          <w:szCs w:val="24"/>
        </w:rPr>
        <w:t>02 (duas) vias</w:t>
      </w:r>
      <w:r w:rsidRPr="00B3344F">
        <w:rPr>
          <w:rFonts w:ascii="Cambria" w:hAnsi="Cambria" w:cstheme="minorHAnsi"/>
          <w:szCs w:val="24"/>
        </w:rPr>
        <w:t>.</w:t>
      </w:r>
    </w:p>
    <w:p w14:paraId="173F2EA0" w14:textId="77777777" w:rsidR="00C81167" w:rsidRPr="00B3344F" w:rsidRDefault="00C81167" w:rsidP="00B3344F">
      <w:pPr>
        <w:spacing w:line="360" w:lineRule="auto"/>
        <w:jc w:val="both"/>
        <w:rPr>
          <w:rFonts w:ascii="Cambria" w:hAnsi="Cambria" w:cstheme="minorHAnsi"/>
          <w:szCs w:val="24"/>
          <w:lang w:val="pt-PT"/>
        </w:rPr>
      </w:pPr>
    </w:p>
    <w:p w14:paraId="46042083" w14:textId="6000F7DB" w:rsidR="00FD7378" w:rsidRPr="00B3344F" w:rsidRDefault="006851CD" w:rsidP="00B3344F">
      <w:pPr>
        <w:spacing w:line="360" w:lineRule="auto"/>
        <w:ind w:firstLine="851"/>
        <w:jc w:val="right"/>
        <w:rPr>
          <w:rFonts w:ascii="Cambria" w:hAnsi="Cambria" w:cstheme="minorHAnsi"/>
          <w:szCs w:val="24"/>
        </w:rPr>
      </w:pPr>
      <w:r w:rsidRPr="006F089A">
        <w:rPr>
          <w:rFonts w:ascii="Cambria" w:hAnsi="Cambria" w:cstheme="minorHAnsi"/>
          <w:szCs w:val="24"/>
        </w:rPr>
        <w:t>Porto Alegre/RS, ___ de __________ de 2020.</w:t>
      </w:r>
    </w:p>
    <w:p w14:paraId="1E07A3FF" w14:textId="77777777" w:rsidR="00554CD3" w:rsidRPr="00B3344F" w:rsidRDefault="00554CD3" w:rsidP="00B3344F">
      <w:pPr>
        <w:spacing w:line="360" w:lineRule="auto"/>
        <w:ind w:firstLine="851"/>
        <w:jc w:val="right"/>
        <w:rPr>
          <w:rFonts w:ascii="Cambria" w:hAnsi="Cambria" w:cstheme="minorHAnsi"/>
          <w:strike/>
          <w:szCs w:val="24"/>
        </w:rPr>
      </w:pPr>
    </w:p>
    <w:p w14:paraId="7B5E8D0F" w14:textId="077C36CA" w:rsidR="00913406" w:rsidRPr="00B3344F" w:rsidRDefault="00C81167" w:rsidP="00B3344F">
      <w:pPr>
        <w:spacing w:line="360" w:lineRule="auto"/>
        <w:jc w:val="center"/>
        <w:rPr>
          <w:rFonts w:ascii="Cambria" w:hAnsi="Cambria" w:cstheme="minorHAnsi"/>
          <w:szCs w:val="24"/>
        </w:rPr>
      </w:pPr>
      <w:r w:rsidRPr="00B3344F">
        <w:rPr>
          <w:rFonts w:ascii="Cambria" w:hAnsi="Cambria" w:cstheme="minorHAnsi"/>
          <w:szCs w:val="24"/>
        </w:rPr>
        <w:t>__________________________________</w:t>
      </w:r>
    </w:p>
    <w:p w14:paraId="5B7F5038" w14:textId="77777777" w:rsidR="006851CD" w:rsidRPr="00B3344F" w:rsidRDefault="006851CD" w:rsidP="00B3344F">
      <w:pPr>
        <w:spacing w:line="360" w:lineRule="auto"/>
        <w:jc w:val="center"/>
        <w:rPr>
          <w:rFonts w:ascii="Cambria" w:hAnsi="Cambria" w:cstheme="minorHAnsi"/>
          <w:szCs w:val="24"/>
        </w:rPr>
      </w:pPr>
      <w:r w:rsidRPr="00B3344F">
        <w:rPr>
          <w:rFonts w:ascii="Cambria" w:hAnsi="Cambria" w:cstheme="minorHAnsi"/>
          <w:szCs w:val="24"/>
        </w:rPr>
        <w:t>Tiago Holzmann da Silva</w:t>
      </w:r>
    </w:p>
    <w:p w14:paraId="3E35523B" w14:textId="77777777" w:rsidR="006851CD" w:rsidRPr="00B3344F" w:rsidRDefault="006851CD" w:rsidP="00B3344F">
      <w:pPr>
        <w:spacing w:line="360" w:lineRule="auto"/>
        <w:jc w:val="center"/>
        <w:rPr>
          <w:rFonts w:ascii="Cambria" w:hAnsi="Cambria" w:cstheme="minorHAnsi"/>
          <w:szCs w:val="24"/>
        </w:rPr>
      </w:pPr>
      <w:r w:rsidRPr="00B3344F">
        <w:rPr>
          <w:rFonts w:ascii="Cambria" w:hAnsi="Cambria" w:cstheme="minorHAnsi"/>
          <w:szCs w:val="24"/>
        </w:rPr>
        <w:t>Presidente do CAU/RS</w:t>
      </w:r>
    </w:p>
    <w:p w14:paraId="640334C5" w14:textId="77777777" w:rsidR="00554CD3" w:rsidRPr="00B3344F" w:rsidRDefault="00554CD3" w:rsidP="00B3344F">
      <w:pPr>
        <w:spacing w:line="360" w:lineRule="auto"/>
        <w:jc w:val="center"/>
        <w:rPr>
          <w:rFonts w:ascii="Cambria" w:hAnsi="Cambria" w:cstheme="minorHAnsi"/>
          <w:szCs w:val="24"/>
        </w:rPr>
      </w:pPr>
    </w:p>
    <w:p w14:paraId="07630FF0" w14:textId="7E6725FA" w:rsidR="00C81167" w:rsidRPr="006F089A" w:rsidRDefault="00C81167" w:rsidP="00B3344F">
      <w:pPr>
        <w:spacing w:line="360" w:lineRule="auto"/>
        <w:jc w:val="center"/>
        <w:rPr>
          <w:rFonts w:ascii="Cambria" w:hAnsi="Cambria" w:cstheme="minorHAnsi"/>
          <w:szCs w:val="24"/>
        </w:rPr>
      </w:pPr>
      <w:r w:rsidRPr="006F089A">
        <w:rPr>
          <w:rFonts w:ascii="Cambria" w:hAnsi="Cambria" w:cstheme="minorHAnsi"/>
          <w:szCs w:val="24"/>
        </w:rPr>
        <w:t>__________________________________</w:t>
      </w:r>
    </w:p>
    <w:p w14:paraId="241B1833" w14:textId="51FAC4DE" w:rsidR="00757DCC" w:rsidRDefault="007B7D69" w:rsidP="00B3344F">
      <w:pPr>
        <w:spacing w:line="360" w:lineRule="auto"/>
        <w:jc w:val="center"/>
        <w:rPr>
          <w:rFonts w:ascii="Cambria" w:hAnsi="Cambria" w:cstheme="minorHAnsi"/>
          <w:bCs/>
          <w:szCs w:val="24"/>
        </w:rPr>
      </w:pPr>
      <w:r w:rsidRPr="006F089A">
        <w:rPr>
          <w:rFonts w:ascii="Cambria" w:hAnsi="Cambria" w:cstheme="minorHAnsi"/>
          <w:bCs/>
          <w:szCs w:val="24"/>
        </w:rPr>
        <w:t>&lt;</w:t>
      </w:r>
      <w:r w:rsidR="00C81167" w:rsidRPr="006F089A">
        <w:rPr>
          <w:rFonts w:ascii="Cambria" w:hAnsi="Cambria" w:cstheme="minorHAnsi"/>
          <w:bCs/>
          <w:szCs w:val="24"/>
        </w:rPr>
        <w:t>representante legal da contratada</w:t>
      </w:r>
      <w:r w:rsidRPr="006F089A">
        <w:rPr>
          <w:rFonts w:ascii="Cambria" w:hAnsi="Cambria" w:cstheme="minorHAnsi"/>
          <w:bCs/>
          <w:szCs w:val="24"/>
        </w:rPr>
        <w:t>&gt;</w:t>
      </w:r>
    </w:p>
    <w:p w14:paraId="0E74A0E6" w14:textId="77777777" w:rsidR="006A7A70" w:rsidRDefault="006A7A70" w:rsidP="006A7A70">
      <w:pPr>
        <w:spacing w:line="360" w:lineRule="auto"/>
        <w:rPr>
          <w:rFonts w:ascii="Cambria" w:hAnsi="Cambria" w:cstheme="minorHAnsi"/>
          <w:bCs/>
          <w:szCs w:val="24"/>
        </w:rPr>
      </w:pPr>
    </w:p>
    <w:p w14:paraId="334C3AB3" w14:textId="77777777" w:rsidR="006A7A70" w:rsidRDefault="006A7A70" w:rsidP="00B3344F">
      <w:pPr>
        <w:spacing w:line="360" w:lineRule="auto"/>
        <w:jc w:val="center"/>
        <w:rPr>
          <w:rFonts w:ascii="Cambria" w:hAnsi="Cambria" w:cstheme="minorHAnsi"/>
          <w:bCs/>
          <w:szCs w:val="24"/>
        </w:rPr>
        <w:sectPr w:rsidR="006A7A70" w:rsidSect="00F103AE">
          <w:pgSz w:w="11907" w:h="16840" w:code="9"/>
          <w:pgMar w:top="1701" w:right="1134" w:bottom="1134" w:left="1701" w:header="851" w:footer="539" w:gutter="0"/>
          <w:cols w:space="720"/>
          <w:titlePg/>
        </w:sectPr>
      </w:pPr>
    </w:p>
    <w:p w14:paraId="2B4D500D" w14:textId="77777777" w:rsidR="006A7A70" w:rsidRPr="00B3344F" w:rsidRDefault="006A7A70" w:rsidP="006A7A70">
      <w:pPr>
        <w:spacing w:line="360" w:lineRule="auto"/>
        <w:ind w:right="49"/>
        <w:jc w:val="center"/>
        <w:rPr>
          <w:rFonts w:ascii="Cambria" w:hAnsi="Cambria" w:cstheme="minorHAnsi"/>
          <w:szCs w:val="24"/>
        </w:rPr>
      </w:pPr>
    </w:p>
    <w:p w14:paraId="5004DAEA" w14:textId="49C56E8E" w:rsidR="006A7A70" w:rsidRPr="00B3344F" w:rsidRDefault="006A7A70" w:rsidP="006A7A70">
      <w:pPr>
        <w:pStyle w:val="Ttulo1"/>
        <w:spacing w:line="360" w:lineRule="auto"/>
        <w:rPr>
          <w:rFonts w:ascii="Cambria" w:hAnsi="Cambria" w:cstheme="minorHAnsi"/>
          <w:b w:val="0"/>
          <w:szCs w:val="24"/>
        </w:rPr>
      </w:pPr>
      <w:bookmarkStart w:id="93" w:name="_Toc48593450"/>
      <w:r w:rsidRPr="00B3344F">
        <w:rPr>
          <w:rFonts w:ascii="Cambria" w:hAnsi="Cambria" w:cstheme="minorHAnsi"/>
          <w:b w:val="0"/>
          <w:szCs w:val="24"/>
        </w:rPr>
        <w:t xml:space="preserve">ANEXO </w:t>
      </w:r>
      <w:r>
        <w:rPr>
          <w:rFonts w:ascii="Cambria" w:hAnsi="Cambria" w:cstheme="minorHAnsi"/>
          <w:b w:val="0"/>
          <w:szCs w:val="24"/>
        </w:rPr>
        <w:t>V</w:t>
      </w:r>
      <w:r w:rsidRPr="00B3344F">
        <w:rPr>
          <w:rFonts w:ascii="Cambria" w:hAnsi="Cambria" w:cstheme="minorHAnsi"/>
          <w:b w:val="0"/>
          <w:szCs w:val="24"/>
        </w:rPr>
        <w:t xml:space="preserve"> </w:t>
      </w:r>
      <w:r>
        <w:rPr>
          <w:rFonts w:ascii="Cambria" w:hAnsi="Cambria" w:cstheme="minorHAnsi"/>
          <w:b w:val="0"/>
          <w:szCs w:val="24"/>
        </w:rPr>
        <w:t>–</w:t>
      </w:r>
      <w:r w:rsidRPr="00B3344F">
        <w:rPr>
          <w:rFonts w:ascii="Cambria" w:hAnsi="Cambria" w:cstheme="minorHAnsi"/>
          <w:b w:val="0"/>
          <w:szCs w:val="24"/>
        </w:rPr>
        <w:t xml:space="preserve"> </w:t>
      </w:r>
      <w:r>
        <w:rPr>
          <w:rFonts w:ascii="Cambria" w:hAnsi="Cambria" w:cstheme="minorHAnsi"/>
          <w:b w:val="0"/>
          <w:szCs w:val="24"/>
        </w:rPr>
        <w:t>LOGO DO CAU/RS</w:t>
      </w:r>
      <w:bookmarkEnd w:id="93"/>
    </w:p>
    <w:p w14:paraId="654F14D4" w14:textId="77777777" w:rsidR="006A7A70" w:rsidRPr="00F103AE" w:rsidRDefault="006A7A70" w:rsidP="00F103AE">
      <w:pPr>
        <w:spacing w:line="360" w:lineRule="auto"/>
        <w:jc w:val="both"/>
        <w:rPr>
          <w:rFonts w:ascii="Cambria" w:hAnsi="Cambria" w:cstheme="minorHAnsi"/>
          <w:b/>
          <w:szCs w:val="24"/>
        </w:rPr>
      </w:pPr>
    </w:p>
    <w:p w14:paraId="25DEF058" w14:textId="1CDD46C1" w:rsidR="006A7A70" w:rsidRPr="00F103AE" w:rsidRDefault="006A7A70" w:rsidP="00F103AE">
      <w:pPr>
        <w:spacing w:line="360" w:lineRule="auto"/>
        <w:jc w:val="both"/>
        <w:rPr>
          <w:rFonts w:ascii="Cambria" w:hAnsi="Cambria" w:cstheme="minorHAnsi"/>
          <w:szCs w:val="24"/>
        </w:rPr>
      </w:pPr>
      <w:r w:rsidRPr="00F103AE">
        <w:rPr>
          <w:rFonts w:ascii="Cambria" w:hAnsi="Cambria" w:cstheme="minorHAnsi"/>
          <w:szCs w:val="24"/>
        </w:rPr>
        <w:t xml:space="preserve">1. O arquivo contendo o logo do CAU/RS horizontal e vertical, encontra-se disponível no endereço: </w:t>
      </w:r>
      <w:hyperlink r:id="rId32" w:history="1">
        <w:r w:rsidRPr="00F103AE">
          <w:rPr>
            <w:rStyle w:val="Hyperlink"/>
            <w:rFonts w:ascii="Cambria" w:hAnsi="Cambria"/>
            <w:szCs w:val="24"/>
          </w:rPr>
          <w:t>https://transparencia.caurs.gov.br/?page_id=4299</w:t>
        </w:r>
      </w:hyperlink>
      <w:r w:rsidRPr="00F103AE">
        <w:rPr>
          <w:rFonts w:ascii="Cambria" w:hAnsi="Cambria"/>
          <w:szCs w:val="24"/>
        </w:rPr>
        <w:t>.</w:t>
      </w:r>
    </w:p>
    <w:sectPr w:rsidR="006A7A70" w:rsidRPr="00F103AE" w:rsidSect="00F103AE">
      <w:pgSz w:w="11907" w:h="16840" w:code="9"/>
      <w:pgMar w:top="1701" w:right="1134" w:bottom="1134" w:left="1701" w:header="851" w:footer="5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971DD" w14:textId="77777777" w:rsidR="00480143" w:rsidRDefault="00480143">
      <w:r>
        <w:separator/>
      </w:r>
    </w:p>
  </w:endnote>
  <w:endnote w:type="continuationSeparator" w:id="0">
    <w:p w14:paraId="724CC439" w14:textId="77777777" w:rsidR="00480143" w:rsidRDefault="00480143">
      <w:r>
        <w:continuationSeparator/>
      </w:r>
    </w:p>
  </w:endnote>
  <w:endnote w:type="continuationNotice" w:id="1">
    <w:p w14:paraId="4A39BC36" w14:textId="77777777" w:rsidR="00480143" w:rsidRDefault="00480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A74" w14:textId="77777777" w:rsidR="0075113B" w:rsidRDefault="0075113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3542D50" w14:textId="77777777" w:rsidR="0075113B" w:rsidRDefault="0075113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D8EBF" w14:textId="77777777" w:rsidR="0075113B" w:rsidRPr="00854421" w:rsidRDefault="0075113B" w:rsidP="000577A6">
    <w:pPr>
      <w:tabs>
        <w:tab w:val="center" w:pos="4320"/>
        <w:tab w:val="right" w:pos="9072"/>
      </w:tabs>
      <w:spacing w:after="120" w:line="276" w:lineRule="auto"/>
      <w:ind w:left="-1701" w:right="-1134"/>
      <w:jc w:val="center"/>
      <w:rPr>
        <w:rFonts w:ascii="DaxCondensed" w:hAnsi="DaxCondensed" w:cs="Arial"/>
        <w:b/>
        <w:color w:val="2C778C"/>
        <w:sz w:val="20"/>
      </w:rPr>
    </w:pPr>
    <w:r w:rsidRPr="00854421">
      <w:rPr>
        <w:rFonts w:ascii="DaxCondensed" w:hAnsi="DaxCondensed" w:cs="Arial"/>
        <w:b/>
        <w:color w:val="2C778C"/>
        <w:sz w:val="20"/>
      </w:rPr>
      <w:t>_________________________________________</w:t>
    </w:r>
    <w:r>
      <w:rPr>
        <w:rFonts w:ascii="DaxCondensed" w:hAnsi="DaxCondensed" w:cs="Arial"/>
        <w:b/>
        <w:color w:val="2C778C"/>
        <w:sz w:val="20"/>
      </w:rPr>
      <w:t>__________________________________________</w:t>
    </w:r>
    <w:r w:rsidRPr="00854421">
      <w:rPr>
        <w:rFonts w:ascii="DaxCondensed" w:hAnsi="DaxCondensed" w:cs="Arial"/>
        <w:b/>
        <w:color w:val="2C778C"/>
        <w:sz w:val="20"/>
      </w:rPr>
      <w:t>______________________________________________</w:t>
    </w:r>
  </w:p>
  <w:p w14:paraId="0869F348" w14:textId="77777777" w:rsidR="0075113B" w:rsidRPr="00854421" w:rsidRDefault="0075113B" w:rsidP="000577A6">
    <w:pPr>
      <w:pStyle w:val="Rodap"/>
      <w:ind w:left="-567" w:right="-1134"/>
      <w:rPr>
        <w:rFonts w:ascii="DaxCondensed" w:hAnsi="DaxCondensed" w:cs="Arial"/>
        <w:color w:val="2C778C"/>
        <w:sz w:val="20"/>
      </w:rPr>
    </w:pPr>
    <w:r w:rsidRPr="00854421">
      <w:rPr>
        <w:rFonts w:ascii="DaxCondensed" w:hAnsi="DaxCondensed" w:cs="Arial"/>
        <w:color w:val="2C778C"/>
        <w:sz w:val="20"/>
      </w:rPr>
      <w:t>Rua Dona Laura, nº 320, 14º e 15º andares, bairro Rio Branco - Porto Alegre/RS - CEP:</w:t>
    </w:r>
    <w:r w:rsidRPr="00854421">
      <w:rPr>
        <w:rFonts w:ascii="DaxCondensed" w:hAnsi="DaxCondensed"/>
        <w:sz w:val="20"/>
      </w:rPr>
      <w:t xml:space="preserve"> </w:t>
    </w:r>
    <w:r w:rsidRPr="00854421">
      <w:rPr>
        <w:rFonts w:ascii="DaxCondensed" w:hAnsi="DaxCondensed" w:cs="Arial"/>
        <w:color w:val="2C778C"/>
        <w:sz w:val="20"/>
      </w:rPr>
      <w:t>90430-090 | Telefone: (51) 3094.9800</w:t>
    </w:r>
    <w:r>
      <w:rPr>
        <w:rFonts w:ascii="DaxCondensed" w:hAnsi="DaxCondensed" w:cs="Arial"/>
        <w:color w:val="2C778C"/>
        <w:sz w:val="20"/>
      </w:rPr>
      <w:t xml:space="preserve">        </w:t>
    </w:r>
    <w:sdt>
      <w:sdtPr>
        <w:rPr>
          <w:rFonts w:ascii="DaxCondensed" w:hAnsi="DaxCondensed"/>
          <w:sz w:val="20"/>
        </w:rPr>
        <w:id w:val="1840031522"/>
        <w:docPartObj>
          <w:docPartGallery w:val="Page Numbers (Bottom of Page)"/>
          <w:docPartUnique/>
        </w:docPartObj>
      </w:sdtPr>
      <w:sdtEndPr>
        <w:rPr>
          <w:rFonts w:cs="Arial"/>
          <w:color w:val="2C778C"/>
        </w:rPr>
      </w:sdtEndPr>
      <w:sdtContent>
        <w:r w:rsidRPr="00854421">
          <w:rPr>
            <w:rFonts w:ascii="DaxCondensed" w:hAnsi="DaxCondensed" w:cs="Arial"/>
            <w:color w:val="2C778C"/>
            <w:sz w:val="20"/>
          </w:rPr>
          <w:fldChar w:fldCharType="begin"/>
        </w:r>
        <w:r w:rsidRPr="00854421">
          <w:rPr>
            <w:rFonts w:ascii="DaxCondensed" w:hAnsi="DaxCondensed" w:cs="Arial"/>
            <w:color w:val="2C778C"/>
            <w:sz w:val="20"/>
          </w:rPr>
          <w:instrText>PAGE   \* MERGEFORMAT</w:instrText>
        </w:r>
        <w:r w:rsidRPr="00854421">
          <w:rPr>
            <w:rFonts w:ascii="DaxCondensed" w:hAnsi="DaxCondensed" w:cs="Arial"/>
            <w:color w:val="2C778C"/>
            <w:sz w:val="20"/>
          </w:rPr>
          <w:fldChar w:fldCharType="separate"/>
        </w:r>
        <w:r w:rsidR="00C85A70">
          <w:rPr>
            <w:rFonts w:ascii="DaxCondensed" w:hAnsi="DaxCondensed" w:cs="Arial"/>
            <w:noProof/>
            <w:color w:val="2C778C"/>
            <w:sz w:val="20"/>
          </w:rPr>
          <w:t>145</w:t>
        </w:r>
        <w:r w:rsidRPr="00854421">
          <w:rPr>
            <w:rFonts w:ascii="DaxCondensed" w:hAnsi="DaxCondensed" w:cs="Arial"/>
            <w:color w:val="2C778C"/>
            <w:sz w:val="20"/>
          </w:rPr>
          <w:fldChar w:fldCharType="end"/>
        </w:r>
      </w:sdtContent>
    </w:sdt>
  </w:p>
  <w:p w14:paraId="63A6C5FB" w14:textId="77777777" w:rsidR="0075113B" w:rsidRPr="00854421" w:rsidRDefault="0075113B" w:rsidP="000577A6">
    <w:pPr>
      <w:pStyle w:val="Rodap"/>
      <w:ind w:left="-567"/>
      <w:rPr>
        <w:rFonts w:ascii="DaxCondensed" w:hAnsi="DaxCondensed"/>
        <w:sz w:val="20"/>
      </w:rPr>
    </w:pPr>
    <w:r w:rsidRPr="00854421">
      <w:rPr>
        <w:rFonts w:ascii="DaxCondensed" w:hAnsi="DaxCondensed" w:cs="Arial"/>
        <w:b/>
        <w:color w:val="2C778C"/>
        <w:sz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77C7" w14:textId="77777777" w:rsidR="0075113B" w:rsidRPr="00854421" w:rsidRDefault="0075113B" w:rsidP="000577A6">
    <w:pPr>
      <w:tabs>
        <w:tab w:val="center" w:pos="4320"/>
        <w:tab w:val="right" w:pos="9072"/>
      </w:tabs>
      <w:spacing w:after="120" w:line="276" w:lineRule="auto"/>
      <w:ind w:left="-1701" w:right="-1134"/>
      <w:jc w:val="center"/>
      <w:rPr>
        <w:rFonts w:ascii="DaxCondensed" w:hAnsi="DaxCondensed" w:cs="Arial"/>
        <w:b/>
        <w:color w:val="2C778C"/>
        <w:sz w:val="20"/>
      </w:rPr>
    </w:pPr>
    <w:r w:rsidRPr="00854421">
      <w:rPr>
        <w:rFonts w:ascii="DaxCondensed" w:hAnsi="DaxCondensed" w:cs="Arial"/>
        <w:b/>
        <w:color w:val="2C778C"/>
        <w:sz w:val="20"/>
      </w:rPr>
      <w:t>_________________________________________</w:t>
    </w:r>
    <w:r>
      <w:rPr>
        <w:rFonts w:ascii="DaxCondensed" w:hAnsi="DaxCondensed" w:cs="Arial"/>
        <w:b/>
        <w:color w:val="2C778C"/>
        <w:sz w:val="20"/>
      </w:rPr>
      <w:t>__________________________________________</w:t>
    </w:r>
    <w:r w:rsidRPr="00854421">
      <w:rPr>
        <w:rFonts w:ascii="DaxCondensed" w:hAnsi="DaxCondensed" w:cs="Arial"/>
        <w:b/>
        <w:color w:val="2C778C"/>
        <w:sz w:val="20"/>
      </w:rPr>
      <w:t>______________________________________________</w:t>
    </w:r>
  </w:p>
  <w:p w14:paraId="78AFF571" w14:textId="77777777" w:rsidR="0075113B" w:rsidRPr="00854421" w:rsidRDefault="0075113B" w:rsidP="000577A6">
    <w:pPr>
      <w:pStyle w:val="Rodap"/>
      <w:ind w:left="-567" w:right="-1134"/>
      <w:rPr>
        <w:rFonts w:ascii="DaxCondensed" w:hAnsi="DaxCondensed" w:cs="Arial"/>
        <w:color w:val="2C778C"/>
        <w:sz w:val="20"/>
      </w:rPr>
    </w:pPr>
    <w:r w:rsidRPr="00854421">
      <w:rPr>
        <w:rFonts w:ascii="DaxCondensed" w:hAnsi="DaxCondensed" w:cs="Arial"/>
        <w:color w:val="2C778C"/>
        <w:sz w:val="20"/>
      </w:rPr>
      <w:t>Rua Dona Laura, nº 320, 14º e 15º andares, bairro Rio Branco - Porto Alegre/RS - CEP:</w:t>
    </w:r>
    <w:r w:rsidRPr="00854421">
      <w:rPr>
        <w:rFonts w:ascii="DaxCondensed" w:hAnsi="DaxCondensed"/>
        <w:sz w:val="20"/>
      </w:rPr>
      <w:t xml:space="preserve"> </w:t>
    </w:r>
    <w:r w:rsidRPr="00854421">
      <w:rPr>
        <w:rFonts w:ascii="DaxCondensed" w:hAnsi="DaxCondensed" w:cs="Arial"/>
        <w:color w:val="2C778C"/>
        <w:sz w:val="20"/>
      </w:rPr>
      <w:t>90430-090 | Telefone: (51) 3094.9800</w:t>
    </w:r>
    <w:r>
      <w:rPr>
        <w:rFonts w:ascii="DaxCondensed" w:hAnsi="DaxCondensed" w:cs="Arial"/>
        <w:color w:val="2C778C"/>
        <w:sz w:val="20"/>
      </w:rPr>
      <w:t xml:space="preserve">        </w:t>
    </w:r>
    <w:sdt>
      <w:sdtPr>
        <w:rPr>
          <w:rFonts w:ascii="DaxCondensed" w:hAnsi="DaxCondensed"/>
          <w:sz w:val="20"/>
        </w:rPr>
        <w:id w:val="814839510"/>
        <w:docPartObj>
          <w:docPartGallery w:val="Page Numbers (Bottom of Page)"/>
          <w:docPartUnique/>
        </w:docPartObj>
      </w:sdtPr>
      <w:sdtEndPr>
        <w:rPr>
          <w:rFonts w:cs="Arial"/>
          <w:color w:val="2C778C"/>
        </w:rPr>
      </w:sdtEndPr>
      <w:sdtContent>
        <w:r w:rsidRPr="00854421">
          <w:rPr>
            <w:rFonts w:ascii="DaxCondensed" w:hAnsi="DaxCondensed" w:cs="Arial"/>
            <w:color w:val="2C778C"/>
            <w:sz w:val="20"/>
          </w:rPr>
          <w:fldChar w:fldCharType="begin"/>
        </w:r>
        <w:r w:rsidRPr="00854421">
          <w:rPr>
            <w:rFonts w:ascii="DaxCondensed" w:hAnsi="DaxCondensed" w:cs="Arial"/>
            <w:color w:val="2C778C"/>
            <w:sz w:val="20"/>
          </w:rPr>
          <w:instrText>PAGE   \* MERGEFORMAT</w:instrText>
        </w:r>
        <w:r w:rsidRPr="00854421">
          <w:rPr>
            <w:rFonts w:ascii="DaxCondensed" w:hAnsi="DaxCondensed" w:cs="Arial"/>
            <w:color w:val="2C778C"/>
            <w:sz w:val="20"/>
          </w:rPr>
          <w:fldChar w:fldCharType="separate"/>
        </w:r>
        <w:r w:rsidR="00C85A70">
          <w:rPr>
            <w:rFonts w:ascii="DaxCondensed" w:hAnsi="DaxCondensed" w:cs="Arial"/>
            <w:noProof/>
            <w:color w:val="2C778C"/>
            <w:sz w:val="20"/>
          </w:rPr>
          <w:t>1</w:t>
        </w:r>
        <w:r w:rsidRPr="00854421">
          <w:rPr>
            <w:rFonts w:ascii="DaxCondensed" w:hAnsi="DaxCondensed" w:cs="Arial"/>
            <w:color w:val="2C778C"/>
            <w:sz w:val="20"/>
          </w:rPr>
          <w:fldChar w:fldCharType="end"/>
        </w:r>
      </w:sdtContent>
    </w:sdt>
  </w:p>
  <w:p w14:paraId="1167DC53" w14:textId="77777777" w:rsidR="0075113B" w:rsidRPr="00854421" w:rsidRDefault="0075113B" w:rsidP="000577A6">
    <w:pPr>
      <w:pStyle w:val="Rodap"/>
      <w:tabs>
        <w:tab w:val="clear" w:pos="4419"/>
        <w:tab w:val="clear" w:pos="8838"/>
      </w:tabs>
      <w:ind w:left="-567"/>
      <w:rPr>
        <w:rFonts w:ascii="DaxCondensed" w:hAnsi="DaxCondensed"/>
        <w:sz w:val="20"/>
      </w:rPr>
    </w:pPr>
    <w:r w:rsidRPr="00854421">
      <w:rPr>
        <w:rFonts w:ascii="DaxCondensed" w:hAnsi="DaxCondensed" w:cs="Arial"/>
        <w:b/>
        <w:color w:val="2C778C"/>
        <w:sz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CA43" w14:textId="77777777" w:rsidR="00480143" w:rsidRDefault="00480143">
      <w:r>
        <w:separator/>
      </w:r>
    </w:p>
  </w:footnote>
  <w:footnote w:type="continuationSeparator" w:id="0">
    <w:p w14:paraId="7EBA9350" w14:textId="77777777" w:rsidR="00480143" w:rsidRDefault="00480143">
      <w:r>
        <w:continuationSeparator/>
      </w:r>
    </w:p>
  </w:footnote>
  <w:footnote w:type="continuationNotice" w:id="1">
    <w:p w14:paraId="1278B094" w14:textId="77777777" w:rsidR="00480143" w:rsidRDefault="004801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6335B" w14:textId="020E84FE" w:rsidR="0075113B" w:rsidRDefault="0075113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86</w:t>
    </w:r>
    <w:r>
      <w:rPr>
        <w:rStyle w:val="Nmerodepgina"/>
      </w:rPr>
      <w:fldChar w:fldCharType="end"/>
    </w:r>
  </w:p>
  <w:p w14:paraId="39BD10A3" w14:textId="77777777" w:rsidR="0075113B" w:rsidRDefault="0075113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342B" w14:textId="75ACDF33" w:rsidR="0075113B" w:rsidRDefault="0075113B" w:rsidP="002A08C9">
    <w:pPr>
      <w:pStyle w:val="Cabealho"/>
      <w:ind w:right="360"/>
    </w:pPr>
    <w:r>
      <w:rPr>
        <w:rFonts w:ascii="DaxCondensed-Regular" w:eastAsiaTheme="minorHAnsi" w:hAnsi="DaxCondensed-Regular" w:cs="DaxCondensed-Regular"/>
        <w:noProof/>
        <w:color w:val="000002"/>
        <w:lang w:val="pt-BR" w:eastAsia="pt-BR"/>
      </w:rPr>
      <w:drawing>
        <wp:anchor distT="0" distB="0" distL="114300" distR="114300" simplePos="0" relativeHeight="251659264" behindDoc="1" locked="0" layoutInCell="1" allowOverlap="1" wp14:anchorId="03FB96E0" wp14:editId="0C7A450C">
          <wp:simplePos x="0" y="0"/>
          <wp:positionH relativeFrom="page">
            <wp:posOffset>-5715</wp:posOffset>
          </wp:positionH>
          <wp:positionV relativeFrom="paragraph">
            <wp:posOffset>-533400</wp:posOffset>
          </wp:positionV>
          <wp:extent cx="7572375" cy="971550"/>
          <wp:effectExtent l="0" t="0" r="9525" b="0"/>
          <wp:wrapNone/>
          <wp:docPr id="18" name="Imagem 1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B97FF" w14:textId="28F0F5FC" w:rsidR="0075113B" w:rsidRDefault="0075113B">
    <w:pPr>
      <w:pStyle w:val="Cabealho"/>
    </w:pPr>
    <w:r>
      <w:rPr>
        <w:rFonts w:ascii="DaxCondensed-Regular" w:eastAsiaTheme="minorHAnsi" w:hAnsi="DaxCondensed-Regular" w:cs="DaxCondensed-Regular"/>
        <w:noProof/>
        <w:color w:val="000002"/>
        <w:lang w:val="pt-BR" w:eastAsia="pt-BR"/>
      </w:rPr>
      <w:drawing>
        <wp:anchor distT="0" distB="0" distL="114300" distR="114300" simplePos="0" relativeHeight="251662336" behindDoc="1" locked="0" layoutInCell="1" allowOverlap="1" wp14:anchorId="3F19897B" wp14:editId="7A2FE5F4">
          <wp:simplePos x="0" y="0"/>
          <wp:positionH relativeFrom="page">
            <wp:posOffset>-13970</wp:posOffset>
          </wp:positionH>
          <wp:positionV relativeFrom="paragraph">
            <wp:posOffset>-542925</wp:posOffset>
          </wp:positionV>
          <wp:extent cx="7572375" cy="971550"/>
          <wp:effectExtent l="0" t="0" r="9525"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6E943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1A6228"/>
    <w:multiLevelType w:val="hybridMultilevel"/>
    <w:tmpl w:val="763AEA36"/>
    <w:lvl w:ilvl="0" w:tplc="BDE447CA">
      <w:start w:val="1"/>
      <w:numFmt w:val="lowerLetter"/>
      <w:lvlText w:val="%1)"/>
      <w:lvlJc w:val="left"/>
      <w:pPr>
        <w:ind w:left="3188" w:hanging="17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01E72803"/>
    <w:multiLevelType w:val="hybridMultilevel"/>
    <w:tmpl w:val="61BCF89C"/>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3525DE"/>
    <w:multiLevelType w:val="hybridMultilevel"/>
    <w:tmpl w:val="E3224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3F01C3"/>
    <w:multiLevelType w:val="hybridMultilevel"/>
    <w:tmpl w:val="45588D6C"/>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E2342C"/>
    <w:multiLevelType w:val="hybridMultilevel"/>
    <w:tmpl w:val="7E3C675C"/>
    <w:lvl w:ilvl="0" w:tplc="1CB47BEA">
      <w:start w:val="1"/>
      <w:numFmt w:val="lowerLetter"/>
      <w:lvlText w:val="%1)"/>
      <w:lvlJc w:val="lef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48222F"/>
    <w:multiLevelType w:val="hybridMultilevel"/>
    <w:tmpl w:val="AD7A982A"/>
    <w:lvl w:ilvl="0" w:tplc="7FDE0630">
      <w:start w:val="1"/>
      <w:numFmt w:val="lowerLetter"/>
      <w:lvlText w:val="%1)"/>
      <w:lvlJc w:val="left"/>
      <w:pPr>
        <w:ind w:left="1750" w:hanging="360"/>
      </w:pPr>
      <w:rPr>
        <w:rFonts w:hint="default"/>
      </w:rPr>
    </w:lvl>
    <w:lvl w:ilvl="1" w:tplc="04160019" w:tentative="1">
      <w:start w:val="1"/>
      <w:numFmt w:val="lowerLetter"/>
      <w:lvlText w:val="%2."/>
      <w:lvlJc w:val="left"/>
      <w:pPr>
        <w:ind w:left="2470" w:hanging="360"/>
      </w:pPr>
    </w:lvl>
    <w:lvl w:ilvl="2" w:tplc="0416001B" w:tentative="1">
      <w:start w:val="1"/>
      <w:numFmt w:val="lowerRoman"/>
      <w:lvlText w:val="%3."/>
      <w:lvlJc w:val="right"/>
      <w:pPr>
        <w:ind w:left="3190" w:hanging="180"/>
      </w:pPr>
    </w:lvl>
    <w:lvl w:ilvl="3" w:tplc="0416000F" w:tentative="1">
      <w:start w:val="1"/>
      <w:numFmt w:val="decimal"/>
      <w:lvlText w:val="%4."/>
      <w:lvlJc w:val="left"/>
      <w:pPr>
        <w:ind w:left="3910" w:hanging="360"/>
      </w:pPr>
    </w:lvl>
    <w:lvl w:ilvl="4" w:tplc="04160019" w:tentative="1">
      <w:start w:val="1"/>
      <w:numFmt w:val="lowerLetter"/>
      <w:lvlText w:val="%5."/>
      <w:lvlJc w:val="left"/>
      <w:pPr>
        <w:ind w:left="4630" w:hanging="360"/>
      </w:pPr>
    </w:lvl>
    <w:lvl w:ilvl="5" w:tplc="0416001B" w:tentative="1">
      <w:start w:val="1"/>
      <w:numFmt w:val="lowerRoman"/>
      <w:lvlText w:val="%6."/>
      <w:lvlJc w:val="right"/>
      <w:pPr>
        <w:ind w:left="5350" w:hanging="180"/>
      </w:pPr>
    </w:lvl>
    <w:lvl w:ilvl="6" w:tplc="0416000F" w:tentative="1">
      <w:start w:val="1"/>
      <w:numFmt w:val="decimal"/>
      <w:lvlText w:val="%7."/>
      <w:lvlJc w:val="left"/>
      <w:pPr>
        <w:ind w:left="6070" w:hanging="360"/>
      </w:pPr>
    </w:lvl>
    <w:lvl w:ilvl="7" w:tplc="04160019" w:tentative="1">
      <w:start w:val="1"/>
      <w:numFmt w:val="lowerLetter"/>
      <w:lvlText w:val="%8."/>
      <w:lvlJc w:val="left"/>
      <w:pPr>
        <w:ind w:left="6790" w:hanging="360"/>
      </w:pPr>
    </w:lvl>
    <w:lvl w:ilvl="8" w:tplc="0416001B" w:tentative="1">
      <w:start w:val="1"/>
      <w:numFmt w:val="lowerRoman"/>
      <w:lvlText w:val="%9."/>
      <w:lvlJc w:val="right"/>
      <w:pPr>
        <w:ind w:left="7510" w:hanging="180"/>
      </w:pPr>
    </w:lvl>
  </w:abstractNum>
  <w:abstractNum w:abstractNumId="7">
    <w:nsid w:val="11B860AE"/>
    <w:multiLevelType w:val="hybridMultilevel"/>
    <w:tmpl w:val="719860A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nsid w:val="123A65B6"/>
    <w:multiLevelType w:val="hybridMultilevel"/>
    <w:tmpl w:val="1B5631B8"/>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A8606C"/>
    <w:multiLevelType w:val="hybridMultilevel"/>
    <w:tmpl w:val="752216C8"/>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31671AE"/>
    <w:multiLevelType w:val="hybridMultilevel"/>
    <w:tmpl w:val="A59E14F6"/>
    <w:lvl w:ilvl="0" w:tplc="4870529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1">
    <w:nsid w:val="13B54571"/>
    <w:multiLevelType w:val="hybridMultilevel"/>
    <w:tmpl w:val="99000F00"/>
    <w:lvl w:ilvl="0" w:tplc="FFFFFFFF">
      <w:start w:val="1"/>
      <w:numFmt w:val="bullet"/>
      <w:lvlText w:val="-"/>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3">
    <w:nsid w:val="24935AB3"/>
    <w:multiLevelType w:val="hybridMultilevel"/>
    <w:tmpl w:val="97D2E018"/>
    <w:lvl w:ilvl="0" w:tplc="7EB453EC">
      <w:start w:val="1"/>
      <w:numFmt w:val="bullet"/>
      <w:lvlText w:val=""/>
      <w:lvlJc w:val="left"/>
      <w:pPr>
        <w:ind w:left="720" w:hanging="360"/>
      </w:pPr>
      <w:rPr>
        <w:rFonts w:ascii="Wingdings" w:hAnsi="Wingdings" w:hint="default"/>
      </w:rPr>
    </w:lvl>
    <w:lvl w:ilvl="1" w:tplc="7EB453EC">
      <w:start w:val="1"/>
      <w:numFmt w:val="bullet"/>
      <w:lvlText w:val=""/>
      <w:lvlJc w:val="left"/>
      <w:pPr>
        <w:ind w:left="1440" w:hanging="360"/>
      </w:pPr>
      <w:rPr>
        <w:rFonts w:ascii="Wingdings" w:hAnsi="Wingdings" w:hint="default"/>
        <w:sz w:val="24"/>
        <w:szCs w:val="24"/>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A8B5361"/>
    <w:multiLevelType w:val="hybridMultilevel"/>
    <w:tmpl w:val="BE1A5EB8"/>
    <w:lvl w:ilvl="0" w:tplc="A61E80F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nsid w:val="309C14E8"/>
    <w:multiLevelType w:val="hybridMultilevel"/>
    <w:tmpl w:val="59D22AC4"/>
    <w:lvl w:ilvl="0" w:tplc="7EB453EC">
      <w:start w:val="1"/>
      <w:numFmt w:val="bullet"/>
      <w:lvlText w:val=""/>
      <w:lvlJc w:val="left"/>
      <w:pPr>
        <w:ind w:left="1778" w:hanging="360"/>
      </w:pPr>
      <w:rPr>
        <w:rFonts w:ascii="Wingdings" w:hAnsi="Wingdings" w:hint="default"/>
        <w:sz w:val="24"/>
        <w:szCs w:val="24"/>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nsid w:val="32D2544C"/>
    <w:multiLevelType w:val="hybridMultilevel"/>
    <w:tmpl w:val="2F9E4D56"/>
    <w:lvl w:ilvl="0" w:tplc="BF4C4280">
      <w:start w:val="1"/>
      <w:numFmt w:val="decimal"/>
      <w:lvlText w:val="%1."/>
      <w:lvlJc w:val="left"/>
      <w:pPr>
        <w:ind w:left="937" w:hanging="360"/>
      </w:pPr>
      <w:rPr>
        <w:rFonts w:hint="default"/>
      </w:rPr>
    </w:lvl>
    <w:lvl w:ilvl="1" w:tplc="65BC770C">
      <w:start w:val="1"/>
      <w:numFmt w:val="upperRoman"/>
      <w:lvlText w:val="%2."/>
      <w:lvlJc w:val="left"/>
      <w:pPr>
        <w:ind w:left="2017" w:hanging="720"/>
      </w:pPr>
      <w:rPr>
        <w:rFonts w:hint="default"/>
      </w:rPr>
    </w:lvl>
    <w:lvl w:ilvl="2" w:tplc="0416001B" w:tentative="1">
      <w:start w:val="1"/>
      <w:numFmt w:val="lowerRoman"/>
      <w:lvlText w:val="%3."/>
      <w:lvlJc w:val="right"/>
      <w:pPr>
        <w:ind w:left="2377" w:hanging="180"/>
      </w:pPr>
    </w:lvl>
    <w:lvl w:ilvl="3" w:tplc="0416000F" w:tentative="1">
      <w:start w:val="1"/>
      <w:numFmt w:val="decimal"/>
      <w:lvlText w:val="%4."/>
      <w:lvlJc w:val="left"/>
      <w:pPr>
        <w:ind w:left="3097" w:hanging="360"/>
      </w:pPr>
    </w:lvl>
    <w:lvl w:ilvl="4" w:tplc="04160019" w:tentative="1">
      <w:start w:val="1"/>
      <w:numFmt w:val="lowerLetter"/>
      <w:lvlText w:val="%5."/>
      <w:lvlJc w:val="left"/>
      <w:pPr>
        <w:ind w:left="3817" w:hanging="360"/>
      </w:pPr>
    </w:lvl>
    <w:lvl w:ilvl="5" w:tplc="0416001B" w:tentative="1">
      <w:start w:val="1"/>
      <w:numFmt w:val="lowerRoman"/>
      <w:lvlText w:val="%6."/>
      <w:lvlJc w:val="right"/>
      <w:pPr>
        <w:ind w:left="4537" w:hanging="180"/>
      </w:pPr>
    </w:lvl>
    <w:lvl w:ilvl="6" w:tplc="0416000F" w:tentative="1">
      <w:start w:val="1"/>
      <w:numFmt w:val="decimal"/>
      <w:lvlText w:val="%7."/>
      <w:lvlJc w:val="left"/>
      <w:pPr>
        <w:ind w:left="5257" w:hanging="360"/>
      </w:pPr>
    </w:lvl>
    <w:lvl w:ilvl="7" w:tplc="04160019" w:tentative="1">
      <w:start w:val="1"/>
      <w:numFmt w:val="lowerLetter"/>
      <w:lvlText w:val="%8."/>
      <w:lvlJc w:val="left"/>
      <w:pPr>
        <w:ind w:left="5977" w:hanging="360"/>
      </w:pPr>
    </w:lvl>
    <w:lvl w:ilvl="8" w:tplc="0416001B" w:tentative="1">
      <w:start w:val="1"/>
      <w:numFmt w:val="lowerRoman"/>
      <w:lvlText w:val="%9."/>
      <w:lvlJc w:val="right"/>
      <w:pPr>
        <w:ind w:left="6697" w:hanging="180"/>
      </w:pPr>
    </w:lvl>
  </w:abstractNum>
  <w:abstractNum w:abstractNumId="17">
    <w:nsid w:val="35EC5C00"/>
    <w:multiLevelType w:val="hybridMultilevel"/>
    <w:tmpl w:val="01A2DBD4"/>
    <w:lvl w:ilvl="0" w:tplc="770A5F0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89358D"/>
    <w:multiLevelType w:val="hybridMultilevel"/>
    <w:tmpl w:val="40EAA298"/>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364A5C"/>
    <w:multiLevelType w:val="hybridMultilevel"/>
    <w:tmpl w:val="DDF459C0"/>
    <w:lvl w:ilvl="0" w:tplc="BA9C6A66">
      <w:start w:val="1"/>
      <w:numFmt w:val="upp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02515AF"/>
    <w:multiLevelType w:val="hybridMultilevel"/>
    <w:tmpl w:val="13945AB0"/>
    <w:lvl w:ilvl="0" w:tplc="7EB453EC">
      <w:start w:val="1"/>
      <w:numFmt w:val="bullet"/>
      <w:lvlText w:val=""/>
      <w:lvlJc w:val="left"/>
      <w:pPr>
        <w:ind w:left="720" w:hanging="360"/>
      </w:pPr>
      <w:rPr>
        <w:rFonts w:ascii="Wingdings" w:hAnsi="Wingdings"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3A6759E"/>
    <w:multiLevelType w:val="hybridMultilevel"/>
    <w:tmpl w:val="1D8C0B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5493FEE"/>
    <w:multiLevelType w:val="hybridMultilevel"/>
    <w:tmpl w:val="B784CD40"/>
    <w:lvl w:ilvl="0" w:tplc="01B6F8D4">
      <w:start w:val="1"/>
      <w:numFmt w:val="decimal"/>
      <w:lvlText w:val="%1."/>
      <w:lvlJc w:val="lef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192410"/>
    <w:multiLevelType w:val="multilevel"/>
    <w:tmpl w:val="EF96FA4A"/>
    <w:lvl w:ilvl="0">
      <w:start w:val="1"/>
      <w:numFmt w:val="decimal"/>
      <w:pStyle w:val="Nivel1"/>
      <w:suff w:val="space"/>
      <w:lvlText w:val="%1"/>
      <w:lvlJc w:val="left"/>
      <w:pPr>
        <w:ind w:left="5316" w:hanging="360"/>
      </w:pPr>
      <w:rPr>
        <w:rFonts w:hint="default"/>
      </w:rPr>
    </w:lvl>
    <w:lvl w:ilvl="1">
      <w:start w:val="1"/>
      <w:numFmt w:val="decimal"/>
      <w:pStyle w:val="Nivel2"/>
      <w:lvlText w:val="%1.%2"/>
      <w:lvlJc w:val="left"/>
      <w:pPr>
        <w:ind w:left="5807" w:hanging="567"/>
      </w:pPr>
      <w:rPr>
        <w:rFonts w:hint="default"/>
        <w:b/>
      </w:rPr>
    </w:lvl>
    <w:lvl w:ilvl="2">
      <w:start w:val="1"/>
      <w:numFmt w:val="decimal"/>
      <w:pStyle w:val="Nivel3"/>
      <w:lvlText w:val="%1.%2.%3"/>
      <w:lvlJc w:val="left"/>
      <w:pPr>
        <w:ind w:left="6657" w:hanging="850"/>
      </w:pPr>
      <w:rPr>
        <w:rFonts w:hint="default"/>
      </w:rPr>
    </w:lvl>
    <w:lvl w:ilvl="3">
      <w:start w:val="1"/>
      <w:numFmt w:val="decimal"/>
      <w:pStyle w:val="Nivel4"/>
      <w:lvlText w:val="%1.%2.%3.%4"/>
      <w:lvlJc w:val="left"/>
      <w:pPr>
        <w:ind w:left="7791" w:hanging="1134"/>
      </w:pPr>
      <w:rPr>
        <w:rFonts w:hint="default"/>
      </w:rPr>
    </w:lvl>
    <w:lvl w:ilvl="4">
      <w:start w:val="1"/>
      <w:numFmt w:val="decimal"/>
      <w:lvlText w:val="%1.%2.%3.%4.%5"/>
      <w:lvlJc w:val="left"/>
      <w:pPr>
        <w:ind w:left="8075" w:hanging="851"/>
      </w:pPr>
      <w:rPr>
        <w:rFonts w:hint="default"/>
      </w:rPr>
    </w:lvl>
    <w:lvl w:ilvl="5">
      <w:start w:val="1"/>
      <w:numFmt w:val="decimal"/>
      <w:lvlText w:val="%1.%2.%3.%4.%5.%6."/>
      <w:lvlJc w:val="left"/>
      <w:pPr>
        <w:ind w:left="7692" w:hanging="936"/>
      </w:pPr>
      <w:rPr>
        <w:rFonts w:hint="default"/>
      </w:rPr>
    </w:lvl>
    <w:lvl w:ilvl="6">
      <w:start w:val="1"/>
      <w:numFmt w:val="decimal"/>
      <w:lvlText w:val="%1.%2.%3.%4.%5.%6.%7."/>
      <w:lvlJc w:val="left"/>
      <w:pPr>
        <w:ind w:left="8196" w:hanging="1080"/>
      </w:pPr>
      <w:rPr>
        <w:rFonts w:hint="default"/>
      </w:rPr>
    </w:lvl>
    <w:lvl w:ilvl="7">
      <w:start w:val="1"/>
      <w:numFmt w:val="decimal"/>
      <w:lvlText w:val="%1.%2.%3.%4.%5.%6.%7.%8."/>
      <w:lvlJc w:val="left"/>
      <w:pPr>
        <w:ind w:left="8700" w:hanging="1224"/>
      </w:pPr>
      <w:rPr>
        <w:rFonts w:hint="default"/>
      </w:rPr>
    </w:lvl>
    <w:lvl w:ilvl="8">
      <w:start w:val="1"/>
      <w:numFmt w:val="decimal"/>
      <w:lvlText w:val="%1.%2.%3.%4.%5.%6.%7.%8.%9."/>
      <w:lvlJc w:val="left"/>
      <w:pPr>
        <w:ind w:left="9276" w:hanging="1440"/>
      </w:pPr>
      <w:rPr>
        <w:rFonts w:hint="default"/>
      </w:rPr>
    </w:lvl>
  </w:abstractNum>
  <w:abstractNum w:abstractNumId="24">
    <w:nsid w:val="524903EE"/>
    <w:multiLevelType w:val="hybridMultilevel"/>
    <w:tmpl w:val="BFC6AD38"/>
    <w:lvl w:ilvl="0" w:tplc="FFFFFFFF">
      <w:start w:val="1"/>
      <w:numFmt w:val="none"/>
      <w:pStyle w:val="Anexos"/>
      <w:lvlText w:val="Anexo(s): "/>
      <w:lvlJc w:val="left"/>
      <w:pPr>
        <w:tabs>
          <w:tab w:val="num" w:pos="180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66934C0"/>
    <w:multiLevelType w:val="hybridMultilevel"/>
    <w:tmpl w:val="260E5642"/>
    <w:lvl w:ilvl="0" w:tplc="A314C4F6">
      <w:start w:val="1"/>
      <w:numFmt w:val="lowerLetter"/>
      <w:lvlText w:val="%1)"/>
      <w:lvlJc w:val="left"/>
      <w:pPr>
        <w:ind w:left="2138" w:hanging="360"/>
      </w:pPr>
      <w:rPr>
        <w:rFonts w:ascii="Arial" w:hAnsi="Arial" w:cs="Arial" w:hint="default"/>
        <w:sz w:val="24"/>
        <w:szCs w:val="24"/>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6">
    <w:nsid w:val="697E4CAF"/>
    <w:multiLevelType w:val="hybridMultilevel"/>
    <w:tmpl w:val="396C714E"/>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A906D9A"/>
    <w:multiLevelType w:val="hybridMultilevel"/>
    <w:tmpl w:val="277ABF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D73AFE"/>
    <w:multiLevelType w:val="hybridMultilevel"/>
    <w:tmpl w:val="AB7C40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FC0658"/>
    <w:multiLevelType w:val="hybridMultilevel"/>
    <w:tmpl w:val="F962C39E"/>
    <w:lvl w:ilvl="0" w:tplc="7EB453EC">
      <w:start w:val="1"/>
      <w:numFmt w:val="bullet"/>
      <w:lvlText w:val=""/>
      <w:lvlJc w:val="left"/>
      <w:pPr>
        <w:tabs>
          <w:tab w:val="num" w:pos="1776"/>
        </w:tabs>
        <w:ind w:left="1776" w:hanging="360"/>
      </w:pPr>
      <w:rPr>
        <w:rFonts w:ascii="Wingdings" w:hAnsi="Wingdings" w:hint="default"/>
      </w:rPr>
    </w:lvl>
    <w:lvl w:ilvl="1" w:tplc="12E67682">
      <w:start w:val="1"/>
      <w:numFmt w:val="bullet"/>
      <w:lvlText w:val=""/>
      <w:lvlJc w:val="left"/>
      <w:pPr>
        <w:tabs>
          <w:tab w:val="num" w:pos="2496"/>
        </w:tabs>
        <w:ind w:left="1342" w:firstLine="794"/>
      </w:pPr>
      <w:rPr>
        <w:rFonts w:ascii="Symbol" w:hAnsi="Symbol" w:hint="default"/>
        <w:color w:val="auto"/>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0">
    <w:nsid w:val="78DB430B"/>
    <w:multiLevelType w:val="hybridMultilevel"/>
    <w:tmpl w:val="9F18076C"/>
    <w:lvl w:ilvl="0" w:tplc="FFFFFFFF">
      <w:start w:val="1"/>
      <w:numFmt w:val="bullet"/>
      <w:lvlText w:val="-"/>
      <w:lvlJc w:val="left"/>
      <w:pPr>
        <w:ind w:left="786"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A137782"/>
    <w:multiLevelType w:val="hybridMultilevel"/>
    <w:tmpl w:val="FE8E404A"/>
    <w:lvl w:ilvl="0" w:tplc="631CA09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054A8C"/>
    <w:multiLevelType w:val="hybridMultilevel"/>
    <w:tmpl w:val="B3E00E8E"/>
    <w:lvl w:ilvl="0" w:tplc="DABE5FC4">
      <w:start w:val="1"/>
      <w:numFmt w:val="lowerLetter"/>
      <w:lvlText w:val="%1)"/>
      <w:lvlJc w:val="left"/>
      <w:pPr>
        <w:ind w:left="786" w:hanging="360"/>
      </w:pPr>
      <w:rPr>
        <w:b w:val="0"/>
      </w:rPr>
    </w:lvl>
    <w:lvl w:ilvl="1" w:tplc="04160019" w:tentative="1">
      <w:start w:val="1"/>
      <w:numFmt w:val="lowerLetter"/>
      <w:lvlText w:val="%2."/>
      <w:lvlJc w:val="left"/>
      <w:pPr>
        <w:ind w:left="-465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3215" w:hanging="360"/>
      </w:pPr>
    </w:lvl>
    <w:lvl w:ilvl="4" w:tplc="04160019" w:tentative="1">
      <w:start w:val="1"/>
      <w:numFmt w:val="lowerLetter"/>
      <w:lvlText w:val="%5."/>
      <w:lvlJc w:val="left"/>
      <w:pPr>
        <w:ind w:left="-2495" w:hanging="360"/>
      </w:pPr>
    </w:lvl>
    <w:lvl w:ilvl="5" w:tplc="0416001B" w:tentative="1">
      <w:start w:val="1"/>
      <w:numFmt w:val="lowerRoman"/>
      <w:lvlText w:val="%6."/>
      <w:lvlJc w:val="right"/>
      <w:pPr>
        <w:ind w:left="-1775" w:hanging="180"/>
      </w:pPr>
    </w:lvl>
    <w:lvl w:ilvl="6" w:tplc="0416000F" w:tentative="1">
      <w:start w:val="1"/>
      <w:numFmt w:val="decimal"/>
      <w:lvlText w:val="%7."/>
      <w:lvlJc w:val="left"/>
      <w:pPr>
        <w:ind w:left="-1055" w:hanging="360"/>
      </w:pPr>
    </w:lvl>
    <w:lvl w:ilvl="7" w:tplc="04160019" w:tentative="1">
      <w:start w:val="1"/>
      <w:numFmt w:val="lowerLetter"/>
      <w:lvlText w:val="%8."/>
      <w:lvlJc w:val="left"/>
      <w:pPr>
        <w:ind w:left="-335" w:hanging="360"/>
      </w:pPr>
    </w:lvl>
    <w:lvl w:ilvl="8" w:tplc="0416001B" w:tentative="1">
      <w:start w:val="1"/>
      <w:numFmt w:val="lowerRoman"/>
      <w:lvlText w:val="%9."/>
      <w:lvlJc w:val="right"/>
      <w:pPr>
        <w:ind w:left="385" w:hanging="180"/>
      </w:pPr>
    </w:lvl>
  </w:abstractNum>
  <w:num w:numId="1">
    <w:abstractNumId w:val="29"/>
  </w:num>
  <w:num w:numId="2">
    <w:abstractNumId w:val="24"/>
  </w:num>
  <w:num w:numId="3">
    <w:abstractNumId w:val="29"/>
  </w:num>
  <w:num w:numId="4">
    <w:abstractNumId w:val="1"/>
  </w:num>
  <w:num w:numId="5">
    <w:abstractNumId w:val="6"/>
  </w:num>
  <w:num w:numId="6">
    <w:abstractNumId w:val="32"/>
  </w:num>
  <w:num w:numId="7">
    <w:abstractNumId w:val="7"/>
  </w:num>
  <w:num w:numId="8">
    <w:abstractNumId w:val="21"/>
  </w:num>
  <w:num w:numId="9">
    <w:abstractNumId w:val="14"/>
  </w:num>
  <w:num w:numId="10">
    <w:abstractNumId w:val="5"/>
  </w:num>
  <w:num w:numId="11">
    <w:abstractNumId w:val="15"/>
  </w:num>
  <w:num w:numId="12">
    <w:abstractNumId w:val="13"/>
  </w:num>
  <w:num w:numId="13">
    <w:abstractNumId w:val="4"/>
  </w:num>
  <w:num w:numId="14">
    <w:abstractNumId w:val="10"/>
  </w:num>
  <w:num w:numId="15">
    <w:abstractNumId w:val="2"/>
  </w:num>
  <w:num w:numId="16">
    <w:abstractNumId w:val="25"/>
  </w:num>
  <w:num w:numId="17">
    <w:abstractNumId w:val="16"/>
  </w:num>
  <w:num w:numId="18">
    <w:abstractNumId w:val="11"/>
  </w:num>
  <w:num w:numId="19">
    <w:abstractNumId w:val="26"/>
  </w:num>
  <w:num w:numId="20">
    <w:abstractNumId w:val="30"/>
  </w:num>
  <w:num w:numId="21">
    <w:abstractNumId w:val="28"/>
  </w:num>
  <w:num w:numId="22">
    <w:abstractNumId w:val="19"/>
  </w:num>
  <w:num w:numId="23">
    <w:abstractNumId w:val="12"/>
  </w:num>
  <w:num w:numId="24">
    <w:abstractNumId w:val="23"/>
  </w:num>
  <w:num w:numId="25">
    <w:abstractNumId w:val="18"/>
  </w:num>
  <w:num w:numId="26">
    <w:abstractNumId w:val="22"/>
  </w:num>
  <w:num w:numId="27">
    <w:abstractNumId w:val="3"/>
  </w:num>
  <w:num w:numId="28">
    <w:abstractNumId w:val="17"/>
  </w:num>
  <w:num w:numId="29">
    <w:abstractNumId w:val="31"/>
  </w:num>
  <w:num w:numId="30">
    <w:abstractNumId w:val="20"/>
  </w:num>
  <w:num w:numId="31">
    <w:abstractNumId w:val="9"/>
  </w:num>
  <w:num w:numId="32">
    <w:abstractNumId w:val="8"/>
  </w:num>
  <w:num w:numId="33">
    <w:abstractNumId w:val="27"/>
  </w:num>
  <w:num w:numId="3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39"/>
    <w:rsid w:val="00000E2E"/>
    <w:rsid w:val="0000106D"/>
    <w:rsid w:val="0000126B"/>
    <w:rsid w:val="000022CA"/>
    <w:rsid w:val="00003F92"/>
    <w:rsid w:val="000043FE"/>
    <w:rsid w:val="00004A51"/>
    <w:rsid w:val="00004CD7"/>
    <w:rsid w:val="000054E2"/>
    <w:rsid w:val="00005856"/>
    <w:rsid w:val="00005A2D"/>
    <w:rsid w:val="00005BF0"/>
    <w:rsid w:val="000063D0"/>
    <w:rsid w:val="000064D7"/>
    <w:rsid w:val="0000672F"/>
    <w:rsid w:val="00006944"/>
    <w:rsid w:val="0000735A"/>
    <w:rsid w:val="00007BD8"/>
    <w:rsid w:val="0001041D"/>
    <w:rsid w:val="000109FE"/>
    <w:rsid w:val="000116B5"/>
    <w:rsid w:val="00011905"/>
    <w:rsid w:val="00011B4D"/>
    <w:rsid w:val="00012063"/>
    <w:rsid w:val="00012294"/>
    <w:rsid w:val="00013869"/>
    <w:rsid w:val="00013CA4"/>
    <w:rsid w:val="00014490"/>
    <w:rsid w:val="00014AEE"/>
    <w:rsid w:val="00014D39"/>
    <w:rsid w:val="0001666C"/>
    <w:rsid w:val="00016AE9"/>
    <w:rsid w:val="00016F81"/>
    <w:rsid w:val="000176B8"/>
    <w:rsid w:val="00017730"/>
    <w:rsid w:val="0002055E"/>
    <w:rsid w:val="00020FDB"/>
    <w:rsid w:val="000211D7"/>
    <w:rsid w:val="00021471"/>
    <w:rsid w:val="00021F25"/>
    <w:rsid w:val="00022D1F"/>
    <w:rsid w:val="0002370D"/>
    <w:rsid w:val="00023BD3"/>
    <w:rsid w:val="00023C2D"/>
    <w:rsid w:val="00023D09"/>
    <w:rsid w:val="0002450A"/>
    <w:rsid w:val="000249DE"/>
    <w:rsid w:val="00025361"/>
    <w:rsid w:val="00025CFF"/>
    <w:rsid w:val="00025E62"/>
    <w:rsid w:val="00026091"/>
    <w:rsid w:val="000261CC"/>
    <w:rsid w:val="0002635D"/>
    <w:rsid w:val="00027A9E"/>
    <w:rsid w:val="00027C61"/>
    <w:rsid w:val="00031413"/>
    <w:rsid w:val="00031653"/>
    <w:rsid w:val="00031945"/>
    <w:rsid w:val="00031B37"/>
    <w:rsid w:val="0003238F"/>
    <w:rsid w:val="0003312D"/>
    <w:rsid w:val="0003365C"/>
    <w:rsid w:val="00033883"/>
    <w:rsid w:val="00033EB7"/>
    <w:rsid w:val="00034120"/>
    <w:rsid w:val="00034E29"/>
    <w:rsid w:val="00036819"/>
    <w:rsid w:val="00036C5B"/>
    <w:rsid w:val="00037F9D"/>
    <w:rsid w:val="00040888"/>
    <w:rsid w:val="00040C80"/>
    <w:rsid w:val="00041536"/>
    <w:rsid w:val="00041674"/>
    <w:rsid w:val="00043520"/>
    <w:rsid w:val="00043890"/>
    <w:rsid w:val="00043A2D"/>
    <w:rsid w:val="00043E71"/>
    <w:rsid w:val="00043E8E"/>
    <w:rsid w:val="00043EEC"/>
    <w:rsid w:val="00044D69"/>
    <w:rsid w:val="000454AC"/>
    <w:rsid w:val="0004554F"/>
    <w:rsid w:val="00046C28"/>
    <w:rsid w:val="000472BA"/>
    <w:rsid w:val="000476ED"/>
    <w:rsid w:val="0005101B"/>
    <w:rsid w:val="0005143B"/>
    <w:rsid w:val="00051D1E"/>
    <w:rsid w:val="00052453"/>
    <w:rsid w:val="0005265D"/>
    <w:rsid w:val="000527D9"/>
    <w:rsid w:val="0005288F"/>
    <w:rsid w:val="00052FA7"/>
    <w:rsid w:val="0005443C"/>
    <w:rsid w:val="00054A17"/>
    <w:rsid w:val="00054A9E"/>
    <w:rsid w:val="000552F8"/>
    <w:rsid w:val="00055CA3"/>
    <w:rsid w:val="00055EF6"/>
    <w:rsid w:val="00055F9D"/>
    <w:rsid w:val="00055FB2"/>
    <w:rsid w:val="000577A6"/>
    <w:rsid w:val="000578F1"/>
    <w:rsid w:val="0006075F"/>
    <w:rsid w:val="0006148B"/>
    <w:rsid w:val="000626E5"/>
    <w:rsid w:val="00062891"/>
    <w:rsid w:val="0006291B"/>
    <w:rsid w:val="00062EAB"/>
    <w:rsid w:val="00063210"/>
    <w:rsid w:val="00063CF4"/>
    <w:rsid w:val="000646AA"/>
    <w:rsid w:val="00064BEC"/>
    <w:rsid w:val="00065927"/>
    <w:rsid w:val="00065F2D"/>
    <w:rsid w:val="000660EA"/>
    <w:rsid w:val="000664C4"/>
    <w:rsid w:val="00066EE3"/>
    <w:rsid w:val="000677F5"/>
    <w:rsid w:val="0006782B"/>
    <w:rsid w:val="00067A9D"/>
    <w:rsid w:val="0007017F"/>
    <w:rsid w:val="000705E2"/>
    <w:rsid w:val="000708EC"/>
    <w:rsid w:val="000725F4"/>
    <w:rsid w:val="000732A4"/>
    <w:rsid w:val="00073501"/>
    <w:rsid w:val="0007355C"/>
    <w:rsid w:val="0007357D"/>
    <w:rsid w:val="00074342"/>
    <w:rsid w:val="00075B10"/>
    <w:rsid w:val="00075C1B"/>
    <w:rsid w:val="00075E80"/>
    <w:rsid w:val="000768B3"/>
    <w:rsid w:val="00076E4F"/>
    <w:rsid w:val="00076F93"/>
    <w:rsid w:val="00077022"/>
    <w:rsid w:val="00077756"/>
    <w:rsid w:val="00077A48"/>
    <w:rsid w:val="00080395"/>
    <w:rsid w:val="00080819"/>
    <w:rsid w:val="00080A4D"/>
    <w:rsid w:val="00080EEA"/>
    <w:rsid w:val="00080FB6"/>
    <w:rsid w:val="00081185"/>
    <w:rsid w:val="000817AB"/>
    <w:rsid w:val="0008208B"/>
    <w:rsid w:val="000821B7"/>
    <w:rsid w:val="0008344C"/>
    <w:rsid w:val="00083DFC"/>
    <w:rsid w:val="000843E8"/>
    <w:rsid w:val="00084BCD"/>
    <w:rsid w:val="00084EF1"/>
    <w:rsid w:val="000850FC"/>
    <w:rsid w:val="00086348"/>
    <w:rsid w:val="000872CD"/>
    <w:rsid w:val="00087999"/>
    <w:rsid w:val="000903C2"/>
    <w:rsid w:val="00090763"/>
    <w:rsid w:val="000909CC"/>
    <w:rsid w:val="00090BA4"/>
    <w:rsid w:val="00090E60"/>
    <w:rsid w:val="00090E6D"/>
    <w:rsid w:val="000911A4"/>
    <w:rsid w:val="00091763"/>
    <w:rsid w:val="00091CB2"/>
    <w:rsid w:val="0009229C"/>
    <w:rsid w:val="0009370A"/>
    <w:rsid w:val="00093767"/>
    <w:rsid w:val="00094718"/>
    <w:rsid w:val="00094C1D"/>
    <w:rsid w:val="000950BA"/>
    <w:rsid w:val="000951F0"/>
    <w:rsid w:val="000954E6"/>
    <w:rsid w:val="00095590"/>
    <w:rsid w:val="00095673"/>
    <w:rsid w:val="00096BC8"/>
    <w:rsid w:val="000975B0"/>
    <w:rsid w:val="000A018D"/>
    <w:rsid w:val="000A03D2"/>
    <w:rsid w:val="000A03E3"/>
    <w:rsid w:val="000A0831"/>
    <w:rsid w:val="000A1A71"/>
    <w:rsid w:val="000A1DBE"/>
    <w:rsid w:val="000A208D"/>
    <w:rsid w:val="000A37D2"/>
    <w:rsid w:val="000A40D8"/>
    <w:rsid w:val="000A531E"/>
    <w:rsid w:val="000A643E"/>
    <w:rsid w:val="000A6929"/>
    <w:rsid w:val="000A6960"/>
    <w:rsid w:val="000B0AF9"/>
    <w:rsid w:val="000B1918"/>
    <w:rsid w:val="000B1B31"/>
    <w:rsid w:val="000B238A"/>
    <w:rsid w:val="000B2BBD"/>
    <w:rsid w:val="000B33BD"/>
    <w:rsid w:val="000B3695"/>
    <w:rsid w:val="000B36E3"/>
    <w:rsid w:val="000B3B36"/>
    <w:rsid w:val="000B492A"/>
    <w:rsid w:val="000B530C"/>
    <w:rsid w:val="000B5B0B"/>
    <w:rsid w:val="000B6138"/>
    <w:rsid w:val="000B65E1"/>
    <w:rsid w:val="000B6A96"/>
    <w:rsid w:val="000C0CED"/>
    <w:rsid w:val="000C147F"/>
    <w:rsid w:val="000C1D88"/>
    <w:rsid w:val="000C2912"/>
    <w:rsid w:val="000C2961"/>
    <w:rsid w:val="000C37E1"/>
    <w:rsid w:val="000C3EEC"/>
    <w:rsid w:val="000C4180"/>
    <w:rsid w:val="000C471D"/>
    <w:rsid w:val="000C4C57"/>
    <w:rsid w:val="000C4DB0"/>
    <w:rsid w:val="000C4DB9"/>
    <w:rsid w:val="000C526E"/>
    <w:rsid w:val="000C629C"/>
    <w:rsid w:val="000C6BCC"/>
    <w:rsid w:val="000C7054"/>
    <w:rsid w:val="000D10BB"/>
    <w:rsid w:val="000D1490"/>
    <w:rsid w:val="000D1FF4"/>
    <w:rsid w:val="000D2289"/>
    <w:rsid w:val="000D2AEC"/>
    <w:rsid w:val="000D2FF0"/>
    <w:rsid w:val="000D3BD5"/>
    <w:rsid w:val="000D3C87"/>
    <w:rsid w:val="000D4255"/>
    <w:rsid w:val="000D4989"/>
    <w:rsid w:val="000D49F9"/>
    <w:rsid w:val="000D49FA"/>
    <w:rsid w:val="000D5F05"/>
    <w:rsid w:val="000D5F41"/>
    <w:rsid w:val="000D69A9"/>
    <w:rsid w:val="000D6A77"/>
    <w:rsid w:val="000D6D1F"/>
    <w:rsid w:val="000D6DDC"/>
    <w:rsid w:val="000D7035"/>
    <w:rsid w:val="000D73E0"/>
    <w:rsid w:val="000D7C1F"/>
    <w:rsid w:val="000E06CF"/>
    <w:rsid w:val="000E0C8C"/>
    <w:rsid w:val="000E0ECB"/>
    <w:rsid w:val="000E2D47"/>
    <w:rsid w:val="000E332A"/>
    <w:rsid w:val="000E33A5"/>
    <w:rsid w:val="000E419D"/>
    <w:rsid w:val="000E500C"/>
    <w:rsid w:val="000E555B"/>
    <w:rsid w:val="000E6E6C"/>
    <w:rsid w:val="000E7069"/>
    <w:rsid w:val="000E7100"/>
    <w:rsid w:val="000E7340"/>
    <w:rsid w:val="000E7777"/>
    <w:rsid w:val="000E7DEC"/>
    <w:rsid w:val="000F04BD"/>
    <w:rsid w:val="000F19E6"/>
    <w:rsid w:val="000F1EE5"/>
    <w:rsid w:val="000F2E59"/>
    <w:rsid w:val="000F3B82"/>
    <w:rsid w:val="000F3CBC"/>
    <w:rsid w:val="000F3E9D"/>
    <w:rsid w:val="000F443D"/>
    <w:rsid w:val="000F45A1"/>
    <w:rsid w:val="000F45A4"/>
    <w:rsid w:val="000F4A1B"/>
    <w:rsid w:val="000F55C1"/>
    <w:rsid w:val="000F55FA"/>
    <w:rsid w:val="000F57DE"/>
    <w:rsid w:val="000F5E1C"/>
    <w:rsid w:val="000F74F1"/>
    <w:rsid w:val="00100915"/>
    <w:rsid w:val="00100AD3"/>
    <w:rsid w:val="00101584"/>
    <w:rsid w:val="00102720"/>
    <w:rsid w:val="00103490"/>
    <w:rsid w:val="0010354F"/>
    <w:rsid w:val="00104884"/>
    <w:rsid w:val="0010534A"/>
    <w:rsid w:val="00105375"/>
    <w:rsid w:val="00105E5C"/>
    <w:rsid w:val="00106E07"/>
    <w:rsid w:val="00107078"/>
    <w:rsid w:val="00107186"/>
    <w:rsid w:val="00107F04"/>
    <w:rsid w:val="00110810"/>
    <w:rsid w:val="00110C50"/>
    <w:rsid w:val="001113E6"/>
    <w:rsid w:val="00111E95"/>
    <w:rsid w:val="0011228D"/>
    <w:rsid w:val="001130C1"/>
    <w:rsid w:val="001146BD"/>
    <w:rsid w:val="001150EB"/>
    <w:rsid w:val="001153EB"/>
    <w:rsid w:val="0011617B"/>
    <w:rsid w:val="00116218"/>
    <w:rsid w:val="001168BB"/>
    <w:rsid w:val="00117095"/>
    <w:rsid w:val="00117685"/>
    <w:rsid w:val="00117867"/>
    <w:rsid w:val="00117E76"/>
    <w:rsid w:val="00120080"/>
    <w:rsid w:val="0012012D"/>
    <w:rsid w:val="0012051F"/>
    <w:rsid w:val="00121213"/>
    <w:rsid w:val="0012145B"/>
    <w:rsid w:val="001217C4"/>
    <w:rsid w:val="00121ADA"/>
    <w:rsid w:val="00122392"/>
    <w:rsid w:val="00122AC7"/>
    <w:rsid w:val="00122B96"/>
    <w:rsid w:val="00122D72"/>
    <w:rsid w:val="0012315B"/>
    <w:rsid w:val="00123623"/>
    <w:rsid w:val="00123E32"/>
    <w:rsid w:val="00123FB9"/>
    <w:rsid w:val="001247AE"/>
    <w:rsid w:val="00124DEA"/>
    <w:rsid w:val="001250CF"/>
    <w:rsid w:val="0012525F"/>
    <w:rsid w:val="001259AF"/>
    <w:rsid w:val="00125AC5"/>
    <w:rsid w:val="0012638B"/>
    <w:rsid w:val="00127644"/>
    <w:rsid w:val="00130659"/>
    <w:rsid w:val="001319FB"/>
    <w:rsid w:val="001321A9"/>
    <w:rsid w:val="001324E7"/>
    <w:rsid w:val="00132690"/>
    <w:rsid w:val="00132B72"/>
    <w:rsid w:val="00132C45"/>
    <w:rsid w:val="00133038"/>
    <w:rsid w:val="0013344D"/>
    <w:rsid w:val="00133A7D"/>
    <w:rsid w:val="00133AEC"/>
    <w:rsid w:val="00133F66"/>
    <w:rsid w:val="001341E7"/>
    <w:rsid w:val="00134A35"/>
    <w:rsid w:val="00135FBE"/>
    <w:rsid w:val="00135FEE"/>
    <w:rsid w:val="00136376"/>
    <w:rsid w:val="001369B2"/>
    <w:rsid w:val="00136BD4"/>
    <w:rsid w:val="00136DEC"/>
    <w:rsid w:val="00137382"/>
    <w:rsid w:val="001373B7"/>
    <w:rsid w:val="001374F7"/>
    <w:rsid w:val="0013767E"/>
    <w:rsid w:val="001376EC"/>
    <w:rsid w:val="00137979"/>
    <w:rsid w:val="00140623"/>
    <w:rsid w:val="001406F9"/>
    <w:rsid w:val="0014157A"/>
    <w:rsid w:val="001428D7"/>
    <w:rsid w:val="00142CD0"/>
    <w:rsid w:val="00142FBF"/>
    <w:rsid w:val="001430EC"/>
    <w:rsid w:val="001439EA"/>
    <w:rsid w:val="00143FC2"/>
    <w:rsid w:val="00144213"/>
    <w:rsid w:val="00144E7C"/>
    <w:rsid w:val="001453EB"/>
    <w:rsid w:val="0014591C"/>
    <w:rsid w:val="001467F9"/>
    <w:rsid w:val="00146836"/>
    <w:rsid w:val="0014712E"/>
    <w:rsid w:val="00151002"/>
    <w:rsid w:val="0015167D"/>
    <w:rsid w:val="001516C1"/>
    <w:rsid w:val="00151ADC"/>
    <w:rsid w:val="00151B92"/>
    <w:rsid w:val="00151CE1"/>
    <w:rsid w:val="001524BF"/>
    <w:rsid w:val="00152B80"/>
    <w:rsid w:val="00153504"/>
    <w:rsid w:val="00153B3E"/>
    <w:rsid w:val="00153BB7"/>
    <w:rsid w:val="00153C67"/>
    <w:rsid w:val="00153EE5"/>
    <w:rsid w:val="0015448F"/>
    <w:rsid w:val="00154ED3"/>
    <w:rsid w:val="0015506F"/>
    <w:rsid w:val="00155873"/>
    <w:rsid w:val="00155A90"/>
    <w:rsid w:val="0015648E"/>
    <w:rsid w:val="001575CA"/>
    <w:rsid w:val="001576FF"/>
    <w:rsid w:val="00157889"/>
    <w:rsid w:val="00157E8E"/>
    <w:rsid w:val="00157F94"/>
    <w:rsid w:val="001601EF"/>
    <w:rsid w:val="001602FF"/>
    <w:rsid w:val="00161396"/>
    <w:rsid w:val="00161576"/>
    <w:rsid w:val="00161BBA"/>
    <w:rsid w:val="001623D5"/>
    <w:rsid w:val="00162B15"/>
    <w:rsid w:val="001636D3"/>
    <w:rsid w:val="0016520E"/>
    <w:rsid w:val="001653D7"/>
    <w:rsid w:val="00165448"/>
    <w:rsid w:val="0016562B"/>
    <w:rsid w:val="00165739"/>
    <w:rsid w:val="0016635F"/>
    <w:rsid w:val="001666CC"/>
    <w:rsid w:val="001668FF"/>
    <w:rsid w:val="00170ECD"/>
    <w:rsid w:val="001716F4"/>
    <w:rsid w:val="00171A99"/>
    <w:rsid w:val="0017214E"/>
    <w:rsid w:val="0017238F"/>
    <w:rsid w:val="001725B5"/>
    <w:rsid w:val="00172CCC"/>
    <w:rsid w:val="00172DA6"/>
    <w:rsid w:val="00173987"/>
    <w:rsid w:val="00173B01"/>
    <w:rsid w:val="00175FBA"/>
    <w:rsid w:val="001761B2"/>
    <w:rsid w:val="00176D4E"/>
    <w:rsid w:val="0018004F"/>
    <w:rsid w:val="001811C2"/>
    <w:rsid w:val="0018163E"/>
    <w:rsid w:val="00183D31"/>
    <w:rsid w:val="00183DA2"/>
    <w:rsid w:val="001845C2"/>
    <w:rsid w:val="00184673"/>
    <w:rsid w:val="001856E5"/>
    <w:rsid w:val="0018576A"/>
    <w:rsid w:val="0018589F"/>
    <w:rsid w:val="00185C8F"/>
    <w:rsid w:val="001868D0"/>
    <w:rsid w:val="0018711D"/>
    <w:rsid w:val="001876EB"/>
    <w:rsid w:val="00187726"/>
    <w:rsid w:val="0018788F"/>
    <w:rsid w:val="00187E71"/>
    <w:rsid w:val="0019022E"/>
    <w:rsid w:val="0019121C"/>
    <w:rsid w:val="00191424"/>
    <w:rsid w:val="001914A6"/>
    <w:rsid w:val="0019210B"/>
    <w:rsid w:val="001928ED"/>
    <w:rsid w:val="00193C67"/>
    <w:rsid w:val="00194D41"/>
    <w:rsid w:val="0019536C"/>
    <w:rsid w:val="00195410"/>
    <w:rsid w:val="00195602"/>
    <w:rsid w:val="00195B87"/>
    <w:rsid w:val="00195CD9"/>
    <w:rsid w:val="00196A8A"/>
    <w:rsid w:val="00196D2E"/>
    <w:rsid w:val="0019785B"/>
    <w:rsid w:val="00197D35"/>
    <w:rsid w:val="001A0280"/>
    <w:rsid w:val="001A0C2C"/>
    <w:rsid w:val="001A18F3"/>
    <w:rsid w:val="001A265F"/>
    <w:rsid w:val="001A391E"/>
    <w:rsid w:val="001A4B0A"/>
    <w:rsid w:val="001A549F"/>
    <w:rsid w:val="001A5540"/>
    <w:rsid w:val="001A5C94"/>
    <w:rsid w:val="001A5FE5"/>
    <w:rsid w:val="001A6048"/>
    <w:rsid w:val="001A6701"/>
    <w:rsid w:val="001A7063"/>
    <w:rsid w:val="001B0072"/>
    <w:rsid w:val="001B08F6"/>
    <w:rsid w:val="001B10C5"/>
    <w:rsid w:val="001B3166"/>
    <w:rsid w:val="001B3384"/>
    <w:rsid w:val="001B3A41"/>
    <w:rsid w:val="001B3E05"/>
    <w:rsid w:val="001B3ED8"/>
    <w:rsid w:val="001B5712"/>
    <w:rsid w:val="001B5F0F"/>
    <w:rsid w:val="001B5FD2"/>
    <w:rsid w:val="001B6027"/>
    <w:rsid w:val="001B6104"/>
    <w:rsid w:val="001B62C7"/>
    <w:rsid w:val="001B6C80"/>
    <w:rsid w:val="001B751E"/>
    <w:rsid w:val="001B78BF"/>
    <w:rsid w:val="001B7B2A"/>
    <w:rsid w:val="001C0BAF"/>
    <w:rsid w:val="001C12BC"/>
    <w:rsid w:val="001C1567"/>
    <w:rsid w:val="001C1A85"/>
    <w:rsid w:val="001C231B"/>
    <w:rsid w:val="001C2C4D"/>
    <w:rsid w:val="001C38E2"/>
    <w:rsid w:val="001C4882"/>
    <w:rsid w:val="001C48E9"/>
    <w:rsid w:val="001C4938"/>
    <w:rsid w:val="001C5391"/>
    <w:rsid w:val="001C5510"/>
    <w:rsid w:val="001C670C"/>
    <w:rsid w:val="001C6797"/>
    <w:rsid w:val="001C6C2D"/>
    <w:rsid w:val="001C6F1D"/>
    <w:rsid w:val="001C7396"/>
    <w:rsid w:val="001D143F"/>
    <w:rsid w:val="001D1A42"/>
    <w:rsid w:val="001D3674"/>
    <w:rsid w:val="001D3A02"/>
    <w:rsid w:val="001D3A08"/>
    <w:rsid w:val="001D419B"/>
    <w:rsid w:val="001D569B"/>
    <w:rsid w:val="001D7BAD"/>
    <w:rsid w:val="001E0249"/>
    <w:rsid w:val="001E0484"/>
    <w:rsid w:val="001E06DA"/>
    <w:rsid w:val="001E0BBA"/>
    <w:rsid w:val="001E0C7D"/>
    <w:rsid w:val="001E13FE"/>
    <w:rsid w:val="001E226E"/>
    <w:rsid w:val="001E22B7"/>
    <w:rsid w:val="001E2FCE"/>
    <w:rsid w:val="001E30A0"/>
    <w:rsid w:val="001E3134"/>
    <w:rsid w:val="001E3223"/>
    <w:rsid w:val="001E3BE7"/>
    <w:rsid w:val="001E3CA7"/>
    <w:rsid w:val="001E4697"/>
    <w:rsid w:val="001E59F4"/>
    <w:rsid w:val="001E6B79"/>
    <w:rsid w:val="001E6BE8"/>
    <w:rsid w:val="001E79AC"/>
    <w:rsid w:val="001F065B"/>
    <w:rsid w:val="001F0976"/>
    <w:rsid w:val="001F09BE"/>
    <w:rsid w:val="001F0C3C"/>
    <w:rsid w:val="001F1926"/>
    <w:rsid w:val="001F20A4"/>
    <w:rsid w:val="001F23E0"/>
    <w:rsid w:val="001F2449"/>
    <w:rsid w:val="001F5151"/>
    <w:rsid w:val="001F57E1"/>
    <w:rsid w:val="001F5924"/>
    <w:rsid w:val="001F5AF2"/>
    <w:rsid w:val="001F704F"/>
    <w:rsid w:val="001F7EE5"/>
    <w:rsid w:val="002002A1"/>
    <w:rsid w:val="00200707"/>
    <w:rsid w:val="002015D6"/>
    <w:rsid w:val="0020190A"/>
    <w:rsid w:val="00201F4F"/>
    <w:rsid w:val="00202266"/>
    <w:rsid w:val="00202510"/>
    <w:rsid w:val="0020263E"/>
    <w:rsid w:val="00203220"/>
    <w:rsid w:val="00203655"/>
    <w:rsid w:val="002039B1"/>
    <w:rsid w:val="00204713"/>
    <w:rsid w:val="00204D92"/>
    <w:rsid w:val="002051BC"/>
    <w:rsid w:val="0020544F"/>
    <w:rsid w:val="002056B9"/>
    <w:rsid w:val="00205DDA"/>
    <w:rsid w:val="002066C0"/>
    <w:rsid w:val="00206806"/>
    <w:rsid w:val="0020687C"/>
    <w:rsid w:val="00206F3D"/>
    <w:rsid w:val="002078A9"/>
    <w:rsid w:val="002101F1"/>
    <w:rsid w:val="00210E79"/>
    <w:rsid w:val="002111CF"/>
    <w:rsid w:val="00211383"/>
    <w:rsid w:val="0021177E"/>
    <w:rsid w:val="00211ABA"/>
    <w:rsid w:val="00212E6D"/>
    <w:rsid w:val="0021310E"/>
    <w:rsid w:val="00213E52"/>
    <w:rsid w:val="00213F6A"/>
    <w:rsid w:val="00214213"/>
    <w:rsid w:val="0021426B"/>
    <w:rsid w:val="00214DBF"/>
    <w:rsid w:val="00214E3D"/>
    <w:rsid w:val="00215018"/>
    <w:rsid w:val="00215B12"/>
    <w:rsid w:val="00216ABD"/>
    <w:rsid w:val="00216BAC"/>
    <w:rsid w:val="00217589"/>
    <w:rsid w:val="002175B2"/>
    <w:rsid w:val="002177BC"/>
    <w:rsid w:val="0022032A"/>
    <w:rsid w:val="00220DE1"/>
    <w:rsid w:val="002215AD"/>
    <w:rsid w:val="00221EA4"/>
    <w:rsid w:val="002226A0"/>
    <w:rsid w:val="00224E4E"/>
    <w:rsid w:val="002250E5"/>
    <w:rsid w:val="00225AFC"/>
    <w:rsid w:val="00226223"/>
    <w:rsid w:val="002263BA"/>
    <w:rsid w:val="002264C7"/>
    <w:rsid w:val="00226519"/>
    <w:rsid w:val="0022792C"/>
    <w:rsid w:val="002300F6"/>
    <w:rsid w:val="00230AC8"/>
    <w:rsid w:val="00231199"/>
    <w:rsid w:val="00232BB2"/>
    <w:rsid w:val="00235083"/>
    <w:rsid w:val="002353F5"/>
    <w:rsid w:val="00235A90"/>
    <w:rsid w:val="00235D2A"/>
    <w:rsid w:val="00235E30"/>
    <w:rsid w:val="00236676"/>
    <w:rsid w:val="00237281"/>
    <w:rsid w:val="00237AB4"/>
    <w:rsid w:val="00237CC2"/>
    <w:rsid w:val="00240415"/>
    <w:rsid w:val="00240A6F"/>
    <w:rsid w:val="00240D59"/>
    <w:rsid w:val="00240DCC"/>
    <w:rsid w:val="00242A8C"/>
    <w:rsid w:val="00242B11"/>
    <w:rsid w:val="00242B42"/>
    <w:rsid w:val="00242E95"/>
    <w:rsid w:val="0024412A"/>
    <w:rsid w:val="00245BD0"/>
    <w:rsid w:val="002466BB"/>
    <w:rsid w:val="0024682A"/>
    <w:rsid w:val="0024686E"/>
    <w:rsid w:val="00246D9D"/>
    <w:rsid w:val="00247110"/>
    <w:rsid w:val="002477A4"/>
    <w:rsid w:val="00247AB2"/>
    <w:rsid w:val="00250181"/>
    <w:rsid w:val="002507E1"/>
    <w:rsid w:val="002513B4"/>
    <w:rsid w:val="002516AC"/>
    <w:rsid w:val="00251757"/>
    <w:rsid w:val="00251EA0"/>
    <w:rsid w:val="002521FE"/>
    <w:rsid w:val="00252810"/>
    <w:rsid w:val="00252EF1"/>
    <w:rsid w:val="00253425"/>
    <w:rsid w:val="00253989"/>
    <w:rsid w:val="0025410D"/>
    <w:rsid w:val="002554B3"/>
    <w:rsid w:val="00255CF9"/>
    <w:rsid w:val="00256B2B"/>
    <w:rsid w:val="002579ED"/>
    <w:rsid w:val="002604C1"/>
    <w:rsid w:val="00260F59"/>
    <w:rsid w:val="00261AB2"/>
    <w:rsid w:val="00261BED"/>
    <w:rsid w:val="0026318B"/>
    <w:rsid w:val="0026339D"/>
    <w:rsid w:val="00263E01"/>
    <w:rsid w:val="00263F55"/>
    <w:rsid w:val="00265CDE"/>
    <w:rsid w:val="0026718A"/>
    <w:rsid w:val="00267871"/>
    <w:rsid w:val="00267FD2"/>
    <w:rsid w:val="00272098"/>
    <w:rsid w:val="002720F5"/>
    <w:rsid w:val="00272661"/>
    <w:rsid w:val="00272C88"/>
    <w:rsid w:val="00273D90"/>
    <w:rsid w:val="00274051"/>
    <w:rsid w:val="002743B1"/>
    <w:rsid w:val="002748AB"/>
    <w:rsid w:val="0027558F"/>
    <w:rsid w:val="0027567A"/>
    <w:rsid w:val="00275DF2"/>
    <w:rsid w:val="00275F29"/>
    <w:rsid w:val="002765B5"/>
    <w:rsid w:val="00276B7D"/>
    <w:rsid w:val="00276C39"/>
    <w:rsid w:val="00277238"/>
    <w:rsid w:val="00277A26"/>
    <w:rsid w:val="00277A87"/>
    <w:rsid w:val="00280259"/>
    <w:rsid w:val="00280974"/>
    <w:rsid w:val="00281D17"/>
    <w:rsid w:val="0028231D"/>
    <w:rsid w:val="0028299F"/>
    <w:rsid w:val="00282CC5"/>
    <w:rsid w:val="00282D5B"/>
    <w:rsid w:val="00282DE7"/>
    <w:rsid w:val="0028301B"/>
    <w:rsid w:val="00283EB8"/>
    <w:rsid w:val="00283EC2"/>
    <w:rsid w:val="00284427"/>
    <w:rsid w:val="0028474D"/>
    <w:rsid w:val="0028538F"/>
    <w:rsid w:val="0028557D"/>
    <w:rsid w:val="00285AEE"/>
    <w:rsid w:val="00285F01"/>
    <w:rsid w:val="0028648D"/>
    <w:rsid w:val="00286DED"/>
    <w:rsid w:val="002872A9"/>
    <w:rsid w:val="002876F7"/>
    <w:rsid w:val="00290423"/>
    <w:rsid w:val="00290A11"/>
    <w:rsid w:val="002913BE"/>
    <w:rsid w:val="0029156B"/>
    <w:rsid w:val="00291641"/>
    <w:rsid w:val="00291783"/>
    <w:rsid w:val="00291B62"/>
    <w:rsid w:val="00291E7D"/>
    <w:rsid w:val="00291F35"/>
    <w:rsid w:val="002920E2"/>
    <w:rsid w:val="00292409"/>
    <w:rsid w:val="0029330E"/>
    <w:rsid w:val="00293316"/>
    <w:rsid w:val="00293379"/>
    <w:rsid w:val="00294163"/>
    <w:rsid w:val="002948D8"/>
    <w:rsid w:val="002949E0"/>
    <w:rsid w:val="0029572B"/>
    <w:rsid w:val="0029751C"/>
    <w:rsid w:val="002A009A"/>
    <w:rsid w:val="002A0378"/>
    <w:rsid w:val="002A08C9"/>
    <w:rsid w:val="002A18D4"/>
    <w:rsid w:val="002A1CA2"/>
    <w:rsid w:val="002A22E5"/>
    <w:rsid w:val="002A426B"/>
    <w:rsid w:val="002A430E"/>
    <w:rsid w:val="002A45EC"/>
    <w:rsid w:val="002A4F56"/>
    <w:rsid w:val="002A5D7F"/>
    <w:rsid w:val="002A5E36"/>
    <w:rsid w:val="002A6019"/>
    <w:rsid w:val="002A65AE"/>
    <w:rsid w:val="002A72B9"/>
    <w:rsid w:val="002A7327"/>
    <w:rsid w:val="002A74E0"/>
    <w:rsid w:val="002B00AF"/>
    <w:rsid w:val="002B068C"/>
    <w:rsid w:val="002B0F0A"/>
    <w:rsid w:val="002B1F52"/>
    <w:rsid w:val="002B2141"/>
    <w:rsid w:val="002B27B6"/>
    <w:rsid w:val="002B28A9"/>
    <w:rsid w:val="002B3800"/>
    <w:rsid w:val="002B47BC"/>
    <w:rsid w:val="002B4BAE"/>
    <w:rsid w:val="002B5A40"/>
    <w:rsid w:val="002B5FBB"/>
    <w:rsid w:val="002B6433"/>
    <w:rsid w:val="002B64B9"/>
    <w:rsid w:val="002B6858"/>
    <w:rsid w:val="002B799D"/>
    <w:rsid w:val="002B7B1A"/>
    <w:rsid w:val="002C0980"/>
    <w:rsid w:val="002C10F8"/>
    <w:rsid w:val="002C11CB"/>
    <w:rsid w:val="002C13A6"/>
    <w:rsid w:val="002C1AD5"/>
    <w:rsid w:val="002C2148"/>
    <w:rsid w:val="002C2278"/>
    <w:rsid w:val="002C2A4E"/>
    <w:rsid w:val="002C2B04"/>
    <w:rsid w:val="002C3789"/>
    <w:rsid w:val="002C4D45"/>
    <w:rsid w:val="002C51B1"/>
    <w:rsid w:val="002C5E71"/>
    <w:rsid w:val="002C6186"/>
    <w:rsid w:val="002C6276"/>
    <w:rsid w:val="002C6587"/>
    <w:rsid w:val="002C752A"/>
    <w:rsid w:val="002C7B92"/>
    <w:rsid w:val="002D09F9"/>
    <w:rsid w:val="002D1694"/>
    <w:rsid w:val="002D1AD4"/>
    <w:rsid w:val="002D2877"/>
    <w:rsid w:val="002D30AE"/>
    <w:rsid w:val="002D338A"/>
    <w:rsid w:val="002D347F"/>
    <w:rsid w:val="002D36DC"/>
    <w:rsid w:val="002D4316"/>
    <w:rsid w:val="002D4D22"/>
    <w:rsid w:val="002D55D0"/>
    <w:rsid w:val="002D5A2C"/>
    <w:rsid w:val="002D60EC"/>
    <w:rsid w:val="002D7514"/>
    <w:rsid w:val="002D76CC"/>
    <w:rsid w:val="002D7A11"/>
    <w:rsid w:val="002D7C8A"/>
    <w:rsid w:val="002E0639"/>
    <w:rsid w:val="002E0660"/>
    <w:rsid w:val="002E07D6"/>
    <w:rsid w:val="002E081E"/>
    <w:rsid w:val="002E1BF6"/>
    <w:rsid w:val="002E1F93"/>
    <w:rsid w:val="002E23D8"/>
    <w:rsid w:val="002E2547"/>
    <w:rsid w:val="002E2729"/>
    <w:rsid w:val="002E2C70"/>
    <w:rsid w:val="002E2DE2"/>
    <w:rsid w:val="002E31FA"/>
    <w:rsid w:val="002E383E"/>
    <w:rsid w:val="002E45B4"/>
    <w:rsid w:val="002E47DC"/>
    <w:rsid w:val="002E4C7E"/>
    <w:rsid w:val="002E4DFA"/>
    <w:rsid w:val="002E4F9A"/>
    <w:rsid w:val="002E52A0"/>
    <w:rsid w:val="002E6161"/>
    <w:rsid w:val="002E633D"/>
    <w:rsid w:val="002E70CD"/>
    <w:rsid w:val="002E7A8D"/>
    <w:rsid w:val="002F00A5"/>
    <w:rsid w:val="002F0A0A"/>
    <w:rsid w:val="002F0B1F"/>
    <w:rsid w:val="002F1511"/>
    <w:rsid w:val="002F241B"/>
    <w:rsid w:val="002F28F7"/>
    <w:rsid w:val="002F2FEA"/>
    <w:rsid w:val="002F4949"/>
    <w:rsid w:val="002F597A"/>
    <w:rsid w:val="002F7F76"/>
    <w:rsid w:val="003004FB"/>
    <w:rsid w:val="00301B25"/>
    <w:rsid w:val="00302A66"/>
    <w:rsid w:val="00302C08"/>
    <w:rsid w:val="00302F69"/>
    <w:rsid w:val="00303512"/>
    <w:rsid w:val="00303AF1"/>
    <w:rsid w:val="003042E8"/>
    <w:rsid w:val="0030441B"/>
    <w:rsid w:val="0030475E"/>
    <w:rsid w:val="00304BF0"/>
    <w:rsid w:val="00304CBA"/>
    <w:rsid w:val="0030546A"/>
    <w:rsid w:val="003056D5"/>
    <w:rsid w:val="00305800"/>
    <w:rsid w:val="00306009"/>
    <w:rsid w:val="00306A00"/>
    <w:rsid w:val="00306C45"/>
    <w:rsid w:val="003072F5"/>
    <w:rsid w:val="00307455"/>
    <w:rsid w:val="00307B7E"/>
    <w:rsid w:val="00310A3C"/>
    <w:rsid w:val="00310B38"/>
    <w:rsid w:val="00311D9A"/>
    <w:rsid w:val="0031279F"/>
    <w:rsid w:val="00313458"/>
    <w:rsid w:val="003137B8"/>
    <w:rsid w:val="00314AC7"/>
    <w:rsid w:val="00314E10"/>
    <w:rsid w:val="00316851"/>
    <w:rsid w:val="00316995"/>
    <w:rsid w:val="00317461"/>
    <w:rsid w:val="00317A5A"/>
    <w:rsid w:val="00317F60"/>
    <w:rsid w:val="003205ED"/>
    <w:rsid w:val="00320758"/>
    <w:rsid w:val="00320E39"/>
    <w:rsid w:val="003217EE"/>
    <w:rsid w:val="00321994"/>
    <w:rsid w:val="003228DC"/>
    <w:rsid w:val="00323DA7"/>
    <w:rsid w:val="00324211"/>
    <w:rsid w:val="003242CE"/>
    <w:rsid w:val="0032468F"/>
    <w:rsid w:val="00324B14"/>
    <w:rsid w:val="00324B9A"/>
    <w:rsid w:val="003253F2"/>
    <w:rsid w:val="00325524"/>
    <w:rsid w:val="00325750"/>
    <w:rsid w:val="00325841"/>
    <w:rsid w:val="003258B1"/>
    <w:rsid w:val="00326DF0"/>
    <w:rsid w:val="00327D3A"/>
    <w:rsid w:val="00330082"/>
    <w:rsid w:val="003304F1"/>
    <w:rsid w:val="00330647"/>
    <w:rsid w:val="00330CBC"/>
    <w:rsid w:val="00331797"/>
    <w:rsid w:val="00331FE3"/>
    <w:rsid w:val="0033220F"/>
    <w:rsid w:val="003322CD"/>
    <w:rsid w:val="003326AF"/>
    <w:rsid w:val="003349FC"/>
    <w:rsid w:val="00334B80"/>
    <w:rsid w:val="00334E49"/>
    <w:rsid w:val="00335A63"/>
    <w:rsid w:val="00335E46"/>
    <w:rsid w:val="003361AB"/>
    <w:rsid w:val="00336869"/>
    <w:rsid w:val="00337170"/>
    <w:rsid w:val="00337798"/>
    <w:rsid w:val="003378D9"/>
    <w:rsid w:val="003379FD"/>
    <w:rsid w:val="00340B3F"/>
    <w:rsid w:val="00340C79"/>
    <w:rsid w:val="00340D76"/>
    <w:rsid w:val="00341E93"/>
    <w:rsid w:val="00342EF1"/>
    <w:rsid w:val="003431DD"/>
    <w:rsid w:val="003446EA"/>
    <w:rsid w:val="003447FE"/>
    <w:rsid w:val="003449F5"/>
    <w:rsid w:val="003449FB"/>
    <w:rsid w:val="00344BA0"/>
    <w:rsid w:val="0034606D"/>
    <w:rsid w:val="003461B7"/>
    <w:rsid w:val="003461DC"/>
    <w:rsid w:val="0034666C"/>
    <w:rsid w:val="00346A9A"/>
    <w:rsid w:val="00346B32"/>
    <w:rsid w:val="00347347"/>
    <w:rsid w:val="00350732"/>
    <w:rsid w:val="00350CE2"/>
    <w:rsid w:val="003520FC"/>
    <w:rsid w:val="00352926"/>
    <w:rsid w:val="00352DF5"/>
    <w:rsid w:val="00353024"/>
    <w:rsid w:val="0035394C"/>
    <w:rsid w:val="00353F7E"/>
    <w:rsid w:val="0035423F"/>
    <w:rsid w:val="00354BD1"/>
    <w:rsid w:val="00354FF7"/>
    <w:rsid w:val="0035537D"/>
    <w:rsid w:val="00355AD1"/>
    <w:rsid w:val="003562E6"/>
    <w:rsid w:val="00356DCD"/>
    <w:rsid w:val="0035760D"/>
    <w:rsid w:val="00357E11"/>
    <w:rsid w:val="00360094"/>
    <w:rsid w:val="00360191"/>
    <w:rsid w:val="00360BCE"/>
    <w:rsid w:val="00360C1C"/>
    <w:rsid w:val="00360ECD"/>
    <w:rsid w:val="00361389"/>
    <w:rsid w:val="00361B1F"/>
    <w:rsid w:val="00361F10"/>
    <w:rsid w:val="003620AD"/>
    <w:rsid w:val="0036212D"/>
    <w:rsid w:val="00362E1F"/>
    <w:rsid w:val="00364C25"/>
    <w:rsid w:val="003658F0"/>
    <w:rsid w:val="0036668E"/>
    <w:rsid w:val="003674EF"/>
    <w:rsid w:val="00367A1A"/>
    <w:rsid w:val="003701FA"/>
    <w:rsid w:val="003709D6"/>
    <w:rsid w:val="00370B6A"/>
    <w:rsid w:val="00370F1F"/>
    <w:rsid w:val="00371BF3"/>
    <w:rsid w:val="00372E17"/>
    <w:rsid w:val="00372EFC"/>
    <w:rsid w:val="003733A4"/>
    <w:rsid w:val="00373739"/>
    <w:rsid w:val="00373819"/>
    <w:rsid w:val="00373D86"/>
    <w:rsid w:val="003746E9"/>
    <w:rsid w:val="00375A4F"/>
    <w:rsid w:val="00376855"/>
    <w:rsid w:val="0037707F"/>
    <w:rsid w:val="00377205"/>
    <w:rsid w:val="00377FF8"/>
    <w:rsid w:val="00380132"/>
    <w:rsid w:val="00380419"/>
    <w:rsid w:val="00380468"/>
    <w:rsid w:val="00380507"/>
    <w:rsid w:val="00380DFC"/>
    <w:rsid w:val="003814D8"/>
    <w:rsid w:val="003815B6"/>
    <w:rsid w:val="003818CD"/>
    <w:rsid w:val="0038201E"/>
    <w:rsid w:val="003826A5"/>
    <w:rsid w:val="00382AF2"/>
    <w:rsid w:val="00382D6A"/>
    <w:rsid w:val="00383562"/>
    <w:rsid w:val="00383D28"/>
    <w:rsid w:val="00384404"/>
    <w:rsid w:val="00384BB6"/>
    <w:rsid w:val="003857A0"/>
    <w:rsid w:val="00385B4C"/>
    <w:rsid w:val="00386314"/>
    <w:rsid w:val="00386758"/>
    <w:rsid w:val="00386870"/>
    <w:rsid w:val="003868B7"/>
    <w:rsid w:val="00386CD8"/>
    <w:rsid w:val="0038712D"/>
    <w:rsid w:val="003878AC"/>
    <w:rsid w:val="00387A53"/>
    <w:rsid w:val="00387FE3"/>
    <w:rsid w:val="003901A1"/>
    <w:rsid w:val="00390B5C"/>
    <w:rsid w:val="00390E40"/>
    <w:rsid w:val="003916EB"/>
    <w:rsid w:val="00392000"/>
    <w:rsid w:val="00392F07"/>
    <w:rsid w:val="00393482"/>
    <w:rsid w:val="00393BAB"/>
    <w:rsid w:val="00393ECB"/>
    <w:rsid w:val="00394735"/>
    <w:rsid w:val="00395427"/>
    <w:rsid w:val="00395619"/>
    <w:rsid w:val="00395DB6"/>
    <w:rsid w:val="003960EE"/>
    <w:rsid w:val="0039617A"/>
    <w:rsid w:val="0039625F"/>
    <w:rsid w:val="0039650C"/>
    <w:rsid w:val="003968C2"/>
    <w:rsid w:val="003977FA"/>
    <w:rsid w:val="00397858"/>
    <w:rsid w:val="003A0437"/>
    <w:rsid w:val="003A130A"/>
    <w:rsid w:val="003A1AE3"/>
    <w:rsid w:val="003A1BD1"/>
    <w:rsid w:val="003A1D71"/>
    <w:rsid w:val="003A20AF"/>
    <w:rsid w:val="003A2516"/>
    <w:rsid w:val="003A25E7"/>
    <w:rsid w:val="003A3B76"/>
    <w:rsid w:val="003A4706"/>
    <w:rsid w:val="003A4A8D"/>
    <w:rsid w:val="003A4F71"/>
    <w:rsid w:val="003A541E"/>
    <w:rsid w:val="003A5749"/>
    <w:rsid w:val="003A5A28"/>
    <w:rsid w:val="003A6C53"/>
    <w:rsid w:val="003A7185"/>
    <w:rsid w:val="003A7A00"/>
    <w:rsid w:val="003A7B2F"/>
    <w:rsid w:val="003A7BCE"/>
    <w:rsid w:val="003B02EE"/>
    <w:rsid w:val="003B0D6B"/>
    <w:rsid w:val="003B0EC2"/>
    <w:rsid w:val="003B1D4C"/>
    <w:rsid w:val="003B1E20"/>
    <w:rsid w:val="003B20A2"/>
    <w:rsid w:val="003B2510"/>
    <w:rsid w:val="003B2EDD"/>
    <w:rsid w:val="003B36B1"/>
    <w:rsid w:val="003B46E2"/>
    <w:rsid w:val="003B4701"/>
    <w:rsid w:val="003B5FE9"/>
    <w:rsid w:val="003B6C11"/>
    <w:rsid w:val="003B6E77"/>
    <w:rsid w:val="003B784D"/>
    <w:rsid w:val="003B79DB"/>
    <w:rsid w:val="003C0426"/>
    <w:rsid w:val="003C0CB1"/>
    <w:rsid w:val="003C1044"/>
    <w:rsid w:val="003C19F9"/>
    <w:rsid w:val="003C1E21"/>
    <w:rsid w:val="003C29E3"/>
    <w:rsid w:val="003C2A84"/>
    <w:rsid w:val="003C3560"/>
    <w:rsid w:val="003C3DDF"/>
    <w:rsid w:val="003C5877"/>
    <w:rsid w:val="003C5B42"/>
    <w:rsid w:val="003C5CA8"/>
    <w:rsid w:val="003C6BB8"/>
    <w:rsid w:val="003D088A"/>
    <w:rsid w:val="003D094C"/>
    <w:rsid w:val="003D0CA0"/>
    <w:rsid w:val="003D1360"/>
    <w:rsid w:val="003D29AD"/>
    <w:rsid w:val="003D2A71"/>
    <w:rsid w:val="003D2DE0"/>
    <w:rsid w:val="003D3A8B"/>
    <w:rsid w:val="003D41AD"/>
    <w:rsid w:val="003D4676"/>
    <w:rsid w:val="003D5015"/>
    <w:rsid w:val="003D5A53"/>
    <w:rsid w:val="003D5B72"/>
    <w:rsid w:val="003D5E3A"/>
    <w:rsid w:val="003D5F16"/>
    <w:rsid w:val="003D5F85"/>
    <w:rsid w:val="003D6158"/>
    <w:rsid w:val="003D6CBA"/>
    <w:rsid w:val="003D72F6"/>
    <w:rsid w:val="003D7895"/>
    <w:rsid w:val="003E012B"/>
    <w:rsid w:val="003E055E"/>
    <w:rsid w:val="003E130F"/>
    <w:rsid w:val="003E249F"/>
    <w:rsid w:val="003E2569"/>
    <w:rsid w:val="003E271A"/>
    <w:rsid w:val="003E2ACB"/>
    <w:rsid w:val="003E2EA6"/>
    <w:rsid w:val="003E3194"/>
    <w:rsid w:val="003E3EF5"/>
    <w:rsid w:val="003E4758"/>
    <w:rsid w:val="003E4771"/>
    <w:rsid w:val="003E51BA"/>
    <w:rsid w:val="003E5BE5"/>
    <w:rsid w:val="003E5C09"/>
    <w:rsid w:val="003E5D36"/>
    <w:rsid w:val="003E6C39"/>
    <w:rsid w:val="003E6DD6"/>
    <w:rsid w:val="003E7927"/>
    <w:rsid w:val="003F032D"/>
    <w:rsid w:val="003F0422"/>
    <w:rsid w:val="003F0832"/>
    <w:rsid w:val="003F0B13"/>
    <w:rsid w:val="003F121B"/>
    <w:rsid w:val="003F1224"/>
    <w:rsid w:val="003F1935"/>
    <w:rsid w:val="003F1B98"/>
    <w:rsid w:val="003F2177"/>
    <w:rsid w:val="003F2794"/>
    <w:rsid w:val="003F2AC0"/>
    <w:rsid w:val="003F2EF3"/>
    <w:rsid w:val="003F2FF5"/>
    <w:rsid w:val="003F371D"/>
    <w:rsid w:val="003F380A"/>
    <w:rsid w:val="003F3919"/>
    <w:rsid w:val="003F3B29"/>
    <w:rsid w:val="003F4BBA"/>
    <w:rsid w:val="003F4D3C"/>
    <w:rsid w:val="003F5164"/>
    <w:rsid w:val="003F583E"/>
    <w:rsid w:val="003F58E3"/>
    <w:rsid w:val="003F5A87"/>
    <w:rsid w:val="003F679D"/>
    <w:rsid w:val="003F6A7F"/>
    <w:rsid w:val="003F6BFC"/>
    <w:rsid w:val="003F72C0"/>
    <w:rsid w:val="003F7841"/>
    <w:rsid w:val="003F7E0E"/>
    <w:rsid w:val="003F7E8E"/>
    <w:rsid w:val="003F7F6D"/>
    <w:rsid w:val="00400188"/>
    <w:rsid w:val="00400506"/>
    <w:rsid w:val="0040148F"/>
    <w:rsid w:val="00401939"/>
    <w:rsid w:val="00402BC2"/>
    <w:rsid w:val="00402DE2"/>
    <w:rsid w:val="00403086"/>
    <w:rsid w:val="0040345E"/>
    <w:rsid w:val="004043A4"/>
    <w:rsid w:val="004044E5"/>
    <w:rsid w:val="004045B0"/>
    <w:rsid w:val="00404789"/>
    <w:rsid w:val="00404977"/>
    <w:rsid w:val="00404E24"/>
    <w:rsid w:val="00405379"/>
    <w:rsid w:val="00405E1A"/>
    <w:rsid w:val="0040649E"/>
    <w:rsid w:val="00406720"/>
    <w:rsid w:val="004069FF"/>
    <w:rsid w:val="00406A0F"/>
    <w:rsid w:val="00406E72"/>
    <w:rsid w:val="00410475"/>
    <w:rsid w:val="00410A51"/>
    <w:rsid w:val="00411CFC"/>
    <w:rsid w:val="004120C1"/>
    <w:rsid w:val="004123CC"/>
    <w:rsid w:val="00412BFA"/>
    <w:rsid w:val="0041394D"/>
    <w:rsid w:val="00413C47"/>
    <w:rsid w:val="00413D00"/>
    <w:rsid w:val="00414522"/>
    <w:rsid w:val="0041532E"/>
    <w:rsid w:val="0041541F"/>
    <w:rsid w:val="00415B54"/>
    <w:rsid w:val="00415CDC"/>
    <w:rsid w:val="004163A3"/>
    <w:rsid w:val="004163CF"/>
    <w:rsid w:val="00416880"/>
    <w:rsid w:val="0041744C"/>
    <w:rsid w:val="00417517"/>
    <w:rsid w:val="00417EFB"/>
    <w:rsid w:val="004210E7"/>
    <w:rsid w:val="00421B30"/>
    <w:rsid w:val="00421BDA"/>
    <w:rsid w:val="00423C1F"/>
    <w:rsid w:val="004240BE"/>
    <w:rsid w:val="00424FE0"/>
    <w:rsid w:val="0042503F"/>
    <w:rsid w:val="00425687"/>
    <w:rsid w:val="00426199"/>
    <w:rsid w:val="0042648F"/>
    <w:rsid w:val="0042655F"/>
    <w:rsid w:val="00426B69"/>
    <w:rsid w:val="00426DF7"/>
    <w:rsid w:val="0042734D"/>
    <w:rsid w:val="004276C0"/>
    <w:rsid w:val="00427C7A"/>
    <w:rsid w:val="00427DAB"/>
    <w:rsid w:val="004302BA"/>
    <w:rsid w:val="004309AC"/>
    <w:rsid w:val="00431153"/>
    <w:rsid w:val="004314F0"/>
    <w:rsid w:val="00431C85"/>
    <w:rsid w:val="00432789"/>
    <w:rsid w:val="00432CC8"/>
    <w:rsid w:val="00432DAA"/>
    <w:rsid w:val="00432F1D"/>
    <w:rsid w:val="00432FDC"/>
    <w:rsid w:val="00433103"/>
    <w:rsid w:val="00433493"/>
    <w:rsid w:val="004337FE"/>
    <w:rsid w:val="00434056"/>
    <w:rsid w:val="004354F2"/>
    <w:rsid w:val="00435B1C"/>
    <w:rsid w:val="00435FE6"/>
    <w:rsid w:val="00436003"/>
    <w:rsid w:val="0043613A"/>
    <w:rsid w:val="0043713E"/>
    <w:rsid w:val="004372B3"/>
    <w:rsid w:val="004372B4"/>
    <w:rsid w:val="004372CA"/>
    <w:rsid w:val="00437B3F"/>
    <w:rsid w:val="004400F4"/>
    <w:rsid w:val="00440449"/>
    <w:rsid w:val="0044058E"/>
    <w:rsid w:val="004406A7"/>
    <w:rsid w:val="00440AB6"/>
    <w:rsid w:val="00441251"/>
    <w:rsid w:val="00441AE0"/>
    <w:rsid w:val="00441FD3"/>
    <w:rsid w:val="00442343"/>
    <w:rsid w:val="004425F2"/>
    <w:rsid w:val="00442AC9"/>
    <w:rsid w:val="00442B1A"/>
    <w:rsid w:val="00442CA3"/>
    <w:rsid w:val="004434B1"/>
    <w:rsid w:val="00444023"/>
    <w:rsid w:val="00444E2A"/>
    <w:rsid w:val="00444E2B"/>
    <w:rsid w:val="00445C97"/>
    <w:rsid w:val="00445FB9"/>
    <w:rsid w:val="00446671"/>
    <w:rsid w:val="00446A4F"/>
    <w:rsid w:val="00447D0C"/>
    <w:rsid w:val="004504AD"/>
    <w:rsid w:val="0045053F"/>
    <w:rsid w:val="00451584"/>
    <w:rsid w:val="00451A5B"/>
    <w:rsid w:val="00451ACD"/>
    <w:rsid w:val="00452BB4"/>
    <w:rsid w:val="004540DE"/>
    <w:rsid w:val="004541B7"/>
    <w:rsid w:val="00454E83"/>
    <w:rsid w:val="004550EF"/>
    <w:rsid w:val="00455439"/>
    <w:rsid w:val="0045635B"/>
    <w:rsid w:val="0045647B"/>
    <w:rsid w:val="0045658D"/>
    <w:rsid w:val="004565F2"/>
    <w:rsid w:val="0045703C"/>
    <w:rsid w:val="00457B0B"/>
    <w:rsid w:val="00457CF0"/>
    <w:rsid w:val="004605F0"/>
    <w:rsid w:val="00460A0E"/>
    <w:rsid w:val="0046110A"/>
    <w:rsid w:val="00461928"/>
    <w:rsid w:val="004621BC"/>
    <w:rsid w:val="00462A3F"/>
    <w:rsid w:val="0046317B"/>
    <w:rsid w:val="004638DD"/>
    <w:rsid w:val="004638F9"/>
    <w:rsid w:val="00463D72"/>
    <w:rsid w:val="00463F38"/>
    <w:rsid w:val="00464104"/>
    <w:rsid w:val="00464A52"/>
    <w:rsid w:val="00465004"/>
    <w:rsid w:val="004650A5"/>
    <w:rsid w:val="00466951"/>
    <w:rsid w:val="00466A31"/>
    <w:rsid w:val="00466B47"/>
    <w:rsid w:val="0046702A"/>
    <w:rsid w:val="00470740"/>
    <w:rsid w:val="004719C4"/>
    <w:rsid w:val="00471BA4"/>
    <w:rsid w:val="00471C91"/>
    <w:rsid w:val="00471CD0"/>
    <w:rsid w:val="00471F46"/>
    <w:rsid w:val="00472A80"/>
    <w:rsid w:val="00472B00"/>
    <w:rsid w:val="004738CD"/>
    <w:rsid w:val="00473D3E"/>
    <w:rsid w:val="004740AE"/>
    <w:rsid w:val="0047662A"/>
    <w:rsid w:val="00477392"/>
    <w:rsid w:val="00480087"/>
    <w:rsid w:val="00480143"/>
    <w:rsid w:val="004802AF"/>
    <w:rsid w:val="004804D0"/>
    <w:rsid w:val="00481842"/>
    <w:rsid w:val="00481C8C"/>
    <w:rsid w:val="00481FE4"/>
    <w:rsid w:val="00482392"/>
    <w:rsid w:val="00482AD6"/>
    <w:rsid w:val="00483559"/>
    <w:rsid w:val="004838F5"/>
    <w:rsid w:val="004839B6"/>
    <w:rsid w:val="004842BB"/>
    <w:rsid w:val="0048464A"/>
    <w:rsid w:val="00484BB7"/>
    <w:rsid w:val="00484BFF"/>
    <w:rsid w:val="00484F6A"/>
    <w:rsid w:val="00485037"/>
    <w:rsid w:val="004862F0"/>
    <w:rsid w:val="00486C7C"/>
    <w:rsid w:val="004879B7"/>
    <w:rsid w:val="004905EB"/>
    <w:rsid w:val="004912F3"/>
    <w:rsid w:val="00492137"/>
    <w:rsid w:val="00492571"/>
    <w:rsid w:val="004928BB"/>
    <w:rsid w:val="00492CA3"/>
    <w:rsid w:val="004931F4"/>
    <w:rsid w:val="00493AF5"/>
    <w:rsid w:val="00494287"/>
    <w:rsid w:val="00494643"/>
    <w:rsid w:val="004947B8"/>
    <w:rsid w:val="00494A17"/>
    <w:rsid w:val="00494D4E"/>
    <w:rsid w:val="00495570"/>
    <w:rsid w:val="00496FF6"/>
    <w:rsid w:val="00497A31"/>
    <w:rsid w:val="00497BB7"/>
    <w:rsid w:val="004A0796"/>
    <w:rsid w:val="004A0A08"/>
    <w:rsid w:val="004A100F"/>
    <w:rsid w:val="004A16F5"/>
    <w:rsid w:val="004A1ED2"/>
    <w:rsid w:val="004A2AF1"/>
    <w:rsid w:val="004A2CD6"/>
    <w:rsid w:val="004A3523"/>
    <w:rsid w:val="004A3813"/>
    <w:rsid w:val="004A43D4"/>
    <w:rsid w:val="004A5057"/>
    <w:rsid w:val="004A52BD"/>
    <w:rsid w:val="004A5562"/>
    <w:rsid w:val="004A569A"/>
    <w:rsid w:val="004A67A1"/>
    <w:rsid w:val="004A6B16"/>
    <w:rsid w:val="004A7062"/>
    <w:rsid w:val="004A7361"/>
    <w:rsid w:val="004A76B0"/>
    <w:rsid w:val="004A77B7"/>
    <w:rsid w:val="004A7FF6"/>
    <w:rsid w:val="004B03F1"/>
    <w:rsid w:val="004B043E"/>
    <w:rsid w:val="004B078C"/>
    <w:rsid w:val="004B0B34"/>
    <w:rsid w:val="004B1FA1"/>
    <w:rsid w:val="004B3059"/>
    <w:rsid w:val="004B33FA"/>
    <w:rsid w:val="004B3510"/>
    <w:rsid w:val="004B37B0"/>
    <w:rsid w:val="004B4A7F"/>
    <w:rsid w:val="004B515A"/>
    <w:rsid w:val="004B5ACD"/>
    <w:rsid w:val="004B601D"/>
    <w:rsid w:val="004B616A"/>
    <w:rsid w:val="004B644D"/>
    <w:rsid w:val="004B6667"/>
    <w:rsid w:val="004B68B3"/>
    <w:rsid w:val="004B69A1"/>
    <w:rsid w:val="004B6CF5"/>
    <w:rsid w:val="004B6DB0"/>
    <w:rsid w:val="004B7133"/>
    <w:rsid w:val="004C0078"/>
    <w:rsid w:val="004C0ABF"/>
    <w:rsid w:val="004C0B6A"/>
    <w:rsid w:val="004C0CBF"/>
    <w:rsid w:val="004C0FBB"/>
    <w:rsid w:val="004C114C"/>
    <w:rsid w:val="004C289F"/>
    <w:rsid w:val="004C2DAC"/>
    <w:rsid w:val="004C2E22"/>
    <w:rsid w:val="004C38B6"/>
    <w:rsid w:val="004C3EC3"/>
    <w:rsid w:val="004C513A"/>
    <w:rsid w:val="004C6EF7"/>
    <w:rsid w:val="004C77DB"/>
    <w:rsid w:val="004D0144"/>
    <w:rsid w:val="004D2481"/>
    <w:rsid w:val="004D2D84"/>
    <w:rsid w:val="004D2E23"/>
    <w:rsid w:val="004D2EB4"/>
    <w:rsid w:val="004D3E2A"/>
    <w:rsid w:val="004D3F53"/>
    <w:rsid w:val="004D40DA"/>
    <w:rsid w:val="004D4280"/>
    <w:rsid w:val="004D4F1C"/>
    <w:rsid w:val="004D5BE8"/>
    <w:rsid w:val="004D5FF8"/>
    <w:rsid w:val="004D6480"/>
    <w:rsid w:val="004D78B9"/>
    <w:rsid w:val="004D7C5B"/>
    <w:rsid w:val="004E07F7"/>
    <w:rsid w:val="004E0E16"/>
    <w:rsid w:val="004E112B"/>
    <w:rsid w:val="004E1C4D"/>
    <w:rsid w:val="004E2514"/>
    <w:rsid w:val="004E32D9"/>
    <w:rsid w:val="004E3E0C"/>
    <w:rsid w:val="004E40A5"/>
    <w:rsid w:val="004E42F3"/>
    <w:rsid w:val="004E434B"/>
    <w:rsid w:val="004E45A8"/>
    <w:rsid w:val="004E4D2C"/>
    <w:rsid w:val="004E4E58"/>
    <w:rsid w:val="004E5136"/>
    <w:rsid w:val="004E57B5"/>
    <w:rsid w:val="004E59F7"/>
    <w:rsid w:val="004E737D"/>
    <w:rsid w:val="004E739C"/>
    <w:rsid w:val="004E7664"/>
    <w:rsid w:val="004F05F5"/>
    <w:rsid w:val="004F1AB8"/>
    <w:rsid w:val="004F25C4"/>
    <w:rsid w:val="004F475D"/>
    <w:rsid w:val="004F48FF"/>
    <w:rsid w:val="004F4F1F"/>
    <w:rsid w:val="004F514D"/>
    <w:rsid w:val="004F5A1C"/>
    <w:rsid w:val="004F5D98"/>
    <w:rsid w:val="004F640D"/>
    <w:rsid w:val="004F68CA"/>
    <w:rsid w:val="004F727F"/>
    <w:rsid w:val="004F775F"/>
    <w:rsid w:val="004F786A"/>
    <w:rsid w:val="00500538"/>
    <w:rsid w:val="0050070E"/>
    <w:rsid w:val="00500ACF"/>
    <w:rsid w:val="00500E39"/>
    <w:rsid w:val="00501627"/>
    <w:rsid w:val="00502FBE"/>
    <w:rsid w:val="00503572"/>
    <w:rsid w:val="00503712"/>
    <w:rsid w:val="00503C9A"/>
    <w:rsid w:val="00503E5E"/>
    <w:rsid w:val="00504134"/>
    <w:rsid w:val="00504CF8"/>
    <w:rsid w:val="00504EE7"/>
    <w:rsid w:val="00505CC8"/>
    <w:rsid w:val="00506428"/>
    <w:rsid w:val="00507576"/>
    <w:rsid w:val="005076F2"/>
    <w:rsid w:val="00507CAF"/>
    <w:rsid w:val="00507E53"/>
    <w:rsid w:val="005106C3"/>
    <w:rsid w:val="005108B9"/>
    <w:rsid w:val="00510AC4"/>
    <w:rsid w:val="00510B0D"/>
    <w:rsid w:val="00511C16"/>
    <w:rsid w:val="00512E9A"/>
    <w:rsid w:val="00513098"/>
    <w:rsid w:val="00513533"/>
    <w:rsid w:val="00513900"/>
    <w:rsid w:val="0051391E"/>
    <w:rsid w:val="00513BE3"/>
    <w:rsid w:val="00513F9B"/>
    <w:rsid w:val="00514153"/>
    <w:rsid w:val="00514DCC"/>
    <w:rsid w:val="0051532F"/>
    <w:rsid w:val="005168C6"/>
    <w:rsid w:val="00516F0F"/>
    <w:rsid w:val="00517307"/>
    <w:rsid w:val="005175C9"/>
    <w:rsid w:val="005202E6"/>
    <w:rsid w:val="0052033B"/>
    <w:rsid w:val="0052074F"/>
    <w:rsid w:val="005210B6"/>
    <w:rsid w:val="005212EB"/>
    <w:rsid w:val="005216CB"/>
    <w:rsid w:val="00521D7A"/>
    <w:rsid w:val="00522582"/>
    <w:rsid w:val="005228C1"/>
    <w:rsid w:val="00523B1B"/>
    <w:rsid w:val="00523C0A"/>
    <w:rsid w:val="00524D2A"/>
    <w:rsid w:val="00525CC3"/>
    <w:rsid w:val="00525D03"/>
    <w:rsid w:val="00525D84"/>
    <w:rsid w:val="00525FDA"/>
    <w:rsid w:val="005279A5"/>
    <w:rsid w:val="00527A3F"/>
    <w:rsid w:val="00527E06"/>
    <w:rsid w:val="0053097C"/>
    <w:rsid w:val="005311C2"/>
    <w:rsid w:val="00531FC2"/>
    <w:rsid w:val="005320BB"/>
    <w:rsid w:val="005321C3"/>
    <w:rsid w:val="00532251"/>
    <w:rsid w:val="00533813"/>
    <w:rsid w:val="00533978"/>
    <w:rsid w:val="00533D90"/>
    <w:rsid w:val="0053434B"/>
    <w:rsid w:val="00535224"/>
    <w:rsid w:val="00536D3C"/>
    <w:rsid w:val="00537073"/>
    <w:rsid w:val="00537332"/>
    <w:rsid w:val="005377D8"/>
    <w:rsid w:val="0053783F"/>
    <w:rsid w:val="00537AA2"/>
    <w:rsid w:val="005403B9"/>
    <w:rsid w:val="0054040E"/>
    <w:rsid w:val="00540CC7"/>
    <w:rsid w:val="005413F1"/>
    <w:rsid w:val="00541791"/>
    <w:rsid w:val="00542204"/>
    <w:rsid w:val="00542B20"/>
    <w:rsid w:val="00542F54"/>
    <w:rsid w:val="00543165"/>
    <w:rsid w:val="00543F0C"/>
    <w:rsid w:val="005440FE"/>
    <w:rsid w:val="005449A8"/>
    <w:rsid w:val="00545712"/>
    <w:rsid w:val="0054586A"/>
    <w:rsid w:val="0054587B"/>
    <w:rsid w:val="00546798"/>
    <w:rsid w:val="00546954"/>
    <w:rsid w:val="005503A8"/>
    <w:rsid w:val="00550705"/>
    <w:rsid w:val="0055125B"/>
    <w:rsid w:val="005514F4"/>
    <w:rsid w:val="005520D8"/>
    <w:rsid w:val="00552A67"/>
    <w:rsid w:val="00553162"/>
    <w:rsid w:val="0055355E"/>
    <w:rsid w:val="00553D2D"/>
    <w:rsid w:val="00553E1B"/>
    <w:rsid w:val="0055445D"/>
    <w:rsid w:val="00554A55"/>
    <w:rsid w:val="00554CD3"/>
    <w:rsid w:val="00554FD4"/>
    <w:rsid w:val="00555A65"/>
    <w:rsid w:val="00555D52"/>
    <w:rsid w:val="00555DA9"/>
    <w:rsid w:val="00556044"/>
    <w:rsid w:val="0055629B"/>
    <w:rsid w:val="00556713"/>
    <w:rsid w:val="005567CB"/>
    <w:rsid w:val="00556E52"/>
    <w:rsid w:val="00560AAD"/>
    <w:rsid w:val="00560AF2"/>
    <w:rsid w:val="00561D6A"/>
    <w:rsid w:val="00561DA7"/>
    <w:rsid w:val="00561E63"/>
    <w:rsid w:val="00562BEB"/>
    <w:rsid w:val="005636D1"/>
    <w:rsid w:val="00563925"/>
    <w:rsid w:val="0056569A"/>
    <w:rsid w:val="00565824"/>
    <w:rsid w:val="005662EE"/>
    <w:rsid w:val="00566665"/>
    <w:rsid w:val="00566FE4"/>
    <w:rsid w:val="0057017C"/>
    <w:rsid w:val="0057097B"/>
    <w:rsid w:val="005710D6"/>
    <w:rsid w:val="00572219"/>
    <w:rsid w:val="0057237E"/>
    <w:rsid w:val="0057239B"/>
    <w:rsid w:val="005734D3"/>
    <w:rsid w:val="005736A0"/>
    <w:rsid w:val="0057447A"/>
    <w:rsid w:val="00574BE9"/>
    <w:rsid w:val="00575446"/>
    <w:rsid w:val="005757AC"/>
    <w:rsid w:val="00575C9B"/>
    <w:rsid w:val="00575ED5"/>
    <w:rsid w:val="00575F1B"/>
    <w:rsid w:val="00576115"/>
    <w:rsid w:val="005776D3"/>
    <w:rsid w:val="0057796D"/>
    <w:rsid w:val="00577D8B"/>
    <w:rsid w:val="0058099F"/>
    <w:rsid w:val="005814E0"/>
    <w:rsid w:val="00581721"/>
    <w:rsid w:val="00581841"/>
    <w:rsid w:val="00582BE5"/>
    <w:rsid w:val="00582DA2"/>
    <w:rsid w:val="00583410"/>
    <w:rsid w:val="0058341E"/>
    <w:rsid w:val="00583B32"/>
    <w:rsid w:val="00583F52"/>
    <w:rsid w:val="005848C9"/>
    <w:rsid w:val="00586660"/>
    <w:rsid w:val="00586665"/>
    <w:rsid w:val="00586949"/>
    <w:rsid w:val="005872AE"/>
    <w:rsid w:val="0058773A"/>
    <w:rsid w:val="00587FA9"/>
    <w:rsid w:val="0059085F"/>
    <w:rsid w:val="00590B25"/>
    <w:rsid w:val="0059174E"/>
    <w:rsid w:val="005930AF"/>
    <w:rsid w:val="0059411E"/>
    <w:rsid w:val="0059592C"/>
    <w:rsid w:val="00595D38"/>
    <w:rsid w:val="00595DF8"/>
    <w:rsid w:val="00596A9D"/>
    <w:rsid w:val="005971A3"/>
    <w:rsid w:val="00597C2B"/>
    <w:rsid w:val="00597CD6"/>
    <w:rsid w:val="00597F9A"/>
    <w:rsid w:val="005A0275"/>
    <w:rsid w:val="005A0B2F"/>
    <w:rsid w:val="005A1EFE"/>
    <w:rsid w:val="005A1FB0"/>
    <w:rsid w:val="005A225D"/>
    <w:rsid w:val="005A2827"/>
    <w:rsid w:val="005A2C33"/>
    <w:rsid w:val="005A2D09"/>
    <w:rsid w:val="005A3E29"/>
    <w:rsid w:val="005A41FE"/>
    <w:rsid w:val="005A48E0"/>
    <w:rsid w:val="005A556D"/>
    <w:rsid w:val="005A55EF"/>
    <w:rsid w:val="005A5680"/>
    <w:rsid w:val="005A5977"/>
    <w:rsid w:val="005A60B6"/>
    <w:rsid w:val="005A6206"/>
    <w:rsid w:val="005A6967"/>
    <w:rsid w:val="005A726C"/>
    <w:rsid w:val="005A743F"/>
    <w:rsid w:val="005B0632"/>
    <w:rsid w:val="005B11F1"/>
    <w:rsid w:val="005B159F"/>
    <w:rsid w:val="005B2097"/>
    <w:rsid w:val="005B2111"/>
    <w:rsid w:val="005B2366"/>
    <w:rsid w:val="005B32A2"/>
    <w:rsid w:val="005B3418"/>
    <w:rsid w:val="005B4079"/>
    <w:rsid w:val="005B4C00"/>
    <w:rsid w:val="005B4C75"/>
    <w:rsid w:val="005B5320"/>
    <w:rsid w:val="005B577B"/>
    <w:rsid w:val="005B5D06"/>
    <w:rsid w:val="005B6585"/>
    <w:rsid w:val="005B68F2"/>
    <w:rsid w:val="005B6F78"/>
    <w:rsid w:val="005B7A44"/>
    <w:rsid w:val="005C0A2D"/>
    <w:rsid w:val="005C0F6A"/>
    <w:rsid w:val="005C14BC"/>
    <w:rsid w:val="005C259B"/>
    <w:rsid w:val="005C2A99"/>
    <w:rsid w:val="005C2EFD"/>
    <w:rsid w:val="005C4233"/>
    <w:rsid w:val="005C465F"/>
    <w:rsid w:val="005C4E8E"/>
    <w:rsid w:val="005C5372"/>
    <w:rsid w:val="005C5D04"/>
    <w:rsid w:val="005C7FE3"/>
    <w:rsid w:val="005C7FF2"/>
    <w:rsid w:val="005D01F2"/>
    <w:rsid w:val="005D16EB"/>
    <w:rsid w:val="005D1FC8"/>
    <w:rsid w:val="005D2043"/>
    <w:rsid w:val="005D2AF2"/>
    <w:rsid w:val="005D3414"/>
    <w:rsid w:val="005D4286"/>
    <w:rsid w:val="005D4772"/>
    <w:rsid w:val="005D49AC"/>
    <w:rsid w:val="005D56A9"/>
    <w:rsid w:val="005D5933"/>
    <w:rsid w:val="005D6576"/>
    <w:rsid w:val="005D6818"/>
    <w:rsid w:val="005D68C3"/>
    <w:rsid w:val="005D6E93"/>
    <w:rsid w:val="005D6FFC"/>
    <w:rsid w:val="005E04B1"/>
    <w:rsid w:val="005E0FED"/>
    <w:rsid w:val="005E1423"/>
    <w:rsid w:val="005E155E"/>
    <w:rsid w:val="005E180D"/>
    <w:rsid w:val="005E1983"/>
    <w:rsid w:val="005E1E13"/>
    <w:rsid w:val="005E2038"/>
    <w:rsid w:val="005E2C82"/>
    <w:rsid w:val="005E435A"/>
    <w:rsid w:val="005E4E53"/>
    <w:rsid w:val="005E5DEC"/>
    <w:rsid w:val="005E6755"/>
    <w:rsid w:val="005E6C02"/>
    <w:rsid w:val="005E6DFD"/>
    <w:rsid w:val="005E71F2"/>
    <w:rsid w:val="005E764A"/>
    <w:rsid w:val="005F01C0"/>
    <w:rsid w:val="005F0AA8"/>
    <w:rsid w:val="005F0F10"/>
    <w:rsid w:val="005F1B45"/>
    <w:rsid w:val="005F1C4D"/>
    <w:rsid w:val="005F1DBC"/>
    <w:rsid w:val="005F212C"/>
    <w:rsid w:val="005F2313"/>
    <w:rsid w:val="005F24FC"/>
    <w:rsid w:val="005F2DA4"/>
    <w:rsid w:val="005F3BCE"/>
    <w:rsid w:val="005F43DB"/>
    <w:rsid w:val="005F4864"/>
    <w:rsid w:val="005F5551"/>
    <w:rsid w:val="005F5C17"/>
    <w:rsid w:val="005F7C58"/>
    <w:rsid w:val="005F7D82"/>
    <w:rsid w:val="006000C2"/>
    <w:rsid w:val="00600748"/>
    <w:rsid w:val="00601252"/>
    <w:rsid w:val="0060228C"/>
    <w:rsid w:val="00602B0F"/>
    <w:rsid w:val="00602B4F"/>
    <w:rsid w:val="00602D81"/>
    <w:rsid w:val="00603DAD"/>
    <w:rsid w:val="006041A7"/>
    <w:rsid w:val="00604452"/>
    <w:rsid w:val="00604B18"/>
    <w:rsid w:val="00604D79"/>
    <w:rsid w:val="00604FBB"/>
    <w:rsid w:val="00604FD8"/>
    <w:rsid w:val="00605255"/>
    <w:rsid w:val="00605374"/>
    <w:rsid w:val="00605ABF"/>
    <w:rsid w:val="00606B29"/>
    <w:rsid w:val="00606D19"/>
    <w:rsid w:val="006072B5"/>
    <w:rsid w:val="0061072E"/>
    <w:rsid w:val="00610C08"/>
    <w:rsid w:val="00610FB7"/>
    <w:rsid w:val="006112F1"/>
    <w:rsid w:val="006113B7"/>
    <w:rsid w:val="0061240D"/>
    <w:rsid w:val="006125AD"/>
    <w:rsid w:val="006125CE"/>
    <w:rsid w:val="006129F8"/>
    <w:rsid w:val="00613030"/>
    <w:rsid w:val="00613050"/>
    <w:rsid w:val="006144A2"/>
    <w:rsid w:val="006148E5"/>
    <w:rsid w:val="00615BC8"/>
    <w:rsid w:val="00615C6A"/>
    <w:rsid w:val="00615C73"/>
    <w:rsid w:val="00615E16"/>
    <w:rsid w:val="006161A5"/>
    <w:rsid w:val="0061642F"/>
    <w:rsid w:val="00617035"/>
    <w:rsid w:val="006171D4"/>
    <w:rsid w:val="00617C43"/>
    <w:rsid w:val="00617E93"/>
    <w:rsid w:val="0062038F"/>
    <w:rsid w:val="00620B4B"/>
    <w:rsid w:val="006219F5"/>
    <w:rsid w:val="00622682"/>
    <w:rsid w:val="00622932"/>
    <w:rsid w:val="006233FE"/>
    <w:rsid w:val="0062373C"/>
    <w:rsid w:val="00623AE9"/>
    <w:rsid w:val="00623DB4"/>
    <w:rsid w:val="00623DD5"/>
    <w:rsid w:val="0062450A"/>
    <w:rsid w:val="00624717"/>
    <w:rsid w:val="00624759"/>
    <w:rsid w:val="00624CBE"/>
    <w:rsid w:val="006261B4"/>
    <w:rsid w:val="00626508"/>
    <w:rsid w:val="0062650C"/>
    <w:rsid w:val="00626AD1"/>
    <w:rsid w:val="00627052"/>
    <w:rsid w:val="0063003A"/>
    <w:rsid w:val="00631FC3"/>
    <w:rsid w:val="006338A2"/>
    <w:rsid w:val="00633F1C"/>
    <w:rsid w:val="006341E4"/>
    <w:rsid w:val="00634F81"/>
    <w:rsid w:val="006366EA"/>
    <w:rsid w:val="00636D02"/>
    <w:rsid w:val="006374CF"/>
    <w:rsid w:val="006374D6"/>
    <w:rsid w:val="0063756F"/>
    <w:rsid w:val="006377AF"/>
    <w:rsid w:val="00640E5F"/>
    <w:rsid w:val="0064192B"/>
    <w:rsid w:val="00641990"/>
    <w:rsid w:val="00642623"/>
    <w:rsid w:val="00642F92"/>
    <w:rsid w:val="00643D38"/>
    <w:rsid w:val="00644601"/>
    <w:rsid w:val="0064488F"/>
    <w:rsid w:val="00644977"/>
    <w:rsid w:val="00644CC1"/>
    <w:rsid w:val="00644D78"/>
    <w:rsid w:val="00644DB7"/>
    <w:rsid w:val="00644E8F"/>
    <w:rsid w:val="006454BC"/>
    <w:rsid w:val="006457C0"/>
    <w:rsid w:val="006459D6"/>
    <w:rsid w:val="00645A4E"/>
    <w:rsid w:val="00645FF2"/>
    <w:rsid w:val="0064627B"/>
    <w:rsid w:val="006466D7"/>
    <w:rsid w:val="00646CDB"/>
    <w:rsid w:val="00646E97"/>
    <w:rsid w:val="00647B19"/>
    <w:rsid w:val="00650360"/>
    <w:rsid w:val="006506CF"/>
    <w:rsid w:val="006508AD"/>
    <w:rsid w:val="00650DAB"/>
    <w:rsid w:val="00651C16"/>
    <w:rsid w:val="00651E58"/>
    <w:rsid w:val="006524A6"/>
    <w:rsid w:val="006533F1"/>
    <w:rsid w:val="0065375F"/>
    <w:rsid w:val="00653BF7"/>
    <w:rsid w:val="00653ECD"/>
    <w:rsid w:val="00654009"/>
    <w:rsid w:val="00654037"/>
    <w:rsid w:val="00655735"/>
    <w:rsid w:val="0065586C"/>
    <w:rsid w:val="00655C5A"/>
    <w:rsid w:val="00656209"/>
    <w:rsid w:val="00656542"/>
    <w:rsid w:val="006567B8"/>
    <w:rsid w:val="00657007"/>
    <w:rsid w:val="00657CDD"/>
    <w:rsid w:val="00657FEB"/>
    <w:rsid w:val="0066053C"/>
    <w:rsid w:val="0066076A"/>
    <w:rsid w:val="0066156A"/>
    <w:rsid w:val="006615E2"/>
    <w:rsid w:val="0066162D"/>
    <w:rsid w:val="00661ED4"/>
    <w:rsid w:val="0066213D"/>
    <w:rsid w:val="00663240"/>
    <w:rsid w:val="0066338A"/>
    <w:rsid w:val="00663F5E"/>
    <w:rsid w:val="0066443F"/>
    <w:rsid w:val="00665AB3"/>
    <w:rsid w:val="0066665E"/>
    <w:rsid w:val="00666E4D"/>
    <w:rsid w:val="00666F6A"/>
    <w:rsid w:val="0066745E"/>
    <w:rsid w:val="006677D1"/>
    <w:rsid w:val="00670234"/>
    <w:rsid w:val="0067054B"/>
    <w:rsid w:val="006706EB"/>
    <w:rsid w:val="00670D37"/>
    <w:rsid w:val="00670E90"/>
    <w:rsid w:val="00671796"/>
    <w:rsid w:val="006717F0"/>
    <w:rsid w:val="00671B89"/>
    <w:rsid w:val="00671EF0"/>
    <w:rsid w:val="0067214E"/>
    <w:rsid w:val="00673425"/>
    <w:rsid w:val="00673593"/>
    <w:rsid w:val="00674850"/>
    <w:rsid w:val="00674FA3"/>
    <w:rsid w:val="0067542D"/>
    <w:rsid w:val="0067552D"/>
    <w:rsid w:val="006759EE"/>
    <w:rsid w:val="00675C4D"/>
    <w:rsid w:val="00675E67"/>
    <w:rsid w:val="00676F3E"/>
    <w:rsid w:val="0067740B"/>
    <w:rsid w:val="006775A7"/>
    <w:rsid w:val="0067760C"/>
    <w:rsid w:val="00677E46"/>
    <w:rsid w:val="006814AC"/>
    <w:rsid w:val="00681CCF"/>
    <w:rsid w:val="00682CCC"/>
    <w:rsid w:val="00683FE7"/>
    <w:rsid w:val="00683FFD"/>
    <w:rsid w:val="006842DB"/>
    <w:rsid w:val="006851CD"/>
    <w:rsid w:val="0068598C"/>
    <w:rsid w:val="00685E22"/>
    <w:rsid w:val="006860EB"/>
    <w:rsid w:val="006868AB"/>
    <w:rsid w:val="00687C7C"/>
    <w:rsid w:val="006900DF"/>
    <w:rsid w:val="006919BB"/>
    <w:rsid w:val="00691FB3"/>
    <w:rsid w:val="0069256F"/>
    <w:rsid w:val="00692D6D"/>
    <w:rsid w:val="0069363B"/>
    <w:rsid w:val="00693D89"/>
    <w:rsid w:val="00693D91"/>
    <w:rsid w:val="00693F06"/>
    <w:rsid w:val="006940D4"/>
    <w:rsid w:val="00694770"/>
    <w:rsid w:val="006949CB"/>
    <w:rsid w:val="006951A0"/>
    <w:rsid w:val="006955C0"/>
    <w:rsid w:val="006966D6"/>
    <w:rsid w:val="00697334"/>
    <w:rsid w:val="006A0281"/>
    <w:rsid w:val="006A032A"/>
    <w:rsid w:val="006A087D"/>
    <w:rsid w:val="006A0F60"/>
    <w:rsid w:val="006A15BB"/>
    <w:rsid w:val="006A1A0D"/>
    <w:rsid w:val="006A2818"/>
    <w:rsid w:val="006A2F8A"/>
    <w:rsid w:val="006A309E"/>
    <w:rsid w:val="006A3907"/>
    <w:rsid w:val="006A4787"/>
    <w:rsid w:val="006A4AC6"/>
    <w:rsid w:val="006A4D9A"/>
    <w:rsid w:val="006A519E"/>
    <w:rsid w:val="006A590F"/>
    <w:rsid w:val="006A5B26"/>
    <w:rsid w:val="006A5D0A"/>
    <w:rsid w:val="006A6956"/>
    <w:rsid w:val="006A78D1"/>
    <w:rsid w:val="006A7A70"/>
    <w:rsid w:val="006B03F7"/>
    <w:rsid w:val="006B047C"/>
    <w:rsid w:val="006B0523"/>
    <w:rsid w:val="006B08D7"/>
    <w:rsid w:val="006B0D56"/>
    <w:rsid w:val="006B1901"/>
    <w:rsid w:val="006B191C"/>
    <w:rsid w:val="006B297C"/>
    <w:rsid w:val="006B38CE"/>
    <w:rsid w:val="006B4E61"/>
    <w:rsid w:val="006B5136"/>
    <w:rsid w:val="006B5B01"/>
    <w:rsid w:val="006B5C94"/>
    <w:rsid w:val="006B671A"/>
    <w:rsid w:val="006B67E4"/>
    <w:rsid w:val="006B6DF4"/>
    <w:rsid w:val="006B7E22"/>
    <w:rsid w:val="006B7EDB"/>
    <w:rsid w:val="006C0B1E"/>
    <w:rsid w:val="006C18E4"/>
    <w:rsid w:val="006C1970"/>
    <w:rsid w:val="006C1E69"/>
    <w:rsid w:val="006C2006"/>
    <w:rsid w:val="006C27BA"/>
    <w:rsid w:val="006C2A16"/>
    <w:rsid w:val="006C2EB2"/>
    <w:rsid w:val="006C2ED6"/>
    <w:rsid w:val="006C35B7"/>
    <w:rsid w:val="006C420B"/>
    <w:rsid w:val="006C4414"/>
    <w:rsid w:val="006C4BBD"/>
    <w:rsid w:val="006C4F66"/>
    <w:rsid w:val="006C55BE"/>
    <w:rsid w:val="006C6767"/>
    <w:rsid w:val="006C6A68"/>
    <w:rsid w:val="006C7324"/>
    <w:rsid w:val="006C7555"/>
    <w:rsid w:val="006C7CDA"/>
    <w:rsid w:val="006D072F"/>
    <w:rsid w:val="006D0F39"/>
    <w:rsid w:val="006D1E2C"/>
    <w:rsid w:val="006D221D"/>
    <w:rsid w:val="006D229B"/>
    <w:rsid w:val="006D23DB"/>
    <w:rsid w:val="006D2DD7"/>
    <w:rsid w:val="006D303F"/>
    <w:rsid w:val="006D4DBF"/>
    <w:rsid w:val="006D5702"/>
    <w:rsid w:val="006D6309"/>
    <w:rsid w:val="006D666A"/>
    <w:rsid w:val="006D6E94"/>
    <w:rsid w:val="006D764C"/>
    <w:rsid w:val="006E0F39"/>
    <w:rsid w:val="006E19F4"/>
    <w:rsid w:val="006E1DCE"/>
    <w:rsid w:val="006E2156"/>
    <w:rsid w:val="006E239A"/>
    <w:rsid w:val="006E26A3"/>
    <w:rsid w:val="006E2812"/>
    <w:rsid w:val="006E29F2"/>
    <w:rsid w:val="006E409A"/>
    <w:rsid w:val="006E45B8"/>
    <w:rsid w:val="006E490E"/>
    <w:rsid w:val="006E667B"/>
    <w:rsid w:val="006E70AD"/>
    <w:rsid w:val="006E7229"/>
    <w:rsid w:val="006E73F0"/>
    <w:rsid w:val="006E745A"/>
    <w:rsid w:val="006F007E"/>
    <w:rsid w:val="006F054D"/>
    <w:rsid w:val="006F089A"/>
    <w:rsid w:val="006F0AE2"/>
    <w:rsid w:val="006F108A"/>
    <w:rsid w:val="006F1202"/>
    <w:rsid w:val="006F16E0"/>
    <w:rsid w:val="006F17CD"/>
    <w:rsid w:val="006F18AB"/>
    <w:rsid w:val="006F1B86"/>
    <w:rsid w:val="006F2056"/>
    <w:rsid w:val="006F218E"/>
    <w:rsid w:val="006F23EC"/>
    <w:rsid w:val="006F2BD3"/>
    <w:rsid w:val="006F3469"/>
    <w:rsid w:val="006F3E27"/>
    <w:rsid w:val="006F3FA5"/>
    <w:rsid w:val="006F435F"/>
    <w:rsid w:val="006F48BB"/>
    <w:rsid w:val="006F51B1"/>
    <w:rsid w:val="006F53B7"/>
    <w:rsid w:val="006F5F2C"/>
    <w:rsid w:val="006F6567"/>
    <w:rsid w:val="006F723D"/>
    <w:rsid w:val="006F7645"/>
    <w:rsid w:val="00700845"/>
    <w:rsid w:val="00700B49"/>
    <w:rsid w:val="00700F6D"/>
    <w:rsid w:val="00702AF1"/>
    <w:rsid w:val="00703A2D"/>
    <w:rsid w:val="00705466"/>
    <w:rsid w:val="007057B1"/>
    <w:rsid w:val="00705EC9"/>
    <w:rsid w:val="00706812"/>
    <w:rsid w:val="00706EF6"/>
    <w:rsid w:val="007072E9"/>
    <w:rsid w:val="00707571"/>
    <w:rsid w:val="0071068A"/>
    <w:rsid w:val="007117A9"/>
    <w:rsid w:val="00711A4E"/>
    <w:rsid w:val="00711CAE"/>
    <w:rsid w:val="00711F32"/>
    <w:rsid w:val="0071228A"/>
    <w:rsid w:val="00712342"/>
    <w:rsid w:val="0071248C"/>
    <w:rsid w:val="00712A28"/>
    <w:rsid w:val="00713D60"/>
    <w:rsid w:val="0071421B"/>
    <w:rsid w:val="00714B26"/>
    <w:rsid w:val="00715A37"/>
    <w:rsid w:val="0071756B"/>
    <w:rsid w:val="007200FB"/>
    <w:rsid w:val="00720A01"/>
    <w:rsid w:val="00720C9F"/>
    <w:rsid w:val="00721393"/>
    <w:rsid w:val="00721BDA"/>
    <w:rsid w:val="00721CF4"/>
    <w:rsid w:val="007221A5"/>
    <w:rsid w:val="007225B0"/>
    <w:rsid w:val="00722BCA"/>
    <w:rsid w:val="0072301E"/>
    <w:rsid w:val="0072352C"/>
    <w:rsid w:val="0072444C"/>
    <w:rsid w:val="0072501C"/>
    <w:rsid w:val="007251DC"/>
    <w:rsid w:val="00725339"/>
    <w:rsid w:val="0072635E"/>
    <w:rsid w:val="00730137"/>
    <w:rsid w:val="00730169"/>
    <w:rsid w:val="007307DC"/>
    <w:rsid w:val="0073128A"/>
    <w:rsid w:val="00731334"/>
    <w:rsid w:val="00731420"/>
    <w:rsid w:val="007319D2"/>
    <w:rsid w:val="00732172"/>
    <w:rsid w:val="00733240"/>
    <w:rsid w:val="00733A78"/>
    <w:rsid w:val="00733FDF"/>
    <w:rsid w:val="007344D8"/>
    <w:rsid w:val="00734EF0"/>
    <w:rsid w:val="00734FE4"/>
    <w:rsid w:val="00735034"/>
    <w:rsid w:val="00735BE4"/>
    <w:rsid w:val="007361B3"/>
    <w:rsid w:val="007363F7"/>
    <w:rsid w:val="007364B9"/>
    <w:rsid w:val="00736AD4"/>
    <w:rsid w:val="007372F0"/>
    <w:rsid w:val="00737861"/>
    <w:rsid w:val="007400D8"/>
    <w:rsid w:val="00742103"/>
    <w:rsid w:val="00742C23"/>
    <w:rsid w:val="0074375F"/>
    <w:rsid w:val="0074448C"/>
    <w:rsid w:val="00745592"/>
    <w:rsid w:val="0074726E"/>
    <w:rsid w:val="00747DC2"/>
    <w:rsid w:val="00747E05"/>
    <w:rsid w:val="00750376"/>
    <w:rsid w:val="00750CC0"/>
    <w:rsid w:val="00750D35"/>
    <w:rsid w:val="0075113B"/>
    <w:rsid w:val="0075125E"/>
    <w:rsid w:val="0075245D"/>
    <w:rsid w:val="00752924"/>
    <w:rsid w:val="00752C19"/>
    <w:rsid w:val="007534C2"/>
    <w:rsid w:val="00753A37"/>
    <w:rsid w:val="00753DBC"/>
    <w:rsid w:val="007553FF"/>
    <w:rsid w:val="007558FE"/>
    <w:rsid w:val="00755FD2"/>
    <w:rsid w:val="007569B5"/>
    <w:rsid w:val="00756A73"/>
    <w:rsid w:val="007575A1"/>
    <w:rsid w:val="00757A9F"/>
    <w:rsid w:val="00757DCC"/>
    <w:rsid w:val="007614CE"/>
    <w:rsid w:val="007618C1"/>
    <w:rsid w:val="00761C36"/>
    <w:rsid w:val="00762E93"/>
    <w:rsid w:val="00763140"/>
    <w:rsid w:val="00763580"/>
    <w:rsid w:val="00763D87"/>
    <w:rsid w:val="00763FCF"/>
    <w:rsid w:val="0076430F"/>
    <w:rsid w:val="007643DB"/>
    <w:rsid w:val="00765764"/>
    <w:rsid w:val="00765F8E"/>
    <w:rsid w:val="00766DE7"/>
    <w:rsid w:val="0076711F"/>
    <w:rsid w:val="007673F0"/>
    <w:rsid w:val="00767508"/>
    <w:rsid w:val="007708EE"/>
    <w:rsid w:val="00770BA5"/>
    <w:rsid w:val="00771659"/>
    <w:rsid w:val="007716DB"/>
    <w:rsid w:val="00771AF8"/>
    <w:rsid w:val="00772AF6"/>
    <w:rsid w:val="00772D49"/>
    <w:rsid w:val="00773760"/>
    <w:rsid w:val="007739B6"/>
    <w:rsid w:val="00773A6C"/>
    <w:rsid w:val="00773C47"/>
    <w:rsid w:val="00775685"/>
    <w:rsid w:val="007766CD"/>
    <w:rsid w:val="00776B2A"/>
    <w:rsid w:val="00777CC9"/>
    <w:rsid w:val="007800DE"/>
    <w:rsid w:val="00780306"/>
    <w:rsid w:val="00780998"/>
    <w:rsid w:val="00781CA6"/>
    <w:rsid w:val="007823AD"/>
    <w:rsid w:val="00782495"/>
    <w:rsid w:val="00784F58"/>
    <w:rsid w:val="00785530"/>
    <w:rsid w:val="0078575E"/>
    <w:rsid w:val="00785978"/>
    <w:rsid w:val="00785B44"/>
    <w:rsid w:val="00785E51"/>
    <w:rsid w:val="0078781D"/>
    <w:rsid w:val="00787D5B"/>
    <w:rsid w:val="00790883"/>
    <w:rsid w:val="00791186"/>
    <w:rsid w:val="00791BB5"/>
    <w:rsid w:val="0079244F"/>
    <w:rsid w:val="007929C3"/>
    <w:rsid w:val="00792FAF"/>
    <w:rsid w:val="00793893"/>
    <w:rsid w:val="00793A6E"/>
    <w:rsid w:val="00793C4C"/>
    <w:rsid w:val="00794082"/>
    <w:rsid w:val="00794463"/>
    <w:rsid w:val="00794EC1"/>
    <w:rsid w:val="007975B5"/>
    <w:rsid w:val="007A04B6"/>
    <w:rsid w:val="007A06AE"/>
    <w:rsid w:val="007A0950"/>
    <w:rsid w:val="007A0AF5"/>
    <w:rsid w:val="007A0B44"/>
    <w:rsid w:val="007A1148"/>
    <w:rsid w:val="007A200D"/>
    <w:rsid w:val="007A2197"/>
    <w:rsid w:val="007A27B4"/>
    <w:rsid w:val="007A34E9"/>
    <w:rsid w:val="007A38B5"/>
    <w:rsid w:val="007A48C1"/>
    <w:rsid w:val="007A4ECD"/>
    <w:rsid w:val="007A594C"/>
    <w:rsid w:val="007A6099"/>
    <w:rsid w:val="007A60A1"/>
    <w:rsid w:val="007A64D7"/>
    <w:rsid w:val="007A6C79"/>
    <w:rsid w:val="007A70CC"/>
    <w:rsid w:val="007A74B4"/>
    <w:rsid w:val="007A7C0C"/>
    <w:rsid w:val="007A7ECF"/>
    <w:rsid w:val="007B02EB"/>
    <w:rsid w:val="007B0F90"/>
    <w:rsid w:val="007B25F3"/>
    <w:rsid w:val="007B2BF2"/>
    <w:rsid w:val="007B2D14"/>
    <w:rsid w:val="007B2F12"/>
    <w:rsid w:val="007B308A"/>
    <w:rsid w:val="007B31B0"/>
    <w:rsid w:val="007B3621"/>
    <w:rsid w:val="007B3897"/>
    <w:rsid w:val="007B39B3"/>
    <w:rsid w:val="007B3E81"/>
    <w:rsid w:val="007B415A"/>
    <w:rsid w:val="007B47E9"/>
    <w:rsid w:val="007B4E5D"/>
    <w:rsid w:val="007B5365"/>
    <w:rsid w:val="007B551F"/>
    <w:rsid w:val="007B7564"/>
    <w:rsid w:val="007B7D24"/>
    <w:rsid w:val="007B7D69"/>
    <w:rsid w:val="007C07E3"/>
    <w:rsid w:val="007C0AB7"/>
    <w:rsid w:val="007C0DD9"/>
    <w:rsid w:val="007C1364"/>
    <w:rsid w:val="007C1DC2"/>
    <w:rsid w:val="007C1F93"/>
    <w:rsid w:val="007C2194"/>
    <w:rsid w:val="007C265A"/>
    <w:rsid w:val="007C2A73"/>
    <w:rsid w:val="007C313F"/>
    <w:rsid w:val="007C3732"/>
    <w:rsid w:val="007C5517"/>
    <w:rsid w:val="007C5D9E"/>
    <w:rsid w:val="007C616D"/>
    <w:rsid w:val="007C6E2D"/>
    <w:rsid w:val="007C7713"/>
    <w:rsid w:val="007C7B34"/>
    <w:rsid w:val="007C7BC9"/>
    <w:rsid w:val="007C7F80"/>
    <w:rsid w:val="007D072F"/>
    <w:rsid w:val="007D0CA3"/>
    <w:rsid w:val="007D0EC3"/>
    <w:rsid w:val="007D1B62"/>
    <w:rsid w:val="007D1C4D"/>
    <w:rsid w:val="007D23B5"/>
    <w:rsid w:val="007D31CD"/>
    <w:rsid w:val="007D39FF"/>
    <w:rsid w:val="007D4167"/>
    <w:rsid w:val="007D44B3"/>
    <w:rsid w:val="007D5165"/>
    <w:rsid w:val="007D62F3"/>
    <w:rsid w:val="007D6907"/>
    <w:rsid w:val="007D7693"/>
    <w:rsid w:val="007D7DA0"/>
    <w:rsid w:val="007E0163"/>
    <w:rsid w:val="007E097C"/>
    <w:rsid w:val="007E0E5B"/>
    <w:rsid w:val="007E1021"/>
    <w:rsid w:val="007E148D"/>
    <w:rsid w:val="007E17B7"/>
    <w:rsid w:val="007E1B0A"/>
    <w:rsid w:val="007E20F0"/>
    <w:rsid w:val="007E2A40"/>
    <w:rsid w:val="007E3667"/>
    <w:rsid w:val="007E3833"/>
    <w:rsid w:val="007E442D"/>
    <w:rsid w:val="007E44C7"/>
    <w:rsid w:val="007E4A00"/>
    <w:rsid w:val="007E522F"/>
    <w:rsid w:val="007E5431"/>
    <w:rsid w:val="007E6791"/>
    <w:rsid w:val="007E6B05"/>
    <w:rsid w:val="007E72D1"/>
    <w:rsid w:val="007E7608"/>
    <w:rsid w:val="007E7AC2"/>
    <w:rsid w:val="007E7B30"/>
    <w:rsid w:val="007F07E0"/>
    <w:rsid w:val="007F093E"/>
    <w:rsid w:val="007F0BFD"/>
    <w:rsid w:val="007F0F75"/>
    <w:rsid w:val="007F0FC0"/>
    <w:rsid w:val="007F1E41"/>
    <w:rsid w:val="007F212C"/>
    <w:rsid w:val="007F2D4C"/>
    <w:rsid w:val="007F3494"/>
    <w:rsid w:val="007F3B02"/>
    <w:rsid w:val="007F3CD5"/>
    <w:rsid w:val="007F3D7A"/>
    <w:rsid w:val="007F3D92"/>
    <w:rsid w:val="007F418E"/>
    <w:rsid w:val="007F458A"/>
    <w:rsid w:val="007F4B43"/>
    <w:rsid w:val="007F4CCF"/>
    <w:rsid w:val="007F6BDC"/>
    <w:rsid w:val="007F75E4"/>
    <w:rsid w:val="007F7F1D"/>
    <w:rsid w:val="008003B5"/>
    <w:rsid w:val="0080088F"/>
    <w:rsid w:val="00800E12"/>
    <w:rsid w:val="0080105A"/>
    <w:rsid w:val="0080112B"/>
    <w:rsid w:val="0080178D"/>
    <w:rsid w:val="00801D95"/>
    <w:rsid w:val="00801E1E"/>
    <w:rsid w:val="008026C5"/>
    <w:rsid w:val="00802CCE"/>
    <w:rsid w:val="00803582"/>
    <w:rsid w:val="00803DBC"/>
    <w:rsid w:val="00803FFB"/>
    <w:rsid w:val="00804696"/>
    <w:rsid w:val="00804EF1"/>
    <w:rsid w:val="00805187"/>
    <w:rsid w:val="00805220"/>
    <w:rsid w:val="00805797"/>
    <w:rsid w:val="00805869"/>
    <w:rsid w:val="008059BE"/>
    <w:rsid w:val="00806FAD"/>
    <w:rsid w:val="0080725E"/>
    <w:rsid w:val="008077FD"/>
    <w:rsid w:val="00807B94"/>
    <w:rsid w:val="00810A51"/>
    <w:rsid w:val="00811176"/>
    <w:rsid w:val="00811DC6"/>
    <w:rsid w:val="00812648"/>
    <w:rsid w:val="00812BFD"/>
    <w:rsid w:val="00812E54"/>
    <w:rsid w:val="00813B3E"/>
    <w:rsid w:val="008142EF"/>
    <w:rsid w:val="00815461"/>
    <w:rsid w:val="008168B1"/>
    <w:rsid w:val="00817BE6"/>
    <w:rsid w:val="0082157F"/>
    <w:rsid w:val="00821672"/>
    <w:rsid w:val="00821E9B"/>
    <w:rsid w:val="00822192"/>
    <w:rsid w:val="00822ACB"/>
    <w:rsid w:val="00823341"/>
    <w:rsid w:val="008234E0"/>
    <w:rsid w:val="008241D1"/>
    <w:rsid w:val="0082508B"/>
    <w:rsid w:val="00825E67"/>
    <w:rsid w:val="0082608E"/>
    <w:rsid w:val="00826950"/>
    <w:rsid w:val="00826D36"/>
    <w:rsid w:val="00826E17"/>
    <w:rsid w:val="00827099"/>
    <w:rsid w:val="00827233"/>
    <w:rsid w:val="00827370"/>
    <w:rsid w:val="008276E7"/>
    <w:rsid w:val="00827E8F"/>
    <w:rsid w:val="00827EC7"/>
    <w:rsid w:val="00830994"/>
    <w:rsid w:val="00830DCC"/>
    <w:rsid w:val="00832C6B"/>
    <w:rsid w:val="00833297"/>
    <w:rsid w:val="008336CE"/>
    <w:rsid w:val="008337B0"/>
    <w:rsid w:val="00833E3A"/>
    <w:rsid w:val="00833FCA"/>
    <w:rsid w:val="008340DE"/>
    <w:rsid w:val="0083413E"/>
    <w:rsid w:val="0083436E"/>
    <w:rsid w:val="00834427"/>
    <w:rsid w:val="0083459C"/>
    <w:rsid w:val="00834A00"/>
    <w:rsid w:val="00835427"/>
    <w:rsid w:val="00835630"/>
    <w:rsid w:val="008364B4"/>
    <w:rsid w:val="008365E9"/>
    <w:rsid w:val="0083678D"/>
    <w:rsid w:val="0083697F"/>
    <w:rsid w:val="008373B2"/>
    <w:rsid w:val="00837521"/>
    <w:rsid w:val="00837A17"/>
    <w:rsid w:val="0084010E"/>
    <w:rsid w:val="008410F6"/>
    <w:rsid w:val="00841F27"/>
    <w:rsid w:val="008422C6"/>
    <w:rsid w:val="008424B8"/>
    <w:rsid w:val="008429A0"/>
    <w:rsid w:val="00842DB2"/>
    <w:rsid w:val="008435E6"/>
    <w:rsid w:val="008437DD"/>
    <w:rsid w:val="00843B6B"/>
    <w:rsid w:val="00843E38"/>
    <w:rsid w:val="008440C4"/>
    <w:rsid w:val="00844823"/>
    <w:rsid w:val="00844B93"/>
    <w:rsid w:val="00846076"/>
    <w:rsid w:val="00846611"/>
    <w:rsid w:val="00846B98"/>
    <w:rsid w:val="00847304"/>
    <w:rsid w:val="00847D52"/>
    <w:rsid w:val="00847E73"/>
    <w:rsid w:val="00850000"/>
    <w:rsid w:val="00851E0A"/>
    <w:rsid w:val="00852522"/>
    <w:rsid w:val="00853B0D"/>
    <w:rsid w:val="008543F8"/>
    <w:rsid w:val="00854EAD"/>
    <w:rsid w:val="0085758E"/>
    <w:rsid w:val="00860078"/>
    <w:rsid w:val="008604C9"/>
    <w:rsid w:val="008607E8"/>
    <w:rsid w:val="00861013"/>
    <w:rsid w:val="0086208F"/>
    <w:rsid w:val="0086235B"/>
    <w:rsid w:val="0086272A"/>
    <w:rsid w:val="0086300C"/>
    <w:rsid w:val="008630AB"/>
    <w:rsid w:val="008633EF"/>
    <w:rsid w:val="008639C3"/>
    <w:rsid w:val="00863AE8"/>
    <w:rsid w:val="00863FDD"/>
    <w:rsid w:val="00864EBB"/>
    <w:rsid w:val="0086517F"/>
    <w:rsid w:val="008651BB"/>
    <w:rsid w:val="0086609D"/>
    <w:rsid w:val="00870B66"/>
    <w:rsid w:val="00871D93"/>
    <w:rsid w:val="00871F03"/>
    <w:rsid w:val="008737E3"/>
    <w:rsid w:val="0087409A"/>
    <w:rsid w:val="008741B6"/>
    <w:rsid w:val="008749B1"/>
    <w:rsid w:val="00874DD7"/>
    <w:rsid w:val="00875240"/>
    <w:rsid w:val="00875C98"/>
    <w:rsid w:val="00877086"/>
    <w:rsid w:val="008778C2"/>
    <w:rsid w:val="00877D7E"/>
    <w:rsid w:val="00880145"/>
    <w:rsid w:val="00880419"/>
    <w:rsid w:val="008804DC"/>
    <w:rsid w:val="0088080E"/>
    <w:rsid w:val="00880BBD"/>
    <w:rsid w:val="00880BC4"/>
    <w:rsid w:val="00880DFF"/>
    <w:rsid w:val="00880FD9"/>
    <w:rsid w:val="00881D91"/>
    <w:rsid w:val="00881FF3"/>
    <w:rsid w:val="008822EC"/>
    <w:rsid w:val="00883016"/>
    <w:rsid w:val="0088326C"/>
    <w:rsid w:val="008842CA"/>
    <w:rsid w:val="00884584"/>
    <w:rsid w:val="00885D64"/>
    <w:rsid w:val="008878F6"/>
    <w:rsid w:val="00887D72"/>
    <w:rsid w:val="00887D91"/>
    <w:rsid w:val="0089003C"/>
    <w:rsid w:val="008903BF"/>
    <w:rsid w:val="0089117C"/>
    <w:rsid w:val="008926F5"/>
    <w:rsid w:val="00892C7E"/>
    <w:rsid w:val="00893E44"/>
    <w:rsid w:val="008942C6"/>
    <w:rsid w:val="00894FE0"/>
    <w:rsid w:val="008954E7"/>
    <w:rsid w:val="00895B78"/>
    <w:rsid w:val="008962B5"/>
    <w:rsid w:val="0089677B"/>
    <w:rsid w:val="00896BBE"/>
    <w:rsid w:val="008976AF"/>
    <w:rsid w:val="008A02E0"/>
    <w:rsid w:val="008A1481"/>
    <w:rsid w:val="008A212F"/>
    <w:rsid w:val="008A2266"/>
    <w:rsid w:val="008A23DA"/>
    <w:rsid w:val="008A3C0B"/>
    <w:rsid w:val="008A3D50"/>
    <w:rsid w:val="008A3F8C"/>
    <w:rsid w:val="008A480B"/>
    <w:rsid w:val="008A4D05"/>
    <w:rsid w:val="008A51BF"/>
    <w:rsid w:val="008A5472"/>
    <w:rsid w:val="008A56CA"/>
    <w:rsid w:val="008A594E"/>
    <w:rsid w:val="008A59BB"/>
    <w:rsid w:val="008A6061"/>
    <w:rsid w:val="008A6122"/>
    <w:rsid w:val="008A6169"/>
    <w:rsid w:val="008A6478"/>
    <w:rsid w:val="008A6FEB"/>
    <w:rsid w:val="008A7611"/>
    <w:rsid w:val="008B003A"/>
    <w:rsid w:val="008B0287"/>
    <w:rsid w:val="008B1A5F"/>
    <w:rsid w:val="008B2003"/>
    <w:rsid w:val="008B258A"/>
    <w:rsid w:val="008B2DC4"/>
    <w:rsid w:val="008B3360"/>
    <w:rsid w:val="008B3C5B"/>
    <w:rsid w:val="008B3F29"/>
    <w:rsid w:val="008B4E20"/>
    <w:rsid w:val="008B4E88"/>
    <w:rsid w:val="008B56C5"/>
    <w:rsid w:val="008B794F"/>
    <w:rsid w:val="008B7C0C"/>
    <w:rsid w:val="008C06A3"/>
    <w:rsid w:val="008C1F58"/>
    <w:rsid w:val="008C1FA2"/>
    <w:rsid w:val="008C2C1C"/>
    <w:rsid w:val="008C4026"/>
    <w:rsid w:val="008C453F"/>
    <w:rsid w:val="008C49FB"/>
    <w:rsid w:val="008C4D68"/>
    <w:rsid w:val="008C5128"/>
    <w:rsid w:val="008C537F"/>
    <w:rsid w:val="008C5B78"/>
    <w:rsid w:val="008C6340"/>
    <w:rsid w:val="008C6554"/>
    <w:rsid w:val="008C777D"/>
    <w:rsid w:val="008D07D4"/>
    <w:rsid w:val="008D07D5"/>
    <w:rsid w:val="008D0E4B"/>
    <w:rsid w:val="008D0EB7"/>
    <w:rsid w:val="008D138B"/>
    <w:rsid w:val="008D1786"/>
    <w:rsid w:val="008D17F5"/>
    <w:rsid w:val="008D1C4E"/>
    <w:rsid w:val="008D1D0E"/>
    <w:rsid w:val="008D1D7F"/>
    <w:rsid w:val="008D21CF"/>
    <w:rsid w:val="008D2350"/>
    <w:rsid w:val="008D2871"/>
    <w:rsid w:val="008D3239"/>
    <w:rsid w:val="008D3378"/>
    <w:rsid w:val="008D3832"/>
    <w:rsid w:val="008D462B"/>
    <w:rsid w:val="008D4CEB"/>
    <w:rsid w:val="008D5B22"/>
    <w:rsid w:val="008D693A"/>
    <w:rsid w:val="008D699E"/>
    <w:rsid w:val="008D6EB3"/>
    <w:rsid w:val="008D7301"/>
    <w:rsid w:val="008E1438"/>
    <w:rsid w:val="008E14FC"/>
    <w:rsid w:val="008E28F2"/>
    <w:rsid w:val="008E2F31"/>
    <w:rsid w:val="008E39FC"/>
    <w:rsid w:val="008E43B4"/>
    <w:rsid w:val="008E5448"/>
    <w:rsid w:val="008E5897"/>
    <w:rsid w:val="008E5A2A"/>
    <w:rsid w:val="008E5DF4"/>
    <w:rsid w:val="008E5EA7"/>
    <w:rsid w:val="008F08FE"/>
    <w:rsid w:val="008F0ACD"/>
    <w:rsid w:val="008F0E45"/>
    <w:rsid w:val="008F1916"/>
    <w:rsid w:val="008F1CF3"/>
    <w:rsid w:val="008F22D6"/>
    <w:rsid w:val="008F2361"/>
    <w:rsid w:val="008F3589"/>
    <w:rsid w:val="008F372C"/>
    <w:rsid w:val="008F3E59"/>
    <w:rsid w:val="008F438F"/>
    <w:rsid w:val="008F5148"/>
    <w:rsid w:val="008F535A"/>
    <w:rsid w:val="008F5B93"/>
    <w:rsid w:val="008F5CF9"/>
    <w:rsid w:val="008F5D9B"/>
    <w:rsid w:val="008F5EFA"/>
    <w:rsid w:val="008F643F"/>
    <w:rsid w:val="008F7FC0"/>
    <w:rsid w:val="009002D9"/>
    <w:rsid w:val="009002FC"/>
    <w:rsid w:val="00900351"/>
    <w:rsid w:val="009005FD"/>
    <w:rsid w:val="0090080B"/>
    <w:rsid w:val="00902AEC"/>
    <w:rsid w:val="009037DF"/>
    <w:rsid w:val="00903A05"/>
    <w:rsid w:val="0090418D"/>
    <w:rsid w:val="0090449C"/>
    <w:rsid w:val="00905369"/>
    <w:rsid w:val="00905732"/>
    <w:rsid w:val="009060F9"/>
    <w:rsid w:val="00906504"/>
    <w:rsid w:val="00907805"/>
    <w:rsid w:val="00907C4A"/>
    <w:rsid w:val="00910745"/>
    <w:rsid w:val="00910F1D"/>
    <w:rsid w:val="00911E15"/>
    <w:rsid w:val="00911FCA"/>
    <w:rsid w:val="00912738"/>
    <w:rsid w:val="00912C24"/>
    <w:rsid w:val="009130C6"/>
    <w:rsid w:val="00913406"/>
    <w:rsid w:val="00913B92"/>
    <w:rsid w:val="00913CD4"/>
    <w:rsid w:val="00914A42"/>
    <w:rsid w:val="00914BBC"/>
    <w:rsid w:val="00914DC1"/>
    <w:rsid w:val="00915ECB"/>
    <w:rsid w:val="00916915"/>
    <w:rsid w:val="00916B48"/>
    <w:rsid w:val="00916E05"/>
    <w:rsid w:val="0091749D"/>
    <w:rsid w:val="00917D93"/>
    <w:rsid w:val="00920F08"/>
    <w:rsid w:val="00921155"/>
    <w:rsid w:val="0092163A"/>
    <w:rsid w:val="00921679"/>
    <w:rsid w:val="009216B8"/>
    <w:rsid w:val="00922320"/>
    <w:rsid w:val="00922CF8"/>
    <w:rsid w:val="00922E36"/>
    <w:rsid w:val="00923582"/>
    <w:rsid w:val="00924E01"/>
    <w:rsid w:val="00925239"/>
    <w:rsid w:val="009257ED"/>
    <w:rsid w:val="00925FA2"/>
    <w:rsid w:val="009268B8"/>
    <w:rsid w:val="00926A5E"/>
    <w:rsid w:val="00926F0C"/>
    <w:rsid w:val="00927399"/>
    <w:rsid w:val="00927430"/>
    <w:rsid w:val="009315FB"/>
    <w:rsid w:val="00932090"/>
    <w:rsid w:val="00933042"/>
    <w:rsid w:val="00933C55"/>
    <w:rsid w:val="00935059"/>
    <w:rsid w:val="00935238"/>
    <w:rsid w:val="009366CE"/>
    <w:rsid w:val="0093699D"/>
    <w:rsid w:val="00937260"/>
    <w:rsid w:val="0093745D"/>
    <w:rsid w:val="009377DB"/>
    <w:rsid w:val="00937CD0"/>
    <w:rsid w:val="00940269"/>
    <w:rsid w:val="00940AF6"/>
    <w:rsid w:val="0094145E"/>
    <w:rsid w:val="009418BE"/>
    <w:rsid w:val="009420D3"/>
    <w:rsid w:val="009423D6"/>
    <w:rsid w:val="00942AF2"/>
    <w:rsid w:val="00943877"/>
    <w:rsid w:val="00943B9F"/>
    <w:rsid w:val="00944B8F"/>
    <w:rsid w:val="00945304"/>
    <w:rsid w:val="00945D29"/>
    <w:rsid w:val="009500C6"/>
    <w:rsid w:val="0095130F"/>
    <w:rsid w:val="00951872"/>
    <w:rsid w:val="00952C10"/>
    <w:rsid w:val="00952DDE"/>
    <w:rsid w:val="009531D2"/>
    <w:rsid w:val="00953A2E"/>
    <w:rsid w:val="00953DD4"/>
    <w:rsid w:val="00954DE5"/>
    <w:rsid w:val="009558C0"/>
    <w:rsid w:val="00956907"/>
    <w:rsid w:val="009571FF"/>
    <w:rsid w:val="00957992"/>
    <w:rsid w:val="0096040D"/>
    <w:rsid w:val="00960E2F"/>
    <w:rsid w:val="00961408"/>
    <w:rsid w:val="00961A31"/>
    <w:rsid w:val="00961E19"/>
    <w:rsid w:val="00962503"/>
    <w:rsid w:val="0096266F"/>
    <w:rsid w:val="009629B8"/>
    <w:rsid w:val="009632F9"/>
    <w:rsid w:val="00963778"/>
    <w:rsid w:val="0096394B"/>
    <w:rsid w:val="00963BCC"/>
    <w:rsid w:val="00963E2B"/>
    <w:rsid w:val="00964653"/>
    <w:rsid w:val="00964F9A"/>
    <w:rsid w:val="00965692"/>
    <w:rsid w:val="009662A7"/>
    <w:rsid w:val="00967593"/>
    <w:rsid w:val="009676BC"/>
    <w:rsid w:val="00967727"/>
    <w:rsid w:val="00967A71"/>
    <w:rsid w:val="00967B3E"/>
    <w:rsid w:val="00970478"/>
    <w:rsid w:val="009708CF"/>
    <w:rsid w:val="00970BE3"/>
    <w:rsid w:val="00970BFE"/>
    <w:rsid w:val="009721DA"/>
    <w:rsid w:val="00972375"/>
    <w:rsid w:val="00972B21"/>
    <w:rsid w:val="00973026"/>
    <w:rsid w:val="00973046"/>
    <w:rsid w:val="009730A3"/>
    <w:rsid w:val="0097472F"/>
    <w:rsid w:val="009757C5"/>
    <w:rsid w:val="00975A25"/>
    <w:rsid w:val="009769E2"/>
    <w:rsid w:val="00976AB5"/>
    <w:rsid w:val="00976B81"/>
    <w:rsid w:val="00977102"/>
    <w:rsid w:val="00977A7D"/>
    <w:rsid w:val="00980126"/>
    <w:rsid w:val="009806CB"/>
    <w:rsid w:val="0098135F"/>
    <w:rsid w:val="00981E8E"/>
    <w:rsid w:val="00982088"/>
    <w:rsid w:val="00982FFB"/>
    <w:rsid w:val="00983853"/>
    <w:rsid w:val="00983A4A"/>
    <w:rsid w:val="00984710"/>
    <w:rsid w:val="00985078"/>
    <w:rsid w:val="009851BA"/>
    <w:rsid w:val="009857A3"/>
    <w:rsid w:val="00986080"/>
    <w:rsid w:val="0098627B"/>
    <w:rsid w:val="00986A19"/>
    <w:rsid w:val="00986C29"/>
    <w:rsid w:val="009870E9"/>
    <w:rsid w:val="009877B1"/>
    <w:rsid w:val="009877E4"/>
    <w:rsid w:val="0099000C"/>
    <w:rsid w:val="00990313"/>
    <w:rsid w:val="009908F6"/>
    <w:rsid w:val="00990FE4"/>
    <w:rsid w:val="0099112E"/>
    <w:rsid w:val="00991652"/>
    <w:rsid w:val="00991EDF"/>
    <w:rsid w:val="0099200A"/>
    <w:rsid w:val="009925B2"/>
    <w:rsid w:val="00992D44"/>
    <w:rsid w:val="0099320E"/>
    <w:rsid w:val="00993400"/>
    <w:rsid w:val="009944FE"/>
    <w:rsid w:val="00994889"/>
    <w:rsid w:val="009948E7"/>
    <w:rsid w:val="009950A2"/>
    <w:rsid w:val="009959BC"/>
    <w:rsid w:val="00995F55"/>
    <w:rsid w:val="0099667C"/>
    <w:rsid w:val="0099670D"/>
    <w:rsid w:val="009969BD"/>
    <w:rsid w:val="00997998"/>
    <w:rsid w:val="009979ED"/>
    <w:rsid w:val="00997CC1"/>
    <w:rsid w:val="009A1212"/>
    <w:rsid w:val="009A1311"/>
    <w:rsid w:val="009A1876"/>
    <w:rsid w:val="009A1C8C"/>
    <w:rsid w:val="009A2585"/>
    <w:rsid w:val="009A2896"/>
    <w:rsid w:val="009A3148"/>
    <w:rsid w:val="009A3415"/>
    <w:rsid w:val="009A395D"/>
    <w:rsid w:val="009A3CF6"/>
    <w:rsid w:val="009A3F33"/>
    <w:rsid w:val="009A4559"/>
    <w:rsid w:val="009A4825"/>
    <w:rsid w:val="009A4EF6"/>
    <w:rsid w:val="009A51AE"/>
    <w:rsid w:val="009A5371"/>
    <w:rsid w:val="009A5467"/>
    <w:rsid w:val="009A66DD"/>
    <w:rsid w:val="009A6926"/>
    <w:rsid w:val="009A6B2E"/>
    <w:rsid w:val="009A6F5A"/>
    <w:rsid w:val="009A70F8"/>
    <w:rsid w:val="009A76FA"/>
    <w:rsid w:val="009A7F53"/>
    <w:rsid w:val="009B0BC3"/>
    <w:rsid w:val="009B0F75"/>
    <w:rsid w:val="009B14BF"/>
    <w:rsid w:val="009B20F7"/>
    <w:rsid w:val="009B2580"/>
    <w:rsid w:val="009B25CC"/>
    <w:rsid w:val="009B28F2"/>
    <w:rsid w:val="009B395F"/>
    <w:rsid w:val="009B422F"/>
    <w:rsid w:val="009B46EC"/>
    <w:rsid w:val="009B548A"/>
    <w:rsid w:val="009B54A7"/>
    <w:rsid w:val="009B5DA9"/>
    <w:rsid w:val="009B6C73"/>
    <w:rsid w:val="009B6D09"/>
    <w:rsid w:val="009B74A9"/>
    <w:rsid w:val="009B7B90"/>
    <w:rsid w:val="009C0EA9"/>
    <w:rsid w:val="009C184D"/>
    <w:rsid w:val="009C1948"/>
    <w:rsid w:val="009C2812"/>
    <w:rsid w:val="009C2BFF"/>
    <w:rsid w:val="009C2FDE"/>
    <w:rsid w:val="009C32AB"/>
    <w:rsid w:val="009C32AC"/>
    <w:rsid w:val="009C3ABE"/>
    <w:rsid w:val="009C455C"/>
    <w:rsid w:val="009C45E5"/>
    <w:rsid w:val="009C4706"/>
    <w:rsid w:val="009C540A"/>
    <w:rsid w:val="009C58A7"/>
    <w:rsid w:val="009C5952"/>
    <w:rsid w:val="009C6053"/>
    <w:rsid w:val="009C6859"/>
    <w:rsid w:val="009C69D4"/>
    <w:rsid w:val="009C6A9D"/>
    <w:rsid w:val="009C6F63"/>
    <w:rsid w:val="009C7DB1"/>
    <w:rsid w:val="009D051D"/>
    <w:rsid w:val="009D1E25"/>
    <w:rsid w:val="009D1FB4"/>
    <w:rsid w:val="009D23C6"/>
    <w:rsid w:val="009D27F4"/>
    <w:rsid w:val="009D294C"/>
    <w:rsid w:val="009D3F1D"/>
    <w:rsid w:val="009D56B5"/>
    <w:rsid w:val="009D58FF"/>
    <w:rsid w:val="009D5DD9"/>
    <w:rsid w:val="009D6650"/>
    <w:rsid w:val="009D75EE"/>
    <w:rsid w:val="009D7FD8"/>
    <w:rsid w:val="009E03D7"/>
    <w:rsid w:val="009E1E23"/>
    <w:rsid w:val="009E1F0F"/>
    <w:rsid w:val="009E1F7A"/>
    <w:rsid w:val="009E2DEF"/>
    <w:rsid w:val="009E352F"/>
    <w:rsid w:val="009E424E"/>
    <w:rsid w:val="009E4E32"/>
    <w:rsid w:val="009E601A"/>
    <w:rsid w:val="009E6C35"/>
    <w:rsid w:val="009E7001"/>
    <w:rsid w:val="009E7319"/>
    <w:rsid w:val="009E7944"/>
    <w:rsid w:val="009F0737"/>
    <w:rsid w:val="009F0DA3"/>
    <w:rsid w:val="009F0EF0"/>
    <w:rsid w:val="009F19D6"/>
    <w:rsid w:val="009F23A5"/>
    <w:rsid w:val="009F2CDB"/>
    <w:rsid w:val="009F300D"/>
    <w:rsid w:val="009F3550"/>
    <w:rsid w:val="009F3E15"/>
    <w:rsid w:val="009F4602"/>
    <w:rsid w:val="009F47BB"/>
    <w:rsid w:val="009F4D0E"/>
    <w:rsid w:val="009F570D"/>
    <w:rsid w:val="009F5E6F"/>
    <w:rsid w:val="009F5F95"/>
    <w:rsid w:val="009F5FEC"/>
    <w:rsid w:val="009F642F"/>
    <w:rsid w:val="009F686B"/>
    <w:rsid w:val="009F7376"/>
    <w:rsid w:val="009F76C2"/>
    <w:rsid w:val="00A00241"/>
    <w:rsid w:val="00A00C61"/>
    <w:rsid w:val="00A0108F"/>
    <w:rsid w:val="00A013C6"/>
    <w:rsid w:val="00A014D4"/>
    <w:rsid w:val="00A014E7"/>
    <w:rsid w:val="00A01CD3"/>
    <w:rsid w:val="00A01EF5"/>
    <w:rsid w:val="00A02334"/>
    <w:rsid w:val="00A02E4A"/>
    <w:rsid w:val="00A02F93"/>
    <w:rsid w:val="00A0324C"/>
    <w:rsid w:val="00A03861"/>
    <w:rsid w:val="00A03C63"/>
    <w:rsid w:val="00A045B9"/>
    <w:rsid w:val="00A04DB2"/>
    <w:rsid w:val="00A06BFF"/>
    <w:rsid w:val="00A07219"/>
    <w:rsid w:val="00A075BA"/>
    <w:rsid w:val="00A0794C"/>
    <w:rsid w:val="00A11464"/>
    <w:rsid w:val="00A1175E"/>
    <w:rsid w:val="00A12DA7"/>
    <w:rsid w:val="00A1307A"/>
    <w:rsid w:val="00A13910"/>
    <w:rsid w:val="00A13D86"/>
    <w:rsid w:val="00A15107"/>
    <w:rsid w:val="00A159CE"/>
    <w:rsid w:val="00A15C43"/>
    <w:rsid w:val="00A16055"/>
    <w:rsid w:val="00A16E34"/>
    <w:rsid w:val="00A171F7"/>
    <w:rsid w:val="00A20079"/>
    <w:rsid w:val="00A20710"/>
    <w:rsid w:val="00A208D8"/>
    <w:rsid w:val="00A213CE"/>
    <w:rsid w:val="00A2182D"/>
    <w:rsid w:val="00A219B0"/>
    <w:rsid w:val="00A21B59"/>
    <w:rsid w:val="00A22209"/>
    <w:rsid w:val="00A23657"/>
    <w:rsid w:val="00A2428C"/>
    <w:rsid w:val="00A2730E"/>
    <w:rsid w:val="00A30E13"/>
    <w:rsid w:val="00A31095"/>
    <w:rsid w:val="00A319F8"/>
    <w:rsid w:val="00A31CEF"/>
    <w:rsid w:val="00A321E5"/>
    <w:rsid w:val="00A323F4"/>
    <w:rsid w:val="00A32554"/>
    <w:rsid w:val="00A34AA5"/>
    <w:rsid w:val="00A34C44"/>
    <w:rsid w:val="00A35467"/>
    <w:rsid w:val="00A36745"/>
    <w:rsid w:val="00A37279"/>
    <w:rsid w:val="00A372CD"/>
    <w:rsid w:val="00A378AD"/>
    <w:rsid w:val="00A403F3"/>
    <w:rsid w:val="00A416B9"/>
    <w:rsid w:val="00A416EB"/>
    <w:rsid w:val="00A41A2E"/>
    <w:rsid w:val="00A41CE7"/>
    <w:rsid w:val="00A42D26"/>
    <w:rsid w:val="00A43F73"/>
    <w:rsid w:val="00A446D9"/>
    <w:rsid w:val="00A446DB"/>
    <w:rsid w:val="00A45219"/>
    <w:rsid w:val="00A456D2"/>
    <w:rsid w:val="00A459E7"/>
    <w:rsid w:val="00A45A98"/>
    <w:rsid w:val="00A4603E"/>
    <w:rsid w:val="00A46BB9"/>
    <w:rsid w:val="00A47B40"/>
    <w:rsid w:val="00A47BB8"/>
    <w:rsid w:val="00A51276"/>
    <w:rsid w:val="00A514B7"/>
    <w:rsid w:val="00A5180A"/>
    <w:rsid w:val="00A51B49"/>
    <w:rsid w:val="00A523E1"/>
    <w:rsid w:val="00A5282A"/>
    <w:rsid w:val="00A53996"/>
    <w:rsid w:val="00A539F6"/>
    <w:rsid w:val="00A54027"/>
    <w:rsid w:val="00A543BB"/>
    <w:rsid w:val="00A54863"/>
    <w:rsid w:val="00A54941"/>
    <w:rsid w:val="00A54B7C"/>
    <w:rsid w:val="00A54FBD"/>
    <w:rsid w:val="00A55012"/>
    <w:rsid w:val="00A55525"/>
    <w:rsid w:val="00A56496"/>
    <w:rsid w:val="00A565BF"/>
    <w:rsid w:val="00A56957"/>
    <w:rsid w:val="00A569ED"/>
    <w:rsid w:val="00A56E1C"/>
    <w:rsid w:val="00A6107F"/>
    <w:rsid w:val="00A614D2"/>
    <w:rsid w:val="00A61DE3"/>
    <w:rsid w:val="00A6299D"/>
    <w:rsid w:val="00A64134"/>
    <w:rsid w:val="00A64363"/>
    <w:rsid w:val="00A6500A"/>
    <w:rsid w:val="00A66738"/>
    <w:rsid w:val="00A66FA6"/>
    <w:rsid w:val="00A67822"/>
    <w:rsid w:val="00A67D16"/>
    <w:rsid w:val="00A67E6A"/>
    <w:rsid w:val="00A67E90"/>
    <w:rsid w:val="00A705E6"/>
    <w:rsid w:val="00A70B55"/>
    <w:rsid w:val="00A70BDA"/>
    <w:rsid w:val="00A70DA7"/>
    <w:rsid w:val="00A710EC"/>
    <w:rsid w:val="00A71176"/>
    <w:rsid w:val="00A72C7C"/>
    <w:rsid w:val="00A74146"/>
    <w:rsid w:val="00A74EEC"/>
    <w:rsid w:val="00A7548C"/>
    <w:rsid w:val="00A754F8"/>
    <w:rsid w:val="00A75594"/>
    <w:rsid w:val="00A75C2A"/>
    <w:rsid w:val="00A760D9"/>
    <w:rsid w:val="00A76E96"/>
    <w:rsid w:val="00A7729C"/>
    <w:rsid w:val="00A77F1A"/>
    <w:rsid w:val="00A8060C"/>
    <w:rsid w:val="00A80759"/>
    <w:rsid w:val="00A80EBB"/>
    <w:rsid w:val="00A81FFC"/>
    <w:rsid w:val="00A82261"/>
    <w:rsid w:val="00A82F11"/>
    <w:rsid w:val="00A83789"/>
    <w:rsid w:val="00A83C62"/>
    <w:rsid w:val="00A855F2"/>
    <w:rsid w:val="00A86212"/>
    <w:rsid w:val="00A86598"/>
    <w:rsid w:val="00A86750"/>
    <w:rsid w:val="00A86D5A"/>
    <w:rsid w:val="00A86F83"/>
    <w:rsid w:val="00A86FE9"/>
    <w:rsid w:val="00A87CCD"/>
    <w:rsid w:val="00A9052A"/>
    <w:rsid w:val="00A90541"/>
    <w:rsid w:val="00A90871"/>
    <w:rsid w:val="00A90E03"/>
    <w:rsid w:val="00A91257"/>
    <w:rsid w:val="00A9161D"/>
    <w:rsid w:val="00A918EB"/>
    <w:rsid w:val="00A92366"/>
    <w:rsid w:val="00A9251A"/>
    <w:rsid w:val="00A92628"/>
    <w:rsid w:val="00A92947"/>
    <w:rsid w:val="00A93C6D"/>
    <w:rsid w:val="00A93DEE"/>
    <w:rsid w:val="00A93F4A"/>
    <w:rsid w:val="00A94526"/>
    <w:rsid w:val="00A958B6"/>
    <w:rsid w:val="00A96148"/>
    <w:rsid w:val="00A9635D"/>
    <w:rsid w:val="00A96631"/>
    <w:rsid w:val="00A96A35"/>
    <w:rsid w:val="00A97869"/>
    <w:rsid w:val="00AA01E8"/>
    <w:rsid w:val="00AA0663"/>
    <w:rsid w:val="00AA0FBC"/>
    <w:rsid w:val="00AA10DF"/>
    <w:rsid w:val="00AA1A5C"/>
    <w:rsid w:val="00AA234C"/>
    <w:rsid w:val="00AA275F"/>
    <w:rsid w:val="00AA2876"/>
    <w:rsid w:val="00AA40F7"/>
    <w:rsid w:val="00AA45F1"/>
    <w:rsid w:val="00AA496E"/>
    <w:rsid w:val="00AA5B60"/>
    <w:rsid w:val="00AA62A1"/>
    <w:rsid w:val="00AA64CC"/>
    <w:rsid w:val="00AA6C1B"/>
    <w:rsid w:val="00AA6CCD"/>
    <w:rsid w:val="00AA6E28"/>
    <w:rsid w:val="00AA70E4"/>
    <w:rsid w:val="00AA798C"/>
    <w:rsid w:val="00AA7C2B"/>
    <w:rsid w:val="00AB01C3"/>
    <w:rsid w:val="00AB085C"/>
    <w:rsid w:val="00AB1555"/>
    <w:rsid w:val="00AB181D"/>
    <w:rsid w:val="00AB2477"/>
    <w:rsid w:val="00AB2DD0"/>
    <w:rsid w:val="00AB432E"/>
    <w:rsid w:val="00AB4349"/>
    <w:rsid w:val="00AB45AD"/>
    <w:rsid w:val="00AB469A"/>
    <w:rsid w:val="00AB5B86"/>
    <w:rsid w:val="00AB5B90"/>
    <w:rsid w:val="00AB67E1"/>
    <w:rsid w:val="00AB69F3"/>
    <w:rsid w:val="00AB7867"/>
    <w:rsid w:val="00AC25CD"/>
    <w:rsid w:val="00AC2792"/>
    <w:rsid w:val="00AC30AB"/>
    <w:rsid w:val="00AC3E2B"/>
    <w:rsid w:val="00AC40FA"/>
    <w:rsid w:val="00AC4151"/>
    <w:rsid w:val="00AC4366"/>
    <w:rsid w:val="00AC4CC2"/>
    <w:rsid w:val="00AC54A3"/>
    <w:rsid w:val="00AC5B67"/>
    <w:rsid w:val="00AC602B"/>
    <w:rsid w:val="00AC6F25"/>
    <w:rsid w:val="00AC727B"/>
    <w:rsid w:val="00AC7A58"/>
    <w:rsid w:val="00AD050B"/>
    <w:rsid w:val="00AD0A6E"/>
    <w:rsid w:val="00AD0C57"/>
    <w:rsid w:val="00AD11B4"/>
    <w:rsid w:val="00AD198D"/>
    <w:rsid w:val="00AD26B5"/>
    <w:rsid w:val="00AD2A11"/>
    <w:rsid w:val="00AD2BA1"/>
    <w:rsid w:val="00AD2D22"/>
    <w:rsid w:val="00AD3094"/>
    <w:rsid w:val="00AD3359"/>
    <w:rsid w:val="00AD3751"/>
    <w:rsid w:val="00AD38A1"/>
    <w:rsid w:val="00AD3A3A"/>
    <w:rsid w:val="00AD3DAE"/>
    <w:rsid w:val="00AD3F23"/>
    <w:rsid w:val="00AD3F85"/>
    <w:rsid w:val="00AD41A2"/>
    <w:rsid w:val="00AD44B7"/>
    <w:rsid w:val="00AD45D9"/>
    <w:rsid w:val="00AD474C"/>
    <w:rsid w:val="00AD4A60"/>
    <w:rsid w:val="00AD4A9C"/>
    <w:rsid w:val="00AD4C16"/>
    <w:rsid w:val="00AD4C4F"/>
    <w:rsid w:val="00AD567E"/>
    <w:rsid w:val="00AD5852"/>
    <w:rsid w:val="00AD5B87"/>
    <w:rsid w:val="00AD639D"/>
    <w:rsid w:val="00AD65F6"/>
    <w:rsid w:val="00AD7752"/>
    <w:rsid w:val="00AE005C"/>
    <w:rsid w:val="00AE12EB"/>
    <w:rsid w:val="00AE24C7"/>
    <w:rsid w:val="00AE28C4"/>
    <w:rsid w:val="00AE2D62"/>
    <w:rsid w:val="00AE30AE"/>
    <w:rsid w:val="00AE3192"/>
    <w:rsid w:val="00AE3731"/>
    <w:rsid w:val="00AE3FE1"/>
    <w:rsid w:val="00AE434B"/>
    <w:rsid w:val="00AE47BF"/>
    <w:rsid w:val="00AE47EB"/>
    <w:rsid w:val="00AE545B"/>
    <w:rsid w:val="00AE55CE"/>
    <w:rsid w:val="00AE5EBE"/>
    <w:rsid w:val="00AE6829"/>
    <w:rsid w:val="00AE6CFE"/>
    <w:rsid w:val="00AE71D1"/>
    <w:rsid w:val="00AE7816"/>
    <w:rsid w:val="00AE7E67"/>
    <w:rsid w:val="00AF01AE"/>
    <w:rsid w:val="00AF0455"/>
    <w:rsid w:val="00AF108B"/>
    <w:rsid w:val="00AF10DD"/>
    <w:rsid w:val="00AF1F9A"/>
    <w:rsid w:val="00AF2103"/>
    <w:rsid w:val="00AF2C5E"/>
    <w:rsid w:val="00AF2CBB"/>
    <w:rsid w:val="00AF33AE"/>
    <w:rsid w:val="00AF3FA2"/>
    <w:rsid w:val="00AF3FBB"/>
    <w:rsid w:val="00AF4253"/>
    <w:rsid w:val="00AF4412"/>
    <w:rsid w:val="00AF470F"/>
    <w:rsid w:val="00AF4D09"/>
    <w:rsid w:val="00AF4F8C"/>
    <w:rsid w:val="00AF6D9E"/>
    <w:rsid w:val="00AF710C"/>
    <w:rsid w:val="00AF7AB7"/>
    <w:rsid w:val="00B005BE"/>
    <w:rsid w:val="00B00840"/>
    <w:rsid w:val="00B01A63"/>
    <w:rsid w:val="00B01E32"/>
    <w:rsid w:val="00B0228B"/>
    <w:rsid w:val="00B0242A"/>
    <w:rsid w:val="00B02746"/>
    <w:rsid w:val="00B030D4"/>
    <w:rsid w:val="00B03966"/>
    <w:rsid w:val="00B03D76"/>
    <w:rsid w:val="00B044EA"/>
    <w:rsid w:val="00B04648"/>
    <w:rsid w:val="00B0644E"/>
    <w:rsid w:val="00B069E0"/>
    <w:rsid w:val="00B06D6A"/>
    <w:rsid w:val="00B06DA9"/>
    <w:rsid w:val="00B07289"/>
    <w:rsid w:val="00B0770C"/>
    <w:rsid w:val="00B07976"/>
    <w:rsid w:val="00B10008"/>
    <w:rsid w:val="00B111E8"/>
    <w:rsid w:val="00B11427"/>
    <w:rsid w:val="00B125C0"/>
    <w:rsid w:val="00B1266E"/>
    <w:rsid w:val="00B1375B"/>
    <w:rsid w:val="00B14358"/>
    <w:rsid w:val="00B14627"/>
    <w:rsid w:val="00B14ECF"/>
    <w:rsid w:val="00B15181"/>
    <w:rsid w:val="00B16221"/>
    <w:rsid w:val="00B1689C"/>
    <w:rsid w:val="00B16943"/>
    <w:rsid w:val="00B16B5F"/>
    <w:rsid w:val="00B16D7C"/>
    <w:rsid w:val="00B1711D"/>
    <w:rsid w:val="00B1761F"/>
    <w:rsid w:val="00B1793D"/>
    <w:rsid w:val="00B20854"/>
    <w:rsid w:val="00B216D4"/>
    <w:rsid w:val="00B21B0F"/>
    <w:rsid w:val="00B22446"/>
    <w:rsid w:val="00B227DA"/>
    <w:rsid w:val="00B238C2"/>
    <w:rsid w:val="00B23CA3"/>
    <w:rsid w:val="00B23D8A"/>
    <w:rsid w:val="00B24226"/>
    <w:rsid w:val="00B24D20"/>
    <w:rsid w:val="00B253F7"/>
    <w:rsid w:val="00B26063"/>
    <w:rsid w:val="00B260B1"/>
    <w:rsid w:val="00B268D6"/>
    <w:rsid w:val="00B26BEF"/>
    <w:rsid w:val="00B26E61"/>
    <w:rsid w:val="00B27A90"/>
    <w:rsid w:val="00B27C37"/>
    <w:rsid w:val="00B30AC4"/>
    <w:rsid w:val="00B30C32"/>
    <w:rsid w:val="00B310B7"/>
    <w:rsid w:val="00B313C2"/>
    <w:rsid w:val="00B31D1D"/>
    <w:rsid w:val="00B323E5"/>
    <w:rsid w:val="00B32A45"/>
    <w:rsid w:val="00B32A8B"/>
    <w:rsid w:val="00B332F2"/>
    <w:rsid w:val="00B3344F"/>
    <w:rsid w:val="00B334F3"/>
    <w:rsid w:val="00B335F1"/>
    <w:rsid w:val="00B3367D"/>
    <w:rsid w:val="00B34227"/>
    <w:rsid w:val="00B3471C"/>
    <w:rsid w:val="00B34E8A"/>
    <w:rsid w:val="00B34F32"/>
    <w:rsid w:val="00B35A7B"/>
    <w:rsid w:val="00B35CC1"/>
    <w:rsid w:val="00B35CDB"/>
    <w:rsid w:val="00B36398"/>
    <w:rsid w:val="00B36557"/>
    <w:rsid w:val="00B37897"/>
    <w:rsid w:val="00B4117E"/>
    <w:rsid w:val="00B41640"/>
    <w:rsid w:val="00B41AA1"/>
    <w:rsid w:val="00B41C46"/>
    <w:rsid w:val="00B42140"/>
    <w:rsid w:val="00B42371"/>
    <w:rsid w:val="00B428B7"/>
    <w:rsid w:val="00B42FBB"/>
    <w:rsid w:val="00B4304F"/>
    <w:rsid w:val="00B4362D"/>
    <w:rsid w:val="00B43E13"/>
    <w:rsid w:val="00B44B25"/>
    <w:rsid w:val="00B45750"/>
    <w:rsid w:val="00B45A6B"/>
    <w:rsid w:val="00B45D91"/>
    <w:rsid w:val="00B45DB9"/>
    <w:rsid w:val="00B45E89"/>
    <w:rsid w:val="00B46294"/>
    <w:rsid w:val="00B47283"/>
    <w:rsid w:val="00B50465"/>
    <w:rsid w:val="00B51175"/>
    <w:rsid w:val="00B51ECD"/>
    <w:rsid w:val="00B520BC"/>
    <w:rsid w:val="00B52864"/>
    <w:rsid w:val="00B52B71"/>
    <w:rsid w:val="00B5320F"/>
    <w:rsid w:val="00B53352"/>
    <w:rsid w:val="00B5483D"/>
    <w:rsid w:val="00B54BA3"/>
    <w:rsid w:val="00B557D1"/>
    <w:rsid w:val="00B55839"/>
    <w:rsid w:val="00B55AD2"/>
    <w:rsid w:val="00B55FBD"/>
    <w:rsid w:val="00B571C0"/>
    <w:rsid w:val="00B5749B"/>
    <w:rsid w:val="00B5784B"/>
    <w:rsid w:val="00B578F7"/>
    <w:rsid w:val="00B5793A"/>
    <w:rsid w:val="00B607B4"/>
    <w:rsid w:val="00B610A7"/>
    <w:rsid w:val="00B611F9"/>
    <w:rsid w:val="00B618D7"/>
    <w:rsid w:val="00B61C9F"/>
    <w:rsid w:val="00B62D15"/>
    <w:rsid w:val="00B630CF"/>
    <w:rsid w:val="00B6313C"/>
    <w:rsid w:val="00B6399A"/>
    <w:rsid w:val="00B63BA2"/>
    <w:rsid w:val="00B63BD6"/>
    <w:rsid w:val="00B64006"/>
    <w:rsid w:val="00B64CF6"/>
    <w:rsid w:val="00B65A72"/>
    <w:rsid w:val="00B65A84"/>
    <w:rsid w:val="00B65A93"/>
    <w:rsid w:val="00B65F4E"/>
    <w:rsid w:val="00B669B6"/>
    <w:rsid w:val="00B67060"/>
    <w:rsid w:val="00B670B4"/>
    <w:rsid w:val="00B67CBD"/>
    <w:rsid w:val="00B67D1F"/>
    <w:rsid w:val="00B70385"/>
    <w:rsid w:val="00B703F1"/>
    <w:rsid w:val="00B71C93"/>
    <w:rsid w:val="00B71CFD"/>
    <w:rsid w:val="00B71E21"/>
    <w:rsid w:val="00B7246B"/>
    <w:rsid w:val="00B725DD"/>
    <w:rsid w:val="00B72DD7"/>
    <w:rsid w:val="00B72E98"/>
    <w:rsid w:val="00B73714"/>
    <w:rsid w:val="00B747A0"/>
    <w:rsid w:val="00B75039"/>
    <w:rsid w:val="00B7572A"/>
    <w:rsid w:val="00B75BC3"/>
    <w:rsid w:val="00B75E10"/>
    <w:rsid w:val="00B75E56"/>
    <w:rsid w:val="00B760B5"/>
    <w:rsid w:val="00B764EE"/>
    <w:rsid w:val="00B77614"/>
    <w:rsid w:val="00B778B9"/>
    <w:rsid w:val="00B77A96"/>
    <w:rsid w:val="00B77B3C"/>
    <w:rsid w:val="00B77DF4"/>
    <w:rsid w:val="00B77E1A"/>
    <w:rsid w:val="00B800A6"/>
    <w:rsid w:val="00B811C2"/>
    <w:rsid w:val="00B81D7F"/>
    <w:rsid w:val="00B82B2B"/>
    <w:rsid w:val="00B83280"/>
    <w:rsid w:val="00B8341F"/>
    <w:rsid w:val="00B840D5"/>
    <w:rsid w:val="00B844F4"/>
    <w:rsid w:val="00B845ED"/>
    <w:rsid w:val="00B847ED"/>
    <w:rsid w:val="00B84AEB"/>
    <w:rsid w:val="00B853A3"/>
    <w:rsid w:val="00B863DB"/>
    <w:rsid w:val="00B8766F"/>
    <w:rsid w:val="00B902F2"/>
    <w:rsid w:val="00B92528"/>
    <w:rsid w:val="00B9278D"/>
    <w:rsid w:val="00B92C40"/>
    <w:rsid w:val="00B92DBE"/>
    <w:rsid w:val="00B938C7"/>
    <w:rsid w:val="00B93938"/>
    <w:rsid w:val="00B942A1"/>
    <w:rsid w:val="00B94337"/>
    <w:rsid w:val="00B95E4D"/>
    <w:rsid w:val="00B974F7"/>
    <w:rsid w:val="00B97D25"/>
    <w:rsid w:val="00BA0A12"/>
    <w:rsid w:val="00BA0A93"/>
    <w:rsid w:val="00BA0B23"/>
    <w:rsid w:val="00BA0DB9"/>
    <w:rsid w:val="00BA1D1F"/>
    <w:rsid w:val="00BA1DF5"/>
    <w:rsid w:val="00BA377E"/>
    <w:rsid w:val="00BA3A60"/>
    <w:rsid w:val="00BA45F0"/>
    <w:rsid w:val="00BA5D49"/>
    <w:rsid w:val="00BA694D"/>
    <w:rsid w:val="00BA780F"/>
    <w:rsid w:val="00BB0A4E"/>
    <w:rsid w:val="00BB0CF3"/>
    <w:rsid w:val="00BB12C2"/>
    <w:rsid w:val="00BB21D5"/>
    <w:rsid w:val="00BB251E"/>
    <w:rsid w:val="00BB2853"/>
    <w:rsid w:val="00BB3364"/>
    <w:rsid w:val="00BB3409"/>
    <w:rsid w:val="00BB3ED3"/>
    <w:rsid w:val="00BB53A5"/>
    <w:rsid w:val="00BB587E"/>
    <w:rsid w:val="00BB59CF"/>
    <w:rsid w:val="00BB5C85"/>
    <w:rsid w:val="00BB5D45"/>
    <w:rsid w:val="00BB646E"/>
    <w:rsid w:val="00BB6CCC"/>
    <w:rsid w:val="00BB775C"/>
    <w:rsid w:val="00BB7782"/>
    <w:rsid w:val="00BB7F06"/>
    <w:rsid w:val="00BC051D"/>
    <w:rsid w:val="00BC0BCF"/>
    <w:rsid w:val="00BC0BD7"/>
    <w:rsid w:val="00BC0DEF"/>
    <w:rsid w:val="00BC16C3"/>
    <w:rsid w:val="00BC256E"/>
    <w:rsid w:val="00BC36E7"/>
    <w:rsid w:val="00BC38DF"/>
    <w:rsid w:val="00BC3C09"/>
    <w:rsid w:val="00BC3D4D"/>
    <w:rsid w:val="00BC4589"/>
    <w:rsid w:val="00BC4AC7"/>
    <w:rsid w:val="00BC4E59"/>
    <w:rsid w:val="00BC5463"/>
    <w:rsid w:val="00BC5589"/>
    <w:rsid w:val="00BC59C4"/>
    <w:rsid w:val="00BC6252"/>
    <w:rsid w:val="00BC64EF"/>
    <w:rsid w:val="00BC7197"/>
    <w:rsid w:val="00BC71C4"/>
    <w:rsid w:val="00BC7A19"/>
    <w:rsid w:val="00BD0926"/>
    <w:rsid w:val="00BD0930"/>
    <w:rsid w:val="00BD1449"/>
    <w:rsid w:val="00BD1972"/>
    <w:rsid w:val="00BD1F2E"/>
    <w:rsid w:val="00BD2393"/>
    <w:rsid w:val="00BD2998"/>
    <w:rsid w:val="00BD377F"/>
    <w:rsid w:val="00BD3AD0"/>
    <w:rsid w:val="00BD45CE"/>
    <w:rsid w:val="00BD4C7D"/>
    <w:rsid w:val="00BD4DEF"/>
    <w:rsid w:val="00BD513F"/>
    <w:rsid w:val="00BD52F4"/>
    <w:rsid w:val="00BD555E"/>
    <w:rsid w:val="00BD5E9C"/>
    <w:rsid w:val="00BD6C44"/>
    <w:rsid w:val="00BD7267"/>
    <w:rsid w:val="00BD72BE"/>
    <w:rsid w:val="00BD739C"/>
    <w:rsid w:val="00BD7ACE"/>
    <w:rsid w:val="00BD7C9C"/>
    <w:rsid w:val="00BD7D66"/>
    <w:rsid w:val="00BE2376"/>
    <w:rsid w:val="00BE2CBF"/>
    <w:rsid w:val="00BE2FBA"/>
    <w:rsid w:val="00BE3114"/>
    <w:rsid w:val="00BE3B00"/>
    <w:rsid w:val="00BE3F5B"/>
    <w:rsid w:val="00BE4BDF"/>
    <w:rsid w:val="00BE50DB"/>
    <w:rsid w:val="00BE548D"/>
    <w:rsid w:val="00BE75BB"/>
    <w:rsid w:val="00BE76E2"/>
    <w:rsid w:val="00BE7B36"/>
    <w:rsid w:val="00BF0AEF"/>
    <w:rsid w:val="00BF1641"/>
    <w:rsid w:val="00BF221E"/>
    <w:rsid w:val="00BF283D"/>
    <w:rsid w:val="00BF3370"/>
    <w:rsid w:val="00BF3629"/>
    <w:rsid w:val="00BF4956"/>
    <w:rsid w:val="00BF4A32"/>
    <w:rsid w:val="00BF4EB4"/>
    <w:rsid w:val="00BF5DD7"/>
    <w:rsid w:val="00BF766A"/>
    <w:rsid w:val="00BF7A9E"/>
    <w:rsid w:val="00C007B1"/>
    <w:rsid w:val="00C00A30"/>
    <w:rsid w:val="00C01F8F"/>
    <w:rsid w:val="00C024BC"/>
    <w:rsid w:val="00C02CE9"/>
    <w:rsid w:val="00C02DF4"/>
    <w:rsid w:val="00C02EB2"/>
    <w:rsid w:val="00C033AD"/>
    <w:rsid w:val="00C035B2"/>
    <w:rsid w:val="00C039BC"/>
    <w:rsid w:val="00C04251"/>
    <w:rsid w:val="00C04555"/>
    <w:rsid w:val="00C05178"/>
    <w:rsid w:val="00C05591"/>
    <w:rsid w:val="00C056D6"/>
    <w:rsid w:val="00C05C48"/>
    <w:rsid w:val="00C05FBD"/>
    <w:rsid w:val="00C060D2"/>
    <w:rsid w:val="00C069A3"/>
    <w:rsid w:val="00C06FBD"/>
    <w:rsid w:val="00C07E6D"/>
    <w:rsid w:val="00C10A39"/>
    <w:rsid w:val="00C10D86"/>
    <w:rsid w:val="00C10E26"/>
    <w:rsid w:val="00C10E73"/>
    <w:rsid w:val="00C10FAB"/>
    <w:rsid w:val="00C110DD"/>
    <w:rsid w:val="00C1112D"/>
    <w:rsid w:val="00C1160A"/>
    <w:rsid w:val="00C116EC"/>
    <w:rsid w:val="00C11A8D"/>
    <w:rsid w:val="00C11F37"/>
    <w:rsid w:val="00C120B0"/>
    <w:rsid w:val="00C13E1F"/>
    <w:rsid w:val="00C13F45"/>
    <w:rsid w:val="00C151C1"/>
    <w:rsid w:val="00C153D5"/>
    <w:rsid w:val="00C15A8C"/>
    <w:rsid w:val="00C15B4F"/>
    <w:rsid w:val="00C15CE9"/>
    <w:rsid w:val="00C1620C"/>
    <w:rsid w:val="00C16831"/>
    <w:rsid w:val="00C172AE"/>
    <w:rsid w:val="00C20494"/>
    <w:rsid w:val="00C20A20"/>
    <w:rsid w:val="00C215DB"/>
    <w:rsid w:val="00C2196D"/>
    <w:rsid w:val="00C2222A"/>
    <w:rsid w:val="00C2338E"/>
    <w:rsid w:val="00C2366F"/>
    <w:rsid w:val="00C238C1"/>
    <w:rsid w:val="00C253AB"/>
    <w:rsid w:val="00C26951"/>
    <w:rsid w:val="00C27DE8"/>
    <w:rsid w:val="00C30B5B"/>
    <w:rsid w:val="00C31756"/>
    <w:rsid w:val="00C31D69"/>
    <w:rsid w:val="00C31FDF"/>
    <w:rsid w:val="00C32064"/>
    <w:rsid w:val="00C320AE"/>
    <w:rsid w:val="00C328E4"/>
    <w:rsid w:val="00C3306D"/>
    <w:rsid w:val="00C331CA"/>
    <w:rsid w:val="00C3321E"/>
    <w:rsid w:val="00C33AF9"/>
    <w:rsid w:val="00C34544"/>
    <w:rsid w:val="00C3464B"/>
    <w:rsid w:val="00C34718"/>
    <w:rsid w:val="00C34C4A"/>
    <w:rsid w:val="00C355E7"/>
    <w:rsid w:val="00C3564E"/>
    <w:rsid w:val="00C36239"/>
    <w:rsid w:val="00C36DF0"/>
    <w:rsid w:val="00C3708C"/>
    <w:rsid w:val="00C37288"/>
    <w:rsid w:val="00C37898"/>
    <w:rsid w:val="00C37AC2"/>
    <w:rsid w:val="00C37B0B"/>
    <w:rsid w:val="00C404C7"/>
    <w:rsid w:val="00C40687"/>
    <w:rsid w:val="00C407C7"/>
    <w:rsid w:val="00C4094E"/>
    <w:rsid w:val="00C40E42"/>
    <w:rsid w:val="00C41592"/>
    <w:rsid w:val="00C41BD3"/>
    <w:rsid w:val="00C41F55"/>
    <w:rsid w:val="00C4244D"/>
    <w:rsid w:val="00C425AE"/>
    <w:rsid w:val="00C428A7"/>
    <w:rsid w:val="00C43AF0"/>
    <w:rsid w:val="00C445DA"/>
    <w:rsid w:val="00C44640"/>
    <w:rsid w:val="00C44DBB"/>
    <w:rsid w:val="00C45E96"/>
    <w:rsid w:val="00C46134"/>
    <w:rsid w:val="00C46924"/>
    <w:rsid w:val="00C469CE"/>
    <w:rsid w:val="00C46D2F"/>
    <w:rsid w:val="00C47519"/>
    <w:rsid w:val="00C479D3"/>
    <w:rsid w:val="00C5001E"/>
    <w:rsid w:val="00C503B3"/>
    <w:rsid w:val="00C5133F"/>
    <w:rsid w:val="00C518EA"/>
    <w:rsid w:val="00C52F10"/>
    <w:rsid w:val="00C536A9"/>
    <w:rsid w:val="00C539B4"/>
    <w:rsid w:val="00C53A50"/>
    <w:rsid w:val="00C543D4"/>
    <w:rsid w:val="00C54E0F"/>
    <w:rsid w:val="00C55B40"/>
    <w:rsid w:val="00C56A29"/>
    <w:rsid w:val="00C579B7"/>
    <w:rsid w:val="00C57F70"/>
    <w:rsid w:val="00C603C9"/>
    <w:rsid w:val="00C605E5"/>
    <w:rsid w:val="00C60624"/>
    <w:rsid w:val="00C60757"/>
    <w:rsid w:val="00C60808"/>
    <w:rsid w:val="00C60CE7"/>
    <w:rsid w:val="00C61C1E"/>
    <w:rsid w:val="00C61F1E"/>
    <w:rsid w:val="00C6201E"/>
    <w:rsid w:val="00C623E7"/>
    <w:rsid w:val="00C62768"/>
    <w:rsid w:val="00C62824"/>
    <w:rsid w:val="00C62880"/>
    <w:rsid w:val="00C63531"/>
    <w:rsid w:val="00C63C3C"/>
    <w:rsid w:val="00C63CDD"/>
    <w:rsid w:val="00C645A5"/>
    <w:rsid w:val="00C6492C"/>
    <w:rsid w:val="00C64B8E"/>
    <w:rsid w:val="00C65235"/>
    <w:rsid w:val="00C65667"/>
    <w:rsid w:val="00C65792"/>
    <w:rsid w:val="00C65B03"/>
    <w:rsid w:val="00C65BEC"/>
    <w:rsid w:val="00C673C3"/>
    <w:rsid w:val="00C673F4"/>
    <w:rsid w:val="00C676DA"/>
    <w:rsid w:val="00C67807"/>
    <w:rsid w:val="00C70A37"/>
    <w:rsid w:val="00C70AC9"/>
    <w:rsid w:val="00C71191"/>
    <w:rsid w:val="00C726BB"/>
    <w:rsid w:val="00C728FE"/>
    <w:rsid w:val="00C72B88"/>
    <w:rsid w:val="00C732F9"/>
    <w:rsid w:val="00C732FB"/>
    <w:rsid w:val="00C7362D"/>
    <w:rsid w:val="00C7369A"/>
    <w:rsid w:val="00C73F35"/>
    <w:rsid w:val="00C74624"/>
    <w:rsid w:val="00C767E8"/>
    <w:rsid w:val="00C7744A"/>
    <w:rsid w:val="00C8056F"/>
    <w:rsid w:val="00C80CDB"/>
    <w:rsid w:val="00C80FA1"/>
    <w:rsid w:val="00C81167"/>
    <w:rsid w:val="00C813DE"/>
    <w:rsid w:val="00C819F3"/>
    <w:rsid w:val="00C83026"/>
    <w:rsid w:val="00C8361F"/>
    <w:rsid w:val="00C83BF7"/>
    <w:rsid w:val="00C83FE4"/>
    <w:rsid w:val="00C840D1"/>
    <w:rsid w:val="00C8451D"/>
    <w:rsid w:val="00C84C9B"/>
    <w:rsid w:val="00C85480"/>
    <w:rsid w:val="00C8551E"/>
    <w:rsid w:val="00C85A70"/>
    <w:rsid w:val="00C86A73"/>
    <w:rsid w:val="00C86CFE"/>
    <w:rsid w:val="00C86F52"/>
    <w:rsid w:val="00C873C9"/>
    <w:rsid w:val="00C87618"/>
    <w:rsid w:val="00C87718"/>
    <w:rsid w:val="00C90CCD"/>
    <w:rsid w:val="00C912AC"/>
    <w:rsid w:val="00C918B7"/>
    <w:rsid w:val="00C91B6E"/>
    <w:rsid w:val="00C91F67"/>
    <w:rsid w:val="00C928DD"/>
    <w:rsid w:val="00C94476"/>
    <w:rsid w:val="00C951CF"/>
    <w:rsid w:val="00C958B5"/>
    <w:rsid w:val="00C95CF9"/>
    <w:rsid w:val="00C9613B"/>
    <w:rsid w:val="00C967AA"/>
    <w:rsid w:val="00C96B5C"/>
    <w:rsid w:val="00C96EDD"/>
    <w:rsid w:val="00C970A7"/>
    <w:rsid w:val="00C97548"/>
    <w:rsid w:val="00C97D85"/>
    <w:rsid w:val="00CA08EA"/>
    <w:rsid w:val="00CA0944"/>
    <w:rsid w:val="00CA0A9B"/>
    <w:rsid w:val="00CA0B3C"/>
    <w:rsid w:val="00CA0B87"/>
    <w:rsid w:val="00CA219A"/>
    <w:rsid w:val="00CA2A63"/>
    <w:rsid w:val="00CA2F53"/>
    <w:rsid w:val="00CA34C4"/>
    <w:rsid w:val="00CA38A4"/>
    <w:rsid w:val="00CA3C15"/>
    <w:rsid w:val="00CA4A86"/>
    <w:rsid w:val="00CA4FE1"/>
    <w:rsid w:val="00CA53B9"/>
    <w:rsid w:val="00CA53D2"/>
    <w:rsid w:val="00CA5E94"/>
    <w:rsid w:val="00CA5EF8"/>
    <w:rsid w:val="00CA655B"/>
    <w:rsid w:val="00CA661F"/>
    <w:rsid w:val="00CA6919"/>
    <w:rsid w:val="00CA726E"/>
    <w:rsid w:val="00CA75D8"/>
    <w:rsid w:val="00CA7854"/>
    <w:rsid w:val="00CB002B"/>
    <w:rsid w:val="00CB115A"/>
    <w:rsid w:val="00CB142E"/>
    <w:rsid w:val="00CB1ACD"/>
    <w:rsid w:val="00CB22C4"/>
    <w:rsid w:val="00CB2B2E"/>
    <w:rsid w:val="00CB3968"/>
    <w:rsid w:val="00CB3B61"/>
    <w:rsid w:val="00CB4421"/>
    <w:rsid w:val="00CB4FFF"/>
    <w:rsid w:val="00CB536D"/>
    <w:rsid w:val="00CB57C4"/>
    <w:rsid w:val="00CB57C6"/>
    <w:rsid w:val="00CB5D1F"/>
    <w:rsid w:val="00CB6822"/>
    <w:rsid w:val="00CB6FC4"/>
    <w:rsid w:val="00CB7810"/>
    <w:rsid w:val="00CC0071"/>
    <w:rsid w:val="00CC0240"/>
    <w:rsid w:val="00CC0607"/>
    <w:rsid w:val="00CC15C9"/>
    <w:rsid w:val="00CC1797"/>
    <w:rsid w:val="00CC1CCA"/>
    <w:rsid w:val="00CC352B"/>
    <w:rsid w:val="00CC38FB"/>
    <w:rsid w:val="00CC3BF5"/>
    <w:rsid w:val="00CC3EF9"/>
    <w:rsid w:val="00CC4691"/>
    <w:rsid w:val="00CC487D"/>
    <w:rsid w:val="00CC4E8A"/>
    <w:rsid w:val="00CC7552"/>
    <w:rsid w:val="00CC77B8"/>
    <w:rsid w:val="00CC7D77"/>
    <w:rsid w:val="00CD0719"/>
    <w:rsid w:val="00CD08DA"/>
    <w:rsid w:val="00CD0DF9"/>
    <w:rsid w:val="00CD15B2"/>
    <w:rsid w:val="00CD1633"/>
    <w:rsid w:val="00CD1F5B"/>
    <w:rsid w:val="00CD2F9C"/>
    <w:rsid w:val="00CD3BE4"/>
    <w:rsid w:val="00CD3D53"/>
    <w:rsid w:val="00CD5866"/>
    <w:rsid w:val="00CD5C16"/>
    <w:rsid w:val="00CD64CE"/>
    <w:rsid w:val="00CD698B"/>
    <w:rsid w:val="00CD6BA1"/>
    <w:rsid w:val="00CD6F57"/>
    <w:rsid w:val="00CD74FB"/>
    <w:rsid w:val="00CD78BD"/>
    <w:rsid w:val="00CD7D79"/>
    <w:rsid w:val="00CE02DC"/>
    <w:rsid w:val="00CE05AA"/>
    <w:rsid w:val="00CE08EF"/>
    <w:rsid w:val="00CE0C27"/>
    <w:rsid w:val="00CE0DC2"/>
    <w:rsid w:val="00CE1615"/>
    <w:rsid w:val="00CE171D"/>
    <w:rsid w:val="00CE1DDF"/>
    <w:rsid w:val="00CE1FE5"/>
    <w:rsid w:val="00CE39F4"/>
    <w:rsid w:val="00CE3DF2"/>
    <w:rsid w:val="00CE5148"/>
    <w:rsid w:val="00CE563F"/>
    <w:rsid w:val="00CE5C49"/>
    <w:rsid w:val="00CE6B4C"/>
    <w:rsid w:val="00CE6FC8"/>
    <w:rsid w:val="00CE731F"/>
    <w:rsid w:val="00CE7643"/>
    <w:rsid w:val="00CE7A93"/>
    <w:rsid w:val="00CE7C43"/>
    <w:rsid w:val="00CE7DFF"/>
    <w:rsid w:val="00CF03AF"/>
    <w:rsid w:val="00CF0673"/>
    <w:rsid w:val="00CF13D1"/>
    <w:rsid w:val="00CF13F9"/>
    <w:rsid w:val="00CF185F"/>
    <w:rsid w:val="00CF1962"/>
    <w:rsid w:val="00CF2152"/>
    <w:rsid w:val="00CF2194"/>
    <w:rsid w:val="00CF23CD"/>
    <w:rsid w:val="00CF259D"/>
    <w:rsid w:val="00CF29A8"/>
    <w:rsid w:val="00CF2B68"/>
    <w:rsid w:val="00CF2D1C"/>
    <w:rsid w:val="00CF2E61"/>
    <w:rsid w:val="00CF3F78"/>
    <w:rsid w:val="00CF454E"/>
    <w:rsid w:val="00CF499C"/>
    <w:rsid w:val="00CF4AA3"/>
    <w:rsid w:val="00CF55E5"/>
    <w:rsid w:val="00CF5C6B"/>
    <w:rsid w:val="00CF5ECF"/>
    <w:rsid w:val="00CF6B5C"/>
    <w:rsid w:val="00CF7549"/>
    <w:rsid w:val="00CF7972"/>
    <w:rsid w:val="00D00F52"/>
    <w:rsid w:val="00D017A5"/>
    <w:rsid w:val="00D01872"/>
    <w:rsid w:val="00D018D0"/>
    <w:rsid w:val="00D019B4"/>
    <w:rsid w:val="00D01D0C"/>
    <w:rsid w:val="00D02026"/>
    <w:rsid w:val="00D02CFA"/>
    <w:rsid w:val="00D030E3"/>
    <w:rsid w:val="00D03A12"/>
    <w:rsid w:val="00D03A19"/>
    <w:rsid w:val="00D03BBA"/>
    <w:rsid w:val="00D0426A"/>
    <w:rsid w:val="00D04E50"/>
    <w:rsid w:val="00D050C2"/>
    <w:rsid w:val="00D0545B"/>
    <w:rsid w:val="00D06180"/>
    <w:rsid w:val="00D065AE"/>
    <w:rsid w:val="00D068D7"/>
    <w:rsid w:val="00D06AA6"/>
    <w:rsid w:val="00D074B2"/>
    <w:rsid w:val="00D076A2"/>
    <w:rsid w:val="00D07D31"/>
    <w:rsid w:val="00D07D8F"/>
    <w:rsid w:val="00D10034"/>
    <w:rsid w:val="00D100D1"/>
    <w:rsid w:val="00D105DA"/>
    <w:rsid w:val="00D10C86"/>
    <w:rsid w:val="00D10D67"/>
    <w:rsid w:val="00D11D56"/>
    <w:rsid w:val="00D11D9F"/>
    <w:rsid w:val="00D11E0C"/>
    <w:rsid w:val="00D1456E"/>
    <w:rsid w:val="00D14A33"/>
    <w:rsid w:val="00D1516E"/>
    <w:rsid w:val="00D16942"/>
    <w:rsid w:val="00D1792F"/>
    <w:rsid w:val="00D20053"/>
    <w:rsid w:val="00D2021F"/>
    <w:rsid w:val="00D2026A"/>
    <w:rsid w:val="00D20363"/>
    <w:rsid w:val="00D204D3"/>
    <w:rsid w:val="00D209C1"/>
    <w:rsid w:val="00D20E66"/>
    <w:rsid w:val="00D20F15"/>
    <w:rsid w:val="00D21C0F"/>
    <w:rsid w:val="00D22A47"/>
    <w:rsid w:val="00D22ADD"/>
    <w:rsid w:val="00D22F35"/>
    <w:rsid w:val="00D25798"/>
    <w:rsid w:val="00D26E1A"/>
    <w:rsid w:val="00D26EE7"/>
    <w:rsid w:val="00D2758F"/>
    <w:rsid w:val="00D27C0A"/>
    <w:rsid w:val="00D303D5"/>
    <w:rsid w:val="00D30C99"/>
    <w:rsid w:val="00D30D9E"/>
    <w:rsid w:val="00D31B40"/>
    <w:rsid w:val="00D31C64"/>
    <w:rsid w:val="00D32517"/>
    <w:rsid w:val="00D32DC4"/>
    <w:rsid w:val="00D33053"/>
    <w:rsid w:val="00D337BB"/>
    <w:rsid w:val="00D349F8"/>
    <w:rsid w:val="00D35074"/>
    <w:rsid w:val="00D35A9D"/>
    <w:rsid w:val="00D35CFD"/>
    <w:rsid w:val="00D36044"/>
    <w:rsid w:val="00D36997"/>
    <w:rsid w:val="00D36CD9"/>
    <w:rsid w:val="00D37B42"/>
    <w:rsid w:val="00D40DC5"/>
    <w:rsid w:val="00D40E06"/>
    <w:rsid w:val="00D42B1E"/>
    <w:rsid w:val="00D458AF"/>
    <w:rsid w:val="00D463B9"/>
    <w:rsid w:val="00D46BB0"/>
    <w:rsid w:val="00D46DB6"/>
    <w:rsid w:val="00D46F9F"/>
    <w:rsid w:val="00D47B7C"/>
    <w:rsid w:val="00D47F9A"/>
    <w:rsid w:val="00D50058"/>
    <w:rsid w:val="00D504FD"/>
    <w:rsid w:val="00D5073D"/>
    <w:rsid w:val="00D50E9B"/>
    <w:rsid w:val="00D5103F"/>
    <w:rsid w:val="00D51D4D"/>
    <w:rsid w:val="00D5240A"/>
    <w:rsid w:val="00D524FB"/>
    <w:rsid w:val="00D525E5"/>
    <w:rsid w:val="00D52EBB"/>
    <w:rsid w:val="00D538C4"/>
    <w:rsid w:val="00D53D67"/>
    <w:rsid w:val="00D540F4"/>
    <w:rsid w:val="00D54554"/>
    <w:rsid w:val="00D546FC"/>
    <w:rsid w:val="00D5500B"/>
    <w:rsid w:val="00D55153"/>
    <w:rsid w:val="00D557E3"/>
    <w:rsid w:val="00D55835"/>
    <w:rsid w:val="00D55B77"/>
    <w:rsid w:val="00D56831"/>
    <w:rsid w:val="00D56F5B"/>
    <w:rsid w:val="00D571D8"/>
    <w:rsid w:val="00D5741B"/>
    <w:rsid w:val="00D57976"/>
    <w:rsid w:val="00D606FE"/>
    <w:rsid w:val="00D61C43"/>
    <w:rsid w:val="00D62027"/>
    <w:rsid w:val="00D62137"/>
    <w:rsid w:val="00D62371"/>
    <w:rsid w:val="00D6255D"/>
    <w:rsid w:val="00D6261F"/>
    <w:rsid w:val="00D62C36"/>
    <w:rsid w:val="00D63776"/>
    <w:rsid w:val="00D63D6F"/>
    <w:rsid w:val="00D63E45"/>
    <w:rsid w:val="00D67AE8"/>
    <w:rsid w:val="00D67C84"/>
    <w:rsid w:val="00D67ED8"/>
    <w:rsid w:val="00D70E83"/>
    <w:rsid w:val="00D719D6"/>
    <w:rsid w:val="00D71CDA"/>
    <w:rsid w:val="00D728C8"/>
    <w:rsid w:val="00D72AB8"/>
    <w:rsid w:val="00D7398E"/>
    <w:rsid w:val="00D7462A"/>
    <w:rsid w:val="00D7515A"/>
    <w:rsid w:val="00D751F8"/>
    <w:rsid w:val="00D754B8"/>
    <w:rsid w:val="00D7567E"/>
    <w:rsid w:val="00D75AF6"/>
    <w:rsid w:val="00D75B65"/>
    <w:rsid w:val="00D75DFD"/>
    <w:rsid w:val="00D767EF"/>
    <w:rsid w:val="00D769D3"/>
    <w:rsid w:val="00D801D9"/>
    <w:rsid w:val="00D80CFC"/>
    <w:rsid w:val="00D80DAB"/>
    <w:rsid w:val="00D8157B"/>
    <w:rsid w:val="00D817A5"/>
    <w:rsid w:val="00D8360F"/>
    <w:rsid w:val="00D83A96"/>
    <w:rsid w:val="00D847AA"/>
    <w:rsid w:val="00D84835"/>
    <w:rsid w:val="00D84DBC"/>
    <w:rsid w:val="00D84E33"/>
    <w:rsid w:val="00D851A4"/>
    <w:rsid w:val="00D851D7"/>
    <w:rsid w:val="00D856A5"/>
    <w:rsid w:val="00D86625"/>
    <w:rsid w:val="00D8716A"/>
    <w:rsid w:val="00D877DC"/>
    <w:rsid w:val="00D90499"/>
    <w:rsid w:val="00D90595"/>
    <w:rsid w:val="00D90B91"/>
    <w:rsid w:val="00D90D17"/>
    <w:rsid w:val="00D90ECE"/>
    <w:rsid w:val="00D91076"/>
    <w:rsid w:val="00D9131E"/>
    <w:rsid w:val="00D9273E"/>
    <w:rsid w:val="00D92E26"/>
    <w:rsid w:val="00D93ACA"/>
    <w:rsid w:val="00D940A2"/>
    <w:rsid w:val="00D942BC"/>
    <w:rsid w:val="00D94365"/>
    <w:rsid w:val="00D947FA"/>
    <w:rsid w:val="00D94B48"/>
    <w:rsid w:val="00D9529A"/>
    <w:rsid w:val="00D95CD6"/>
    <w:rsid w:val="00D95F1C"/>
    <w:rsid w:val="00D95F8D"/>
    <w:rsid w:val="00D96134"/>
    <w:rsid w:val="00D96DA1"/>
    <w:rsid w:val="00D96EAC"/>
    <w:rsid w:val="00D970D2"/>
    <w:rsid w:val="00DA0194"/>
    <w:rsid w:val="00DA148F"/>
    <w:rsid w:val="00DA1AC0"/>
    <w:rsid w:val="00DA1EEB"/>
    <w:rsid w:val="00DA1FC2"/>
    <w:rsid w:val="00DA24B8"/>
    <w:rsid w:val="00DA25E7"/>
    <w:rsid w:val="00DA31C0"/>
    <w:rsid w:val="00DA3496"/>
    <w:rsid w:val="00DA36E4"/>
    <w:rsid w:val="00DA3EA9"/>
    <w:rsid w:val="00DA4950"/>
    <w:rsid w:val="00DA4AFF"/>
    <w:rsid w:val="00DA4FA8"/>
    <w:rsid w:val="00DA5DA2"/>
    <w:rsid w:val="00DA5ECF"/>
    <w:rsid w:val="00DA60E3"/>
    <w:rsid w:val="00DA641B"/>
    <w:rsid w:val="00DA6FDB"/>
    <w:rsid w:val="00DA78B5"/>
    <w:rsid w:val="00DA7AF1"/>
    <w:rsid w:val="00DB02AE"/>
    <w:rsid w:val="00DB10E4"/>
    <w:rsid w:val="00DB21B0"/>
    <w:rsid w:val="00DB2E06"/>
    <w:rsid w:val="00DB3FE9"/>
    <w:rsid w:val="00DB4095"/>
    <w:rsid w:val="00DB4D47"/>
    <w:rsid w:val="00DB5671"/>
    <w:rsid w:val="00DB598E"/>
    <w:rsid w:val="00DB5EA3"/>
    <w:rsid w:val="00DB70A9"/>
    <w:rsid w:val="00DB736F"/>
    <w:rsid w:val="00DC00B8"/>
    <w:rsid w:val="00DC0A8F"/>
    <w:rsid w:val="00DC1C71"/>
    <w:rsid w:val="00DC2369"/>
    <w:rsid w:val="00DC2A4E"/>
    <w:rsid w:val="00DC2F17"/>
    <w:rsid w:val="00DC3A24"/>
    <w:rsid w:val="00DC3A99"/>
    <w:rsid w:val="00DC3C84"/>
    <w:rsid w:val="00DC4AE6"/>
    <w:rsid w:val="00DC4B05"/>
    <w:rsid w:val="00DC4EDB"/>
    <w:rsid w:val="00DC50C5"/>
    <w:rsid w:val="00DC57EB"/>
    <w:rsid w:val="00DC5D47"/>
    <w:rsid w:val="00DC657D"/>
    <w:rsid w:val="00DC67C6"/>
    <w:rsid w:val="00DC6D83"/>
    <w:rsid w:val="00DC77E0"/>
    <w:rsid w:val="00DD1406"/>
    <w:rsid w:val="00DD150B"/>
    <w:rsid w:val="00DD17AE"/>
    <w:rsid w:val="00DD1928"/>
    <w:rsid w:val="00DD2E66"/>
    <w:rsid w:val="00DD32D1"/>
    <w:rsid w:val="00DD4799"/>
    <w:rsid w:val="00DD4E93"/>
    <w:rsid w:val="00DD4EB3"/>
    <w:rsid w:val="00DD5147"/>
    <w:rsid w:val="00DD63EE"/>
    <w:rsid w:val="00DD734B"/>
    <w:rsid w:val="00DD7414"/>
    <w:rsid w:val="00DD7D07"/>
    <w:rsid w:val="00DD7E64"/>
    <w:rsid w:val="00DE06A8"/>
    <w:rsid w:val="00DE076A"/>
    <w:rsid w:val="00DE08C0"/>
    <w:rsid w:val="00DE0EA3"/>
    <w:rsid w:val="00DE127D"/>
    <w:rsid w:val="00DE1AF6"/>
    <w:rsid w:val="00DE1C99"/>
    <w:rsid w:val="00DE29B7"/>
    <w:rsid w:val="00DE2C53"/>
    <w:rsid w:val="00DE39F0"/>
    <w:rsid w:val="00DE3D8E"/>
    <w:rsid w:val="00DE4218"/>
    <w:rsid w:val="00DE4DE4"/>
    <w:rsid w:val="00DE4FBF"/>
    <w:rsid w:val="00DE51DF"/>
    <w:rsid w:val="00DE59A2"/>
    <w:rsid w:val="00DE65B5"/>
    <w:rsid w:val="00DE6A51"/>
    <w:rsid w:val="00DE6E23"/>
    <w:rsid w:val="00DF0A0A"/>
    <w:rsid w:val="00DF1483"/>
    <w:rsid w:val="00DF28F9"/>
    <w:rsid w:val="00DF2C3F"/>
    <w:rsid w:val="00DF38EF"/>
    <w:rsid w:val="00DF3FA7"/>
    <w:rsid w:val="00DF4227"/>
    <w:rsid w:val="00DF491D"/>
    <w:rsid w:val="00DF6D25"/>
    <w:rsid w:val="00DF7985"/>
    <w:rsid w:val="00DF7A37"/>
    <w:rsid w:val="00DF7AF2"/>
    <w:rsid w:val="00DF7D0E"/>
    <w:rsid w:val="00DF7E1B"/>
    <w:rsid w:val="00E0003A"/>
    <w:rsid w:val="00E00368"/>
    <w:rsid w:val="00E00EF9"/>
    <w:rsid w:val="00E01586"/>
    <w:rsid w:val="00E016A2"/>
    <w:rsid w:val="00E01F51"/>
    <w:rsid w:val="00E02109"/>
    <w:rsid w:val="00E022B1"/>
    <w:rsid w:val="00E047BC"/>
    <w:rsid w:val="00E04C07"/>
    <w:rsid w:val="00E04DB8"/>
    <w:rsid w:val="00E05BA2"/>
    <w:rsid w:val="00E06B33"/>
    <w:rsid w:val="00E06F05"/>
    <w:rsid w:val="00E06F36"/>
    <w:rsid w:val="00E07204"/>
    <w:rsid w:val="00E07349"/>
    <w:rsid w:val="00E075A8"/>
    <w:rsid w:val="00E07627"/>
    <w:rsid w:val="00E076F2"/>
    <w:rsid w:val="00E07B08"/>
    <w:rsid w:val="00E10077"/>
    <w:rsid w:val="00E101BC"/>
    <w:rsid w:val="00E1085E"/>
    <w:rsid w:val="00E10947"/>
    <w:rsid w:val="00E10993"/>
    <w:rsid w:val="00E10B81"/>
    <w:rsid w:val="00E111FF"/>
    <w:rsid w:val="00E11838"/>
    <w:rsid w:val="00E120CF"/>
    <w:rsid w:val="00E1251B"/>
    <w:rsid w:val="00E13ADE"/>
    <w:rsid w:val="00E13E25"/>
    <w:rsid w:val="00E148E5"/>
    <w:rsid w:val="00E14EAB"/>
    <w:rsid w:val="00E152C2"/>
    <w:rsid w:val="00E158B8"/>
    <w:rsid w:val="00E1625A"/>
    <w:rsid w:val="00E16C19"/>
    <w:rsid w:val="00E16C66"/>
    <w:rsid w:val="00E1715E"/>
    <w:rsid w:val="00E17518"/>
    <w:rsid w:val="00E179F4"/>
    <w:rsid w:val="00E20B90"/>
    <w:rsid w:val="00E21109"/>
    <w:rsid w:val="00E2116E"/>
    <w:rsid w:val="00E211E3"/>
    <w:rsid w:val="00E21A11"/>
    <w:rsid w:val="00E22353"/>
    <w:rsid w:val="00E22BE7"/>
    <w:rsid w:val="00E22D8E"/>
    <w:rsid w:val="00E23214"/>
    <w:rsid w:val="00E237D2"/>
    <w:rsid w:val="00E23AB9"/>
    <w:rsid w:val="00E23D2F"/>
    <w:rsid w:val="00E245A7"/>
    <w:rsid w:val="00E25955"/>
    <w:rsid w:val="00E25FD7"/>
    <w:rsid w:val="00E26458"/>
    <w:rsid w:val="00E266FA"/>
    <w:rsid w:val="00E2720D"/>
    <w:rsid w:val="00E272E3"/>
    <w:rsid w:val="00E27368"/>
    <w:rsid w:val="00E278FB"/>
    <w:rsid w:val="00E27E3C"/>
    <w:rsid w:val="00E3085A"/>
    <w:rsid w:val="00E30CEF"/>
    <w:rsid w:val="00E31533"/>
    <w:rsid w:val="00E31934"/>
    <w:rsid w:val="00E33079"/>
    <w:rsid w:val="00E33CE0"/>
    <w:rsid w:val="00E34DCC"/>
    <w:rsid w:val="00E34F3A"/>
    <w:rsid w:val="00E35003"/>
    <w:rsid w:val="00E35BE7"/>
    <w:rsid w:val="00E36D72"/>
    <w:rsid w:val="00E36E74"/>
    <w:rsid w:val="00E37862"/>
    <w:rsid w:val="00E400AF"/>
    <w:rsid w:val="00E40A0A"/>
    <w:rsid w:val="00E40FE5"/>
    <w:rsid w:val="00E41976"/>
    <w:rsid w:val="00E41A10"/>
    <w:rsid w:val="00E41B7A"/>
    <w:rsid w:val="00E42AF5"/>
    <w:rsid w:val="00E437EC"/>
    <w:rsid w:val="00E44924"/>
    <w:rsid w:val="00E45246"/>
    <w:rsid w:val="00E45351"/>
    <w:rsid w:val="00E45CC6"/>
    <w:rsid w:val="00E45D1F"/>
    <w:rsid w:val="00E4666F"/>
    <w:rsid w:val="00E472F3"/>
    <w:rsid w:val="00E5052E"/>
    <w:rsid w:val="00E506DB"/>
    <w:rsid w:val="00E50E47"/>
    <w:rsid w:val="00E51237"/>
    <w:rsid w:val="00E51546"/>
    <w:rsid w:val="00E517B8"/>
    <w:rsid w:val="00E518F2"/>
    <w:rsid w:val="00E51CCC"/>
    <w:rsid w:val="00E51D8E"/>
    <w:rsid w:val="00E522BD"/>
    <w:rsid w:val="00E52CDB"/>
    <w:rsid w:val="00E5310E"/>
    <w:rsid w:val="00E5369C"/>
    <w:rsid w:val="00E53753"/>
    <w:rsid w:val="00E5428A"/>
    <w:rsid w:val="00E55455"/>
    <w:rsid w:val="00E55CFC"/>
    <w:rsid w:val="00E55FB6"/>
    <w:rsid w:val="00E566C0"/>
    <w:rsid w:val="00E567FB"/>
    <w:rsid w:val="00E56F7A"/>
    <w:rsid w:val="00E57172"/>
    <w:rsid w:val="00E572D8"/>
    <w:rsid w:val="00E5749A"/>
    <w:rsid w:val="00E57569"/>
    <w:rsid w:val="00E579B5"/>
    <w:rsid w:val="00E57A9B"/>
    <w:rsid w:val="00E60A1E"/>
    <w:rsid w:val="00E60D1D"/>
    <w:rsid w:val="00E61AA9"/>
    <w:rsid w:val="00E61AEA"/>
    <w:rsid w:val="00E629D8"/>
    <w:rsid w:val="00E6369E"/>
    <w:rsid w:val="00E63967"/>
    <w:rsid w:val="00E64710"/>
    <w:rsid w:val="00E64D5D"/>
    <w:rsid w:val="00E6697F"/>
    <w:rsid w:val="00E66C3A"/>
    <w:rsid w:val="00E66E50"/>
    <w:rsid w:val="00E676E3"/>
    <w:rsid w:val="00E704AD"/>
    <w:rsid w:val="00E714B2"/>
    <w:rsid w:val="00E72763"/>
    <w:rsid w:val="00E72E97"/>
    <w:rsid w:val="00E72EB9"/>
    <w:rsid w:val="00E73059"/>
    <w:rsid w:val="00E73648"/>
    <w:rsid w:val="00E736EF"/>
    <w:rsid w:val="00E73A2B"/>
    <w:rsid w:val="00E73CCF"/>
    <w:rsid w:val="00E73EF9"/>
    <w:rsid w:val="00E745DE"/>
    <w:rsid w:val="00E7460C"/>
    <w:rsid w:val="00E7597C"/>
    <w:rsid w:val="00E760BE"/>
    <w:rsid w:val="00E76169"/>
    <w:rsid w:val="00E767D4"/>
    <w:rsid w:val="00E7716F"/>
    <w:rsid w:val="00E8034D"/>
    <w:rsid w:val="00E805CD"/>
    <w:rsid w:val="00E80697"/>
    <w:rsid w:val="00E816A2"/>
    <w:rsid w:val="00E81B70"/>
    <w:rsid w:val="00E81D9B"/>
    <w:rsid w:val="00E82D8F"/>
    <w:rsid w:val="00E83EF3"/>
    <w:rsid w:val="00E843DD"/>
    <w:rsid w:val="00E84B49"/>
    <w:rsid w:val="00E84EE8"/>
    <w:rsid w:val="00E85575"/>
    <w:rsid w:val="00E855A0"/>
    <w:rsid w:val="00E85BC1"/>
    <w:rsid w:val="00E864D0"/>
    <w:rsid w:val="00E86547"/>
    <w:rsid w:val="00E8743E"/>
    <w:rsid w:val="00E87D8B"/>
    <w:rsid w:val="00E90418"/>
    <w:rsid w:val="00E907B2"/>
    <w:rsid w:val="00E90968"/>
    <w:rsid w:val="00E90B6D"/>
    <w:rsid w:val="00E90CFB"/>
    <w:rsid w:val="00E91BD0"/>
    <w:rsid w:val="00E922B5"/>
    <w:rsid w:val="00E926BD"/>
    <w:rsid w:val="00E93BBD"/>
    <w:rsid w:val="00E93D7B"/>
    <w:rsid w:val="00E94670"/>
    <w:rsid w:val="00E94D2B"/>
    <w:rsid w:val="00E9558E"/>
    <w:rsid w:val="00E955B2"/>
    <w:rsid w:val="00E95D8A"/>
    <w:rsid w:val="00E969CF"/>
    <w:rsid w:val="00E96EC7"/>
    <w:rsid w:val="00E97E1D"/>
    <w:rsid w:val="00EA0CA0"/>
    <w:rsid w:val="00EA1DDF"/>
    <w:rsid w:val="00EA2137"/>
    <w:rsid w:val="00EA296D"/>
    <w:rsid w:val="00EA2DD2"/>
    <w:rsid w:val="00EA40B1"/>
    <w:rsid w:val="00EA488B"/>
    <w:rsid w:val="00EA4CC1"/>
    <w:rsid w:val="00EA51F0"/>
    <w:rsid w:val="00EA5E39"/>
    <w:rsid w:val="00EA758E"/>
    <w:rsid w:val="00EB0AFB"/>
    <w:rsid w:val="00EB1159"/>
    <w:rsid w:val="00EB1725"/>
    <w:rsid w:val="00EB1B2D"/>
    <w:rsid w:val="00EB35F1"/>
    <w:rsid w:val="00EB36F3"/>
    <w:rsid w:val="00EB3ACF"/>
    <w:rsid w:val="00EB6394"/>
    <w:rsid w:val="00EB74C5"/>
    <w:rsid w:val="00EC02B0"/>
    <w:rsid w:val="00EC0E19"/>
    <w:rsid w:val="00EC1864"/>
    <w:rsid w:val="00EC247D"/>
    <w:rsid w:val="00EC262B"/>
    <w:rsid w:val="00EC2751"/>
    <w:rsid w:val="00EC3E6D"/>
    <w:rsid w:val="00EC45C1"/>
    <w:rsid w:val="00EC481F"/>
    <w:rsid w:val="00EC516F"/>
    <w:rsid w:val="00EC535F"/>
    <w:rsid w:val="00EC5693"/>
    <w:rsid w:val="00EC5A0B"/>
    <w:rsid w:val="00EC61AF"/>
    <w:rsid w:val="00EC658F"/>
    <w:rsid w:val="00EC73E0"/>
    <w:rsid w:val="00EC77A9"/>
    <w:rsid w:val="00EC7813"/>
    <w:rsid w:val="00EC7B5F"/>
    <w:rsid w:val="00EC7DD0"/>
    <w:rsid w:val="00ED021E"/>
    <w:rsid w:val="00ED0CFF"/>
    <w:rsid w:val="00ED21D5"/>
    <w:rsid w:val="00ED240B"/>
    <w:rsid w:val="00ED2A8C"/>
    <w:rsid w:val="00ED304C"/>
    <w:rsid w:val="00ED3BFE"/>
    <w:rsid w:val="00ED47E6"/>
    <w:rsid w:val="00ED4FAA"/>
    <w:rsid w:val="00ED4FB5"/>
    <w:rsid w:val="00ED52FC"/>
    <w:rsid w:val="00ED5BA3"/>
    <w:rsid w:val="00ED61AF"/>
    <w:rsid w:val="00ED71E1"/>
    <w:rsid w:val="00ED7D3F"/>
    <w:rsid w:val="00ED7DBA"/>
    <w:rsid w:val="00EE04A7"/>
    <w:rsid w:val="00EE0C36"/>
    <w:rsid w:val="00EE1B75"/>
    <w:rsid w:val="00EE3D6C"/>
    <w:rsid w:val="00EE4064"/>
    <w:rsid w:val="00EE4B88"/>
    <w:rsid w:val="00EE4E86"/>
    <w:rsid w:val="00EE4FD6"/>
    <w:rsid w:val="00EE6038"/>
    <w:rsid w:val="00EE61D4"/>
    <w:rsid w:val="00EE62EC"/>
    <w:rsid w:val="00EE6387"/>
    <w:rsid w:val="00EE666F"/>
    <w:rsid w:val="00EE7112"/>
    <w:rsid w:val="00EE7499"/>
    <w:rsid w:val="00EF06DE"/>
    <w:rsid w:val="00EF077F"/>
    <w:rsid w:val="00EF0AB1"/>
    <w:rsid w:val="00EF0BE8"/>
    <w:rsid w:val="00EF0D23"/>
    <w:rsid w:val="00EF0DB3"/>
    <w:rsid w:val="00EF1031"/>
    <w:rsid w:val="00EF11D0"/>
    <w:rsid w:val="00EF1206"/>
    <w:rsid w:val="00EF15E4"/>
    <w:rsid w:val="00EF1BC9"/>
    <w:rsid w:val="00EF20D9"/>
    <w:rsid w:val="00EF23C1"/>
    <w:rsid w:val="00EF26D6"/>
    <w:rsid w:val="00EF2CDE"/>
    <w:rsid w:val="00EF3632"/>
    <w:rsid w:val="00EF3FBC"/>
    <w:rsid w:val="00EF40E0"/>
    <w:rsid w:val="00EF444A"/>
    <w:rsid w:val="00EF47CE"/>
    <w:rsid w:val="00EF4B87"/>
    <w:rsid w:val="00EF53F0"/>
    <w:rsid w:val="00EF583E"/>
    <w:rsid w:val="00EF5F9A"/>
    <w:rsid w:val="00EF5FA1"/>
    <w:rsid w:val="00EF6F91"/>
    <w:rsid w:val="00EF7118"/>
    <w:rsid w:val="00EF7866"/>
    <w:rsid w:val="00EF7CA4"/>
    <w:rsid w:val="00F004AA"/>
    <w:rsid w:val="00F01257"/>
    <w:rsid w:val="00F01D1A"/>
    <w:rsid w:val="00F02158"/>
    <w:rsid w:val="00F024F5"/>
    <w:rsid w:val="00F02A96"/>
    <w:rsid w:val="00F02BCE"/>
    <w:rsid w:val="00F03043"/>
    <w:rsid w:val="00F03C31"/>
    <w:rsid w:val="00F03F9F"/>
    <w:rsid w:val="00F04494"/>
    <w:rsid w:val="00F044F0"/>
    <w:rsid w:val="00F045E9"/>
    <w:rsid w:val="00F0462B"/>
    <w:rsid w:val="00F04681"/>
    <w:rsid w:val="00F04870"/>
    <w:rsid w:val="00F0496D"/>
    <w:rsid w:val="00F04B55"/>
    <w:rsid w:val="00F04E80"/>
    <w:rsid w:val="00F0516C"/>
    <w:rsid w:val="00F05383"/>
    <w:rsid w:val="00F0617A"/>
    <w:rsid w:val="00F06757"/>
    <w:rsid w:val="00F0721C"/>
    <w:rsid w:val="00F073E4"/>
    <w:rsid w:val="00F0754E"/>
    <w:rsid w:val="00F07945"/>
    <w:rsid w:val="00F103AE"/>
    <w:rsid w:val="00F106C2"/>
    <w:rsid w:val="00F10B5A"/>
    <w:rsid w:val="00F11212"/>
    <w:rsid w:val="00F114BC"/>
    <w:rsid w:val="00F117DA"/>
    <w:rsid w:val="00F1199F"/>
    <w:rsid w:val="00F11AA9"/>
    <w:rsid w:val="00F13789"/>
    <w:rsid w:val="00F13ACF"/>
    <w:rsid w:val="00F13D9E"/>
    <w:rsid w:val="00F142D0"/>
    <w:rsid w:val="00F14503"/>
    <w:rsid w:val="00F14C8E"/>
    <w:rsid w:val="00F14D0B"/>
    <w:rsid w:val="00F156F3"/>
    <w:rsid w:val="00F16749"/>
    <w:rsid w:val="00F173E4"/>
    <w:rsid w:val="00F17594"/>
    <w:rsid w:val="00F17B1F"/>
    <w:rsid w:val="00F17D4D"/>
    <w:rsid w:val="00F17EFF"/>
    <w:rsid w:val="00F208EA"/>
    <w:rsid w:val="00F21519"/>
    <w:rsid w:val="00F21BAB"/>
    <w:rsid w:val="00F22FBB"/>
    <w:rsid w:val="00F23404"/>
    <w:rsid w:val="00F234B0"/>
    <w:rsid w:val="00F236E0"/>
    <w:rsid w:val="00F2465F"/>
    <w:rsid w:val="00F24A47"/>
    <w:rsid w:val="00F251E8"/>
    <w:rsid w:val="00F25776"/>
    <w:rsid w:val="00F25B4E"/>
    <w:rsid w:val="00F26FC3"/>
    <w:rsid w:val="00F2758E"/>
    <w:rsid w:val="00F27A80"/>
    <w:rsid w:val="00F27B48"/>
    <w:rsid w:val="00F3069B"/>
    <w:rsid w:val="00F31417"/>
    <w:rsid w:val="00F3173C"/>
    <w:rsid w:val="00F3175C"/>
    <w:rsid w:val="00F3195E"/>
    <w:rsid w:val="00F3287C"/>
    <w:rsid w:val="00F332C4"/>
    <w:rsid w:val="00F33F06"/>
    <w:rsid w:val="00F33FC3"/>
    <w:rsid w:val="00F34150"/>
    <w:rsid w:val="00F359C4"/>
    <w:rsid w:val="00F35FF1"/>
    <w:rsid w:val="00F402FF"/>
    <w:rsid w:val="00F414E3"/>
    <w:rsid w:val="00F427C5"/>
    <w:rsid w:val="00F42AB9"/>
    <w:rsid w:val="00F4322D"/>
    <w:rsid w:val="00F436D3"/>
    <w:rsid w:val="00F44584"/>
    <w:rsid w:val="00F446A8"/>
    <w:rsid w:val="00F44D6F"/>
    <w:rsid w:val="00F453E2"/>
    <w:rsid w:val="00F457E3"/>
    <w:rsid w:val="00F45D0E"/>
    <w:rsid w:val="00F468CB"/>
    <w:rsid w:val="00F46B14"/>
    <w:rsid w:val="00F50A7F"/>
    <w:rsid w:val="00F50AB8"/>
    <w:rsid w:val="00F516DB"/>
    <w:rsid w:val="00F516F9"/>
    <w:rsid w:val="00F51C65"/>
    <w:rsid w:val="00F51ECB"/>
    <w:rsid w:val="00F52397"/>
    <w:rsid w:val="00F530CC"/>
    <w:rsid w:val="00F53376"/>
    <w:rsid w:val="00F5404F"/>
    <w:rsid w:val="00F5517D"/>
    <w:rsid w:val="00F55778"/>
    <w:rsid w:val="00F55C9C"/>
    <w:rsid w:val="00F55F82"/>
    <w:rsid w:val="00F5634A"/>
    <w:rsid w:val="00F56654"/>
    <w:rsid w:val="00F56CC5"/>
    <w:rsid w:val="00F56E73"/>
    <w:rsid w:val="00F571D7"/>
    <w:rsid w:val="00F573F2"/>
    <w:rsid w:val="00F578AE"/>
    <w:rsid w:val="00F578CE"/>
    <w:rsid w:val="00F57913"/>
    <w:rsid w:val="00F57CE6"/>
    <w:rsid w:val="00F60997"/>
    <w:rsid w:val="00F61664"/>
    <w:rsid w:val="00F619AC"/>
    <w:rsid w:val="00F61F8C"/>
    <w:rsid w:val="00F6319A"/>
    <w:rsid w:val="00F631C6"/>
    <w:rsid w:val="00F638E6"/>
    <w:rsid w:val="00F63B04"/>
    <w:rsid w:val="00F63DE0"/>
    <w:rsid w:val="00F6427A"/>
    <w:rsid w:val="00F6438A"/>
    <w:rsid w:val="00F64556"/>
    <w:rsid w:val="00F6504B"/>
    <w:rsid w:val="00F6532C"/>
    <w:rsid w:val="00F65BC6"/>
    <w:rsid w:val="00F65DE5"/>
    <w:rsid w:val="00F6635A"/>
    <w:rsid w:val="00F66BAE"/>
    <w:rsid w:val="00F66E93"/>
    <w:rsid w:val="00F67CC2"/>
    <w:rsid w:val="00F67E1A"/>
    <w:rsid w:val="00F70BF6"/>
    <w:rsid w:val="00F73234"/>
    <w:rsid w:val="00F7379F"/>
    <w:rsid w:val="00F74CE6"/>
    <w:rsid w:val="00F74F66"/>
    <w:rsid w:val="00F75650"/>
    <w:rsid w:val="00F759D7"/>
    <w:rsid w:val="00F75EB1"/>
    <w:rsid w:val="00F76863"/>
    <w:rsid w:val="00F76FFA"/>
    <w:rsid w:val="00F777A5"/>
    <w:rsid w:val="00F77D3B"/>
    <w:rsid w:val="00F80024"/>
    <w:rsid w:val="00F80971"/>
    <w:rsid w:val="00F80EAD"/>
    <w:rsid w:val="00F83B97"/>
    <w:rsid w:val="00F8499A"/>
    <w:rsid w:val="00F85BD6"/>
    <w:rsid w:val="00F85F9E"/>
    <w:rsid w:val="00F86680"/>
    <w:rsid w:val="00F8734B"/>
    <w:rsid w:val="00F87AE7"/>
    <w:rsid w:val="00F87CE6"/>
    <w:rsid w:val="00F911A6"/>
    <w:rsid w:val="00F91491"/>
    <w:rsid w:val="00F92F33"/>
    <w:rsid w:val="00F93149"/>
    <w:rsid w:val="00F933A5"/>
    <w:rsid w:val="00F9370B"/>
    <w:rsid w:val="00F939B7"/>
    <w:rsid w:val="00F93CAD"/>
    <w:rsid w:val="00F93CB8"/>
    <w:rsid w:val="00F93DB5"/>
    <w:rsid w:val="00F93EDC"/>
    <w:rsid w:val="00F940DE"/>
    <w:rsid w:val="00F9453B"/>
    <w:rsid w:val="00F94834"/>
    <w:rsid w:val="00F94865"/>
    <w:rsid w:val="00F95E76"/>
    <w:rsid w:val="00F96253"/>
    <w:rsid w:val="00F9672E"/>
    <w:rsid w:val="00F967E8"/>
    <w:rsid w:val="00FA014D"/>
    <w:rsid w:val="00FA0DBD"/>
    <w:rsid w:val="00FA1368"/>
    <w:rsid w:val="00FA1505"/>
    <w:rsid w:val="00FA18F8"/>
    <w:rsid w:val="00FA223F"/>
    <w:rsid w:val="00FA376F"/>
    <w:rsid w:val="00FA4F82"/>
    <w:rsid w:val="00FA513F"/>
    <w:rsid w:val="00FA5E51"/>
    <w:rsid w:val="00FA737E"/>
    <w:rsid w:val="00FA787D"/>
    <w:rsid w:val="00FA7992"/>
    <w:rsid w:val="00FA7E7C"/>
    <w:rsid w:val="00FA7FED"/>
    <w:rsid w:val="00FB0856"/>
    <w:rsid w:val="00FB0AE5"/>
    <w:rsid w:val="00FB1823"/>
    <w:rsid w:val="00FB1D88"/>
    <w:rsid w:val="00FB1DAC"/>
    <w:rsid w:val="00FB210C"/>
    <w:rsid w:val="00FB2295"/>
    <w:rsid w:val="00FB32E9"/>
    <w:rsid w:val="00FB3C0F"/>
    <w:rsid w:val="00FB3E9B"/>
    <w:rsid w:val="00FB487F"/>
    <w:rsid w:val="00FB4D9E"/>
    <w:rsid w:val="00FB4E15"/>
    <w:rsid w:val="00FB53F2"/>
    <w:rsid w:val="00FB6ACC"/>
    <w:rsid w:val="00FB7695"/>
    <w:rsid w:val="00FB7DD3"/>
    <w:rsid w:val="00FB7F7D"/>
    <w:rsid w:val="00FC01B5"/>
    <w:rsid w:val="00FC103B"/>
    <w:rsid w:val="00FC279C"/>
    <w:rsid w:val="00FC2A7C"/>
    <w:rsid w:val="00FC33EA"/>
    <w:rsid w:val="00FC462B"/>
    <w:rsid w:val="00FC4913"/>
    <w:rsid w:val="00FC4ADB"/>
    <w:rsid w:val="00FC4D0F"/>
    <w:rsid w:val="00FC50DD"/>
    <w:rsid w:val="00FC564D"/>
    <w:rsid w:val="00FC5976"/>
    <w:rsid w:val="00FC5D24"/>
    <w:rsid w:val="00FC5FDA"/>
    <w:rsid w:val="00FC66C2"/>
    <w:rsid w:val="00FC78CB"/>
    <w:rsid w:val="00FC7D2B"/>
    <w:rsid w:val="00FC7F01"/>
    <w:rsid w:val="00FD0407"/>
    <w:rsid w:val="00FD1BE6"/>
    <w:rsid w:val="00FD2411"/>
    <w:rsid w:val="00FD2819"/>
    <w:rsid w:val="00FD28A3"/>
    <w:rsid w:val="00FD32E5"/>
    <w:rsid w:val="00FD34A9"/>
    <w:rsid w:val="00FD3551"/>
    <w:rsid w:val="00FD3664"/>
    <w:rsid w:val="00FD38CE"/>
    <w:rsid w:val="00FD4734"/>
    <w:rsid w:val="00FD4A62"/>
    <w:rsid w:val="00FD4C1D"/>
    <w:rsid w:val="00FD53A1"/>
    <w:rsid w:val="00FD61CE"/>
    <w:rsid w:val="00FD67ED"/>
    <w:rsid w:val="00FD701D"/>
    <w:rsid w:val="00FD7378"/>
    <w:rsid w:val="00FD7601"/>
    <w:rsid w:val="00FD774A"/>
    <w:rsid w:val="00FD7A7C"/>
    <w:rsid w:val="00FD7D63"/>
    <w:rsid w:val="00FE0EA3"/>
    <w:rsid w:val="00FE1B0E"/>
    <w:rsid w:val="00FE1B3B"/>
    <w:rsid w:val="00FE1DB9"/>
    <w:rsid w:val="00FE214C"/>
    <w:rsid w:val="00FE29BC"/>
    <w:rsid w:val="00FE375D"/>
    <w:rsid w:val="00FE3FDE"/>
    <w:rsid w:val="00FE3FE6"/>
    <w:rsid w:val="00FE4114"/>
    <w:rsid w:val="00FE4AEF"/>
    <w:rsid w:val="00FE4C3A"/>
    <w:rsid w:val="00FE5E1E"/>
    <w:rsid w:val="00FE6030"/>
    <w:rsid w:val="00FE6284"/>
    <w:rsid w:val="00FE67A3"/>
    <w:rsid w:val="00FE67D5"/>
    <w:rsid w:val="00FE6D76"/>
    <w:rsid w:val="00FE7914"/>
    <w:rsid w:val="00FE7BD8"/>
    <w:rsid w:val="00FE7D3F"/>
    <w:rsid w:val="00FE7FAF"/>
    <w:rsid w:val="00FF04F8"/>
    <w:rsid w:val="00FF0DB2"/>
    <w:rsid w:val="00FF168B"/>
    <w:rsid w:val="00FF17A0"/>
    <w:rsid w:val="00FF213F"/>
    <w:rsid w:val="00FF24D3"/>
    <w:rsid w:val="00FF3FDA"/>
    <w:rsid w:val="00FF45A2"/>
    <w:rsid w:val="00FF46AA"/>
    <w:rsid w:val="00FF4AF9"/>
    <w:rsid w:val="00FF4C13"/>
    <w:rsid w:val="00FF4F9C"/>
    <w:rsid w:val="00FF52E3"/>
    <w:rsid w:val="00FF55B0"/>
    <w:rsid w:val="00FF5DBC"/>
    <w:rsid w:val="00FF6262"/>
    <w:rsid w:val="00FF62AE"/>
    <w:rsid w:val="00FF63A4"/>
    <w:rsid w:val="00FF65F7"/>
    <w:rsid w:val="00FF6EC2"/>
    <w:rsid w:val="00FF6EDE"/>
    <w:rsid w:val="00FF77CD"/>
    <w:rsid w:val="00FF7F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2B"/>
    <w:rPr>
      <w:rFonts w:ascii="Arial" w:hAnsi="Arial"/>
      <w:sz w:val="24"/>
    </w:rPr>
  </w:style>
  <w:style w:type="paragraph" w:styleId="Ttulo1">
    <w:name w:val="heading 1"/>
    <w:basedOn w:val="Normal"/>
    <w:next w:val="Normal"/>
    <w:qFormat/>
    <w:pPr>
      <w:keepNext/>
      <w:jc w:val="center"/>
      <w:outlineLvl w:val="0"/>
    </w:pPr>
    <w:rPr>
      <w:b/>
    </w:rPr>
  </w:style>
  <w:style w:type="paragraph" w:styleId="Ttulo2">
    <w:name w:val="heading 2"/>
    <w:aliases w:val="Item"/>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uiPriority w:val="99"/>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semiHidden/>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5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 w:type="character" w:styleId="Refdecomentrio">
    <w:name w:val="annotation reference"/>
    <w:basedOn w:val="Fontepargpadro"/>
    <w:semiHidden/>
    <w:unhideWhenUsed/>
    <w:rsid w:val="00062891"/>
    <w:rPr>
      <w:sz w:val="16"/>
      <w:szCs w:val="16"/>
    </w:rPr>
  </w:style>
  <w:style w:type="paragraph" w:styleId="Textodecomentrio">
    <w:name w:val="annotation text"/>
    <w:basedOn w:val="Normal"/>
    <w:link w:val="TextodecomentrioChar"/>
    <w:semiHidden/>
    <w:unhideWhenUsed/>
    <w:rsid w:val="00062891"/>
    <w:rPr>
      <w:sz w:val="20"/>
    </w:rPr>
  </w:style>
  <w:style w:type="character" w:customStyle="1" w:styleId="TextodecomentrioChar">
    <w:name w:val="Texto de comentário Char"/>
    <w:basedOn w:val="Fontepargpadro"/>
    <w:link w:val="Textodecomentrio"/>
    <w:semiHidden/>
    <w:rsid w:val="00062891"/>
    <w:rPr>
      <w:rFonts w:ascii="Arial" w:hAnsi="Arial"/>
    </w:rPr>
  </w:style>
  <w:style w:type="paragraph" w:styleId="Assuntodocomentrio">
    <w:name w:val="annotation subject"/>
    <w:basedOn w:val="Textodecomentrio"/>
    <w:next w:val="Textodecomentrio"/>
    <w:link w:val="AssuntodocomentrioChar"/>
    <w:semiHidden/>
    <w:unhideWhenUsed/>
    <w:rsid w:val="00062891"/>
    <w:rPr>
      <w:b/>
      <w:bCs/>
    </w:rPr>
  </w:style>
  <w:style w:type="character" w:customStyle="1" w:styleId="AssuntodocomentrioChar">
    <w:name w:val="Assunto do comentário Char"/>
    <w:basedOn w:val="TextodecomentrioChar"/>
    <w:link w:val="Assuntodocomentrio"/>
    <w:semiHidden/>
    <w:rsid w:val="00062891"/>
    <w:rPr>
      <w:rFonts w:ascii="Arial" w:hAnsi="Arial"/>
      <w:b/>
      <w:bCs/>
    </w:rPr>
  </w:style>
  <w:style w:type="paragraph" w:customStyle="1" w:styleId="Default">
    <w:name w:val="Default"/>
    <w:rsid w:val="000C2961"/>
    <w:pPr>
      <w:autoSpaceDE w:val="0"/>
      <w:autoSpaceDN w:val="0"/>
      <w:adjustRightInd w:val="0"/>
    </w:pPr>
    <w:rPr>
      <w:rFonts w:ascii="Arial" w:eastAsiaTheme="minorHAnsi" w:hAnsi="Arial" w:cs="Arial"/>
      <w:color w:val="000000"/>
      <w:sz w:val="24"/>
      <w:szCs w:val="24"/>
      <w:lang w:eastAsia="en-US"/>
    </w:rPr>
  </w:style>
  <w:style w:type="paragraph" w:styleId="CabealhodoSumrio">
    <w:name w:val="TOC Heading"/>
    <w:basedOn w:val="Ttulo1"/>
    <w:next w:val="Normal"/>
    <w:uiPriority w:val="39"/>
    <w:unhideWhenUsed/>
    <w:qFormat/>
    <w:rsid w:val="006851C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6851CD"/>
    <w:pPr>
      <w:spacing w:after="100"/>
    </w:pPr>
  </w:style>
  <w:style w:type="paragraph" w:styleId="Sumrio2">
    <w:name w:val="toc 2"/>
    <w:basedOn w:val="Normal"/>
    <w:next w:val="Normal"/>
    <w:autoRedefine/>
    <w:uiPriority w:val="39"/>
    <w:unhideWhenUsed/>
    <w:rsid w:val="006851CD"/>
    <w:pPr>
      <w:spacing w:after="100"/>
      <w:ind w:left="240"/>
    </w:pPr>
  </w:style>
  <w:style w:type="paragraph" w:styleId="Sumrio3">
    <w:name w:val="toc 3"/>
    <w:basedOn w:val="Normal"/>
    <w:next w:val="Normal"/>
    <w:autoRedefine/>
    <w:uiPriority w:val="39"/>
    <w:unhideWhenUsed/>
    <w:rsid w:val="006851CD"/>
    <w:pPr>
      <w:spacing w:after="100"/>
      <w:ind w:left="480"/>
    </w:pPr>
  </w:style>
  <w:style w:type="paragraph" w:styleId="Commarcadores">
    <w:name w:val="List Bullet"/>
    <w:basedOn w:val="Normal"/>
    <w:unhideWhenUsed/>
    <w:rsid w:val="003F0422"/>
    <w:pPr>
      <w:numPr>
        <w:numId w:val="3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2B"/>
    <w:rPr>
      <w:rFonts w:ascii="Arial" w:hAnsi="Arial"/>
      <w:sz w:val="24"/>
    </w:rPr>
  </w:style>
  <w:style w:type="paragraph" w:styleId="Ttulo1">
    <w:name w:val="heading 1"/>
    <w:basedOn w:val="Normal"/>
    <w:next w:val="Normal"/>
    <w:qFormat/>
    <w:pPr>
      <w:keepNext/>
      <w:jc w:val="center"/>
      <w:outlineLvl w:val="0"/>
    </w:pPr>
    <w:rPr>
      <w:b/>
    </w:rPr>
  </w:style>
  <w:style w:type="paragraph" w:styleId="Ttulo2">
    <w:name w:val="heading 2"/>
    <w:aliases w:val="Item"/>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Normal"/>
    <w:next w:val="Normal"/>
    <w:link w:val="Ttulo3Char"/>
    <w:qFormat/>
    <w:pPr>
      <w:keepNext/>
      <w:jc w:val="center"/>
      <w:outlineLvl w:val="2"/>
    </w:pPr>
    <w:rPr>
      <w:b/>
      <w:lang w:val="x-none" w:eastAsia="x-none"/>
    </w:rPr>
  </w:style>
  <w:style w:type="paragraph" w:styleId="Ttulo5">
    <w:name w:val="heading 5"/>
    <w:basedOn w:val="Normal"/>
    <w:next w:val="Normal"/>
    <w:link w:val="Ttulo5Char"/>
    <w:unhideWhenUsed/>
    <w:qFormat/>
    <w:rsid w:val="00FD7378"/>
    <w:pPr>
      <w:spacing w:before="240" w:after="60"/>
      <w:outlineLvl w:val="4"/>
    </w:pPr>
    <w:rPr>
      <w:rFonts w:ascii="Calibri" w:hAnsi="Calibri"/>
      <w:b/>
      <w:bCs/>
      <w:i/>
      <w:iCs/>
      <w:sz w:val="26"/>
      <w:szCs w:val="26"/>
    </w:rPr>
  </w:style>
  <w:style w:type="paragraph" w:styleId="Ttulo7">
    <w:name w:val="heading 7"/>
    <w:basedOn w:val="Normal"/>
    <w:next w:val="Normal"/>
    <w:qFormat/>
    <w:pPr>
      <w:keepNext/>
      <w:ind w:left="180"/>
      <w:outlineLvl w:val="6"/>
    </w:pPr>
    <w:rPr>
      <w:rFonts w:ascii="Times New Roman" w:hAnsi="Times New Roman"/>
      <w:color w:val="0000FF"/>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abealho">
    <w:name w:val="header"/>
    <w:aliases w:val="Cabeçalho superior,Heading 1a,Cabeçalho1,hd,he"/>
    <w:basedOn w:val="Normal"/>
    <w:link w:val="CabealhoChar"/>
    <w:uiPriority w:val="99"/>
    <w:pPr>
      <w:tabs>
        <w:tab w:val="center" w:pos="4419"/>
        <w:tab w:val="right" w:pos="8838"/>
      </w:tabs>
    </w:pPr>
    <w:rPr>
      <w:lang w:val="x-none" w:eastAsia="x-none"/>
    </w:rPr>
  </w:style>
  <w:style w:type="paragraph" w:styleId="Textoembloco">
    <w:name w:val="Block Text"/>
    <w:basedOn w:val="Normal"/>
    <w:pPr>
      <w:spacing w:after="120" w:line="360" w:lineRule="auto"/>
      <w:ind w:left="709" w:right="850"/>
      <w:jc w:val="both"/>
    </w:pPr>
    <w:rPr>
      <w:rFonts w:ascii="Times New Roman" w:hAnsi="Times New Roman"/>
      <w:i/>
    </w:rPr>
  </w:style>
  <w:style w:type="paragraph" w:styleId="Corpodetexto2">
    <w:name w:val="Body Text 2"/>
    <w:basedOn w:val="Normal"/>
    <w:link w:val="Corpodetexto2Char"/>
    <w:rsid w:val="00F16749"/>
    <w:pPr>
      <w:keepLines/>
      <w:jc w:val="both"/>
    </w:pPr>
    <w:rPr>
      <w:sz w:val="32"/>
      <w:lang w:val="pt-PT"/>
    </w:rPr>
  </w:style>
  <w:style w:type="paragraph" w:styleId="Corpodetexto3">
    <w:name w:val="Body Text 3"/>
    <w:basedOn w:val="Normal"/>
    <w:rsid w:val="00F16749"/>
    <w:pPr>
      <w:jc w:val="both"/>
    </w:pPr>
    <w:rPr>
      <w:color w:val="000000"/>
      <w:sz w:val="32"/>
    </w:rPr>
  </w:style>
  <w:style w:type="paragraph" w:styleId="Corpodetexto">
    <w:name w:val="Body Text"/>
    <w:aliases w:val="Item da conclusão,Corpo de texto Char"/>
    <w:basedOn w:val="Normal"/>
    <w:link w:val="CorpodetextoChar1"/>
    <w:pPr>
      <w:jc w:val="both"/>
    </w:pPr>
    <w:rPr>
      <w:bCs/>
    </w:rPr>
  </w:style>
  <w:style w:type="paragraph" w:styleId="Recuodecorpodetexto2">
    <w:name w:val="Body Text Indent 2"/>
    <w:basedOn w:val="Normal"/>
    <w:pPr>
      <w:ind w:firstLine="1418"/>
      <w:jc w:val="both"/>
    </w:pPr>
    <w:rPr>
      <w:color w:val="0000FF"/>
    </w:rPr>
  </w:style>
  <w:style w:type="paragraph" w:customStyle="1" w:styleId="format1">
    <w:name w:val="format1"/>
    <w:basedOn w:val="Normal"/>
    <w:pPr>
      <w:autoSpaceDE w:val="0"/>
      <w:autoSpaceDN w:val="0"/>
      <w:jc w:val="both"/>
    </w:pPr>
    <w:rPr>
      <w:rFonts w:ascii="Times New Roman" w:eastAsia="Arial Unicode MS" w:hAnsi="Times New Roman"/>
      <w:sz w:val="22"/>
      <w:szCs w:val="22"/>
    </w:rPr>
  </w:style>
  <w:style w:type="paragraph" w:styleId="Recuodecorpodetexto3">
    <w:name w:val="Body Text Indent 3"/>
    <w:basedOn w:val="Normal"/>
    <w:link w:val="Recuodecorpodetexto3Char"/>
    <w:pPr>
      <w:ind w:left="360"/>
    </w:pPr>
    <w:rPr>
      <w:rFonts w:ascii="Times New Roman" w:hAnsi="Times New Roman"/>
      <w:lang w:val="x-none" w:eastAsia="x-none"/>
    </w:rPr>
  </w:style>
  <w:style w:type="paragraph" w:styleId="Ttulo">
    <w:name w:val="Title"/>
    <w:basedOn w:val="Normal"/>
    <w:qFormat/>
    <w:pPr>
      <w:jc w:val="center"/>
    </w:pPr>
    <w:rPr>
      <w:rFonts w:ascii="Times New Roman" w:hAnsi="Times New Roman"/>
      <w:b/>
      <w:bCs/>
      <w:szCs w:val="24"/>
    </w:rPr>
  </w:style>
  <w:style w:type="paragraph" w:styleId="Textodebalo">
    <w:name w:val="Balloon Text"/>
    <w:basedOn w:val="Normal"/>
    <w:link w:val="TextodebaloChar"/>
    <w:uiPriority w:val="99"/>
    <w:semiHidden/>
    <w:rPr>
      <w:rFonts w:ascii="Tahoma" w:hAnsi="Tahoma" w:cs="Tahoma"/>
      <w:sz w:val="16"/>
      <w:szCs w:val="16"/>
    </w:rPr>
  </w:style>
  <w:style w:type="paragraph" w:styleId="Recuodecorpodetexto">
    <w:name w:val="Body Text Indent"/>
    <w:basedOn w:val="Normal"/>
    <w:link w:val="RecuodecorpodetextoChar"/>
    <w:pPr>
      <w:spacing w:after="120"/>
      <w:ind w:left="283"/>
    </w:pPr>
    <w:rPr>
      <w:lang w:val="x-none" w:eastAsia="x-none"/>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PargrafodaLista">
    <w:name w:val="List Paragraph"/>
    <w:basedOn w:val="Normal"/>
    <w:link w:val="PargrafodaListaChar"/>
    <w:uiPriority w:val="34"/>
    <w:qFormat/>
    <w:pPr>
      <w:spacing w:after="200" w:line="276" w:lineRule="auto"/>
      <w:ind w:left="720"/>
      <w:contextualSpacing/>
    </w:pPr>
    <w:rPr>
      <w:rFonts w:ascii="Calibri" w:eastAsia="Calibri" w:hAnsi="Calibri"/>
      <w:sz w:val="22"/>
      <w:szCs w:val="22"/>
      <w:lang w:eastAsia="en-US"/>
    </w:rPr>
  </w:style>
  <w:style w:type="paragraph" w:customStyle="1" w:styleId="texto1">
    <w:name w:val="texto1"/>
    <w:basedOn w:val="Normal"/>
    <w:pPr>
      <w:tabs>
        <w:tab w:val="left" w:leader="dot" w:pos="8505"/>
      </w:tabs>
      <w:spacing w:line="360" w:lineRule="auto"/>
      <w:ind w:firstLine="1418"/>
      <w:jc w:val="both"/>
    </w:pPr>
    <w:rPr>
      <w:rFonts w:ascii="Courier New" w:hAnsi="Courier New"/>
      <w:b/>
      <w:snapToGrid w:val="0"/>
    </w:rPr>
  </w:style>
  <w:style w:type="character" w:styleId="Hyperlink">
    <w:name w:val="Hyperlink"/>
    <w:uiPriority w:val="99"/>
    <w:rPr>
      <w:color w:val="0000FF"/>
      <w:u w:val="single"/>
    </w:rPr>
  </w:style>
  <w:style w:type="paragraph" w:customStyle="1" w:styleId="xxx">
    <w:name w:val="x.x.x"/>
    <w:basedOn w:val="Normal"/>
    <w:pPr>
      <w:keepLines/>
      <w:widowControl w:val="0"/>
      <w:spacing w:before="40"/>
      <w:ind w:left="1276" w:hanging="710"/>
      <w:jc w:val="both"/>
    </w:pPr>
    <w:rPr>
      <w:sz w:val="22"/>
    </w:rPr>
  </w:style>
  <w:style w:type="paragraph" w:customStyle="1" w:styleId="TCU-SemRecuoAcrdo">
    <w:name w:val="TCU - Sem Recuo Acórdão"/>
    <w:basedOn w:val="Normal"/>
    <w:rsid w:val="00F16749"/>
    <w:pPr>
      <w:tabs>
        <w:tab w:val="left" w:pos="1134"/>
      </w:tabs>
      <w:jc w:val="both"/>
    </w:pPr>
    <w:rPr>
      <w:rFonts w:ascii="Times New Roman" w:hAnsi="Times New Roman"/>
    </w:rPr>
  </w:style>
  <w:style w:type="character" w:customStyle="1" w:styleId="CharChar1">
    <w:name w:val="Char Char1"/>
    <w:rPr>
      <w:rFonts w:ascii="Arial" w:hAnsi="Arial"/>
      <w:sz w:val="24"/>
      <w:lang w:val="pt-BR" w:eastAsia="pt-BR" w:bidi="ar-SA"/>
    </w:rPr>
  </w:style>
  <w:style w:type="paragraph" w:customStyle="1" w:styleId="TextoATECH">
    <w:name w:val="&gt;&gt;&gt;Texto ATECH"/>
    <w:basedOn w:val="Normal"/>
    <w:pPr>
      <w:spacing w:after="200" w:line="300" w:lineRule="atLeast"/>
      <w:jc w:val="both"/>
    </w:pPr>
    <w:rPr>
      <w:sz w:val="22"/>
    </w:rPr>
  </w:style>
  <w:style w:type="paragraph" w:customStyle="1" w:styleId="xtab">
    <w:name w:val="x) tab"/>
    <w:basedOn w:val="Normal"/>
    <w:pPr>
      <w:spacing w:before="40"/>
      <w:ind w:left="993" w:right="170" w:hanging="284"/>
      <w:jc w:val="both"/>
    </w:pPr>
    <w:rPr>
      <w:rFonts w:cs="Arial"/>
      <w:sz w:val="22"/>
      <w:szCs w:val="22"/>
    </w:rPr>
  </w:style>
  <w:style w:type="paragraph" w:customStyle="1" w:styleId="xxx0">
    <w:name w:val="x.xx"/>
    <w:basedOn w:val="Normal"/>
    <w:pPr>
      <w:keepLines/>
      <w:widowControl w:val="0"/>
      <w:spacing w:before="40" w:after="60"/>
      <w:ind w:left="709" w:hanging="709"/>
      <w:jc w:val="both"/>
    </w:pPr>
    <w:rPr>
      <w:rFonts w:cs="Arial"/>
      <w:sz w:val="22"/>
      <w:szCs w:val="22"/>
    </w:rPr>
  </w:style>
  <w:style w:type="paragraph" w:customStyle="1" w:styleId="Anexos">
    <w:name w:val="Anexos"/>
    <w:next w:val="Normal"/>
    <w:rsid w:val="00F16749"/>
    <w:pPr>
      <w:numPr>
        <w:numId w:val="2"/>
      </w:numPr>
      <w:tabs>
        <w:tab w:val="clear" w:pos="1800"/>
      </w:tabs>
      <w:spacing w:before="360"/>
    </w:pPr>
    <w:rPr>
      <w:sz w:val="24"/>
    </w:rPr>
  </w:style>
  <w:style w:type="paragraph" w:styleId="Lista">
    <w:name w:val="List"/>
    <w:basedOn w:val="Normal"/>
    <w:pPr>
      <w:ind w:left="283" w:hanging="283"/>
    </w:pPr>
    <w:rPr>
      <w:sz w:val="20"/>
    </w:rPr>
  </w:style>
  <w:style w:type="character" w:customStyle="1" w:styleId="RecuodecorpodetextoChar">
    <w:name w:val="Recuo de corpo de texto Char"/>
    <w:link w:val="Recuodecorpodetexto"/>
    <w:rsid w:val="00096BC8"/>
    <w:rPr>
      <w:rFonts w:ascii="Arial" w:hAnsi="Arial"/>
      <w:sz w:val="24"/>
    </w:rPr>
  </w:style>
  <w:style w:type="character" w:customStyle="1" w:styleId="Recuodecorpodetexto3Char">
    <w:name w:val="Recuo de corpo de texto 3 Char"/>
    <w:link w:val="Recuodecorpodetexto3"/>
    <w:rsid w:val="007E6B05"/>
    <w:rPr>
      <w:sz w:val="24"/>
    </w:rPr>
  </w:style>
  <w:style w:type="character" w:customStyle="1" w:styleId="CabealhoChar">
    <w:name w:val="Cabeçalho Char"/>
    <w:aliases w:val="Cabeçalho superior Char,Heading 1a Char,Cabeçalho1 Char,hd Char,he Char"/>
    <w:link w:val="Cabealho"/>
    <w:uiPriority w:val="99"/>
    <w:rsid w:val="003D5A53"/>
    <w:rPr>
      <w:rFonts w:ascii="Arial" w:hAnsi="Arial"/>
      <w:sz w:val="24"/>
    </w:rPr>
  </w:style>
  <w:style w:type="character" w:customStyle="1" w:styleId="Ttulo3Char">
    <w:name w:val="Título 3 Char"/>
    <w:link w:val="Ttulo3"/>
    <w:rsid w:val="00ED3BFE"/>
    <w:rPr>
      <w:rFonts w:ascii="Arial" w:hAnsi="Arial"/>
      <w:b/>
      <w:sz w:val="24"/>
    </w:rPr>
  </w:style>
  <w:style w:type="paragraph" w:styleId="MapadoDocumento">
    <w:name w:val="Document Map"/>
    <w:basedOn w:val="Normal"/>
    <w:link w:val="MapadoDocumentoChar"/>
    <w:rsid w:val="00B1375B"/>
    <w:rPr>
      <w:rFonts w:ascii="Tahoma" w:hAnsi="Tahoma"/>
      <w:sz w:val="16"/>
      <w:szCs w:val="16"/>
      <w:lang w:val="x-none" w:eastAsia="x-none"/>
    </w:rPr>
  </w:style>
  <w:style w:type="character" w:customStyle="1" w:styleId="MapadoDocumentoChar">
    <w:name w:val="Mapa do Documento Char"/>
    <w:link w:val="MapadoDocumento"/>
    <w:rsid w:val="00B1375B"/>
    <w:rPr>
      <w:rFonts w:ascii="Tahoma" w:hAnsi="Tahoma" w:cs="Tahoma"/>
      <w:sz w:val="16"/>
      <w:szCs w:val="16"/>
    </w:rPr>
  </w:style>
  <w:style w:type="character" w:customStyle="1" w:styleId="Ttulo5Char">
    <w:name w:val="Título 5 Char"/>
    <w:link w:val="Ttulo5"/>
    <w:semiHidden/>
    <w:rsid w:val="00FD7378"/>
    <w:rPr>
      <w:rFonts w:ascii="Calibri" w:eastAsia="Times New Roman" w:hAnsi="Calibri" w:cs="Times New Roman"/>
      <w:b/>
      <w:bCs/>
      <w:i/>
      <w:iCs/>
      <w:sz w:val="26"/>
      <w:szCs w:val="26"/>
    </w:rPr>
  </w:style>
  <w:style w:type="character" w:customStyle="1" w:styleId="EstiloDeCorreioEletrnico20">
    <w:name w:val="EstiloDeCorreioEletrônico20"/>
    <w:rsid w:val="00FD7378"/>
    <w:rPr>
      <w:rFonts w:ascii="Arial" w:hAnsi="Arial" w:cs="Arial"/>
      <w:color w:val="000000"/>
      <w:sz w:val="24"/>
      <w:szCs w:val="24"/>
    </w:rPr>
  </w:style>
  <w:style w:type="character" w:customStyle="1" w:styleId="apple-converted-space">
    <w:name w:val="apple-converted-space"/>
    <w:rsid w:val="00FD7378"/>
  </w:style>
  <w:style w:type="character" w:customStyle="1" w:styleId="TextodebaloChar">
    <w:name w:val="Texto de balão Char"/>
    <w:link w:val="Textodebalo"/>
    <w:uiPriority w:val="99"/>
    <w:semiHidden/>
    <w:rsid w:val="00FD7378"/>
    <w:rPr>
      <w:rFonts w:ascii="Tahoma" w:hAnsi="Tahoma" w:cs="Tahoma"/>
      <w:sz w:val="16"/>
      <w:szCs w:val="16"/>
    </w:rPr>
  </w:style>
  <w:style w:type="table" w:styleId="Tabelacomgrade">
    <w:name w:val="Table Grid"/>
    <w:basedOn w:val="Tabelanormal"/>
    <w:uiPriority w:val="59"/>
    <w:rsid w:val="00B53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link w:val="PargrafodaLista"/>
    <w:uiPriority w:val="34"/>
    <w:locked/>
    <w:rsid w:val="00656209"/>
    <w:rPr>
      <w:rFonts w:ascii="Calibri" w:eastAsia="Calibri" w:hAnsi="Calibri"/>
      <w:sz w:val="22"/>
      <w:szCs w:val="22"/>
      <w:lang w:eastAsia="en-US"/>
    </w:rPr>
  </w:style>
  <w:style w:type="character" w:customStyle="1" w:styleId="RodapChar">
    <w:name w:val="Rodapé Char"/>
    <w:link w:val="Rodap"/>
    <w:uiPriority w:val="99"/>
    <w:rsid w:val="00ED61AF"/>
    <w:rPr>
      <w:rFonts w:ascii="Arial" w:hAnsi="Arial"/>
      <w:sz w:val="24"/>
    </w:rPr>
  </w:style>
  <w:style w:type="character" w:customStyle="1" w:styleId="Corpodetexto2Char">
    <w:name w:val="Corpo de texto 2 Char"/>
    <w:link w:val="Corpodetexto2"/>
    <w:rsid w:val="00D90B91"/>
    <w:rPr>
      <w:rFonts w:ascii="Arial" w:hAnsi="Arial"/>
      <w:sz w:val="32"/>
      <w:lang w:val="pt-PT"/>
    </w:rPr>
  </w:style>
  <w:style w:type="character" w:customStyle="1" w:styleId="CharChar10">
    <w:name w:val="Char Char1"/>
    <w:rsid w:val="00F16749"/>
    <w:rPr>
      <w:rFonts w:ascii="Arial" w:hAnsi="Arial"/>
      <w:sz w:val="24"/>
      <w:lang w:val="pt-BR" w:eastAsia="pt-BR" w:bidi="ar-SA"/>
    </w:rPr>
  </w:style>
  <w:style w:type="paragraph" w:styleId="NormalWeb">
    <w:name w:val="Normal (Web)"/>
    <w:basedOn w:val="Normal"/>
    <w:uiPriority w:val="99"/>
    <w:unhideWhenUsed/>
    <w:rsid w:val="00CF55E5"/>
    <w:pPr>
      <w:spacing w:before="100" w:beforeAutospacing="1" w:after="100" w:afterAutospacing="1"/>
    </w:pPr>
    <w:rPr>
      <w:rFonts w:ascii="Times New Roman" w:hAnsi="Times New Roman"/>
      <w:szCs w:val="24"/>
    </w:rPr>
  </w:style>
  <w:style w:type="paragraph" w:styleId="Citao">
    <w:name w:val="Quote"/>
    <w:basedOn w:val="Normal"/>
    <w:next w:val="Normal"/>
    <w:link w:val="CitaoChar"/>
    <w:uiPriority w:val="29"/>
    <w:qFormat/>
    <w:rsid w:val="000A0831"/>
    <w:pPr>
      <w:pBdr>
        <w:top w:val="single" w:sz="4" w:space="1" w:color="auto"/>
        <w:left w:val="single" w:sz="4" w:space="4" w:color="auto"/>
        <w:bottom w:val="single" w:sz="4" w:space="1" w:color="auto"/>
        <w:right w:val="single" w:sz="4" w:space="4" w:color="auto"/>
      </w:pBdr>
      <w:shd w:val="clear" w:color="auto" w:fill="FFFF99"/>
      <w:spacing w:before="120"/>
      <w:jc w:val="both"/>
    </w:pPr>
    <w:rPr>
      <w:i/>
      <w:iCs/>
      <w:color w:val="404040" w:themeColor="text1" w:themeTint="BF"/>
      <w:sz w:val="20"/>
      <w:szCs w:val="24"/>
    </w:rPr>
  </w:style>
  <w:style w:type="character" w:customStyle="1" w:styleId="CitaoChar">
    <w:name w:val="Citação Char"/>
    <w:basedOn w:val="Fontepargpadro"/>
    <w:link w:val="Citao"/>
    <w:uiPriority w:val="29"/>
    <w:rsid w:val="000A0831"/>
    <w:rPr>
      <w:rFonts w:ascii="Arial" w:hAnsi="Arial"/>
      <w:i/>
      <w:iCs/>
      <w:color w:val="404040" w:themeColor="text1" w:themeTint="BF"/>
      <w:szCs w:val="24"/>
      <w:shd w:val="clear" w:color="auto" w:fill="FFFF99"/>
    </w:rPr>
  </w:style>
  <w:style w:type="paragraph" w:customStyle="1" w:styleId="Nivel1">
    <w:name w:val="Nivel1"/>
    <w:basedOn w:val="Ttulo1"/>
    <w:next w:val="Normal"/>
    <w:qFormat/>
    <w:rsid w:val="006F2BD3"/>
    <w:pPr>
      <w:numPr>
        <w:numId w:val="24"/>
      </w:numPr>
      <w:spacing w:before="360" w:after="120"/>
      <w:ind w:left="0" w:firstLine="0"/>
      <w:jc w:val="both"/>
    </w:pPr>
    <w:rPr>
      <w:rFonts w:eastAsia="Batang" w:cs="Arial"/>
      <w:caps/>
      <w:sz w:val="22"/>
      <w:szCs w:val="24"/>
      <w:lang w:val="pt-PT"/>
    </w:rPr>
  </w:style>
  <w:style w:type="paragraph" w:customStyle="1" w:styleId="Nivel2">
    <w:name w:val="Nivel2"/>
    <w:basedOn w:val="Normal"/>
    <w:next w:val="Ttulo2"/>
    <w:qFormat/>
    <w:rsid w:val="006F2BD3"/>
    <w:pPr>
      <w:numPr>
        <w:ilvl w:val="1"/>
        <w:numId w:val="24"/>
      </w:numPr>
      <w:spacing w:before="120"/>
      <w:jc w:val="both"/>
    </w:pPr>
    <w:rPr>
      <w:rFonts w:eastAsia="Batang" w:cs="Arial"/>
      <w:sz w:val="22"/>
      <w:szCs w:val="22"/>
      <w:lang w:eastAsia="en-US"/>
    </w:rPr>
  </w:style>
  <w:style w:type="paragraph" w:customStyle="1" w:styleId="Nivel3">
    <w:name w:val="Nivel3"/>
    <w:basedOn w:val="PargrafodaLista"/>
    <w:link w:val="Nivel3Char"/>
    <w:qFormat/>
    <w:rsid w:val="006F2BD3"/>
    <w:pPr>
      <w:numPr>
        <w:ilvl w:val="2"/>
        <w:numId w:val="24"/>
      </w:numPr>
      <w:spacing w:after="0" w:line="480" w:lineRule="auto"/>
      <w:jc w:val="both"/>
    </w:pPr>
    <w:rPr>
      <w:rFonts w:ascii="Arial" w:eastAsia="Batang" w:hAnsi="Arial" w:cs="Arial"/>
    </w:rPr>
  </w:style>
  <w:style w:type="paragraph" w:customStyle="1" w:styleId="Nivel4">
    <w:name w:val="Nivel4"/>
    <w:basedOn w:val="PargrafodaLista"/>
    <w:qFormat/>
    <w:rsid w:val="006F2BD3"/>
    <w:pPr>
      <w:numPr>
        <w:ilvl w:val="3"/>
        <w:numId w:val="24"/>
      </w:numPr>
      <w:spacing w:after="0" w:line="480" w:lineRule="auto"/>
      <w:jc w:val="both"/>
    </w:pPr>
    <w:rPr>
      <w:rFonts w:ascii="Arial" w:eastAsia="Batang" w:hAnsi="Arial"/>
    </w:rPr>
  </w:style>
  <w:style w:type="character" w:customStyle="1" w:styleId="Nivel3Char">
    <w:name w:val="Nivel3 Char"/>
    <w:link w:val="Nivel3"/>
    <w:rsid w:val="006F2BD3"/>
    <w:rPr>
      <w:rFonts w:ascii="Arial" w:eastAsia="Batang" w:hAnsi="Arial" w:cs="Arial"/>
      <w:sz w:val="22"/>
      <w:szCs w:val="22"/>
      <w:lang w:eastAsia="en-US"/>
    </w:rPr>
  </w:style>
  <w:style w:type="character" w:customStyle="1" w:styleId="CorpodetextoChar1">
    <w:name w:val="Corpo de texto Char1"/>
    <w:aliases w:val="Item da conclusão Char,Corpo de texto Char Char"/>
    <w:basedOn w:val="Fontepargpadro"/>
    <w:link w:val="Corpodetexto"/>
    <w:rsid w:val="00960E2F"/>
    <w:rPr>
      <w:rFonts w:ascii="Arial" w:hAnsi="Arial"/>
      <w:bCs/>
      <w:sz w:val="24"/>
    </w:rPr>
  </w:style>
  <w:style w:type="character" w:styleId="Refdecomentrio">
    <w:name w:val="annotation reference"/>
    <w:basedOn w:val="Fontepargpadro"/>
    <w:semiHidden/>
    <w:unhideWhenUsed/>
    <w:rsid w:val="00062891"/>
    <w:rPr>
      <w:sz w:val="16"/>
      <w:szCs w:val="16"/>
    </w:rPr>
  </w:style>
  <w:style w:type="paragraph" w:styleId="Textodecomentrio">
    <w:name w:val="annotation text"/>
    <w:basedOn w:val="Normal"/>
    <w:link w:val="TextodecomentrioChar"/>
    <w:semiHidden/>
    <w:unhideWhenUsed/>
    <w:rsid w:val="00062891"/>
    <w:rPr>
      <w:sz w:val="20"/>
    </w:rPr>
  </w:style>
  <w:style w:type="character" w:customStyle="1" w:styleId="TextodecomentrioChar">
    <w:name w:val="Texto de comentário Char"/>
    <w:basedOn w:val="Fontepargpadro"/>
    <w:link w:val="Textodecomentrio"/>
    <w:semiHidden/>
    <w:rsid w:val="00062891"/>
    <w:rPr>
      <w:rFonts w:ascii="Arial" w:hAnsi="Arial"/>
    </w:rPr>
  </w:style>
  <w:style w:type="paragraph" w:styleId="Assuntodocomentrio">
    <w:name w:val="annotation subject"/>
    <w:basedOn w:val="Textodecomentrio"/>
    <w:next w:val="Textodecomentrio"/>
    <w:link w:val="AssuntodocomentrioChar"/>
    <w:semiHidden/>
    <w:unhideWhenUsed/>
    <w:rsid w:val="00062891"/>
    <w:rPr>
      <w:b/>
      <w:bCs/>
    </w:rPr>
  </w:style>
  <w:style w:type="character" w:customStyle="1" w:styleId="AssuntodocomentrioChar">
    <w:name w:val="Assunto do comentário Char"/>
    <w:basedOn w:val="TextodecomentrioChar"/>
    <w:link w:val="Assuntodocomentrio"/>
    <w:semiHidden/>
    <w:rsid w:val="00062891"/>
    <w:rPr>
      <w:rFonts w:ascii="Arial" w:hAnsi="Arial"/>
      <w:b/>
      <w:bCs/>
    </w:rPr>
  </w:style>
  <w:style w:type="paragraph" w:customStyle="1" w:styleId="Default">
    <w:name w:val="Default"/>
    <w:rsid w:val="000C2961"/>
    <w:pPr>
      <w:autoSpaceDE w:val="0"/>
      <w:autoSpaceDN w:val="0"/>
      <w:adjustRightInd w:val="0"/>
    </w:pPr>
    <w:rPr>
      <w:rFonts w:ascii="Arial" w:eastAsiaTheme="minorHAnsi" w:hAnsi="Arial" w:cs="Arial"/>
      <w:color w:val="000000"/>
      <w:sz w:val="24"/>
      <w:szCs w:val="24"/>
      <w:lang w:eastAsia="en-US"/>
    </w:rPr>
  </w:style>
  <w:style w:type="paragraph" w:styleId="CabealhodoSumrio">
    <w:name w:val="TOC Heading"/>
    <w:basedOn w:val="Ttulo1"/>
    <w:next w:val="Normal"/>
    <w:uiPriority w:val="39"/>
    <w:unhideWhenUsed/>
    <w:qFormat/>
    <w:rsid w:val="006851C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umrio1">
    <w:name w:val="toc 1"/>
    <w:basedOn w:val="Normal"/>
    <w:next w:val="Normal"/>
    <w:autoRedefine/>
    <w:uiPriority w:val="39"/>
    <w:unhideWhenUsed/>
    <w:rsid w:val="006851CD"/>
    <w:pPr>
      <w:spacing w:after="100"/>
    </w:pPr>
  </w:style>
  <w:style w:type="paragraph" w:styleId="Sumrio2">
    <w:name w:val="toc 2"/>
    <w:basedOn w:val="Normal"/>
    <w:next w:val="Normal"/>
    <w:autoRedefine/>
    <w:uiPriority w:val="39"/>
    <w:unhideWhenUsed/>
    <w:rsid w:val="006851CD"/>
    <w:pPr>
      <w:spacing w:after="100"/>
      <w:ind w:left="240"/>
    </w:pPr>
  </w:style>
  <w:style w:type="paragraph" w:styleId="Sumrio3">
    <w:name w:val="toc 3"/>
    <w:basedOn w:val="Normal"/>
    <w:next w:val="Normal"/>
    <w:autoRedefine/>
    <w:uiPriority w:val="39"/>
    <w:unhideWhenUsed/>
    <w:rsid w:val="006851CD"/>
    <w:pPr>
      <w:spacing w:after="100"/>
      <w:ind w:left="480"/>
    </w:pPr>
  </w:style>
  <w:style w:type="paragraph" w:styleId="Commarcadores">
    <w:name w:val="List Bullet"/>
    <w:basedOn w:val="Normal"/>
    <w:unhideWhenUsed/>
    <w:rsid w:val="003F0422"/>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15">
      <w:bodyDiv w:val="1"/>
      <w:marLeft w:val="0"/>
      <w:marRight w:val="0"/>
      <w:marTop w:val="0"/>
      <w:marBottom w:val="0"/>
      <w:divBdr>
        <w:top w:val="none" w:sz="0" w:space="0" w:color="auto"/>
        <w:left w:val="none" w:sz="0" w:space="0" w:color="auto"/>
        <w:bottom w:val="none" w:sz="0" w:space="0" w:color="auto"/>
        <w:right w:val="none" w:sz="0" w:space="0" w:color="auto"/>
      </w:divBdr>
      <w:divsChild>
        <w:div w:id="688680601">
          <w:marLeft w:val="0"/>
          <w:marRight w:val="0"/>
          <w:marTop w:val="0"/>
          <w:marBottom w:val="0"/>
          <w:divBdr>
            <w:top w:val="none" w:sz="0" w:space="0" w:color="auto"/>
            <w:left w:val="none" w:sz="0" w:space="0" w:color="auto"/>
            <w:bottom w:val="none" w:sz="0" w:space="0" w:color="auto"/>
            <w:right w:val="none" w:sz="0" w:space="0" w:color="auto"/>
          </w:divBdr>
          <w:divsChild>
            <w:div w:id="406073712">
              <w:marLeft w:val="0"/>
              <w:marRight w:val="0"/>
              <w:marTop w:val="0"/>
              <w:marBottom w:val="0"/>
              <w:divBdr>
                <w:top w:val="none" w:sz="0" w:space="0" w:color="auto"/>
                <w:left w:val="none" w:sz="0" w:space="0" w:color="auto"/>
                <w:bottom w:val="none" w:sz="0" w:space="0" w:color="auto"/>
                <w:right w:val="none" w:sz="0" w:space="0" w:color="auto"/>
              </w:divBdr>
            </w:div>
            <w:div w:id="1748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8844">
      <w:bodyDiv w:val="1"/>
      <w:marLeft w:val="0"/>
      <w:marRight w:val="0"/>
      <w:marTop w:val="0"/>
      <w:marBottom w:val="0"/>
      <w:divBdr>
        <w:top w:val="none" w:sz="0" w:space="0" w:color="auto"/>
        <w:left w:val="none" w:sz="0" w:space="0" w:color="auto"/>
        <w:bottom w:val="none" w:sz="0" w:space="0" w:color="auto"/>
        <w:right w:val="none" w:sz="0" w:space="0" w:color="auto"/>
      </w:divBdr>
    </w:div>
    <w:div w:id="43725825">
      <w:bodyDiv w:val="1"/>
      <w:marLeft w:val="0"/>
      <w:marRight w:val="0"/>
      <w:marTop w:val="0"/>
      <w:marBottom w:val="0"/>
      <w:divBdr>
        <w:top w:val="none" w:sz="0" w:space="0" w:color="auto"/>
        <w:left w:val="none" w:sz="0" w:space="0" w:color="auto"/>
        <w:bottom w:val="none" w:sz="0" w:space="0" w:color="auto"/>
        <w:right w:val="none" w:sz="0" w:space="0" w:color="auto"/>
      </w:divBdr>
    </w:div>
    <w:div w:id="109739496">
      <w:bodyDiv w:val="1"/>
      <w:marLeft w:val="0"/>
      <w:marRight w:val="0"/>
      <w:marTop w:val="0"/>
      <w:marBottom w:val="0"/>
      <w:divBdr>
        <w:top w:val="none" w:sz="0" w:space="0" w:color="auto"/>
        <w:left w:val="none" w:sz="0" w:space="0" w:color="auto"/>
        <w:bottom w:val="none" w:sz="0" w:space="0" w:color="auto"/>
        <w:right w:val="none" w:sz="0" w:space="0" w:color="auto"/>
      </w:divBdr>
    </w:div>
    <w:div w:id="113258124">
      <w:bodyDiv w:val="1"/>
      <w:marLeft w:val="0"/>
      <w:marRight w:val="0"/>
      <w:marTop w:val="0"/>
      <w:marBottom w:val="0"/>
      <w:divBdr>
        <w:top w:val="none" w:sz="0" w:space="0" w:color="auto"/>
        <w:left w:val="none" w:sz="0" w:space="0" w:color="auto"/>
        <w:bottom w:val="none" w:sz="0" w:space="0" w:color="auto"/>
        <w:right w:val="none" w:sz="0" w:space="0" w:color="auto"/>
      </w:divBdr>
    </w:div>
    <w:div w:id="117257841">
      <w:bodyDiv w:val="1"/>
      <w:marLeft w:val="0"/>
      <w:marRight w:val="0"/>
      <w:marTop w:val="0"/>
      <w:marBottom w:val="0"/>
      <w:divBdr>
        <w:top w:val="none" w:sz="0" w:space="0" w:color="auto"/>
        <w:left w:val="none" w:sz="0" w:space="0" w:color="auto"/>
        <w:bottom w:val="none" w:sz="0" w:space="0" w:color="auto"/>
        <w:right w:val="none" w:sz="0" w:space="0" w:color="auto"/>
      </w:divBdr>
    </w:div>
    <w:div w:id="152572832">
      <w:bodyDiv w:val="1"/>
      <w:marLeft w:val="0"/>
      <w:marRight w:val="0"/>
      <w:marTop w:val="0"/>
      <w:marBottom w:val="0"/>
      <w:divBdr>
        <w:top w:val="none" w:sz="0" w:space="0" w:color="auto"/>
        <w:left w:val="none" w:sz="0" w:space="0" w:color="auto"/>
        <w:bottom w:val="none" w:sz="0" w:space="0" w:color="auto"/>
        <w:right w:val="none" w:sz="0" w:space="0" w:color="auto"/>
      </w:divBdr>
    </w:div>
    <w:div w:id="199978147">
      <w:bodyDiv w:val="1"/>
      <w:marLeft w:val="0"/>
      <w:marRight w:val="0"/>
      <w:marTop w:val="0"/>
      <w:marBottom w:val="0"/>
      <w:divBdr>
        <w:top w:val="none" w:sz="0" w:space="0" w:color="auto"/>
        <w:left w:val="none" w:sz="0" w:space="0" w:color="auto"/>
        <w:bottom w:val="none" w:sz="0" w:space="0" w:color="auto"/>
        <w:right w:val="none" w:sz="0" w:space="0" w:color="auto"/>
      </w:divBdr>
    </w:div>
    <w:div w:id="213782422">
      <w:bodyDiv w:val="1"/>
      <w:marLeft w:val="0"/>
      <w:marRight w:val="0"/>
      <w:marTop w:val="0"/>
      <w:marBottom w:val="0"/>
      <w:divBdr>
        <w:top w:val="none" w:sz="0" w:space="0" w:color="auto"/>
        <w:left w:val="none" w:sz="0" w:space="0" w:color="auto"/>
        <w:bottom w:val="none" w:sz="0" w:space="0" w:color="auto"/>
        <w:right w:val="none" w:sz="0" w:space="0" w:color="auto"/>
      </w:divBdr>
    </w:div>
    <w:div w:id="216017074">
      <w:bodyDiv w:val="1"/>
      <w:marLeft w:val="0"/>
      <w:marRight w:val="0"/>
      <w:marTop w:val="0"/>
      <w:marBottom w:val="0"/>
      <w:divBdr>
        <w:top w:val="none" w:sz="0" w:space="0" w:color="auto"/>
        <w:left w:val="none" w:sz="0" w:space="0" w:color="auto"/>
        <w:bottom w:val="none" w:sz="0" w:space="0" w:color="auto"/>
        <w:right w:val="none" w:sz="0" w:space="0" w:color="auto"/>
      </w:divBdr>
    </w:div>
    <w:div w:id="247885989">
      <w:bodyDiv w:val="1"/>
      <w:marLeft w:val="0"/>
      <w:marRight w:val="0"/>
      <w:marTop w:val="0"/>
      <w:marBottom w:val="0"/>
      <w:divBdr>
        <w:top w:val="none" w:sz="0" w:space="0" w:color="auto"/>
        <w:left w:val="none" w:sz="0" w:space="0" w:color="auto"/>
        <w:bottom w:val="none" w:sz="0" w:space="0" w:color="auto"/>
        <w:right w:val="none" w:sz="0" w:space="0" w:color="auto"/>
      </w:divBdr>
    </w:div>
    <w:div w:id="256716290">
      <w:bodyDiv w:val="1"/>
      <w:marLeft w:val="0"/>
      <w:marRight w:val="0"/>
      <w:marTop w:val="0"/>
      <w:marBottom w:val="0"/>
      <w:divBdr>
        <w:top w:val="none" w:sz="0" w:space="0" w:color="auto"/>
        <w:left w:val="none" w:sz="0" w:space="0" w:color="auto"/>
        <w:bottom w:val="none" w:sz="0" w:space="0" w:color="auto"/>
        <w:right w:val="none" w:sz="0" w:space="0" w:color="auto"/>
      </w:divBdr>
    </w:div>
    <w:div w:id="273170345">
      <w:bodyDiv w:val="1"/>
      <w:marLeft w:val="0"/>
      <w:marRight w:val="0"/>
      <w:marTop w:val="0"/>
      <w:marBottom w:val="0"/>
      <w:divBdr>
        <w:top w:val="none" w:sz="0" w:space="0" w:color="auto"/>
        <w:left w:val="none" w:sz="0" w:space="0" w:color="auto"/>
        <w:bottom w:val="none" w:sz="0" w:space="0" w:color="auto"/>
        <w:right w:val="none" w:sz="0" w:space="0" w:color="auto"/>
      </w:divBdr>
    </w:div>
    <w:div w:id="274409594">
      <w:bodyDiv w:val="1"/>
      <w:marLeft w:val="0"/>
      <w:marRight w:val="0"/>
      <w:marTop w:val="0"/>
      <w:marBottom w:val="0"/>
      <w:divBdr>
        <w:top w:val="none" w:sz="0" w:space="0" w:color="auto"/>
        <w:left w:val="none" w:sz="0" w:space="0" w:color="auto"/>
        <w:bottom w:val="none" w:sz="0" w:space="0" w:color="auto"/>
        <w:right w:val="none" w:sz="0" w:space="0" w:color="auto"/>
      </w:divBdr>
    </w:div>
    <w:div w:id="280965273">
      <w:bodyDiv w:val="1"/>
      <w:marLeft w:val="0"/>
      <w:marRight w:val="0"/>
      <w:marTop w:val="0"/>
      <w:marBottom w:val="0"/>
      <w:divBdr>
        <w:top w:val="none" w:sz="0" w:space="0" w:color="auto"/>
        <w:left w:val="none" w:sz="0" w:space="0" w:color="auto"/>
        <w:bottom w:val="none" w:sz="0" w:space="0" w:color="auto"/>
        <w:right w:val="none" w:sz="0" w:space="0" w:color="auto"/>
      </w:divBdr>
    </w:div>
    <w:div w:id="296105483">
      <w:bodyDiv w:val="1"/>
      <w:marLeft w:val="0"/>
      <w:marRight w:val="0"/>
      <w:marTop w:val="0"/>
      <w:marBottom w:val="0"/>
      <w:divBdr>
        <w:top w:val="none" w:sz="0" w:space="0" w:color="auto"/>
        <w:left w:val="none" w:sz="0" w:space="0" w:color="auto"/>
        <w:bottom w:val="none" w:sz="0" w:space="0" w:color="auto"/>
        <w:right w:val="none" w:sz="0" w:space="0" w:color="auto"/>
      </w:divBdr>
    </w:div>
    <w:div w:id="298389743">
      <w:bodyDiv w:val="1"/>
      <w:marLeft w:val="0"/>
      <w:marRight w:val="0"/>
      <w:marTop w:val="0"/>
      <w:marBottom w:val="0"/>
      <w:divBdr>
        <w:top w:val="none" w:sz="0" w:space="0" w:color="auto"/>
        <w:left w:val="none" w:sz="0" w:space="0" w:color="auto"/>
        <w:bottom w:val="none" w:sz="0" w:space="0" w:color="auto"/>
        <w:right w:val="none" w:sz="0" w:space="0" w:color="auto"/>
      </w:divBdr>
    </w:div>
    <w:div w:id="314648405">
      <w:bodyDiv w:val="1"/>
      <w:marLeft w:val="0"/>
      <w:marRight w:val="0"/>
      <w:marTop w:val="0"/>
      <w:marBottom w:val="0"/>
      <w:divBdr>
        <w:top w:val="none" w:sz="0" w:space="0" w:color="auto"/>
        <w:left w:val="none" w:sz="0" w:space="0" w:color="auto"/>
        <w:bottom w:val="none" w:sz="0" w:space="0" w:color="auto"/>
        <w:right w:val="none" w:sz="0" w:space="0" w:color="auto"/>
      </w:divBdr>
    </w:div>
    <w:div w:id="321394518">
      <w:bodyDiv w:val="1"/>
      <w:marLeft w:val="0"/>
      <w:marRight w:val="0"/>
      <w:marTop w:val="0"/>
      <w:marBottom w:val="0"/>
      <w:divBdr>
        <w:top w:val="none" w:sz="0" w:space="0" w:color="auto"/>
        <w:left w:val="none" w:sz="0" w:space="0" w:color="auto"/>
        <w:bottom w:val="none" w:sz="0" w:space="0" w:color="auto"/>
        <w:right w:val="none" w:sz="0" w:space="0" w:color="auto"/>
      </w:divBdr>
    </w:div>
    <w:div w:id="413864436">
      <w:bodyDiv w:val="1"/>
      <w:marLeft w:val="0"/>
      <w:marRight w:val="0"/>
      <w:marTop w:val="0"/>
      <w:marBottom w:val="0"/>
      <w:divBdr>
        <w:top w:val="none" w:sz="0" w:space="0" w:color="auto"/>
        <w:left w:val="none" w:sz="0" w:space="0" w:color="auto"/>
        <w:bottom w:val="none" w:sz="0" w:space="0" w:color="auto"/>
        <w:right w:val="none" w:sz="0" w:space="0" w:color="auto"/>
      </w:divBdr>
    </w:div>
    <w:div w:id="416633720">
      <w:bodyDiv w:val="1"/>
      <w:marLeft w:val="0"/>
      <w:marRight w:val="0"/>
      <w:marTop w:val="0"/>
      <w:marBottom w:val="0"/>
      <w:divBdr>
        <w:top w:val="none" w:sz="0" w:space="0" w:color="auto"/>
        <w:left w:val="none" w:sz="0" w:space="0" w:color="auto"/>
        <w:bottom w:val="none" w:sz="0" w:space="0" w:color="auto"/>
        <w:right w:val="none" w:sz="0" w:space="0" w:color="auto"/>
      </w:divBdr>
    </w:div>
    <w:div w:id="425343221">
      <w:bodyDiv w:val="1"/>
      <w:marLeft w:val="0"/>
      <w:marRight w:val="0"/>
      <w:marTop w:val="0"/>
      <w:marBottom w:val="0"/>
      <w:divBdr>
        <w:top w:val="none" w:sz="0" w:space="0" w:color="auto"/>
        <w:left w:val="none" w:sz="0" w:space="0" w:color="auto"/>
        <w:bottom w:val="none" w:sz="0" w:space="0" w:color="auto"/>
        <w:right w:val="none" w:sz="0" w:space="0" w:color="auto"/>
      </w:divBdr>
    </w:div>
    <w:div w:id="455179115">
      <w:bodyDiv w:val="1"/>
      <w:marLeft w:val="0"/>
      <w:marRight w:val="0"/>
      <w:marTop w:val="0"/>
      <w:marBottom w:val="0"/>
      <w:divBdr>
        <w:top w:val="none" w:sz="0" w:space="0" w:color="auto"/>
        <w:left w:val="none" w:sz="0" w:space="0" w:color="auto"/>
        <w:bottom w:val="none" w:sz="0" w:space="0" w:color="auto"/>
        <w:right w:val="none" w:sz="0" w:space="0" w:color="auto"/>
      </w:divBdr>
    </w:div>
    <w:div w:id="462385724">
      <w:bodyDiv w:val="1"/>
      <w:marLeft w:val="0"/>
      <w:marRight w:val="0"/>
      <w:marTop w:val="0"/>
      <w:marBottom w:val="0"/>
      <w:divBdr>
        <w:top w:val="none" w:sz="0" w:space="0" w:color="auto"/>
        <w:left w:val="none" w:sz="0" w:space="0" w:color="auto"/>
        <w:bottom w:val="none" w:sz="0" w:space="0" w:color="auto"/>
        <w:right w:val="none" w:sz="0" w:space="0" w:color="auto"/>
      </w:divBdr>
    </w:div>
    <w:div w:id="476261232">
      <w:bodyDiv w:val="1"/>
      <w:marLeft w:val="0"/>
      <w:marRight w:val="0"/>
      <w:marTop w:val="0"/>
      <w:marBottom w:val="0"/>
      <w:divBdr>
        <w:top w:val="none" w:sz="0" w:space="0" w:color="auto"/>
        <w:left w:val="none" w:sz="0" w:space="0" w:color="auto"/>
        <w:bottom w:val="none" w:sz="0" w:space="0" w:color="auto"/>
        <w:right w:val="none" w:sz="0" w:space="0" w:color="auto"/>
      </w:divBdr>
    </w:div>
    <w:div w:id="504856505">
      <w:bodyDiv w:val="1"/>
      <w:marLeft w:val="0"/>
      <w:marRight w:val="0"/>
      <w:marTop w:val="0"/>
      <w:marBottom w:val="0"/>
      <w:divBdr>
        <w:top w:val="none" w:sz="0" w:space="0" w:color="auto"/>
        <w:left w:val="none" w:sz="0" w:space="0" w:color="auto"/>
        <w:bottom w:val="none" w:sz="0" w:space="0" w:color="auto"/>
        <w:right w:val="none" w:sz="0" w:space="0" w:color="auto"/>
      </w:divBdr>
    </w:div>
    <w:div w:id="510341559">
      <w:bodyDiv w:val="1"/>
      <w:marLeft w:val="0"/>
      <w:marRight w:val="0"/>
      <w:marTop w:val="0"/>
      <w:marBottom w:val="0"/>
      <w:divBdr>
        <w:top w:val="none" w:sz="0" w:space="0" w:color="auto"/>
        <w:left w:val="none" w:sz="0" w:space="0" w:color="auto"/>
        <w:bottom w:val="none" w:sz="0" w:space="0" w:color="auto"/>
        <w:right w:val="none" w:sz="0" w:space="0" w:color="auto"/>
      </w:divBdr>
    </w:div>
    <w:div w:id="608781315">
      <w:bodyDiv w:val="1"/>
      <w:marLeft w:val="0"/>
      <w:marRight w:val="0"/>
      <w:marTop w:val="0"/>
      <w:marBottom w:val="0"/>
      <w:divBdr>
        <w:top w:val="none" w:sz="0" w:space="0" w:color="auto"/>
        <w:left w:val="none" w:sz="0" w:space="0" w:color="auto"/>
        <w:bottom w:val="none" w:sz="0" w:space="0" w:color="auto"/>
        <w:right w:val="none" w:sz="0" w:space="0" w:color="auto"/>
      </w:divBdr>
    </w:div>
    <w:div w:id="634532760">
      <w:bodyDiv w:val="1"/>
      <w:marLeft w:val="0"/>
      <w:marRight w:val="0"/>
      <w:marTop w:val="0"/>
      <w:marBottom w:val="0"/>
      <w:divBdr>
        <w:top w:val="none" w:sz="0" w:space="0" w:color="auto"/>
        <w:left w:val="none" w:sz="0" w:space="0" w:color="auto"/>
        <w:bottom w:val="none" w:sz="0" w:space="0" w:color="auto"/>
        <w:right w:val="none" w:sz="0" w:space="0" w:color="auto"/>
      </w:divBdr>
    </w:div>
    <w:div w:id="674457990">
      <w:bodyDiv w:val="1"/>
      <w:marLeft w:val="0"/>
      <w:marRight w:val="0"/>
      <w:marTop w:val="0"/>
      <w:marBottom w:val="0"/>
      <w:divBdr>
        <w:top w:val="none" w:sz="0" w:space="0" w:color="auto"/>
        <w:left w:val="none" w:sz="0" w:space="0" w:color="auto"/>
        <w:bottom w:val="none" w:sz="0" w:space="0" w:color="auto"/>
        <w:right w:val="none" w:sz="0" w:space="0" w:color="auto"/>
      </w:divBdr>
    </w:div>
    <w:div w:id="704869076">
      <w:bodyDiv w:val="1"/>
      <w:marLeft w:val="0"/>
      <w:marRight w:val="0"/>
      <w:marTop w:val="0"/>
      <w:marBottom w:val="0"/>
      <w:divBdr>
        <w:top w:val="none" w:sz="0" w:space="0" w:color="auto"/>
        <w:left w:val="none" w:sz="0" w:space="0" w:color="auto"/>
        <w:bottom w:val="none" w:sz="0" w:space="0" w:color="auto"/>
        <w:right w:val="none" w:sz="0" w:space="0" w:color="auto"/>
      </w:divBdr>
    </w:div>
    <w:div w:id="723984203">
      <w:bodyDiv w:val="1"/>
      <w:marLeft w:val="0"/>
      <w:marRight w:val="0"/>
      <w:marTop w:val="0"/>
      <w:marBottom w:val="0"/>
      <w:divBdr>
        <w:top w:val="none" w:sz="0" w:space="0" w:color="auto"/>
        <w:left w:val="none" w:sz="0" w:space="0" w:color="auto"/>
        <w:bottom w:val="none" w:sz="0" w:space="0" w:color="auto"/>
        <w:right w:val="none" w:sz="0" w:space="0" w:color="auto"/>
      </w:divBdr>
    </w:div>
    <w:div w:id="725228050">
      <w:bodyDiv w:val="1"/>
      <w:marLeft w:val="0"/>
      <w:marRight w:val="0"/>
      <w:marTop w:val="0"/>
      <w:marBottom w:val="0"/>
      <w:divBdr>
        <w:top w:val="none" w:sz="0" w:space="0" w:color="auto"/>
        <w:left w:val="none" w:sz="0" w:space="0" w:color="auto"/>
        <w:bottom w:val="none" w:sz="0" w:space="0" w:color="auto"/>
        <w:right w:val="none" w:sz="0" w:space="0" w:color="auto"/>
      </w:divBdr>
    </w:div>
    <w:div w:id="777603613">
      <w:bodyDiv w:val="1"/>
      <w:marLeft w:val="0"/>
      <w:marRight w:val="0"/>
      <w:marTop w:val="0"/>
      <w:marBottom w:val="0"/>
      <w:divBdr>
        <w:top w:val="none" w:sz="0" w:space="0" w:color="auto"/>
        <w:left w:val="none" w:sz="0" w:space="0" w:color="auto"/>
        <w:bottom w:val="none" w:sz="0" w:space="0" w:color="auto"/>
        <w:right w:val="none" w:sz="0" w:space="0" w:color="auto"/>
      </w:divBdr>
    </w:div>
    <w:div w:id="790172112">
      <w:bodyDiv w:val="1"/>
      <w:marLeft w:val="0"/>
      <w:marRight w:val="0"/>
      <w:marTop w:val="0"/>
      <w:marBottom w:val="0"/>
      <w:divBdr>
        <w:top w:val="none" w:sz="0" w:space="0" w:color="auto"/>
        <w:left w:val="none" w:sz="0" w:space="0" w:color="auto"/>
        <w:bottom w:val="none" w:sz="0" w:space="0" w:color="auto"/>
        <w:right w:val="none" w:sz="0" w:space="0" w:color="auto"/>
      </w:divBdr>
    </w:div>
    <w:div w:id="802506613">
      <w:bodyDiv w:val="1"/>
      <w:marLeft w:val="0"/>
      <w:marRight w:val="0"/>
      <w:marTop w:val="0"/>
      <w:marBottom w:val="0"/>
      <w:divBdr>
        <w:top w:val="none" w:sz="0" w:space="0" w:color="auto"/>
        <w:left w:val="none" w:sz="0" w:space="0" w:color="auto"/>
        <w:bottom w:val="none" w:sz="0" w:space="0" w:color="auto"/>
        <w:right w:val="none" w:sz="0" w:space="0" w:color="auto"/>
      </w:divBdr>
    </w:div>
    <w:div w:id="805587433">
      <w:bodyDiv w:val="1"/>
      <w:marLeft w:val="0"/>
      <w:marRight w:val="0"/>
      <w:marTop w:val="0"/>
      <w:marBottom w:val="0"/>
      <w:divBdr>
        <w:top w:val="none" w:sz="0" w:space="0" w:color="auto"/>
        <w:left w:val="none" w:sz="0" w:space="0" w:color="auto"/>
        <w:bottom w:val="none" w:sz="0" w:space="0" w:color="auto"/>
        <w:right w:val="none" w:sz="0" w:space="0" w:color="auto"/>
      </w:divBdr>
    </w:div>
    <w:div w:id="810245230">
      <w:bodyDiv w:val="1"/>
      <w:marLeft w:val="0"/>
      <w:marRight w:val="0"/>
      <w:marTop w:val="0"/>
      <w:marBottom w:val="0"/>
      <w:divBdr>
        <w:top w:val="none" w:sz="0" w:space="0" w:color="auto"/>
        <w:left w:val="none" w:sz="0" w:space="0" w:color="auto"/>
        <w:bottom w:val="none" w:sz="0" w:space="0" w:color="auto"/>
        <w:right w:val="none" w:sz="0" w:space="0" w:color="auto"/>
      </w:divBdr>
    </w:div>
    <w:div w:id="814953040">
      <w:bodyDiv w:val="1"/>
      <w:marLeft w:val="0"/>
      <w:marRight w:val="0"/>
      <w:marTop w:val="0"/>
      <w:marBottom w:val="0"/>
      <w:divBdr>
        <w:top w:val="none" w:sz="0" w:space="0" w:color="auto"/>
        <w:left w:val="none" w:sz="0" w:space="0" w:color="auto"/>
        <w:bottom w:val="none" w:sz="0" w:space="0" w:color="auto"/>
        <w:right w:val="none" w:sz="0" w:space="0" w:color="auto"/>
      </w:divBdr>
    </w:div>
    <w:div w:id="839927549">
      <w:bodyDiv w:val="1"/>
      <w:marLeft w:val="0"/>
      <w:marRight w:val="0"/>
      <w:marTop w:val="0"/>
      <w:marBottom w:val="0"/>
      <w:divBdr>
        <w:top w:val="none" w:sz="0" w:space="0" w:color="auto"/>
        <w:left w:val="none" w:sz="0" w:space="0" w:color="auto"/>
        <w:bottom w:val="none" w:sz="0" w:space="0" w:color="auto"/>
        <w:right w:val="none" w:sz="0" w:space="0" w:color="auto"/>
      </w:divBdr>
    </w:div>
    <w:div w:id="848523497">
      <w:bodyDiv w:val="1"/>
      <w:marLeft w:val="0"/>
      <w:marRight w:val="0"/>
      <w:marTop w:val="0"/>
      <w:marBottom w:val="0"/>
      <w:divBdr>
        <w:top w:val="none" w:sz="0" w:space="0" w:color="auto"/>
        <w:left w:val="none" w:sz="0" w:space="0" w:color="auto"/>
        <w:bottom w:val="none" w:sz="0" w:space="0" w:color="auto"/>
        <w:right w:val="none" w:sz="0" w:space="0" w:color="auto"/>
      </w:divBdr>
    </w:div>
    <w:div w:id="856314400">
      <w:bodyDiv w:val="1"/>
      <w:marLeft w:val="0"/>
      <w:marRight w:val="0"/>
      <w:marTop w:val="0"/>
      <w:marBottom w:val="0"/>
      <w:divBdr>
        <w:top w:val="none" w:sz="0" w:space="0" w:color="auto"/>
        <w:left w:val="none" w:sz="0" w:space="0" w:color="auto"/>
        <w:bottom w:val="none" w:sz="0" w:space="0" w:color="auto"/>
        <w:right w:val="none" w:sz="0" w:space="0" w:color="auto"/>
      </w:divBdr>
    </w:div>
    <w:div w:id="905144409">
      <w:bodyDiv w:val="1"/>
      <w:marLeft w:val="0"/>
      <w:marRight w:val="0"/>
      <w:marTop w:val="0"/>
      <w:marBottom w:val="0"/>
      <w:divBdr>
        <w:top w:val="none" w:sz="0" w:space="0" w:color="auto"/>
        <w:left w:val="none" w:sz="0" w:space="0" w:color="auto"/>
        <w:bottom w:val="none" w:sz="0" w:space="0" w:color="auto"/>
        <w:right w:val="none" w:sz="0" w:space="0" w:color="auto"/>
      </w:divBdr>
    </w:div>
    <w:div w:id="914171773">
      <w:bodyDiv w:val="1"/>
      <w:marLeft w:val="0"/>
      <w:marRight w:val="0"/>
      <w:marTop w:val="0"/>
      <w:marBottom w:val="0"/>
      <w:divBdr>
        <w:top w:val="none" w:sz="0" w:space="0" w:color="auto"/>
        <w:left w:val="none" w:sz="0" w:space="0" w:color="auto"/>
        <w:bottom w:val="none" w:sz="0" w:space="0" w:color="auto"/>
        <w:right w:val="none" w:sz="0" w:space="0" w:color="auto"/>
      </w:divBdr>
      <w:divsChild>
        <w:div w:id="684285776">
          <w:marLeft w:val="0"/>
          <w:marRight w:val="0"/>
          <w:marTop w:val="0"/>
          <w:marBottom w:val="0"/>
          <w:divBdr>
            <w:top w:val="none" w:sz="0" w:space="0" w:color="auto"/>
            <w:left w:val="none" w:sz="0" w:space="0" w:color="auto"/>
            <w:bottom w:val="none" w:sz="0" w:space="0" w:color="auto"/>
            <w:right w:val="none" w:sz="0" w:space="0" w:color="auto"/>
          </w:divBdr>
        </w:div>
      </w:divsChild>
    </w:div>
    <w:div w:id="934096862">
      <w:bodyDiv w:val="1"/>
      <w:marLeft w:val="0"/>
      <w:marRight w:val="0"/>
      <w:marTop w:val="0"/>
      <w:marBottom w:val="0"/>
      <w:divBdr>
        <w:top w:val="none" w:sz="0" w:space="0" w:color="auto"/>
        <w:left w:val="none" w:sz="0" w:space="0" w:color="auto"/>
        <w:bottom w:val="none" w:sz="0" w:space="0" w:color="auto"/>
        <w:right w:val="none" w:sz="0" w:space="0" w:color="auto"/>
      </w:divBdr>
    </w:div>
    <w:div w:id="969630276">
      <w:bodyDiv w:val="1"/>
      <w:marLeft w:val="0"/>
      <w:marRight w:val="0"/>
      <w:marTop w:val="0"/>
      <w:marBottom w:val="0"/>
      <w:divBdr>
        <w:top w:val="none" w:sz="0" w:space="0" w:color="auto"/>
        <w:left w:val="none" w:sz="0" w:space="0" w:color="auto"/>
        <w:bottom w:val="none" w:sz="0" w:space="0" w:color="auto"/>
        <w:right w:val="none" w:sz="0" w:space="0" w:color="auto"/>
      </w:divBdr>
    </w:div>
    <w:div w:id="1009143841">
      <w:bodyDiv w:val="1"/>
      <w:marLeft w:val="0"/>
      <w:marRight w:val="0"/>
      <w:marTop w:val="0"/>
      <w:marBottom w:val="0"/>
      <w:divBdr>
        <w:top w:val="none" w:sz="0" w:space="0" w:color="auto"/>
        <w:left w:val="none" w:sz="0" w:space="0" w:color="auto"/>
        <w:bottom w:val="none" w:sz="0" w:space="0" w:color="auto"/>
        <w:right w:val="none" w:sz="0" w:space="0" w:color="auto"/>
      </w:divBdr>
    </w:div>
    <w:div w:id="1063528506">
      <w:bodyDiv w:val="1"/>
      <w:marLeft w:val="0"/>
      <w:marRight w:val="0"/>
      <w:marTop w:val="0"/>
      <w:marBottom w:val="0"/>
      <w:divBdr>
        <w:top w:val="none" w:sz="0" w:space="0" w:color="auto"/>
        <w:left w:val="none" w:sz="0" w:space="0" w:color="auto"/>
        <w:bottom w:val="none" w:sz="0" w:space="0" w:color="auto"/>
        <w:right w:val="none" w:sz="0" w:space="0" w:color="auto"/>
      </w:divBdr>
    </w:div>
    <w:div w:id="1088119318">
      <w:bodyDiv w:val="1"/>
      <w:marLeft w:val="0"/>
      <w:marRight w:val="0"/>
      <w:marTop w:val="0"/>
      <w:marBottom w:val="0"/>
      <w:divBdr>
        <w:top w:val="none" w:sz="0" w:space="0" w:color="auto"/>
        <w:left w:val="none" w:sz="0" w:space="0" w:color="auto"/>
        <w:bottom w:val="none" w:sz="0" w:space="0" w:color="auto"/>
        <w:right w:val="none" w:sz="0" w:space="0" w:color="auto"/>
      </w:divBdr>
    </w:div>
    <w:div w:id="1100249560">
      <w:bodyDiv w:val="1"/>
      <w:marLeft w:val="0"/>
      <w:marRight w:val="0"/>
      <w:marTop w:val="0"/>
      <w:marBottom w:val="0"/>
      <w:divBdr>
        <w:top w:val="none" w:sz="0" w:space="0" w:color="auto"/>
        <w:left w:val="none" w:sz="0" w:space="0" w:color="auto"/>
        <w:bottom w:val="none" w:sz="0" w:space="0" w:color="auto"/>
        <w:right w:val="none" w:sz="0" w:space="0" w:color="auto"/>
      </w:divBdr>
    </w:div>
    <w:div w:id="1122965355">
      <w:bodyDiv w:val="1"/>
      <w:marLeft w:val="0"/>
      <w:marRight w:val="0"/>
      <w:marTop w:val="0"/>
      <w:marBottom w:val="0"/>
      <w:divBdr>
        <w:top w:val="none" w:sz="0" w:space="0" w:color="auto"/>
        <w:left w:val="none" w:sz="0" w:space="0" w:color="auto"/>
        <w:bottom w:val="none" w:sz="0" w:space="0" w:color="auto"/>
        <w:right w:val="none" w:sz="0" w:space="0" w:color="auto"/>
      </w:divBdr>
    </w:div>
    <w:div w:id="1123773104">
      <w:bodyDiv w:val="1"/>
      <w:marLeft w:val="0"/>
      <w:marRight w:val="0"/>
      <w:marTop w:val="0"/>
      <w:marBottom w:val="0"/>
      <w:divBdr>
        <w:top w:val="none" w:sz="0" w:space="0" w:color="auto"/>
        <w:left w:val="none" w:sz="0" w:space="0" w:color="auto"/>
        <w:bottom w:val="none" w:sz="0" w:space="0" w:color="auto"/>
        <w:right w:val="none" w:sz="0" w:space="0" w:color="auto"/>
      </w:divBdr>
    </w:div>
    <w:div w:id="1169252315">
      <w:bodyDiv w:val="1"/>
      <w:marLeft w:val="0"/>
      <w:marRight w:val="0"/>
      <w:marTop w:val="0"/>
      <w:marBottom w:val="0"/>
      <w:divBdr>
        <w:top w:val="none" w:sz="0" w:space="0" w:color="auto"/>
        <w:left w:val="none" w:sz="0" w:space="0" w:color="auto"/>
        <w:bottom w:val="none" w:sz="0" w:space="0" w:color="auto"/>
        <w:right w:val="none" w:sz="0" w:space="0" w:color="auto"/>
      </w:divBdr>
    </w:div>
    <w:div w:id="1190921673">
      <w:bodyDiv w:val="1"/>
      <w:marLeft w:val="0"/>
      <w:marRight w:val="0"/>
      <w:marTop w:val="0"/>
      <w:marBottom w:val="0"/>
      <w:divBdr>
        <w:top w:val="none" w:sz="0" w:space="0" w:color="auto"/>
        <w:left w:val="none" w:sz="0" w:space="0" w:color="auto"/>
        <w:bottom w:val="none" w:sz="0" w:space="0" w:color="auto"/>
        <w:right w:val="none" w:sz="0" w:space="0" w:color="auto"/>
      </w:divBdr>
    </w:div>
    <w:div w:id="1238250388">
      <w:bodyDiv w:val="1"/>
      <w:marLeft w:val="0"/>
      <w:marRight w:val="0"/>
      <w:marTop w:val="0"/>
      <w:marBottom w:val="0"/>
      <w:divBdr>
        <w:top w:val="none" w:sz="0" w:space="0" w:color="auto"/>
        <w:left w:val="none" w:sz="0" w:space="0" w:color="auto"/>
        <w:bottom w:val="none" w:sz="0" w:space="0" w:color="auto"/>
        <w:right w:val="none" w:sz="0" w:space="0" w:color="auto"/>
      </w:divBdr>
    </w:div>
    <w:div w:id="1241788641">
      <w:bodyDiv w:val="1"/>
      <w:marLeft w:val="0"/>
      <w:marRight w:val="0"/>
      <w:marTop w:val="0"/>
      <w:marBottom w:val="0"/>
      <w:divBdr>
        <w:top w:val="none" w:sz="0" w:space="0" w:color="auto"/>
        <w:left w:val="none" w:sz="0" w:space="0" w:color="auto"/>
        <w:bottom w:val="none" w:sz="0" w:space="0" w:color="auto"/>
        <w:right w:val="none" w:sz="0" w:space="0" w:color="auto"/>
      </w:divBdr>
    </w:div>
    <w:div w:id="1260213786">
      <w:bodyDiv w:val="1"/>
      <w:marLeft w:val="0"/>
      <w:marRight w:val="0"/>
      <w:marTop w:val="0"/>
      <w:marBottom w:val="0"/>
      <w:divBdr>
        <w:top w:val="none" w:sz="0" w:space="0" w:color="auto"/>
        <w:left w:val="none" w:sz="0" w:space="0" w:color="auto"/>
        <w:bottom w:val="none" w:sz="0" w:space="0" w:color="auto"/>
        <w:right w:val="none" w:sz="0" w:space="0" w:color="auto"/>
      </w:divBdr>
    </w:div>
    <w:div w:id="1263807747">
      <w:bodyDiv w:val="1"/>
      <w:marLeft w:val="0"/>
      <w:marRight w:val="0"/>
      <w:marTop w:val="0"/>
      <w:marBottom w:val="0"/>
      <w:divBdr>
        <w:top w:val="none" w:sz="0" w:space="0" w:color="auto"/>
        <w:left w:val="none" w:sz="0" w:space="0" w:color="auto"/>
        <w:bottom w:val="none" w:sz="0" w:space="0" w:color="auto"/>
        <w:right w:val="none" w:sz="0" w:space="0" w:color="auto"/>
      </w:divBdr>
    </w:div>
    <w:div w:id="1265652215">
      <w:bodyDiv w:val="1"/>
      <w:marLeft w:val="0"/>
      <w:marRight w:val="0"/>
      <w:marTop w:val="0"/>
      <w:marBottom w:val="0"/>
      <w:divBdr>
        <w:top w:val="none" w:sz="0" w:space="0" w:color="auto"/>
        <w:left w:val="none" w:sz="0" w:space="0" w:color="auto"/>
        <w:bottom w:val="none" w:sz="0" w:space="0" w:color="auto"/>
        <w:right w:val="none" w:sz="0" w:space="0" w:color="auto"/>
      </w:divBdr>
    </w:div>
    <w:div w:id="1304504980">
      <w:bodyDiv w:val="1"/>
      <w:marLeft w:val="0"/>
      <w:marRight w:val="0"/>
      <w:marTop w:val="0"/>
      <w:marBottom w:val="0"/>
      <w:divBdr>
        <w:top w:val="none" w:sz="0" w:space="0" w:color="auto"/>
        <w:left w:val="none" w:sz="0" w:space="0" w:color="auto"/>
        <w:bottom w:val="none" w:sz="0" w:space="0" w:color="auto"/>
        <w:right w:val="none" w:sz="0" w:space="0" w:color="auto"/>
      </w:divBdr>
    </w:div>
    <w:div w:id="1329670054">
      <w:bodyDiv w:val="1"/>
      <w:marLeft w:val="0"/>
      <w:marRight w:val="0"/>
      <w:marTop w:val="0"/>
      <w:marBottom w:val="0"/>
      <w:divBdr>
        <w:top w:val="none" w:sz="0" w:space="0" w:color="auto"/>
        <w:left w:val="none" w:sz="0" w:space="0" w:color="auto"/>
        <w:bottom w:val="none" w:sz="0" w:space="0" w:color="auto"/>
        <w:right w:val="none" w:sz="0" w:space="0" w:color="auto"/>
      </w:divBdr>
    </w:div>
    <w:div w:id="1392844372">
      <w:bodyDiv w:val="1"/>
      <w:marLeft w:val="0"/>
      <w:marRight w:val="0"/>
      <w:marTop w:val="0"/>
      <w:marBottom w:val="0"/>
      <w:divBdr>
        <w:top w:val="none" w:sz="0" w:space="0" w:color="auto"/>
        <w:left w:val="none" w:sz="0" w:space="0" w:color="auto"/>
        <w:bottom w:val="none" w:sz="0" w:space="0" w:color="auto"/>
        <w:right w:val="none" w:sz="0" w:space="0" w:color="auto"/>
      </w:divBdr>
    </w:div>
    <w:div w:id="1419908761">
      <w:bodyDiv w:val="1"/>
      <w:marLeft w:val="0"/>
      <w:marRight w:val="0"/>
      <w:marTop w:val="0"/>
      <w:marBottom w:val="0"/>
      <w:divBdr>
        <w:top w:val="none" w:sz="0" w:space="0" w:color="auto"/>
        <w:left w:val="none" w:sz="0" w:space="0" w:color="auto"/>
        <w:bottom w:val="none" w:sz="0" w:space="0" w:color="auto"/>
        <w:right w:val="none" w:sz="0" w:space="0" w:color="auto"/>
      </w:divBdr>
    </w:div>
    <w:div w:id="1420323222">
      <w:bodyDiv w:val="1"/>
      <w:marLeft w:val="0"/>
      <w:marRight w:val="0"/>
      <w:marTop w:val="0"/>
      <w:marBottom w:val="0"/>
      <w:divBdr>
        <w:top w:val="none" w:sz="0" w:space="0" w:color="auto"/>
        <w:left w:val="none" w:sz="0" w:space="0" w:color="auto"/>
        <w:bottom w:val="none" w:sz="0" w:space="0" w:color="auto"/>
        <w:right w:val="none" w:sz="0" w:space="0" w:color="auto"/>
      </w:divBdr>
    </w:div>
    <w:div w:id="1428235812">
      <w:bodyDiv w:val="1"/>
      <w:marLeft w:val="0"/>
      <w:marRight w:val="0"/>
      <w:marTop w:val="0"/>
      <w:marBottom w:val="0"/>
      <w:divBdr>
        <w:top w:val="none" w:sz="0" w:space="0" w:color="auto"/>
        <w:left w:val="none" w:sz="0" w:space="0" w:color="auto"/>
        <w:bottom w:val="none" w:sz="0" w:space="0" w:color="auto"/>
        <w:right w:val="none" w:sz="0" w:space="0" w:color="auto"/>
      </w:divBdr>
    </w:div>
    <w:div w:id="1435663149">
      <w:bodyDiv w:val="1"/>
      <w:marLeft w:val="0"/>
      <w:marRight w:val="0"/>
      <w:marTop w:val="0"/>
      <w:marBottom w:val="0"/>
      <w:divBdr>
        <w:top w:val="none" w:sz="0" w:space="0" w:color="auto"/>
        <w:left w:val="none" w:sz="0" w:space="0" w:color="auto"/>
        <w:bottom w:val="none" w:sz="0" w:space="0" w:color="auto"/>
        <w:right w:val="none" w:sz="0" w:space="0" w:color="auto"/>
      </w:divBdr>
    </w:div>
    <w:div w:id="1436555416">
      <w:bodyDiv w:val="1"/>
      <w:marLeft w:val="0"/>
      <w:marRight w:val="0"/>
      <w:marTop w:val="0"/>
      <w:marBottom w:val="0"/>
      <w:divBdr>
        <w:top w:val="none" w:sz="0" w:space="0" w:color="auto"/>
        <w:left w:val="none" w:sz="0" w:space="0" w:color="auto"/>
        <w:bottom w:val="none" w:sz="0" w:space="0" w:color="auto"/>
        <w:right w:val="none" w:sz="0" w:space="0" w:color="auto"/>
      </w:divBdr>
    </w:div>
    <w:div w:id="1453475061">
      <w:bodyDiv w:val="1"/>
      <w:marLeft w:val="0"/>
      <w:marRight w:val="0"/>
      <w:marTop w:val="0"/>
      <w:marBottom w:val="0"/>
      <w:divBdr>
        <w:top w:val="none" w:sz="0" w:space="0" w:color="auto"/>
        <w:left w:val="none" w:sz="0" w:space="0" w:color="auto"/>
        <w:bottom w:val="none" w:sz="0" w:space="0" w:color="auto"/>
        <w:right w:val="none" w:sz="0" w:space="0" w:color="auto"/>
      </w:divBdr>
    </w:div>
    <w:div w:id="1497455796">
      <w:bodyDiv w:val="1"/>
      <w:marLeft w:val="0"/>
      <w:marRight w:val="0"/>
      <w:marTop w:val="0"/>
      <w:marBottom w:val="0"/>
      <w:divBdr>
        <w:top w:val="none" w:sz="0" w:space="0" w:color="auto"/>
        <w:left w:val="none" w:sz="0" w:space="0" w:color="auto"/>
        <w:bottom w:val="none" w:sz="0" w:space="0" w:color="auto"/>
        <w:right w:val="none" w:sz="0" w:space="0" w:color="auto"/>
      </w:divBdr>
    </w:div>
    <w:div w:id="1548025890">
      <w:bodyDiv w:val="1"/>
      <w:marLeft w:val="0"/>
      <w:marRight w:val="0"/>
      <w:marTop w:val="0"/>
      <w:marBottom w:val="0"/>
      <w:divBdr>
        <w:top w:val="none" w:sz="0" w:space="0" w:color="auto"/>
        <w:left w:val="none" w:sz="0" w:space="0" w:color="auto"/>
        <w:bottom w:val="none" w:sz="0" w:space="0" w:color="auto"/>
        <w:right w:val="none" w:sz="0" w:space="0" w:color="auto"/>
      </w:divBdr>
    </w:div>
    <w:div w:id="1559709388">
      <w:bodyDiv w:val="1"/>
      <w:marLeft w:val="0"/>
      <w:marRight w:val="0"/>
      <w:marTop w:val="0"/>
      <w:marBottom w:val="0"/>
      <w:divBdr>
        <w:top w:val="none" w:sz="0" w:space="0" w:color="auto"/>
        <w:left w:val="none" w:sz="0" w:space="0" w:color="auto"/>
        <w:bottom w:val="none" w:sz="0" w:space="0" w:color="auto"/>
        <w:right w:val="none" w:sz="0" w:space="0" w:color="auto"/>
      </w:divBdr>
    </w:div>
    <w:div w:id="1562404843">
      <w:bodyDiv w:val="1"/>
      <w:marLeft w:val="0"/>
      <w:marRight w:val="0"/>
      <w:marTop w:val="0"/>
      <w:marBottom w:val="0"/>
      <w:divBdr>
        <w:top w:val="none" w:sz="0" w:space="0" w:color="auto"/>
        <w:left w:val="none" w:sz="0" w:space="0" w:color="auto"/>
        <w:bottom w:val="none" w:sz="0" w:space="0" w:color="auto"/>
        <w:right w:val="none" w:sz="0" w:space="0" w:color="auto"/>
      </w:divBdr>
    </w:div>
    <w:div w:id="1622804240">
      <w:bodyDiv w:val="1"/>
      <w:marLeft w:val="0"/>
      <w:marRight w:val="0"/>
      <w:marTop w:val="0"/>
      <w:marBottom w:val="0"/>
      <w:divBdr>
        <w:top w:val="none" w:sz="0" w:space="0" w:color="auto"/>
        <w:left w:val="none" w:sz="0" w:space="0" w:color="auto"/>
        <w:bottom w:val="none" w:sz="0" w:space="0" w:color="auto"/>
        <w:right w:val="none" w:sz="0" w:space="0" w:color="auto"/>
      </w:divBdr>
    </w:div>
    <w:div w:id="1623725875">
      <w:bodyDiv w:val="1"/>
      <w:marLeft w:val="0"/>
      <w:marRight w:val="0"/>
      <w:marTop w:val="0"/>
      <w:marBottom w:val="0"/>
      <w:divBdr>
        <w:top w:val="none" w:sz="0" w:space="0" w:color="auto"/>
        <w:left w:val="none" w:sz="0" w:space="0" w:color="auto"/>
        <w:bottom w:val="none" w:sz="0" w:space="0" w:color="auto"/>
        <w:right w:val="none" w:sz="0" w:space="0" w:color="auto"/>
      </w:divBdr>
    </w:div>
    <w:div w:id="1673872407">
      <w:bodyDiv w:val="1"/>
      <w:marLeft w:val="0"/>
      <w:marRight w:val="0"/>
      <w:marTop w:val="0"/>
      <w:marBottom w:val="0"/>
      <w:divBdr>
        <w:top w:val="none" w:sz="0" w:space="0" w:color="auto"/>
        <w:left w:val="none" w:sz="0" w:space="0" w:color="auto"/>
        <w:bottom w:val="none" w:sz="0" w:space="0" w:color="auto"/>
        <w:right w:val="none" w:sz="0" w:space="0" w:color="auto"/>
      </w:divBdr>
    </w:div>
    <w:div w:id="1692341499">
      <w:bodyDiv w:val="1"/>
      <w:marLeft w:val="0"/>
      <w:marRight w:val="0"/>
      <w:marTop w:val="0"/>
      <w:marBottom w:val="0"/>
      <w:divBdr>
        <w:top w:val="none" w:sz="0" w:space="0" w:color="auto"/>
        <w:left w:val="none" w:sz="0" w:space="0" w:color="auto"/>
        <w:bottom w:val="none" w:sz="0" w:space="0" w:color="auto"/>
        <w:right w:val="none" w:sz="0" w:space="0" w:color="auto"/>
      </w:divBdr>
    </w:div>
    <w:div w:id="1706785896">
      <w:bodyDiv w:val="1"/>
      <w:marLeft w:val="0"/>
      <w:marRight w:val="0"/>
      <w:marTop w:val="0"/>
      <w:marBottom w:val="0"/>
      <w:divBdr>
        <w:top w:val="none" w:sz="0" w:space="0" w:color="auto"/>
        <w:left w:val="none" w:sz="0" w:space="0" w:color="auto"/>
        <w:bottom w:val="none" w:sz="0" w:space="0" w:color="auto"/>
        <w:right w:val="none" w:sz="0" w:space="0" w:color="auto"/>
      </w:divBdr>
    </w:div>
    <w:div w:id="1718965660">
      <w:bodyDiv w:val="1"/>
      <w:marLeft w:val="0"/>
      <w:marRight w:val="0"/>
      <w:marTop w:val="0"/>
      <w:marBottom w:val="0"/>
      <w:divBdr>
        <w:top w:val="none" w:sz="0" w:space="0" w:color="auto"/>
        <w:left w:val="none" w:sz="0" w:space="0" w:color="auto"/>
        <w:bottom w:val="none" w:sz="0" w:space="0" w:color="auto"/>
        <w:right w:val="none" w:sz="0" w:space="0" w:color="auto"/>
      </w:divBdr>
    </w:div>
    <w:div w:id="1729719842">
      <w:bodyDiv w:val="1"/>
      <w:marLeft w:val="0"/>
      <w:marRight w:val="0"/>
      <w:marTop w:val="0"/>
      <w:marBottom w:val="0"/>
      <w:divBdr>
        <w:top w:val="none" w:sz="0" w:space="0" w:color="auto"/>
        <w:left w:val="none" w:sz="0" w:space="0" w:color="auto"/>
        <w:bottom w:val="none" w:sz="0" w:space="0" w:color="auto"/>
        <w:right w:val="none" w:sz="0" w:space="0" w:color="auto"/>
      </w:divBdr>
    </w:div>
    <w:div w:id="1752193664">
      <w:bodyDiv w:val="1"/>
      <w:marLeft w:val="0"/>
      <w:marRight w:val="0"/>
      <w:marTop w:val="0"/>
      <w:marBottom w:val="0"/>
      <w:divBdr>
        <w:top w:val="none" w:sz="0" w:space="0" w:color="auto"/>
        <w:left w:val="none" w:sz="0" w:space="0" w:color="auto"/>
        <w:bottom w:val="none" w:sz="0" w:space="0" w:color="auto"/>
        <w:right w:val="none" w:sz="0" w:space="0" w:color="auto"/>
      </w:divBdr>
    </w:div>
    <w:div w:id="1756903364">
      <w:bodyDiv w:val="1"/>
      <w:marLeft w:val="0"/>
      <w:marRight w:val="0"/>
      <w:marTop w:val="0"/>
      <w:marBottom w:val="0"/>
      <w:divBdr>
        <w:top w:val="none" w:sz="0" w:space="0" w:color="auto"/>
        <w:left w:val="none" w:sz="0" w:space="0" w:color="auto"/>
        <w:bottom w:val="none" w:sz="0" w:space="0" w:color="auto"/>
        <w:right w:val="none" w:sz="0" w:space="0" w:color="auto"/>
      </w:divBdr>
    </w:div>
    <w:div w:id="1757021876">
      <w:bodyDiv w:val="1"/>
      <w:marLeft w:val="0"/>
      <w:marRight w:val="0"/>
      <w:marTop w:val="0"/>
      <w:marBottom w:val="0"/>
      <w:divBdr>
        <w:top w:val="none" w:sz="0" w:space="0" w:color="auto"/>
        <w:left w:val="none" w:sz="0" w:space="0" w:color="auto"/>
        <w:bottom w:val="none" w:sz="0" w:space="0" w:color="auto"/>
        <w:right w:val="none" w:sz="0" w:space="0" w:color="auto"/>
      </w:divBdr>
    </w:div>
    <w:div w:id="1759670817">
      <w:bodyDiv w:val="1"/>
      <w:marLeft w:val="0"/>
      <w:marRight w:val="0"/>
      <w:marTop w:val="0"/>
      <w:marBottom w:val="0"/>
      <w:divBdr>
        <w:top w:val="none" w:sz="0" w:space="0" w:color="auto"/>
        <w:left w:val="none" w:sz="0" w:space="0" w:color="auto"/>
        <w:bottom w:val="none" w:sz="0" w:space="0" w:color="auto"/>
        <w:right w:val="none" w:sz="0" w:space="0" w:color="auto"/>
      </w:divBdr>
    </w:div>
    <w:div w:id="1760835393">
      <w:bodyDiv w:val="1"/>
      <w:marLeft w:val="0"/>
      <w:marRight w:val="0"/>
      <w:marTop w:val="0"/>
      <w:marBottom w:val="0"/>
      <w:divBdr>
        <w:top w:val="none" w:sz="0" w:space="0" w:color="auto"/>
        <w:left w:val="none" w:sz="0" w:space="0" w:color="auto"/>
        <w:bottom w:val="none" w:sz="0" w:space="0" w:color="auto"/>
        <w:right w:val="none" w:sz="0" w:space="0" w:color="auto"/>
      </w:divBdr>
    </w:div>
    <w:div w:id="1766727101">
      <w:bodyDiv w:val="1"/>
      <w:marLeft w:val="0"/>
      <w:marRight w:val="0"/>
      <w:marTop w:val="0"/>
      <w:marBottom w:val="0"/>
      <w:divBdr>
        <w:top w:val="none" w:sz="0" w:space="0" w:color="auto"/>
        <w:left w:val="none" w:sz="0" w:space="0" w:color="auto"/>
        <w:bottom w:val="none" w:sz="0" w:space="0" w:color="auto"/>
        <w:right w:val="none" w:sz="0" w:space="0" w:color="auto"/>
      </w:divBdr>
    </w:div>
    <w:div w:id="1785148041">
      <w:bodyDiv w:val="1"/>
      <w:marLeft w:val="0"/>
      <w:marRight w:val="0"/>
      <w:marTop w:val="0"/>
      <w:marBottom w:val="0"/>
      <w:divBdr>
        <w:top w:val="none" w:sz="0" w:space="0" w:color="auto"/>
        <w:left w:val="none" w:sz="0" w:space="0" w:color="auto"/>
        <w:bottom w:val="none" w:sz="0" w:space="0" w:color="auto"/>
        <w:right w:val="none" w:sz="0" w:space="0" w:color="auto"/>
      </w:divBdr>
    </w:div>
    <w:div w:id="1815872018">
      <w:bodyDiv w:val="1"/>
      <w:marLeft w:val="0"/>
      <w:marRight w:val="0"/>
      <w:marTop w:val="0"/>
      <w:marBottom w:val="0"/>
      <w:divBdr>
        <w:top w:val="none" w:sz="0" w:space="0" w:color="auto"/>
        <w:left w:val="none" w:sz="0" w:space="0" w:color="auto"/>
        <w:bottom w:val="none" w:sz="0" w:space="0" w:color="auto"/>
        <w:right w:val="none" w:sz="0" w:space="0" w:color="auto"/>
      </w:divBdr>
    </w:div>
    <w:div w:id="1869679708">
      <w:bodyDiv w:val="1"/>
      <w:marLeft w:val="0"/>
      <w:marRight w:val="0"/>
      <w:marTop w:val="0"/>
      <w:marBottom w:val="0"/>
      <w:divBdr>
        <w:top w:val="none" w:sz="0" w:space="0" w:color="auto"/>
        <w:left w:val="none" w:sz="0" w:space="0" w:color="auto"/>
        <w:bottom w:val="none" w:sz="0" w:space="0" w:color="auto"/>
        <w:right w:val="none" w:sz="0" w:space="0" w:color="auto"/>
      </w:divBdr>
    </w:div>
    <w:div w:id="1875995629">
      <w:bodyDiv w:val="1"/>
      <w:marLeft w:val="0"/>
      <w:marRight w:val="0"/>
      <w:marTop w:val="0"/>
      <w:marBottom w:val="0"/>
      <w:divBdr>
        <w:top w:val="none" w:sz="0" w:space="0" w:color="auto"/>
        <w:left w:val="none" w:sz="0" w:space="0" w:color="auto"/>
        <w:bottom w:val="none" w:sz="0" w:space="0" w:color="auto"/>
        <w:right w:val="none" w:sz="0" w:space="0" w:color="auto"/>
      </w:divBdr>
    </w:div>
    <w:div w:id="1884636993">
      <w:bodyDiv w:val="1"/>
      <w:marLeft w:val="0"/>
      <w:marRight w:val="0"/>
      <w:marTop w:val="0"/>
      <w:marBottom w:val="0"/>
      <w:divBdr>
        <w:top w:val="none" w:sz="0" w:space="0" w:color="auto"/>
        <w:left w:val="none" w:sz="0" w:space="0" w:color="auto"/>
        <w:bottom w:val="none" w:sz="0" w:space="0" w:color="auto"/>
        <w:right w:val="none" w:sz="0" w:space="0" w:color="auto"/>
      </w:divBdr>
    </w:div>
    <w:div w:id="1889099332">
      <w:bodyDiv w:val="1"/>
      <w:marLeft w:val="0"/>
      <w:marRight w:val="0"/>
      <w:marTop w:val="0"/>
      <w:marBottom w:val="0"/>
      <w:divBdr>
        <w:top w:val="none" w:sz="0" w:space="0" w:color="auto"/>
        <w:left w:val="none" w:sz="0" w:space="0" w:color="auto"/>
        <w:bottom w:val="none" w:sz="0" w:space="0" w:color="auto"/>
        <w:right w:val="none" w:sz="0" w:space="0" w:color="auto"/>
      </w:divBdr>
    </w:div>
    <w:div w:id="1952778261">
      <w:bodyDiv w:val="1"/>
      <w:marLeft w:val="0"/>
      <w:marRight w:val="0"/>
      <w:marTop w:val="0"/>
      <w:marBottom w:val="0"/>
      <w:divBdr>
        <w:top w:val="none" w:sz="0" w:space="0" w:color="auto"/>
        <w:left w:val="none" w:sz="0" w:space="0" w:color="auto"/>
        <w:bottom w:val="none" w:sz="0" w:space="0" w:color="auto"/>
        <w:right w:val="none" w:sz="0" w:space="0" w:color="auto"/>
      </w:divBdr>
    </w:div>
    <w:div w:id="1998025678">
      <w:bodyDiv w:val="1"/>
      <w:marLeft w:val="0"/>
      <w:marRight w:val="0"/>
      <w:marTop w:val="0"/>
      <w:marBottom w:val="0"/>
      <w:divBdr>
        <w:top w:val="none" w:sz="0" w:space="0" w:color="auto"/>
        <w:left w:val="none" w:sz="0" w:space="0" w:color="auto"/>
        <w:bottom w:val="none" w:sz="0" w:space="0" w:color="auto"/>
        <w:right w:val="none" w:sz="0" w:space="0" w:color="auto"/>
      </w:divBdr>
    </w:div>
    <w:div w:id="2015690770">
      <w:bodyDiv w:val="1"/>
      <w:marLeft w:val="0"/>
      <w:marRight w:val="0"/>
      <w:marTop w:val="0"/>
      <w:marBottom w:val="0"/>
      <w:divBdr>
        <w:top w:val="none" w:sz="0" w:space="0" w:color="auto"/>
        <w:left w:val="none" w:sz="0" w:space="0" w:color="auto"/>
        <w:bottom w:val="none" w:sz="0" w:space="0" w:color="auto"/>
        <w:right w:val="none" w:sz="0" w:space="0" w:color="auto"/>
      </w:divBdr>
    </w:div>
    <w:div w:id="2074546422">
      <w:bodyDiv w:val="1"/>
      <w:marLeft w:val="0"/>
      <w:marRight w:val="0"/>
      <w:marTop w:val="0"/>
      <w:marBottom w:val="0"/>
      <w:divBdr>
        <w:top w:val="none" w:sz="0" w:space="0" w:color="auto"/>
        <w:left w:val="none" w:sz="0" w:space="0" w:color="auto"/>
        <w:bottom w:val="none" w:sz="0" w:space="0" w:color="auto"/>
        <w:right w:val="none" w:sz="0" w:space="0" w:color="auto"/>
      </w:divBdr>
    </w:div>
    <w:div w:id="2101023010">
      <w:bodyDiv w:val="1"/>
      <w:marLeft w:val="0"/>
      <w:marRight w:val="0"/>
      <w:marTop w:val="0"/>
      <w:marBottom w:val="0"/>
      <w:divBdr>
        <w:top w:val="none" w:sz="0" w:space="0" w:color="auto"/>
        <w:left w:val="none" w:sz="0" w:space="0" w:color="auto"/>
        <w:bottom w:val="none" w:sz="0" w:space="0" w:color="auto"/>
        <w:right w:val="none" w:sz="0" w:space="0" w:color="auto"/>
      </w:divBdr>
    </w:div>
    <w:div w:id="2104302728">
      <w:bodyDiv w:val="1"/>
      <w:marLeft w:val="0"/>
      <w:marRight w:val="0"/>
      <w:marTop w:val="0"/>
      <w:marBottom w:val="0"/>
      <w:divBdr>
        <w:top w:val="none" w:sz="0" w:space="0" w:color="auto"/>
        <w:left w:val="none" w:sz="0" w:space="0" w:color="auto"/>
        <w:bottom w:val="none" w:sz="0" w:space="0" w:color="auto"/>
        <w:right w:val="none" w:sz="0" w:space="0" w:color="auto"/>
      </w:divBdr>
    </w:div>
    <w:div w:id="2144614925">
      <w:bodyDiv w:val="1"/>
      <w:marLeft w:val="0"/>
      <w:marRight w:val="0"/>
      <w:marTop w:val="0"/>
      <w:marBottom w:val="0"/>
      <w:divBdr>
        <w:top w:val="none" w:sz="0" w:space="0" w:color="auto"/>
        <w:left w:val="none" w:sz="0" w:space="0" w:color="auto"/>
        <w:bottom w:val="none" w:sz="0" w:space="0" w:color="auto"/>
        <w:right w:val="none" w:sz="0" w:space="0" w:color="auto"/>
      </w:divBdr>
    </w:div>
    <w:div w:id="21451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rtidoes-apf.apps.tcu.gov.br/" TargetMode="External"/><Relationship Id="rId26" Type="http://schemas.openxmlformats.org/officeDocument/2006/relationships/hyperlink" Target="http://www.planalto.gov.br/ccivil_03/_Ato2007-2010/2010/Lei/L12378.htm" TargetMode="External"/><Relationship Id="rId3" Type="http://schemas.openxmlformats.org/officeDocument/2006/relationships/customXml" Target="../customXml/item3.xml"/><Relationship Id="rId21" Type="http://schemas.openxmlformats.org/officeDocument/2006/relationships/hyperlink" Target="mailto:compras@caurs.gov.b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ecom.gov.br" TargetMode="External"/><Relationship Id="rId25" Type="http://schemas.openxmlformats.org/officeDocument/2006/relationships/hyperlink" Target="http://www.caurs.gov.b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caurs.gov.br" TargetMode="External"/><Relationship Id="rId29" Type="http://schemas.openxmlformats.org/officeDocument/2006/relationships/hyperlink" Target="http://www.caubr.gov.br/wp-content/uploads/2018/06/Anu%C3%A1rio-2017-web-baixa.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s://certidoes-apf.apps.tcu.gov.br/" TargetMode="External"/><Relationship Id="rId32" Type="http://schemas.openxmlformats.org/officeDocument/2006/relationships/hyperlink" Target="https://transparencia.caurs.gov.br/?page_id=4299"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compras@caurs.gov.br" TargetMode="External"/><Relationship Id="rId28" Type="http://schemas.openxmlformats.org/officeDocument/2006/relationships/hyperlink" Target="http://www.caubr.gov.br/fazdiferenca/" TargetMode="External"/><Relationship Id="rId10" Type="http://schemas.openxmlformats.org/officeDocument/2006/relationships/endnotes" Target="endnotes.xml"/><Relationship Id="rId19" Type="http://schemas.openxmlformats.org/officeDocument/2006/relationships/hyperlink" Target="http://www.comprasgovernamentais.gov.br" TargetMode="External"/><Relationship Id="rId31" Type="http://schemas.openxmlformats.org/officeDocument/2006/relationships/hyperlink" Target="http://www.caubr.gov.br/pesquisa2015/"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aurs.gov.br" TargetMode="External"/><Relationship Id="rId27" Type="http://schemas.openxmlformats.org/officeDocument/2006/relationships/hyperlink" Target="http://www.caubr.gov.br/wp-content/uploads/2014/01/AF-NFolder-resolucao51-.pdf" TargetMode="External"/><Relationship Id="rId30" Type="http://schemas.openxmlformats.org/officeDocument/2006/relationships/hyperlink" Target="http://www.caubr.gov.br/wp-content/uploads/2017/10/anuario-final-0301-web150.pdf" TargetMode="Externa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0894-ECFF-4D8D-A847-5FBAC435CE70}">
  <ds:schemaRefs>
    <ds:schemaRef ds:uri="http://schemas.openxmlformats.org/officeDocument/2006/bibliography"/>
  </ds:schemaRefs>
</ds:datastoreItem>
</file>

<file path=customXml/itemProps2.xml><?xml version="1.0" encoding="utf-8"?>
<ds:datastoreItem xmlns:ds="http://schemas.openxmlformats.org/officeDocument/2006/customXml" ds:itemID="{E2629628-A8F2-4726-8FE3-ED536B3CD150}">
  <ds:schemaRefs>
    <ds:schemaRef ds:uri="http://schemas.openxmlformats.org/officeDocument/2006/bibliography"/>
  </ds:schemaRefs>
</ds:datastoreItem>
</file>

<file path=customXml/itemProps3.xml><?xml version="1.0" encoding="utf-8"?>
<ds:datastoreItem xmlns:ds="http://schemas.openxmlformats.org/officeDocument/2006/customXml" ds:itemID="{3E6B40C7-6425-40AB-860A-8DBBDC1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34963</Words>
  <Characters>188805</Characters>
  <Application>Microsoft Office Word</Application>
  <DocSecurity>0</DocSecurity>
  <Lines>1573</Lines>
  <Paragraphs>446</Paragraphs>
  <ScaleCrop>false</ScaleCrop>
  <HeadingPairs>
    <vt:vector size="2" baseType="variant">
      <vt:variant>
        <vt:lpstr>Título</vt:lpstr>
      </vt:variant>
      <vt:variant>
        <vt:i4>1</vt:i4>
      </vt:variant>
    </vt:vector>
  </HeadingPairs>
  <TitlesOfParts>
    <vt:vector size="1" baseType="lpstr">
      <vt:lpstr>ÓRGÃO</vt:lpstr>
    </vt:vector>
  </TitlesOfParts>
  <Company>PR</Company>
  <LinksUpToDate>false</LinksUpToDate>
  <CharactersWithSpaces>223322</CharactersWithSpaces>
  <SharedDoc>false</SharedDoc>
  <HLinks>
    <vt:vector size="36" baseType="variant">
      <vt:variant>
        <vt:i4>7274612</vt:i4>
      </vt:variant>
      <vt:variant>
        <vt:i4>15</vt:i4>
      </vt:variant>
      <vt:variant>
        <vt:i4>0</vt:i4>
      </vt:variant>
      <vt:variant>
        <vt:i4>5</vt:i4>
      </vt:variant>
      <vt:variant>
        <vt:lpwstr>http://www.secom.gov.br/orientacoes-gerais/publicidade/manual-de-publicidade-final-dou.pdf/view</vt:lpwstr>
      </vt:variant>
      <vt:variant>
        <vt:lpwstr/>
      </vt:variant>
      <vt:variant>
        <vt:i4>262224</vt:i4>
      </vt:variant>
      <vt:variant>
        <vt:i4>12</vt:i4>
      </vt:variant>
      <vt:variant>
        <vt:i4>0</vt:i4>
      </vt:variant>
      <vt:variant>
        <vt:i4>5</vt:i4>
      </vt:variant>
      <vt:variant>
        <vt:lpwstr>http://www...../</vt:lpwstr>
      </vt:variant>
      <vt:variant>
        <vt:lpwstr/>
      </vt:variant>
      <vt:variant>
        <vt:i4>2359359</vt:i4>
      </vt:variant>
      <vt:variant>
        <vt:i4>9</vt:i4>
      </vt:variant>
      <vt:variant>
        <vt:i4>0</vt:i4>
      </vt:variant>
      <vt:variant>
        <vt:i4>5</vt:i4>
      </vt:variant>
      <vt:variant>
        <vt:lpwstr>http://www.secretariageral.gov.br/acesso-a-informacao/licitacoes-contratos-editais</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7929975</vt:i4>
      </vt:variant>
      <vt:variant>
        <vt:i4>3</vt:i4>
      </vt:variant>
      <vt:variant>
        <vt:i4>0</vt:i4>
      </vt:variant>
      <vt:variant>
        <vt:i4>5</vt:i4>
      </vt:variant>
      <vt:variant>
        <vt:lpwstr>http://www.stn.fazenda.gov.br/</vt:lpwstr>
      </vt:variant>
      <vt:variant>
        <vt:lpwstr/>
      </vt:variant>
      <vt:variant>
        <vt:i4>655431</vt:i4>
      </vt:variant>
      <vt:variant>
        <vt:i4>0</vt:i4>
      </vt:variant>
      <vt:variant>
        <vt:i4>0</vt:i4>
      </vt:variant>
      <vt:variant>
        <vt:i4>5</vt:i4>
      </vt:variant>
      <vt:variant>
        <vt:lpwstr>http://www.secom.gov.br/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ÓRGÃO</dc:title>
  <dc:creator>PR PP</dc:creator>
  <cp:lastModifiedBy>Lisiane Ferreira Alves</cp:lastModifiedBy>
  <cp:revision>2</cp:revision>
  <cp:lastPrinted>2020-08-18T00:50:00Z</cp:lastPrinted>
  <dcterms:created xsi:type="dcterms:W3CDTF">2020-08-26T16:58:00Z</dcterms:created>
  <dcterms:modified xsi:type="dcterms:W3CDTF">2020-08-26T16:58:00Z</dcterms:modified>
</cp:coreProperties>
</file>