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CB5F6" w14:textId="4CDD8877" w:rsidR="00845D1D" w:rsidRPr="00551C7F" w:rsidRDefault="00845D1D" w:rsidP="00643EB7">
      <w:pPr>
        <w:ind w:right="-17"/>
        <w:jc w:val="center"/>
        <w:rPr>
          <w:rFonts w:asciiTheme="minorHAnsi" w:hAnsiTheme="minorHAnsi" w:cs="Times New Roman"/>
          <w:b/>
          <w:bCs/>
          <w:color w:val="000000"/>
          <w:szCs w:val="20"/>
        </w:rPr>
      </w:pPr>
      <w:r w:rsidRPr="00551C7F">
        <w:rPr>
          <w:rFonts w:asciiTheme="minorHAnsi" w:hAnsiTheme="minorHAnsi" w:cs="Times New Roman"/>
          <w:b/>
          <w:bCs/>
          <w:color w:val="000000"/>
          <w:szCs w:val="20"/>
        </w:rPr>
        <w:t>ANEXO I</w:t>
      </w:r>
    </w:p>
    <w:p w14:paraId="12B79A8A" w14:textId="2D83B586" w:rsidR="00871295" w:rsidRPr="00551C7F" w:rsidRDefault="00A9308D" w:rsidP="00643EB7">
      <w:pPr>
        <w:ind w:right="-17"/>
        <w:jc w:val="center"/>
        <w:rPr>
          <w:rFonts w:asciiTheme="minorHAnsi" w:hAnsiTheme="minorHAnsi" w:cs="Times New Roman"/>
          <w:b/>
          <w:bCs/>
          <w:color w:val="000000"/>
          <w:szCs w:val="20"/>
        </w:rPr>
      </w:pPr>
      <w:r w:rsidRPr="00551C7F">
        <w:rPr>
          <w:rFonts w:asciiTheme="minorHAnsi" w:hAnsiTheme="minorHAnsi" w:cs="Times New Roman"/>
          <w:b/>
          <w:bCs/>
          <w:color w:val="000000"/>
          <w:szCs w:val="20"/>
        </w:rPr>
        <w:t>TERMO DE REFERÊNCIA</w:t>
      </w:r>
    </w:p>
    <w:p w14:paraId="0AE3AFD8" w14:textId="23D5491C" w:rsidR="00DB206B" w:rsidRPr="00551C7F" w:rsidRDefault="00845D1D" w:rsidP="00643EB7">
      <w:pPr>
        <w:ind w:right="-17"/>
        <w:jc w:val="center"/>
        <w:rPr>
          <w:rFonts w:asciiTheme="minorHAnsi" w:hAnsiTheme="minorHAnsi" w:cs="Times New Roman"/>
          <w:bCs/>
          <w:color w:val="000000"/>
          <w:szCs w:val="20"/>
        </w:rPr>
      </w:pPr>
      <w:r w:rsidRPr="00551C7F">
        <w:rPr>
          <w:rFonts w:asciiTheme="minorHAnsi" w:hAnsiTheme="minorHAnsi" w:cs="Times New Roman"/>
          <w:bCs/>
          <w:color w:val="000000"/>
          <w:szCs w:val="20"/>
        </w:rPr>
        <w:t xml:space="preserve"> </w:t>
      </w:r>
      <w:r w:rsidR="00DB206B" w:rsidRPr="00551C7F">
        <w:rPr>
          <w:rFonts w:asciiTheme="minorHAnsi" w:hAnsiTheme="minorHAnsi" w:cs="Times New Roman"/>
          <w:bCs/>
          <w:color w:val="000000"/>
          <w:szCs w:val="20"/>
        </w:rPr>
        <w:t>(Processo Administrativo n</w:t>
      </w:r>
      <w:r w:rsidR="00F670EA">
        <w:rPr>
          <w:rFonts w:asciiTheme="minorHAnsi" w:hAnsiTheme="minorHAnsi" w:cs="Times New Roman"/>
          <w:bCs/>
          <w:color w:val="000000"/>
          <w:szCs w:val="20"/>
        </w:rPr>
        <w:t>º</w:t>
      </w:r>
      <w:r w:rsidR="000A2469" w:rsidRPr="00551C7F">
        <w:rPr>
          <w:rFonts w:asciiTheme="minorHAnsi" w:hAnsiTheme="minorHAnsi" w:cs="Times New Roman"/>
          <w:bCs/>
          <w:color w:val="000000"/>
          <w:szCs w:val="20"/>
        </w:rPr>
        <w:t xml:space="preserve"> </w:t>
      </w:r>
      <w:r w:rsidR="005E22D5">
        <w:rPr>
          <w:rFonts w:asciiTheme="minorHAnsi" w:hAnsiTheme="minorHAnsi" w:cs="Times New Roman"/>
          <w:bCs/>
          <w:color w:val="000000"/>
          <w:szCs w:val="20"/>
        </w:rPr>
        <w:t>599</w:t>
      </w:r>
      <w:r w:rsidR="000A2469" w:rsidRPr="00551C7F">
        <w:rPr>
          <w:rFonts w:asciiTheme="minorHAnsi" w:hAnsiTheme="minorHAnsi" w:cs="Times New Roman"/>
          <w:bCs/>
          <w:color w:val="000000"/>
          <w:szCs w:val="20"/>
        </w:rPr>
        <w:t>/201</w:t>
      </w:r>
      <w:r w:rsidR="00194CE6">
        <w:rPr>
          <w:rFonts w:asciiTheme="minorHAnsi" w:hAnsiTheme="minorHAnsi" w:cs="Times New Roman"/>
          <w:bCs/>
          <w:color w:val="000000"/>
          <w:szCs w:val="20"/>
        </w:rPr>
        <w:t>8</w:t>
      </w:r>
      <w:r w:rsidR="00DB206B" w:rsidRPr="00551C7F">
        <w:rPr>
          <w:rFonts w:asciiTheme="minorHAnsi" w:hAnsiTheme="minorHAnsi" w:cs="Times New Roman"/>
          <w:bCs/>
          <w:color w:val="000000"/>
          <w:szCs w:val="20"/>
        </w:rPr>
        <w:t>)</w:t>
      </w:r>
    </w:p>
    <w:p w14:paraId="72119FB3" w14:textId="77777777" w:rsidR="00E43B59" w:rsidRPr="00551C7F" w:rsidRDefault="00E43B59" w:rsidP="00643EB7">
      <w:pPr>
        <w:ind w:right="-17"/>
        <w:jc w:val="center"/>
        <w:rPr>
          <w:rFonts w:asciiTheme="minorHAnsi" w:hAnsiTheme="minorHAnsi" w:cs="Times New Roman"/>
          <w:bCs/>
          <w:color w:val="000000"/>
          <w:szCs w:val="20"/>
        </w:rPr>
      </w:pPr>
    </w:p>
    <w:p w14:paraId="29289CE6" w14:textId="77777777" w:rsidR="00E43B59" w:rsidRPr="00551C7F" w:rsidRDefault="00E43B59" w:rsidP="00643EB7">
      <w:pPr>
        <w:ind w:right="-17"/>
        <w:jc w:val="center"/>
        <w:rPr>
          <w:rFonts w:asciiTheme="minorHAnsi" w:hAnsiTheme="minorHAnsi" w:cs="Times New Roman"/>
          <w:bCs/>
          <w:color w:val="000000"/>
          <w:szCs w:val="20"/>
        </w:rPr>
      </w:pPr>
    </w:p>
    <w:p w14:paraId="0AE3AFDB" w14:textId="77777777" w:rsidR="00DB206B" w:rsidRPr="00551C7F" w:rsidRDefault="00DB206B" w:rsidP="00E43B59">
      <w:pPr>
        <w:pStyle w:val="Nivel1"/>
        <w:spacing w:before="0" w:after="0" w:line="360" w:lineRule="auto"/>
      </w:pPr>
      <w:bookmarkStart w:id="0" w:name="_Toc460942295"/>
      <w:r w:rsidRPr="00551C7F">
        <w:t>DO OBJETO</w:t>
      </w:r>
      <w:bookmarkEnd w:id="0"/>
    </w:p>
    <w:p w14:paraId="133F584D" w14:textId="7B69E292" w:rsidR="00E30BE7" w:rsidRPr="00551C7F" w:rsidRDefault="00FF61DB" w:rsidP="0006569B">
      <w:pPr>
        <w:pStyle w:val="PargrafodaLista"/>
        <w:numPr>
          <w:ilvl w:val="1"/>
          <w:numId w:val="1"/>
        </w:numPr>
        <w:autoSpaceDE w:val="0"/>
        <w:autoSpaceDN w:val="0"/>
        <w:adjustRightInd w:val="0"/>
        <w:spacing w:line="360" w:lineRule="auto"/>
        <w:ind w:left="851" w:hanging="567"/>
        <w:jc w:val="both"/>
        <w:rPr>
          <w:rFonts w:asciiTheme="minorHAnsi" w:hAnsiTheme="minorHAnsi" w:cs="Times New Roman"/>
          <w:szCs w:val="20"/>
        </w:rPr>
      </w:pPr>
      <w:r w:rsidRPr="00551C7F">
        <w:rPr>
          <w:rFonts w:asciiTheme="minorHAnsi" w:hAnsiTheme="minorHAnsi" w:cs="Times New Roman"/>
          <w:szCs w:val="20"/>
        </w:rPr>
        <w:t xml:space="preserve">Contratação de empresa especializada, que possua </w:t>
      </w:r>
      <w:r w:rsidR="00666391">
        <w:rPr>
          <w:rFonts w:asciiTheme="minorHAnsi" w:hAnsiTheme="minorHAnsi" w:cs="Times New Roman"/>
          <w:szCs w:val="20"/>
        </w:rPr>
        <w:t>autorização</w:t>
      </w:r>
      <w:r w:rsidRPr="00551C7F">
        <w:rPr>
          <w:rFonts w:asciiTheme="minorHAnsi" w:hAnsiTheme="minorHAnsi" w:cs="Times New Roman"/>
          <w:szCs w:val="20"/>
        </w:rPr>
        <w:t xml:space="preserve"> da Agência Nacional de Telecomunicações (ANATEL), na prestação de Serviço </w:t>
      </w:r>
      <w:r w:rsidR="00AD78B0">
        <w:rPr>
          <w:rFonts w:asciiTheme="minorHAnsi" w:hAnsiTheme="minorHAnsi" w:cs="Times New Roman"/>
          <w:szCs w:val="20"/>
        </w:rPr>
        <w:t>de Comunicação Multimídia (SCM), com o provimento de banda larga para acesso à Internet</w:t>
      </w:r>
      <w:r w:rsidR="006A4EA5">
        <w:rPr>
          <w:rFonts w:asciiTheme="minorHAnsi" w:hAnsiTheme="minorHAnsi" w:cs="Times New Roman"/>
          <w:szCs w:val="20"/>
        </w:rPr>
        <w:t>,</w:t>
      </w:r>
      <w:r w:rsidR="003566D4" w:rsidRPr="00551C7F">
        <w:rPr>
          <w:rFonts w:asciiTheme="minorHAnsi" w:hAnsiTheme="minorHAnsi" w:cs="Times New Roman"/>
          <w:szCs w:val="20"/>
        </w:rPr>
        <w:t xml:space="preserve"> </w:t>
      </w:r>
      <w:r w:rsidR="00DB206B" w:rsidRPr="00551C7F">
        <w:rPr>
          <w:rFonts w:asciiTheme="minorHAnsi" w:hAnsiTheme="minorHAnsi" w:cs="Times New Roman"/>
          <w:szCs w:val="20"/>
        </w:rPr>
        <w:t>conforme condições, quantid</w:t>
      </w:r>
      <w:r w:rsidR="00092D60" w:rsidRPr="00551C7F">
        <w:rPr>
          <w:rFonts w:asciiTheme="minorHAnsi" w:hAnsiTheme="minorHAnsi" w:cs="Times New Roman"/>
          <w:szCs w:val="20"/>
        </w:rPr>
        <w:t>ades e exigências estabelecidas no Edital e seus anexos:</w:t>
      </w:r>
    </w:p>
    <w:p w14:paraId="0C7CE875" w14:textId="77777777" w:rsidR="00A51C53" w:rsidRPr="00551C7F" w:rsidRDefault="00A51C53" w:rsidP="00A92A74">
      <w:pPr>
        <w:pStyle w:val="PargrafodaLista"/>
        <w:autoSpaceDE w:val="0"/>
        <w:autoSpaceDN w:val="0"/>
        <w:adjustRightInd w:val="0"/>
        <w:ind w:left="567"/>
        <w:jc w:val="both"/>
        <w:rPr>
          <w:rFonts w:asciiTheme="minorHAnsi" w:hAnsiTheme="minorHAnsi" w:cs="Times New Roman"/>
          <w:szCs w:val="20"/>
        </w:rPr>
      </w:pPr>
    </w:p>
    <w:tbl>
      <w:tblPr>
        <w:tblStyle w:val="Tabelacomgrade"/>
        <w:tblW w:w="9989" w:type="dxa"/>
        <w:tblInd w:w="-743" w:type="dxa"/>
        <w:tblLook w:val="04A0" w:firstRow="1" w:lastRow="0" w:firstColumn="1" w:lastColumn="0" w:noHBand="0" w:noVBand="1"/>
      </w:tblPr>
      <w:tblGrid>
        <w:gridCol w:w="603"/>
        <w:gridCol w:w="3679"/>
        <w:gridCol w:w="851"/>
        <w:gridCol w:w="1134"/>
        <w:gridCol w:w="850"/>
        <w:gridCol w:w="1418"/>
        <w:gridCol w:w="1454"/>
      </w:tblGrid>
      <w:tr w:rsidR="006E4904" w:rsidRPr="008F643D" w14:paraId="606506C8" w14:textId="46DC808B" w:rsidTr="005D286B">
        <w:tc>
          <w:tcPr>
            <w:tcW w:w="603" w:type="dxa"/>
            <w:shd w:val="clear" w:color="auto" w:fill="D9D9D9" w:themeFill="background1" w:themeFillShade="D9"/>
            <w:vAlign w:val="center"/>
          </w:tcPr>
          <w:p w14:paraId="5F731B41" w14:textId="01814118" w:rsidR="006E4904" w:rsidRPr="008F643D" w:rsidRDefault="006E4904" w:rsidP="00092D60">
            <w:pPr>
              <w:pStyle w:val="PargrafodaLista"/>
              <w:autoSpaceDE w:val="0"/>
              <w:autoSpaceDN w:val="0"/>
              <w:adjustRightInd w:val="0"/>
              <w:ind w:left="0"/>
              <w:jc w:val="center"/>
              <w:rPr>
                <w:rFonts w:asciiTheme="minorHAnsi" w:hAnsiTheme="minorHAnsi" w:cs="ArialMT"/>
                <w:b/>
                <w:sz w:val="18"/>
                <w:szCs w:val="18"/>
              </w:rPr>
            </w:pPr>
            <w:r w:rsidRPr="008F643D">
              <w:rPr>
                <w:rFonts w:asciiTheme="minorHAnsi" w:hAnsiTheme="minorHAnsi" w:cs="ArialMT"/>
                <w:b/>
                <w:sz w:val="18"/>
                <w:szCs w:val="18"/>
              </w:rPr>
              <w:t>Item</w:t>
            </w:r>
          </w:p>
        </w:tc>
        <w:tc>
          <w:tcPr>
            <w:tcW w:w="3679" w:type="dxa"/>
            <w:shd w:val="clear" w:color="auto" w:fill="D9D9D9" w:themeFill="background1" w:themeFillShade="D9"/>
            <w:vAlign w:val="center"/>
          </w:tcPr>
          <w:p w14:paraId="5DE9761C" w14:textId="2F6A16C6" w:rsidR="006E4904" w:rsidRPr="008F643D" w:rsidRDefault="006E4904" w:rsidP="00092D60">
            <w:pPr>
              <w:pStyle w:val="PargrafodaLista"/>
              <w:autoSpaceDE w:val="0"/>
              <w:autoSpaceDN w:val="0"/>
              <w:adjustRightInd w:val="0"/>
              <w:ind w:left="0"/>
              <w:jc w:val="center"/>
              <w:rPr>
                <w:rFonts w:asciiTheme="minorHAnsi" w:hAnsiTheme="minorHAnsi" w:cs="ArialMT"/>
                <w:b/>
                <w:sz w:val="18"/>
                <w:szCs w:val="18"/>
              </w:rPr>
            </w:pPr>
            <w:r w:rsidRPr="008F643D">
              <w:rPr>
                <w:rFonts w:asciiTheme="minorHAnsi" w:hAnsiTheme="minorHAnsi" w:cs="ArialMT"/>
                <w:b/>
                <w:sz w:val="18"/>
                <w:szCs w:val="18"/>
              </w:rPr>
              <w:t>Especificação</w:t>
            </w:r>
          </w:p>
        </w:tc>
        <w:tc>
          <w:tcPr>
            <w:tcW w:w="851" w:type="dxa"/>
            <w:shd w:val="clear" w:color="auto" w:fill="D9D9D9" w:themeFill="background1" w:themeFillShade="D9"/>
            <w:vAlign w:val="center"/>
          </w:tcPr>
          <w:p w14:paraId="09408BA5" w14:textId="22460BCD" w:rsidR="006E4904" w:rsidRPr="008F643D" w:rsidRDefault="006E4904" w:rsidP="00092D60">
            <w:pPr>
              <w:pStyle w:val="PargrafodaLista"/>
              <w:autoSpaceDE w:val="0"/>
              <w:autoSpaceDN w:val="0"/>
              <w:adjustRightInd w:val="0"/>
              <w:ind w:left="0"/>
              <w:jc w:val="center"/>
              <w:rPr>
                <w:rFonts w:asciiTheme="minorHAnsi" w:hAnsiTheme="minorHAnsi" w:cs="ArialMT"/>
                <w:b/>
                <w:sz w:val="18"/>
                <w:szCs w:val="18"/>
              </w:rPr>
            </w:pPr>
            <w:r w:rsidRPr="008F643D">
              <w:rPr>
                <w:rFonts w:asciiTheme="minorHAnsi" w:hAnsiTheme="minorHAnsi" w:cs="ArialMT"/>
                <w:b/>
                <w:sz w:val="18"/>
                <w:szCs w:val="18"/>
              </w:rPr>
              <w:t>CATSER</w:t>
            </w:r>
          </w:p>
        </w:tc>
        <w:tc>
          <w:tcPr>
            <w:tcW w:w="1134" w:type="dxa"/>
            <w:shd w:val="clear" w:color="auto" w:fill="D9D9D9" w:themeFill="background1" w:themeFillShade="D9"/>
            <w:vAlign w:val="center"/>
          </w:tcPr>
          <w:p w14:paraId="0ABB16D7" w14:textId="3637AAA4" w:rsidR="006E4904" w:rsidRPr="008F643D" w:rsidRDefault="006E4904" w:rsidP="00092D60">
            <w:pPr>
              <w:pStyle w:val="PargrafodaLista"/>
              <w:autoSpaceDE w:val="0"/>
              <w:autoSpaceDN w:val="0"/>
              <w:adjustRightInd w:val="0"/>
              <w:ind w:left="0"/>
              <w:jc w:val="center"/>
              <w:rPr>
                <w:rFonts w:asciiTheme="minorHAnsi" w:hAnsiTheme="minorHAnsi" w:cs="ArialMT"/>
                <w:b/>
                <w:sz w:val="18"/>
                <w:szCs w:val="18"/>
              </w:rPr>
            </w:pPr>
            <w:r w:rsidRPr="008F643D">
              <w:rPr>
                <w:rFonts w:asciiTheme="minorHAnsi" w:hAnsiTheme="minorHAnsi" w:cs="ArialMT"/>
                <w:b/>
                <w:sz w:val="18"/>
                <w:szCs w:val="18"/>
              </w:rPr>
              <w:t>Quantidade</w:t>
            </w:r>
          </w:p>
        </w:tc>
        <w:tc>
          <w:tcPr>
            <w:tcW w:w="850" w:type="dxa"/>
            <w:shd w:val="clear" w:color="auto" w:fill="D9D9D9" w:themeFill="background1" w:themeFillShade="D9"/>
            <w:vAlign w:val="center"/>
          </w:tcPr>
          <w:p w14:paraId="0B9FB428" w14:textId="010E59A1" w:rsidR="006E4904" w:rsidRPr="008F643D" w:rsidRDefault="006E4904" w:rsidP="00092D60">
            <w:pPr>
              <w:pStyle w:val="PargrafodaLista"/>
              <w:autoSpaceDE w:val="0"/>
              <w:autoSpaceDN w:val="0"/>
              <w:adjustRightInd w:val="0"/>
              <w:ind w:left="0"/>
              <w:jc w:val="center"/>
              <w:rPr>
                <w:rFonts w:asciiTheme="minorHAnsi" w:hAnsiTheme="minorHAnsi" w:cs="ArialMT"/>
                <w:b/>
                <w:sz w:val="18"/>
                <w:szCs w:val="18"/>
              </w:rPr>
            </w:pPr>
            <w:r w:rsidRPr="008F643D">
              <w:rPr>
                <w:rFonts w:asciiTheme="minorHAnsi" w:hAnsiTheme="minorHAnsi" w:cs="ArialMT"/>
                <w:b/>
                <w:sz w:val="18"/>
                <w:szCs w:val="18"/>
              </w:rPr>
              <w:t>Unidade</w:t>
            </w:r>
          </w:p>
        </w:tc>
        <w:tc>
          <w:tcPr>
            <w:tcW w:w="1418" w:type="dxa"/>
            <w:shd w:val="clear" w:color="auto" w:fill="D9D9D9" w:themeFill="background1" w:themeFillShade="D9"/>
            <w:vAlign w:val="center"/>
          </w:tcPr>
          <w:p w14:paraId="575A02A3" w14:textId="10CFBDAB" w:rsidR="006E4904" w:rsidRPr="008F643D" w:rsidRDefault="006E4904" w:rsidP="00092D60">
            <w:pPr>
              <w:pStyle w:val="PargrafodaLista"/>
              <w:autoSpaceDE w:val="0"/>
              <w:autoSpaceDN w:val="0"/>
              <w:adjustRightInd w:val="0"/>
              <w:ind w:left="0"/>
              <w:jc w:val="center"/>
              <w:rPr>
                <w:rFonts w:asciiTheme="minorHAnsi" w:hAnsiTheme="minorHAnsi" w:cs="ArialMT"/>
                <w:b/>
                <w:sz w:val="18"/>
                <w:szCs w:val="18"/>
              </w:rPr>
            </w:pPr>
            <w:r w:rsidRPr="008F643D">
              <w:rPr>
                <w:rFonts w:asciiTheme="minorHAnsi" w:hAnsiTheme="minorHAnsi" w:cs="ArialMT"/>
                <w:b/>
                <w:sz w:val="18"/>
                <w:szCs w:val="18"/>
              </w:rPr>
              <w:t>Custo estimado mensal</w:t>
            </w:r>
          </w:p>
        </w:tc>
        <w:tc>
          <w:tcPr>
            <w:tcW w:w="1454" w:type="dxa"/>
            <w:shd w:val="clear" w:color="auto" w:fill="D9D9D9" w:themeFill="background1" w:themeFillShade="D9"/>
            <w:vAlign w:val="center"/>
          </w:tcPr>
          <w:p w14:paraId="143C3ED3" w14:textId="576F820A" w:rsidR="006E4904" w:rsidRPr="008F643D" w:rsidRDefault="006E4904" w:rsidP="00092D60">
            <w:pPr>
              <w:pStyle w:val="PargrafodaLista"/>
              <w:autoSpaceDE w:val="0"/>
              <w:autoSpaceDN w:val="0"/>
              <w:adjustRightInd w:val="0"/>
              <w:ind w:left="0"/>
              <w:jc w:val="center"/>
              <w:rPr>
                <w:rFonts w:asciiTheme="minorHAnsi" w:hAnsiTheme="minorHAnsi" w:cs="ArialMT"/>
                <w:b/>
                <w:sz w:val="18"/>
                <w:szCs w:val="18"/>
              </w:rPr>
            </w:pPr>
            <w:r w:rsidRPr="008F643D">
              <w:rPr>
                <w:rFonts w:asciiTheme="minorHAnsi" w:hAnsiTheme="minorHAnsi" w:cs="ArialMT"/>
                <w:b/>
                <w:sz w:val="18"/>
                <w:szCs w:val="18"/>
              </w:rPr>
              <w:t>Custo estimado anual</w:t>
            </w:r>
          </w:p>
        </w:tc>
      </w:tr>
      <w:tr w:rsidR="006E4904" w:rsidRPr="008F643D" w14:paraId="05E97386" w14:textId="6642CE76" w:rsidTr="005D286B">
        <w:trPr>
          <w:trHeight w:val="721"/>
        </w:trPr>
        <w:tc>
          <w:tcPr>
            <w:tcW w:w="603" w:type="dxa"/>
            <w:vAlign w:val="center"/>
          </w:tcPr>
          <w:p w14:paraId="1EC2151A" w14:textId="77564299" w:rsidR="006E4904" w:rsidRPr="008F643D" w:rsidRDefault="006E4904" w:rsidP="00092D60">
            <w:pPr>
              <w:pStyle w:val="PargrafodaLista"/>
              <w:autoSpaceDE w:val="0"/>
              <w:autoSpaceDN w:val="0"/>
              <w:adjustRightInd w:val="0"/>
              <w:ind w:left="0"/>
              <w:jc w:val="center"/>
              <w:rPr>
                <w:rFonts w:asciiTheme="minorHAnsi" w:hAnsiTheme="minorHAnsi" w:cs="ArialMT"/>
                <w:sz w:val="18"/>
                <w:szCs w:val="18"/>
              </w:rPr>
            </w:pPr>
            <w:r w:rsidRPr="008F643D">
              <w:rPr>
                <w:rFonts w:asciiTheme="minorHAnsi" w:hAnsiTheme="minorHAnsi" w:cs="ArialMT"/>
                <w:sz w:val="18"/>
                <w:szCs w:val="18"/>
              </w:rPr>
              <w:t>1</w:t>
            </w:r>
          </w:p>
        </w:tc>
        <w:tc>
          <w:tcPr>
            <w:tcW w:w="3679" w:type="dxa"/>
            <w:vAlign w:val="center"/>
          </w:tcPr>
          <w:p w14:paraId="16B0563F" w14:textId="73B126E0" w:rsidR="006E4904" w:rsidRPr="008F643D" w:rsidRDefault="00AD78B0" w:rsidP="001B6BB4">
            <w:pPr>
              <w:pStyle w:val="PargrafodaLista"/>
              <w:autoSpaceDE w:val="0"/>
              <w:autoSpaceDN w:val="0"/>
              <w:adjustRightInd w:val="0"/>
              <w:ind w:left="0"/>
              <w:jc w:val="both"/>
              <w:rPr>
                <w:rFonts w:asciiTheme="minorHAnsi" w:hAnsiTheme="minorHAnsi" w:cs="ArialMT"/>
                <w:sz w:val="18"/>
                <w:szCs w:val="18"/>
              </w:rPr>
            </w:pPr>
            <w:r>
              <w:rPr>
                <w:rFonts w:asciiTheme="minorHAnsi" w:hAnsiTheme="minorHAnsi" w:cs="Times New Roman"/>
                <w:sz w:val="18"/>
                <w:szCs w:val="18"/>
              </w:rPr>
              <w:t xml:space="preserve">SCM – banda larga de 200 Mbps </w:t>
            </w:r>
            <w:r w:rsidR="001B6BB4">
              <w:rPr>
                <w:rFonts w:asciiTheme="minorHAnsi" w:hAnsiTheme="minorHAnsi" w:cs="Times New Roman"/>
                <w:sz w:val="18"/>
                <w:szCs w:val="18"/>
              </w:rPr>
              <w:t>mínimos de D</w:t>
            </w:r>
            <w:r>
              <w:rPr>
                <w:rFonts w:asciiTheme="minorHAnsi" w:hAnsiTheme="minorHAnsi" w:cs="Times New Roman"/>
                <w:sz w:val="18"/>
                <w:szCs w:val="18"/>
              </w:rPr>
              <w:t>ownload</w:t>
            </w:r>
            <w:r w:rsidR="00997C2C">
              <w:rPr>
                <w:rFonts w:asciiTheme="minorHAnsi" w:hAnsiTheme="minorHAnsi" w:cs="Times New Roman"/>
                <w:sz w:val="18"/>
                <w:szCs w:val="18"/>
              </w:rPr>
              <w:t xml:space="preserve"> </w:t>
            </w:r>
            <w:r w:rsidR="006673ED">
              <w:rPr>
                <w:rFonts w:asciiTheme="minorHAnsi" w:hAnsiTheme="minorHAnsi" w:cs="Times New Roman"/>
                <w:sz w:val="18"/>
                <w:szCs w:val="18"/>
              </w:rPr>
              <w:t>e taxa</w:t>
            </w:r>
            <w:r w:rsidR="00997C2C">
              <w:rPr>
                <w:rFonts w:asciiTheme="minorHAnsi" w:hAnsiTheme="minorHAnsi" w:cs="Times New Roman"/>
                <w:sz w:val="18"/>
                <w:szCs w:val="18"/>
              </w:rPr>
              <w:t xml:space="preserve"> de Upl</w:t>
            </w:r>
            <w:r w:rsidR="006673ED">
              <w:rPr>
                <w:rFonts w:asciiTheme="minorHAnsi" w:hAnsiTheme="minorHAnsi" w:cs="Times New Roman"/>
                <w:sz w:val="18"/>
                <w:szCs w:val="18"/>
              </w:rPr>
              <w:t>oad</w:t>
            </w:r>
            <w:r w:rsidR="00997C2C">
              <w:rPr>
                <w:rFonts w:asciiTheme="minorHAnsi" w:hAnsiTheme="minorHAnsi" w:cs="Times New Roman"/>
                <w:sz w:val="18"/>
                <w:szCs w:val="18"/>
              </w:rPr>
              <w:t xml:space="preserve"> de pelo menos 40% da taxa de Download. </w:t>
            </w:r>
            <w:r w:rsidR="00201F87">
              <w:rPr>
                <w:rFonts w:asciiTheme="minorHAnsi" w:hAnsiTheme="minorHAnsi" w:cs="Times New Roman"/>
                <w:sz w:val="18"/>
                <w:szCs w:val="18"/>
              </w:rPr>
              <w:t>Franquia de Dados Mínima de 200Gb.</w:t>
            </w:r>
            <w:r w:rsidR="006673ED">
              <w:rPr>
                <w:rFonts w:asciiTheme="minorHAnsi" w:hAnsiTheme="minorHAnsi" w:cs="Times New Roman"/>
                <w:sz w:val="18"/>
                <w:szCs w:val="18"/>
              </w:rPr>
              <w:t xml:space="preserve"> Deve incluir modem com roteador </w:t>
            </w:r>
            <w:proofErr w:type="spellStart"/>
            <w:r w:rsidR="006673ED">
              <w:rPr>
                <w:rFonts w:asciiTheme="minorHAnsi" w:hAnsiTheme="minorHAnsi" w:cs="Times New Roman"/>
                <w:sz w:val="18"/>
                <w:szCs w:val="18"/>
              </w:rPr>
              <w:t>wi-fi</w:t>
            </w:r>
            <w:proofErr w:type="spellEnd"/>
            <w:r w:rsidR="006673ED">
              <w:rPr>
                <w:rFonts w:asciiTheme="minorHAnsi" w:hAnsiTheme="minorHAnsi" w:cs="Times New Roman"/>
                <w:sz w:val="18"/>
                <w:szCs w:val="18"/>
              </w:rPr>
              <w:t>, cedido em forma de comodato.</w:t>
            </w:r>
          </w:p>
        </w:tc>
        <w:tc>
          <w:tcPr>
            <w:tcW w:w="851" w:type="dxa"/>
            <w:vAlign w:val="center"/>
          </w:tcPr>
          <w:p w14:paraId="2762FD32" w14:textId="0EE9A9D5" w:rsidR="006E4904" w:rsidRPr="008F643D" w:rsidRDefault="001225BA" w:rsidP="00D77F2B">
            <w:pPr>
              <w:pStyle w:val="PargrafodaLista"/>
              <w:autoSpaceDE w:val="0"/>
              <w:autoSpaceDN w:val="0"/>
              <w:adjustRightInd w:val="0"/>
              <w:ind w:left="0"/>
              <w:jc w:val="center"/>
              <w:rPr>
                <w:rFonts w:asciiTheme="minorHAnsi" w:hAnsiTheme="minorHAnsi" w:cs="Times New Roman"/>
                <w:sz w:val="18"/>
                <w:szCs w:val="18"/>
              </w:rPr>
            </w:pPr>
            <w:r w:rsidRPr="001225BA">
              <w:rPr>
                <w:rFonts w:asciiTheme="minorHAnsi" w:hAnsiTheme="minorHAnsi" w:cs="Times New Roman"/>
                <w:sz w:val="18"/>
                <w:szCs w:val="18"/>
              </w:rPr>
              <w:t>26484</w:t>
            </w:r>
          </w:p>
        </w:tc>
        <w:tc>
          <w:tcPr>
            <w:tcW w:w="1134" w:type="dxa"/>
            <w:vAlign w:val="center"/>
          </w:tcPr>
          <w:p w14:paraId="19A16003" w14:textId="1E912CB6" w:rsidR="006E4904" w:rsidRPr="008F643D" w:rsidRDefault="006E4904" w:rsidP="00092D60">
            <w:pPr>
              <w:pStyle w:val="PargrafodaLista"/>
              <w:autoSpaceDE w:val="0"/>
              <w:autoSpaceDN w:val="0"/>
              <w:adjustRightInd w:val="0"/>
              <w:ind w:left="0"/>
              <w:jc w:val="center"/>
              <w:rPr>
                <w:rFonts w:asciiTheme="minorHAnsi" w:hAnsiTheme="minorHAnsi" w:cs="Times New Roman"/>
                <w:sz w:val="18"/>
                <w:szCs w:val="18"/>
              </w:rPr>
            </w:pPr>
            <w:r w:rsidRPr="008F643D">
              <w:rPr>
                <w:rFonts w:asciiTheme="minorHAnsi" w:hAnsiTheme="minorHAnsi" w:cs="Times New Roman"/>
                <w:sz w:val="18"/>
                <w:szCs w:val="18"/>
              </w:rPr>
              <w:t>01</w:t>
            </w:r>
          </w:p>
        </w:tc>
        <w:tc>
          <w:tcPr>
            <w:tcW w:w="850" w:type="dxa"/>
            <w:vAlign w:val="center"/>
          </w:tcPr>
          <w:p w14:paraId="0C2A354A" w14:textId="426D16F0" w:rsidR="006E4904" w:rsidRPr="008F643D" w:rsidRDefault="006E4904" w:rsidP="00092D60">
            <w:pPr>
              <w:pStyle w:val="PargrafodaLista"/>
              <w:autoSpaceDE w:val="0"/>
              <w:autoSpaceDN w:val="0"/>
              <w:adjustRightInd w:val="0"/>
              <w:ind w:left="0"/>
              <w:jc w:val="center"/>
              <w:rPr>
                <w:rFonts w:asciiTheme="minorHAnsi" w:hAnsiTheme="minorHAnsi" w:cs="Times New Roman"/>
                <w:sz w:val="18"/>
                <w:szCs w:val="18"/>
              </w:rPr>
            </w:pPr>
            <w:r w:rsidRPr="008F643D">
              <w:rPr>
                <w:rFonts w:asciiTheme="minorHAnsi" w:hAnsiTheme="minorHAnsi" w:cs="Times New Roman"/>
                <w:sz w:val="18"/>
                <w:szCs w:val="18"/>
              </w:rPr>
              <w:t>Serviço</w:t>
            </w:r>
          </w:p>
        </w:tc>
        <w:tc>
          <w:tcPr>
            <w:tcW w:w="1418" w:type="dxa"/>
            <w:vAlign w:val="center"/>
          </w:tcPr>
          <w:p w14:paraId="098DEDA3" w14:textId="5FAFA5FE" w:rsidR="006E4904" w:rsidRPr="008F643D" w:rsidRDefault="006E4904" w:rsidP="00AD78B0">
            <w:pPr>
              <w:pStyle w:val="PargrafodaLista"/>
              <w:autoSpaceDE w:val="0"/>
              <w:autoSpaceDN w:val="0"/>
              <w:adjustRightInd w:val="0"/>
              <w:ind w:left="0"/>
              <w:jc w:val="center"/>
              <w:rPr>
                <w:rFonts w:asciiTheme="minorHAnsi" w:hAnsiTheme="minorHAnsi" w:cs="Times New Roman"/>
                <w:sz w:val="18"/>
                <w:szCs w:val="18"/>
              </w:rPr>
            </w:pPr>
            <w:r w:rsidRPr="008F643D">
              <w:rPr>
                <w:rFonts w:asciiTheme="minorHAnsi" w:hAnsiTheme="minorHAnsi" w:cs="Times New Roman"/>
                <w:sz w:val="18"/>
                <w:szCs w:val="18"/>
              </w:rPr>
              <w:t>R$</w:t>
            </w:r>
            <w:r w:rsidR="00EA68B2">
              <w:rPr>
                <w:rFonts w:asciiTheme="minorHAnsi" w:hAnsiTheme="minorHAnsi" w:cs="Times New Roman"/>
                <w:sz w:val="18"/>
                <w:szCs w:val="18"/>
              </w:rPr>
              <w:t xml:space="preserve"> </w:t>
            </w:r>
            <w:r w:rsidR="00471C4F">
              <w:rPr>
                <w:rFonts w:asciiTheme="minorHAnsi" w:hAnsiTheme="minorHAnsi" w:cs="Times New Roman"/>
                <w:sz w:val="18"/>
                <w:szCs w:val="18"/>
              </w:rPr>
              <w:t>205,80</w:t>
            </w:r>
          </w:p>
        </w:tc>
        <w:tc>
          <w:tcPr>
            <w:tcW w:w="1454" w:type="dxa"/>
            <w:vAlign w:val="center"/>
          </w:tcPr>
          <w:p w14:paraId="2BF76C58" w14:textId="78F6804D" w:rsidR="006E4904" w:rsidRPr="008F643D" w:rsidRDefault="006E4904" w:rsidP="00471C4F">
            <w:pPr>
              <w:pStyle w:val="PargrafodaLista"/>
              <w:autoSpaceDE w:val="0"/>
              <w:autoSpaceDN w:val="0"/>
              <w:adjustRightInd w:val="0"/>
              <w:ind w:left="0"/>
              <w:jc w:val="center"/>
              <w:rPr>
                <w:rFonts w:asciiTheme="minorHAnsi" w:hAnsiTheme="minorHAnsi" w:cs="Times New Roman"/>
                <w:sz w:val="18"/>
                <w:szCs w:val="18"/>
              </w:rPr>
            </w:pPr>
            <w:r w:rsidRPr="008F643D">
              <w:rPr>
                <w:rFonts w:asciiTheme="minorHAnsi" w:hAnsiTheme="minorHAnsi" w:cs="Times New Roman"/>
                <w:sz w:val="18"/>
                <w:szCs w:val="18"/>
              </w:rPr>
              <w:t>R$</w:t>
            </w:r>
            <w:r w:rsidR="00EA68B2">
              <w:rPr>
                <w:rFonts w:asciiTheme="minorHAnsi" w:hAnsiTheme="minorHAnsi" w:cs="Times New Roman"/>
                <w:sz w:val="18"/>
                <w:szCs w:val="18"/>
              </w:rPr>
              <w:t xml:space="preserve"> </w:t>
            </w:r>
            <w:r w:rsidR="00471C4F" w:rsidRPr="00471C4F">
              <w:rPr>
                <w:rFonts w:asciiTheme="minorHAnsi" w:hAnsiTheme="minorHAnsi" w:cs="Times New Roman"/>
                <w:sz w:val="18"/>
                <w:szCs w:val="18"/>
              </w:rPr>
              <w:t>2.469,</w:t>
            </w:r>
            <w:r w:rsidR="00471C4F">
              <w:rPr>
                <w:rFonts w:asciiTheme="minorHAnsi" w:hAnsiTheme="minorHAnsi" w:cs="Times New Roman"/>
                <w:sz w:val="18"/>
                <w:szCs w:val="18"/>
              </w:rPr>
              <w:t>60</w:t>
            </w:r>
          </w:p>
        </w:tc>
      </w:tr>
    </w:tbl>
    <w:p w14:paraId="270E7E57" w14:textId="77777777" w:rsidR="00E43B59" w:rsidRPr="00551C7F" w:rsidRDefault="00E43B59" w:rsidP="00E43B59">
      <w:pPr>
        <w:pStyle w:val="PargrafodaLista"/>
        <w:autoSpaceDE w:val="0"/>
        <w:autoSpaceDN w:val="0"/>
        <w:adjustRightInd w:val="0"/>
        <w:spacing w:line="360" w:lineRule="auto"/>
        <w:ind w:left="858"/>
        <w:jc w:val="both"/>
        <w:rPr>
          <w:rFonts w:asciiTheme="minorHAnsi" w:hAnsiTheme="minorHAnsi" w:cs="ArialMT"/>
          <w:szCs w:val="20"/>
        </w:rPr>
      </w:pPr>
    </w:p>
    <w:p w14:paraId="0AE3B01B" w14:textId="40451F1F" w:rsidR="0055045F" w:rsidRDefault="0055045F" w:rsidP="00E43B59">
      <w:pPr>
        <w:pStyle w:val="Nivel1"/>
        <w:spacing w:before="0" w:after="0" w:line="360" w:lineRule="auto"/>
      </w:pPr>
      <w:bookmarkStart w:id="1" w:name="_Toc460942296"/>
      <w:r w:rsidRPr="00551C7F">
        <w:t>JUSTIFICATIVA E OBJETIVO DA CONTRATAÇÃO</w:t>
      </w:r>
      <w:bookmarkEnd w:id="1"/>
    </w:p>
    <w:p w14:paraId="45AF80B1" w14:textId="77777777" w:rsidR="0096690C" w:rsidRPr="0096690C" w:rsidRDefault="0096690C" w:rsidP="0096690C"/>
    <w:p w14:paraId="67024B59" w14:textId="2A99889F" w:rsidR="00CA39F2" w:rsidRPr="00CA39F2" w:rsidRDefault="00CA39F2" w:rsidP="00CA39F2">
      <w:pPr>
        <w:pStyle w:val="PargrafodaLista"/>
        <w:numPr>
          <w:ilvl w:val="1"/>
          <w:numId w:val="1"/>
        </w:numPr>
        <w:spacing w:line="360" w:lineRule="auto"/>
        <w:jc w:val="both"/>
        <w:rPr>
          <w:rFonts w:asciiTheme="minorHAnsi" w:hAnsiTheme="minorHAnsi" w:cs="Times New Roman"/>
          <w:color w:val="000000"/>
          <w:szCs w:val="20"/>
        </w:rPr>
      </w:pPr>
      <w:r w:rsidRPr="00CA39F2">
        <w:rPr>
          <w:rFonts w:asciiTheme="minorHAnsi" w:hAnsiTheme="minorHAnsi" w:cs="Times New Roman"/>
          <w:color w:val="000000"/>
          <w:szCs w:val="20"/>
        </w:rPr>
        <w:t xml:space="preserve">O CAU/RS conta com circuito primário </w:t>
      </w:r>
      <w:r w:rsidR="00FF3BD6" w:rsidRPr="00CA39F2">
        <w:rPr>
          <w:rFonts w:asciiTheme="minorHAnsi" w:hAnsiTheme="minorHAnsi" w:cs="Times New Roman"/>
          <w:color w:val="000000"/>
          <w:szCs w:val="20"/>
        </w:rPr>
        <w:t xml:space="preserve">de </w:t>
      </w:r>
      <w:r w:rsidR="00FF3BD6">
        <w:rPr>
          <w:rFonts w:asciiTheme="minorHAnsi" w:hAnsiTheme="minorHAnsi" w:cs="Times New Roman"/>
          <w:color w:val="000000"/>
          <w:szCs w:val="20"/>
        </w:rPr>
        <w:t>acesso</w:t>
      </w:r>
      <w:r w:rsidRPr="00CA39F2">
        <w:rPr>
          <w:rFonts w:asciiTheme="minorHAnsi" w:hAnsiTheme="minorHAnsi" w:cs="Times New Roman"/>
          <w:color w:val="000000"/>
          <w:szCs w:val="20"/>
        </w:rPr>
        <w:t xml:space="preserve"> à Internet, através de Link de IP Dedicado 100 Mbps, via fibra ótica.</w:t>
      </w:r>
      <w:r>
        <w:rPr>
          <w:rFonts w:asciiTheme="minorHAnsi" w:hAnsiTheme="minorHAnsi" w:cs="Times New Roman"/>
          <w:color w:val="000000"/>
          <w:szCs w:val="20"/>
        </w:rPr>
        <w:t xml:space="preserve"> </w:t>
      </w:r>
      <w:r w:rsidRPr="00CA39F2">
        <w:rPr>
          <w:rFonts w:asciiTheme="minorHAnsi" w:hAnsiTheme="minorHAnsi" w:cs="Times New Roman"/>
          <w:color w:val="000000"/>
          <w:szCs w:val="20"/>
        </w:rPr>
        <w:t xml:space="preserve">Este contrato é atendido pelo fornecedor </w:t>
      </w:r>
      <w:proofErr w:type="spellStart"/>
      <w:r w:rsidRPr="00CA39F2">
        <w:rPr>
          <w:rFonts w:asciiTheme="minorHAnsi" w:hAnsiTheme="minorHAnsi" w:cs="Times New Roman"/>
          <w:color w:val="000000"/>
          <w:szCs w:val="20"/>
        </w:rPr>
        <w:t>Vogel</w:t>
      </w:r>
      <w:proofErr w:type="spellEnd"/>
      <w:r w:rsidRPr="00CA39F2">
        <w:rPr>
          <w:rFonts w:asciiTheme="minorHAnsi" w:hAnsiTheme="minorHAnsi" w:cs="Times New Roman"/>
          <w:color w:val="000000"/>
          <w:szCs w:val="20"/>
        </w:rPr>
        <w:t xml:space="preserve"> Telecom, chamado aqui de Link Principal.</w:t>
      </w:r>
    </w:p>
    <w:p w14:paraId="60C29B8C" w14:textId="16A8751D" w:rsidR="00CA39F2" w:rsidRPr="00CA39F2" w:rsidRDefault="00CA39F2" w:rsidP="006A4C50">
      <w:pPr>
        <w:pStyle w:val="PargrafodaLista"/>
        <w:numPr>
          <w:ilvl w:val="1"/>
          <w:numId w:val="1"/>
        </w:numPr>
        <w:spacing w:line="360" w:lineRule="auto"/>
        <w:jc w:val="both"/>
        <w:rPr>
          <w:rFonts w:asciiTheme="minorHAnsi" w:hAnsiTheme="minorHAnsi" w:cs="Times New Roman"/>
          <w:color w:val="000000"/>
          <w:szCs w:val="20"/>
        </w:rPr>
      </w:pPr>
      <w:r w:rsidRPr="00CA39F2">
        <w:rPr>
          <w:rFonts w:asciiTheme="minorHAnsi" w:hAnsiTheme="minorHAnsi" w:cs="Times New Roman"/>
          <w:color w:val="000000"/>
          <w:szCs w:val="20"/>
        </w:rPr>
        <w:t xml:space="preserve">Os sistemas utilizados pelo CAU/RS para o atendimento ao Arquiteto e Urbanista e mesmo os </w:t>
      </w:r>
      <w:proofErr w:type="gramStart"/>
      <w:r w:rsidRPr="00CA39F2">
        <w:rPr>
          <w:rFonts w:asciiTheme="minorHAnsi" w:hAnsiTheme="minorHAnsi" w:cs="Times New Roman"/>
          <w:color w:val="000000"/>
          <w:szCs w:val="20"/>
        </w:rPr>
        <w:t>sistemas</w:t>
      </w:r>
      <w:proofErr w:type="gramEnd"/>
      <w:r w:rsidRPr="00CA39F2">
        <w:rPr>
          <w:rFonts w:asciiTheme="minorHAnsi" w:hAnsiTheme="minorHAnsi" w:cs="Times New Roman"/>
          <w:color w:val="000000"/>
          <w:szCs w:val="20"/>
        </w:rPr>
        <w:t xml:space="preserve"> Administrativos, são acessíveis via Internet. Com a crescente dependência dos profissionais aos links de dados, faz-se necessária a garantia de disponibilidade deste serviço 100% do tempo em que eles estão presentes no Conselho.</w:t>
      </w:r>
    </w:p>
    <w:p w14:paraId="24D6366F" w14:textId="04342D1C" w:rsidR="00CA39F2" w:rsidRPr="00CA39F2" w:rsidRDefault="00CA39F2" w:rsidP="00CA39F2">
      <w:pPr>
        <w:pStyle w:val="PargrafodaLista"/>
        <w:numPr>
          <w:ilvl w:val="1"/>
          <w:numId w:val="1"/>
        </w:numPr>
        <w:spacing w:line="360" w:lineRule="auto"/>
        <w:jc w:val="both"/>
        <w:rPr>
          <w:rFonts w:asciiTheme="minorHAnsi" w:hAnsiTheme="minorHAnsi" w:cs="Times New Roman"/>
          <w:color w:val="000000"/>
          <w:szCs w:val="20"/>
        </w:rPr>
      </w:pPr>
      <w:r w:rsidRPr="00CA39F2">
        <w:rPr>
          <w:rFonts w:asciiTheme="minorHAnsi" w:hAnsiTheme="minorHAnsi" w:cs="Times New Roman"/>
          <w:color w:val="000000"/>
          <w:szCs w:val="20"/>
        </w:rPr>
        <w:t xml:space="preserve">Além disso, o CAU/RS conta com um volume expressivo de reuniões que ocorrem em sua sede, com a presença de pessoas externas à esta Autarquia. Estes convidados não possuem acesso à Internet através do Link Principal, por motivos de segurança e para não prejudicar o tráfego de dados da prestação de serviço ao seu público alvo. Os acessos dos visitantes são realizados através de serviço de Banda Larga ADSL 240Mbps, acessível via </w:t>
      </w:r>
      <w:proofErr w:type="spellStart"/>
      <w:r w:rsidRPr="00CA39F2">
        <w:rPr>
          <w:rFonts w:asciiTheme="minorHAnsi" w:hAnsiTheme="minorHAnsi" w:cs="Times New Roman"/>
          <w:color w:val="000000"/>
          <w:szCs w:val="20"/>
        </w:rPr>
        <w:t>Wifi</w:t>
      </w:r>
      <w:proofErr w:type="spellEnd"/>
      <w:r w:rsidRPr="00CA39F2">
        <w:rPr>
          <w:rFonts w:asciiTheme="minorHAnsi" w:hAnsiTheme="minorHAnsi" w:cs="Times New Roman"/>
          <w:color w:val="000000"/>
          <w:szCs w:val="20"/>
        </w:rPr>
        <w:t xml:space="preserve">. Este serviço, chamado de Link Secundário, é fornecido hoje pela </w:t>
      </w:r>
      <w:r w:rsidR="00582A74">
        <w:rPr>
          <w:rFonts w:asciiTheme="minorHAnsi" w:hAnsiTheme="minorHAnsi" w:cs="Times New Roman"/>
          <w:color w:val="000000"/>
          <w:szCs w:val="20"/>
        </w:rPr>
        <w:t xml:space="preserve">Claro S.A. (serviço NET </w:t>
      </w:r>
      <w:proofErr w:type="spellStart"/>
      <w:r w:rsidR="00582A74">
        <w:rPr>
          <w:rFonts w:asciiTheme="minorHAnsi" w:hAnsiTheme="minorHAnsi" w:cs="Times New Roman"/>
          <w:color w:val="000000"/>
          <w:szCs w:val="20"/>
        </w:rPr>
        <w:t>Virtua</w:t>
      </w:r>
      <w:proofErr w:type="spellEnd"/>
      <w:r w:rsidR="00582A74">
        <w:rPr>
          <w:rFonts w:asciiTheme="minorHAnsi" w:hAnsiTheme="minorHAnsi" w:cs="Times New Roman"/>
          <w:color w:val="000000"/>
          <w:szCs w:val="20"/>
        </w:rPr>
        <w:t>)</w:t>
      </w:r>
      <w:r w:rsidRPr="00CA39F2">
        <w:rPr>
          <w:rFonts w:asciiTheme="minorHAnsi" w:hAnsiTheme="minorHAnsi" w:cs="Times New Roman"/>
          <w:color w:val="000000"/>
          <w:szCs w:val="20"/>
        </w:rPr>
        <w:t>.</w:t>
      </w:r>
    </w:p>
    <w:p w14:paraId="2CA22416" w14:textId="1284A4C0" w:rsidR="00CA39F2" w:rsidRPr="00CA39F2" w:rsidRDefault="00CA39F2" w:rsidP="00B923DC">
      <w:pPr>
        <w:pStyle w:val="PargrafodaLista"/>
        <w:numPr>
          <w:ilvl w:val="1"/>
          <w:numId w:val="1"/>
        </w:numPr>
        <w:spacing w:line="360" w:lineRule="auto"/>
        <w:jc w:val="both"/>
        <w:rPr>
          <w:rFonts w:asciiTheme="minorHAnsi" w:hAnsiTheme="minorHAnsi" w:cs="Times New Roman"/>
          <w:color w:val="000000"/>
          <w:szCs w:val="20"/>
        </w:rPr>
      </w:pPr>
      <w:r w:rsidRPr="00CA39F2">
        <w:rPr>
          <w:rFonts w:asciiTheme="minorHAnsi" w:hAnsiTheme="minorHAnsi" w:cs="Times New Roman"/>
          <w:color w:val="000000"/>
          <w:szCs w:val="20"/>
        </w:rPr>
        <w:t xml:space="preserve">O Link secundário está configurado no Firewall do CAU/RS como contingência. No caso de o Link Principal cair, automaticamente entra no ar o Link Secundário. Ou seja, há a necessidade da instituição em contar com uma infraestrutura de Link Secundário, capaz de assumir os serviços básicos prestados pelo Link Primário e, em condições normais de operação, também permitir </w:t>
      </w:r>
      <w:proofErr w:type="spellStart"/>
      <w:r w:rsidRPr="00CA39F2">
        <w:rPr>
          <w:rFonts w:asciiTheme="minorHAnsi" w:hAnsiTheme="minorHAnsi" w:cs="Times New Roman"/>
          <w:color w:val="000000"/>
          <w:szCs w:val="20"/>
        </w:rPr>
        <w:t>failover</w:t>
      </w:r>
      <w:proofErr w:type="spellEnd"/>
      <w:r w:rsidRPr="00CA39F2">
        <w:rPr>
          <w:rFonts w:asciiTheme="minorHAnsi" w:hAnsiTheme="minorHAnsi" w:cs="Times New Roman"/>
          <w:color w:val="000000"/>
          <w:szCs w:val="20"/>
        </w:rPr>
        <w:t xml:space="preserve"> de acesso.</w:t>
      </w:r>
    </w:p>
    <w:p w14:paraId="3252CDDA" w14:textId="14A567C7" w:rsidR="00CA39F2" w:rsidRPr="00CA39F2" w:rsidRDefault="00CA39F2" w:rsidP="00BC1EBC">
      <w:pPr>
        <w:pStyle w:val="PargrafodaLista"/>
        <w:numPr>
          <w:ilvl w:val="1"/>
          <w:numId w:val="1"/>
        </w:numPr>
        <w:spacing w:line="360" w:lineRule="auto"/>
        <w:jc w:val="both"/>
        <w:rPr>
          <w:rFonts w:asciiTheme="minorHAnsi" w:hAnsiTheme="minorHAnsi" w:cs="Times New Roman"/>
          <w:color w:val="000000"/>
          <w:szCs w:val="20"/>
        </w:rPr>
      </w:pPr>
      <w:r w:rsidRPr="00CA39F2">
        <w:rPr>
          <w:rFonts w:asciiTheme="minorHAnsi" w:hAnsiTheme="minorHAnsi" w:cs="Times New Roman"/>
          <w:color w:val="000000"/>
          <w:szCs w:val="20"/>
        </w:rPr>
        <w:lastRenderedPageBreak/>
        <w:t>Desta forma, com o vencimento do contrato do Link Secundário em vias de ocorrer, pretende-se a contratação de um serviço de internet de contingência para garantir, ainda que de forma restrita, condições mínimas de acesso a determinados serviços acessados via Internet, em situações de completa indisponibilidade dos circuitos de comunicação do Link Principal, e em casos onde o Link Principal esteja 100% operacional, servir de acesso à Internet para os visitantes do CAU/RS.</w:t>
      </w:r>
    </w:p>
    <w:p w14:paraId="01604069" w14:textId="5C537C06" w:rsidR="009D4591" w:rsidRPr="00551C7F" w:rsidRDefault="00B45D07" w:rsidP="0006569B">
      <w:pPr>
        <w:pStyle w:val="PargrafodaLista"/>
        <w:numPr>
          <w:ilvl w:val="1"/>
          <w:numId w:val="1"/>
        </w:numPr>
        <w:spacing w:line="360" w:lineRule="auto"/>
        <w:ind w:left="851"/>
        <w:jc w:val="both"/>
        <w:rPr>
          <w:rFonts w:asciiTheme="minorHAnsi" w:hAnsiTheme="minorHAnsi" w:cs="Times New Roman"/>
          <w:color w:val="000000"/>
          <w:szCs w:val="20"/>
        </w:rPr>
      </w:pPr>
      <w:r w:rsidRPr="00551C7F">
        <w:rPr>
          <w:rFonts w:asciiTheme="minorHAnsi" w:hAnsiTheme="minorHAnsi" w:cs="Times New Roman"/>
          <w:color w:val="000000"/>
          <w:szCs w:val="20"/>
        </w:rPr>
        <w:t>Justifica-se o objeto pela essencialidade da comunicação contínua</w:t>
      </w:r>
      <w:r w:rsidR="00843418" w:rsidRPr="00551C7F">
        <w:rPr>
          <w:rFonts w:asciiTheme="minorHAnsi" w:hAnsiTheme="minorHAnsi" w:cs="Times New Roman"/>
          <w:color w:val="000000"/>
          <w:szCs w:val="20"/>
        </w:rPr>
        <w:t xml:space="preserve"> e facilitada</w:t>
      </w:r>
      <w:r w:rsidRPr="00551C7F">
        <w:rPr>
          <w:rFonts w:asciiTheme="minorHAnsi" w:hAnsiTheme="minorHAnsi" w:cs="Times New Roman"/>
          <w:color w:val="000000"/>
          <w:szCs w:val="20"/>
        </w:rPr>
        <w:t xml:space="preserve"> entre os servidores do </w:t>
      </w:r>
      <w:r w:rsidR="006C3914" w:rsidRPr="00551C7F">
        <w:rPr>
          <w:rFonts w:asciiTheme="minorHAnsi" w:hAnsiTheme="minorHAnsi" w:cs="Times New Roman"/>
          <w:color w:val="000000"/>
          <w:szCs w:val="20"/>
        </w:rPr>
        <w:t>Conselho de Arquitetura e Urbanismo do Rio Grande do Sul (</w:t>
      </w:r>
      <w:r w:rsidRPr="00551C7F">
        <w:rPr>
          <w:rFonts w:asciiTheme="minorHAnsi" w:hAnsiTheme="minorHAnsi" w:cs="Times New Roman"/>
          <w:color w:val="000000"/>
          <w:szCs w:val="20"/>
        </w:rPr>
        <w:t>CAU/RS</w:t>
      </w:r>
      <w:r w:rsidR="006C3914" w:rsidRPr="00551C7F">
        <w:rPr>
          <w:rFonts w:asciiTheme="minorHAnsi" w:hAnsiTheme="minorHAnsi" w:cs="Times New Roman"/>
          <w:color w:val="000000"/>
          <w:szCs w:val="20"/>
        </w:rPr>
        <w:t>)</w:t>
      </w:r>
      <w:r w:rsidRPr="00551C7F">
        <w:rPr>
          <w:rFonts w:asciiTheme="minorHAnsi" w:hAnsiTheme="minorHAnsi" w:cs="Times New Roman"/>
          <w:color w:val="000000"/>
          <w:szCs w:val="20"/>
        </w:rPr>
        <w:t xml:space="preserve"> </w:t>
      </w:r>
      <w:r w:rsidR="009D4591" w:rsidRPr="00551C7F">
        <w:rPr>
          <w:rFonts w:asciiTheme="minorHAnsi" w:hAnsiTheme="minorHAnsi" w:cs="Times New Roman"/>
          <w:color w:val="000000"/>
          <w:szCs w:val="20"/>
        </w:rPr>
        <w:t>mantendo em funcionamento as linhas telefônicas do CAU/RS;</w:t>
      </w:r>
    </w:p>
    <w:p w14:paraId="4018A648" w14:textId="1D964E23" w:rsidR="00C57801" w:rsidRPr="00551C7F" w:rsidRDefault="009D4591" w:rsidP="0006569B">
      <w:pPr>
        <w:pStyle w:val="PargrafodaLista"/>
        <w:numPr>
          <w:ilvl w:val="1"/>
          <w:numId w:val="1"/>
        </w:numPr>
        <w:spacing w:line="360" w:lineRule="auto"/>
        <w:ind w:left="851"/>
        <w:jc w:val="both"/>
        <w:rPr>
          <w:rFonts w:asciiTheme="minorHAnsi" w:hAnsiTheme="minorHAnsi" w:cs="Times New Roman"/>
          <w:color w:val="000000"/>
          <w:szCs w:val="20"/>
        </w:rPr>
      </w:pPr>
      <w:r w:rsidRPr="00551C7F">
        <w:rPr>
          <w:rFonts w:asciiTheme="minorHAnsi" w:hAnsiTheme="minorHAnsi" w:cs="Times New Roman"/>
          <w:color w:val="000000"/>
          <w:szCs w:val="20"/>
        </w:rPr>
        <w:t>Os serviços de telefonia são essenciais à operacionalização dos serviços públicos prestados pelo CAU/RS, proporcionando agilidade e qualidade no atendimento ao público interno e externo, e a sua</w:t>
      </w:r>
      <w:r w:rsidR="006A4EA5">
        <w:rPr>
          <w:rFonts w:asciiTheme="minorHAnsi" w:hAnsiTheme="minorHAnsi" w:cs="Times New Roman"/>
          <w:color w:val="000000"/>
          <w:szCs w:val="20"/>
        </w:rPr>
        <w:t xml:space="preserve"> </w:t>
      </w:r>
      <w:r w:rsidRPr="00551C7F">
        <w:rPr>
          <w:rFonts w:asciiTheme="minorHAnsi" w:hAnsiTheme="minorHAnsi" w:cs="Times New Roman"/>
          <w:color w:val="000000"/>
          <w:szCs w:val="20"/>
        </w:rPr>
        <w:t xml:space="preserve">interrupção comprometeria sobremaneira as atividades desenvolvidas no âmbito deste Órgão. </w:t>
      </w:r>
    </w:p>
    <w:p w14:paraId="3A379893" w14:textId="11A6B4A9" w:rsidR="00810C2A" w:rsidRPr="0017796B" w:rsidRDefault="00810C2A" w:rsidP="0006569B">
      <w:pPr>
        <w:pStyle w:val="PargrafodaLista"/>
        <w:numPr>
          <w:ilvl w:val="1"/>
          <w:numId w:val="1"/>
        </w:numPr>
        <w:spacing w:line="360" w:lineRule="auto"/>
        <w:ind w:left="851"/>
        <w:jc w:val="both"/>
        <w:rPr>
          <w:rFonts w:asciiTheme="minorHAnsi" w:hAnsiTheme="minorHAnsi" w:cs="Times New Roman"/>
          <w:szCs w:val="20"/>
        </w:rPr>
      </w:pPr>
      <w:r w:rsidRPr="0017796B">
        <w:rPr>
          <w:rFonts w:asciiTheme="minorHAnsi" w:hAnsiTheme="minorHAnsi" w:cs="Times New Roman"/>
          <w:szCs w:val="20"/>
        </w:rPr>
        <w:t>Os quantitativos estipulados para elaboração da planilha de formação de preços pautaram-se em consumo no contrato anterior do mesmo serviço</w:t>
      </w:r>
      <w:r w:rsidR="00541A4F">
        <w:rPr>
          <w:rFonts w:asciiTheme="minorHAnsi" w:hAnsiTheme="minorHAnsi" w:cs="Times New Roman"/>
          <w:szCs w:val="20"/>
        </w:rPr>
        <w:t>, conforme demonstrado no Anexo II.</w:t>
      </w:r>
    </w:p>
    <w:p w14:paraId="777A39F6" w14:textId="77777777" w:rsidR="00E43B59" w:rsidRPr="00551C7F" w:rsidRDefault="00E43B59" w:rsidP="00E43B59">
      <w:pPr>
        <w:pStyle w:val="PargrafodaLista"/>
        <w:spacing w:line="360" w:lineRule="auto"/>
        <w:ind w:left="858"/>
        <w:jc w:val="both"/>
        <w:rPr>
          <w:rFonts w:asciiTheme="minorHAnsi" w:hAnsiTheme="minorHAnsi" w:cs="Times New Roman"/>
          <w:color w:val="000000"/>
          <w:szCs w:val="20"/>
        </w:rPr>
      </w:pPr>
    </w:p>
    <w:p w14:paraId="66412459" w14:textId="0BF9CA54" w:rsidR="001C770D" w:rsidRPr="00551C7F" w:rsidRDefault="001C770D" w:rsidP="00E43B59">
      <w:pPr>
        <w:pStyle w:val="Nivel1"/>
        <w:spacing w:before="0" w:after="0" w:line="360" w:lineRule="auto"/>
      </w:pPr>
      <w:bookmarkStart w:id="2" w:name="_Toc460942297"/>
      <w:r w:rsidRPr="00551C7F">
        <w:t>LEGISLAÇÃO</w:t>
      </w:r>
      <w:bookmarkEnd w:id="2"/>
    </w:p>
    <w:p w14:paraId="391C199F" w14:textId="77777777" w:rsidR="00CA3E2C" w:rsidRPr="0017796B" w:rsidRDefault="00F57BA8" w:rsidP="00E43B59">
      <w:pPr>
        <w:pStyle w:val="PargrafodaLista"/>
        <w:numPr>
          <w:ilvl w:val="1"/>
          <w:numId w:val="1"/>
        </w:numPr>
        <w:spacing w:line="360" w:lineRule="auto"/>
        <w:jc w:val="both"/>
        <w:rPr>
          <w:rFonts w:asciiTheme="minorHAnsi" w:hAnsiTheme="minorHAnsi" w:cs="Arial"/>
          <w:szCs w:val="20"/>
        </w:rPr>
      </w:pPr>
      <w:r w:rsidRPr="0017796B">
        <w:rPr>
          <w:rFonts w:asciiTheme="minorHAnsi" w:hAnsiTheme="minorHAnsi" w:cs="Arial"/>
          <w:szCs w:val="20"/>
        </w:rPr>
        <w:t>Lei nº 4.117, de 27/08/1962 - Institui o Código Brasileiro de Telecomunicações;</w:t>
      </w:r>
    </w:p>
    <w:p w14:paraId="7B87447F" w14:textId="77777777" w:rsidR="00CA3E2C" w:rsidRPr="0017796B" w:rsidRDefault="00F57BA8" w:rsidP="00E43B59">
      <w:pPr>
        <w:pStyle w:val="PargrafodaLista"/>
        <w:numPr>
          <w:ilvl w:val="1"/>
          <w:numId w:val="1"/>
        </w:numPr>
        <w:spacing w:line="360" w:lineRule="auto"/>
        <w:jc w:val="both"/>
        <w:rPr>
          <w:rFonts w:asciiTheme="minorHAnsi" w:hAnsiTheme="minorHAnsi" w:cs="Arial"/>
          <w:szCs w:val="20"/>
        </w:rPr>
      </w:pPr>
      <w:r w:rsidRPr="0017796B">
        <w:rPr>
          <w:rFonts w:asciiTheme="minorHAnsi" w:hAnsiTheme="minorHAnsi" w:cs="Arial"/>
          <w:szCs w:val="20"/>
        </w:rPr>
        <w:t xml:space="preserve">Decreto nº 4.733, de 10/06/2003 - </w:t>
      </w:r>
      <w:r w:rsidRPr="0017796B">
        <w:rPr>
          <w:rFonts w:asciiTheme="minorHAnsi" w:hAnsiTheme="minorHAnsi" w:cs="Arial"/>
          <w:szCs w:val="20"/>
          <w:shd w:val="clear" w:color="auto" w:fill="FFFFFF"/>
        </w:rPr>
        <w:t>Dispõe sobre políticas públicas de telecomunicações e dá outras providências;</w:t>
      </w:r>
    </w:p>
    <w:p w14:paraId="2B4AAB1B" w14:textId="7C5707AD" w:rsidR="00CA3E2C" w:rsidRPr="0017796B" w:rsidRDefault="00F57BA8" w:rsidP="005835EF">
      <w:pPr>
        <w:pStyle w:val="PargrafodaLista"/>
        <w:numPr>
          <w:ilvl w:val="1"/>
          <w:numId w:val="1"/>
        </w:numPr>
        <w:spacing w:line="360" w:lineRule="auto"/>
        <w:jc w:val="both"/>
        <w:rPr>
          <w:rFonts w:asciiTheme="minorHAnsi" w:hAnsiTheme="minorHAnsi" w:cs="Arial"/>
          <w:szCs w:val="20"/>
        </w:rPr>
      </w:pPr>
      <w:r w:rsidRPr="0017796B">
        <w:rPr>
          <w:rFonts w:asciiTheme="minorHAnsi" w:hAnsiTheme="minorHAnsi" w:cs="Arial"/>
          <w:szCs w:val="20"/>
        </w:rPr>
        <w:t xml:space="preserve">Lei nº 8.078, de </w:t>
      </w:r>
      <w:r w:rsidR="00F72591" w:rsidRPr="0017796B">
        <w:rPr>
          <w:rFonts w:asciiTheme="minorHAnsi" w:hAnsiTheme="minorHAnsi" w:cs="Arial"/>
          <w:szCs w:val="20"/>
        </w:rPr>
        <w:t>11/09/</w:t>
      </w:r>
      <w:r w:rsidRPr="0017796B">
        <w:rPr>
          <w:rFonts w:asciiTheme="minorHAnsi" w:hAnsiTheme="minorHAnsi" w:cs="Arial"/>
          <w:szCs w:val="20"/>
        </w:rPr>
        <w:t>1990</w:t>
      </w:r>
      <w:r w:rsidR="006D2E80" w:rsidRPr="0017796B">
        <w:rPr>
          <w:rFonts w:asciiTheme="minorHAnsi" w:hAnsiTheme="minorHAnsi" w:cs="Arial"/>
          <w:szCs w:val="20"/>
        </w:rPr>
        <w:t xml:space="preserve"> -</w:t>
      </w:r>
      <w:r w:rsidR="00C256E4" w:rsidRPr="0017796B">
        <w:rPr>
          <w:rFonts w:asciiTheme="minorHAnsi" w:hAnsiTheme="minorHAnsi" w:cs="Arial"/>
          <w:szCs w:val="20"/>
        </w:rPr>
        <w:t xml:space="preserve"> Código de Defesa do Consumidor;</w:t>
      </w:r>
    </w:p>
    <w:p w14:paraId="1B55CDCC" w14:textId="02389708" w:rsidR="00E43B59" w:rsidRPr="0017796B" w:rsidRDefault="00C256E4" w:rsidP="009D7CC3">
      <w:pPr>
        <w:pStyle w:val="PargrafodaLista"/>
        <w:numPr>
          <w:ilvl w:val="1"/>
          <w:numId w:val="1"/>
        </w:numPr>
        <w:spacing w:line="360" w:lineRule="auto"/>
        <w:jc w:val="both"/>
        <w:rPr>
          <w:rFonts w:asciiTheme="minorHAnsi" w:hAnsiTheme="minorHAnsi" w:cs="Arial"/>
          <w:szCs w:val="20"/>
        </w:rPr>
      </w:pPr>
      <w:r w:rsidRPr="0017796B">
        <w:rPr>
          <w:rFonts w:asciiTheme="minorHAnsi" w:hAnsiTheme="minorHAnsi" w:cs="Arial"/>
          <w:szCs w:val="20"/>
        </w:rPr>
        <w:t>Lei nº 9.472, de 16/07/1997 - Lei Geral de Telecomunicações</w:t>
      </w:r>
      <w:r w:rsidR="006D2E80" w:rsidRPr="0017796B">
        <w:rPr>
          <w:rFonts w:asciiTheme="minorHAnsi" w:hAnsiTheme="minorHAnsi" w:cs="Arial"/>
          <w:szCs w:val="20"/>
        </w:rPr>
        <w:t>;</w:t>
      </w:r>
    </w:p>
    <w:p w14:paraId="59147E28" w14:textId="7BBBE99C" w:rsidR="006D2E80" w:rsidRPr="004E1028" w:rsidRDefault="006D2E80" w:rsidP="009D7CC3">
      <w:pPr>
        <w:pStyle w:val="PargrafodaLista"/>
        <w:numPr>
          <w:ilvl w:val="1"/>
          <w:numId w:val="1"/>
        </w:numPr>
        <w:spacing w:line="360" w:lineRule="auto"/>
        <w:jc w:val="both"/>
        <w:rPr>
          <w:rFonts w:asciiTheme="minorHAnsi" w:hAnsiTheme="minorHAnsi" w:cs="Arial"/>
          <w:szCs w:val="20"/>
        </w:rPr>
      </w:pPr>
      <w:r w:rsidRPr="0017796B">
        <w:rPr>
          <w:rFonts w:asciiTheme="minorHAnsi" w:hAnsiTheme="minorHAnsi" w:cs="Times New Roman"/>
          <w:szCs w:val="20"/>
        </w:rPr>
        <w:t>Decreto n° 2.271,</w:t>
      </w:r>
      <w:r w:rsidR="00302362" w:rsidRPr="0017796B">
        <w:rPr>
          <w:rFonts w:asciiTheme="minorHAnsi" w:hAnsiTheme="minorHAnsi" w:cs="Times New Roman"/>
          <w:szCs w:val="20"/>
        </w:rPr>
        <w:t xml:space="preserve"> de 07/07/</w:t>
      </w:r>
      <w:r w:rsidRPr="0017796B">
        <w:rPr>
          <w:rFonts w:asciiTheme="minorHAnsi" w:hAnsiTheme="minorHAnsi" w:cs="Times New Roman"/>
          <w:szCs w:val="20"/>
        </w:rPr>
        <w:t>1997 - Contratação de serviços pela Administração Pública Federal direta, autárquica e fundacional</w:t>
      </w:r>
      <w:r w:rsidR="00302362" w:rsidRPr="0017796B">
        <w:rPr>
          <w:rFonts w:asciiTheme="minorHAnsi" w:hAnsiTheme="minorHAnsi" w:cs="Times New Roman"/>
          <w:szCs w:val="20"/>
        </w:rPr>
        <w:t>;</w:t>
      </w:r>
    </w:p>
    <w:p w14:paraId="0CC2DB24" w14:textId="64B68096" w:rsidR="004E1028" w:rsidRDefault="004E1028" w:rsidP="004E1028">
      <w:pPr>
        <w:pStyle w:val="PargrafodaLista"/>
        <w:numPr>
          <w:ilvl w:val="1"/>
          <w:numId w:val="1"/>
        </w:numPr>
        <w:spacing w:line="360" w:lineRule="auto"/>
        <w:jc w:val="both"/>
        <w:rPr>
          <w:rFonts w:asciiTheme="minorHAnsi" w:hAnsiTheme="minorHAnsi" w:cs="Arial"/>
          <w:szCs w:val="20"/>
        </w:rPr>
      </w:pPr>
      <w:r w:rsidRPr="004E1028">
        <w:rPr>
          <w:rFonts w:asciiTheme="minorHAnsi" w:hAnsiTheme="minorHAnsi" w:cs="Arial"/>
          <w:szCs w:val="20"/>
        </w:rPr>
        <w:t xml:space="preserve">Resolução </w:t>
      </w:r>
      <w:r w:rsidR="004672C9">
        <w:rPr>
          <w:rFonts w:asciiTheme="minorHAnsi" w:hAnsiTheme="minorHAnsi" w:cs="Arial"/>
          <w:szCs w:val="20"/>
        </w:rPr>
        <w:t xml:space="preserve">Anatel </w:t>
      </w:r>
      <w:r w:rsidRPr="004E1028">
        <w:rPr>
          <w:rFonts w:asciiTheme="minorHAnsi" w:hAnsiTheme="minorHAnsi" w:cs="Arial"/>
          <w:szCs w:val="20"/>
        </w:rPr>
        <w:t>nº 614, de 28 de maio de 2013 - Aprova o Regulamento do Serviço de Comunicação Multimídia e altera os Anexos I e III do Regulamento de Cobrança de Preço Público pelo Direito de Exploração de Serviços de Telecomunicações e pelo Direito de Exploração de Satélite.</w:t>
      </w:r>
    </w:p>
    <w:p w14:paraId="0BF421C7" w14:textId="07285D09" w:rsidR="004672C9" w:rsidRPr="004672C9" w:rsidRDefault="004672C9" w:rsidP="004672C9">
      <w:pPr>
        <w:pStyle w:val="PargrafodaLista"/>
        <w:numPr>
          <w:ilvl w:val="1"/>
          <w:numId w:val="1"/>
        </w:numPr>
        <w:spacing w:line="360" w:lineRule="auto"/>
        <w:jc w:val="both"/>
        <w:rPr>
          <w:rFonts w:asciiTheme="minorHAnsi" w:hAnsiTheme="minorHAnsi" w:cs="Arial"/>
          <w:szCs w:val="20"/>
        </w:rPr>
      </w:pPr>
      <w:r w:rsidRPr="004672C9">
        <w:rPr>
          <w:rFonts w:asciiTheme="minorHAnsi" w:hAnsiTheme="minorHAnsi" w:cs="Arial"/>
          <w:szCs w:val="20"/>
        </w:rPr>
        <w:t>Resolução nº 574, de 28 de outubro de 2011 - Aprova o Regulamento de Gestão da Qualidade do Serviço de Comunicação Multimídia (RGQ-SCM).</w:t>
      </w:r>
    </w:p>
    <w:p w14:paraId="1BB60C8C" w14:textId="77777777" w:rsidR="00AD78B0" w:rsidRPr="0017796B" w:rsidRDefault="00AD78B0" w:rsidP="00AD78B0">
      <w:pPr>
        <w:pStyle w:val="PargrafodaLista"/>
        <w:spacing w:line="360" w:lineRule="auto"/>
        <w:ind w:left="858"/>
        <w:jc w:val="both"/>
        <w:rPr>
          <w:rFonts w:asciiTheme="minorHAnsi" w:hAnsiTheme="minorHAnsi" w:cs="Arial"/>
          <w:szCs w:val="20"/>
        </w:rPr>
      </w:pPr>
    </w:p>
    <w:p w14:paraId="7DFA65B1" w14:textId="04FA83A0" w:rsidR="00FA4CF0" w:rsidRPr="00551C7F" w:rsidRDefault="0069335D" w:rsidP="0006569B">
      <w:pPr>
        <w:pStyle w:val="Nivel1"/>
        <w:spacing w:before="0" w:after="0" w:line="360" w:lineRule="auto"/>
      </w:pPr>
      <w:bookmarkStart w:id="3" w:name="_Toc460942298"/>
      <w:r w:rsidRPr="00551C7F">
        <w:t>D</w:t>
      </w:r>
      <w:r w:rsidR="00FA4CF0" w:rsidRPr="00551C7F">
        <w:t>ENIF</w:t>
      </w:r>
      <w:r w:rsidR="00597279" w:rsidRPr="00551C7F">
        <w:t>I</w:t>
      </w:r>
      <w:r w:rsidR="00FA4CF0" w:rsidRPr="00551C7F">
        <w:t>ÇÕES</w:t>
      </w:r>
      <w:bookmarkEnd w:id="3"/>
    </w:p>
    <w:p w14:paraId="13389DEE" w14:textId="016A084E" w:rsidR="006E4904" w:rsidRPr="0017796B" w:rsidRDefault="006E4904" w:rsidP="0006569B">
      <w:pPr>
        <w:pStyle w:val="PargrafodaLista"/>
        <w:numPr>
          <w:ilvl w:val="1"/>
          <w:numId w:val="1"/>
        </w:numPr>
        <w:spacing w:line="360" w:lineRule="auto"/>
        <w:rPr>
          <w:rFonts w:asciiTheme="minorHAnsi" w:hAnsiTheme="minorHAnsi"/>
        </w:rPr>
      </w:pPr>
      <w:r w:rsidRPr="0017796B">
        <w:rPr>
          <w:rFonts w:asciiTheme="minorHAnsi" w:hAnsiTheme="minorHAnsi"/>
        </w:rPr>
        <w:t>Para efeitos deste Termo de Referência, devem ser consideradas as definições que seguem:</w:t>
      </w:r>
    </w:p>
    <w:tbl>
      <w:tblPr>
        <w:tblStyle w:val="Tabelacomgrade"/>
        <w:tblW w:w="0" w:type="auto"/>
        <w:jc w:val="center"/>
        <w:tblLook w:val="04A0" w:firstRow="1" w:lastRow="0" w:firstColumn="1" w:lastColumn="0" w:noHBand="0" w:noVBand="1"/>
      </w:tblPr>
      <w:tblGrid>
        <w:gridCol w:w="2122"/>
        <w:gridCol w:w="6939"/>
      </w:tblGrid>
      <w:tr w:rsidR="000A655F" w:rsidRPr="0017796B" w14:paraId="5DF63F60" w14:textId="77777777" w:rsidTr="00FE564C">
        <w:trPr>
          <w:jc w:val="center"/>
        </w:trPr>
        <w:tc>
          <w:tcPr>
            <w:tcW w:w="9061" w:type="dxa"/>
            <w:gridSpan w:val="2"/>
            <w:shd w:val="clear" w:color="auto" w:fill="808080" w:themeFill="background1" w:themeFillShade="80"/>
            <w:vAlign w:val="center"/>
          </w:tcPr>
          <w:p w14:paraId="67BD230B" w14:textId="038FAC76" w:rsidR="000A655F" w:rsidRPr="0006569B" w:rsidRDefault="000A655F" w:rsidP="00E43B59">
            <w:pPr>
              <w:jc w:val="center"/>
              <w:rPr>
                <w:rFonts w:asciiTheme="minorHAnsi" w:hAnsiTheme="minorHAnsi"/>
                <w:b/>
                <w:color w:val="FFFFFF" w:themeColor="background1"/>
                <w:sz w:val="18"/>
                <w:szCs w:val="18"/>
              </w:rPr>
            </w:pPr>
            <w:r w:rsidRPr="0006569B">
              <w:rPr>
                <w:rFonts w:asciiTheme="minorHAnsi" w:hAnsiTheme="minorHAnsi"/>
                <w:b/>
                <w:color w:val="FFFFFF" w:themeColor="background1"/>
                <w:sz w:val="18"/>
                <w:szCs w:val="18"/>
              </w:rPr>
              <w:t>TABELA I</w:t>
            </w:r>
          </w:p>
        </w:tc>
      </w:tr>
      <w:tr w:rsidR="009C5113" w:rsidRPr="0017796B" w14:paraId="62D72C62" w14:textId="77777777" w:rsidTr="00FE564C">
        <w:trPr>
          <w:jc w:val="center"/>
        </w:trPr>
        <w:tc>
          <w:tcPr>
            <w:tcW w:w="2122" w:type="dxa"/>
            <w:shd w:val="clear" w:color="auto" w:fill="808080" w:themeFill="background1" w:themeFillShade="80"/>
            <w:vAlign w:val="center"/>
          </w:tcPr>
          <w:p w14:paraId="56FB8D52" w14:textId="2F8800FD" w:rsidR="009C5113" w:rsidRPr="0006569B" w:rsidRDefault="003308EE" w:rsidP="00E43B59">
            <w:pPr>
              <w:jc w:val="center"/>
              <w:rPr>
                <w:rFonts w:asciiTheme="minorHAnsi" w:hAnsiTheme="minorHAnsi"/>
                <w:b/>
                <w:color w:val="FFFFFF" w:themeColor="background1"/>
                <w:sz w:val="18"/>
                <w:szCs w:val="18"/>
              </w:rPr>
            </w:pPr>
            <w:r w:rsidRPr="0006569B">
              <w:rPr>
                <w:rFonts w:asciiTheme="minorHAnsi" w:hAnsiTheme="minorHAnsi"/>
                <w:b/>
                <w:color w:val="FFFFFF" w:themeColor="background1"/>
                <w:sz w:val="18"/>
                <w:szCs w:val="18"/>
              </w:rPr>
              <w:t>Denominação</w:t>
            </w:r>
          </w:p>
        </w:tc>
        <w:tc>
          <w:tcPr>
            <w:tcW w:w="6939" w:type="dxa"/>
            <w:shd w:val="clear" w:color="auto" w:fill="808080" w:themeFill="background1" w:themeFillShade="80"/>
            <w:vAlign w:val="center"/>
          </w:tcPr>
          <w:p w14:paraId="0B695464" w14:textId="75708A1A" w:rsidR="009C5113" w:rsidRPr="0006569B" w:rsidRDefault="009C5113" w:rsidP="00E43B59">
            <w:pPr>
              <w:jc w:val="center"/>
              <w:rPr>
                <w:rFonts w:asciiTheme="minorHAnsi" w:hAnsiTheme="minorHAnsi"/>
                <w:b/>
                <w:color w:val="FFFFFF" w:themeColor="background1"/>
                <w:sz w:val="18"/>
                <w:szCs w:val="18"/>
              </w:rPr>
            </w:pPr>
            <w:r w:rsidRPr="0006569B">
              <w:rPr>
                <w:rFonts w:asciiTheme="minorHAnsi" w:hAnsiTheme="minorHAnsi"/>
                <w:b/>
                <w:color w:val="FFFFFF" w:themeColor="background1"/>
                <w:sz w:val="18"/>
                <w:szCs w:val="18"/>
              </w:rPr>
              <w:t>Descrição</w:t>
            </w:r>
          </w:p>
        </w:tc>
      </w:tr>
      <w:tr w:rsidR="009E1E16" w:rsidRPr="009E1E16" w14:paraId="5FF46D9E" w14:textId="77777777" w:rsidTr="00CA39F2">
        <w:trPr>
          <w:jc w:val="center"/>
        </w:trPr>
        <w:tc>
          <w:tcPr>
            <w:tcW w:w="2122" w:type="dxa"/>
            <w:shd w:val="clear" w:color="auto" w:fill="auto"/>
            <w:vAlign w:val="center"/>
          </w:tcPr>
          <w:p w14:paraId="0598CD28" w14:textId="1827D147" w:rsidR="00CA39F2" w:rsidRPr="009E1E16" w:rsidRDefault="009E1E16" w:rsidP="009E1E16">
            <w:pPr>
              <w:rPr>
                <w:rFonts w:asciiTheme="minorHAnsi" w:hAnsiTheme="minorHAnsi"/>
                <w:b/>
                <w:sz w:val="18"/>
                <w:szCs w:val="18"/>
              </w:rPr>
            </w:pPr>
            <w:r w:rsidRPr="009E1E16">
              <w:rPr>
                <w:rFonts w:asciiTheme="minorHAnsi" w:hAnsiTheme="minorHAnsi"/>
                <w:b/>
                <w:sz w:val="18"/>
                <w:szCs w:val="18"/>
              </w:rPr>
              <w:t>SC</w:t>
            </w:r>
            <w:r>
              <w:rPr>
                <w:rFonts w:asciiTheme="minorHAnsi" w:hAnsiTheme="minorHAnsi"/>
                <w:b/>
                <w:sz w:val="18"/>
                <w:szCs w:val="18"/>
              </w:rPr>
              <w:t>M</w:t>
            </w:r>
          </w:p>
        </w:tc>
        <w:tc>
          <w:tcPr>
            <w:tcW w:w="6939" w:type="dxa"/>
            <w:shd w:val="clear" w:color="auto" w:fill="auto"/>
            <w:vAlign w:val="center"/>
          </w:tcPr>
          <w:p w14:paraId="52033426" w14:textId="5AFB3335" w:rsidR="00CA39F2" w:rsidRPr="009E1E16" w:rsidRDefault="009E1E16" w:rsidP="009E1E16">
            <w:pPr>
              <w:autoSpaceDE w:val="0"/>
              <w:autoSpaceDN w:val="0"/>
              <w:adjustRightInd w:val="0"/>
              <w:jc w:val="both"/>
              <w:rPr>
                <w:rFonts w:asciiTheme="minorHAnsi" w:hAnsiTheme="minorHAnsi"/>
                <w:b/>
                <w:sz w:val="18"/>
                <w:szCs w:val="18"/>
              </w:rPr>
            </w:pPr>
            <w:r w:rsidRPr="009E1E16">
              <w:rPr>
                <w:rFonts w:asciiTheme="minorHAnsi" w:hAnsiTheme="minorHAnsi"/>
                <w:sz w:val="18"/>
                <w:szCs w:val="18"/>
              </w:rPr>
              <w:t>Serviço de Comunicação Multimídia - serviço fixo de telecomunicações de interesse</w:t>
            </w:r>
            <w:r>
              <w:rPr>
                <w:rFonts w:asciiTheme="minorHAnsi" w:hAnsiTheme="minorHAnsi"/>
                <w:sz w:val="18"/>
                <w:szCs w:val="18"/>
              </w:rPr>
              <w:t xml:space="preserve"> </w:t>
            </w:r>
            <w:r w:rsidRPr="009E1E16">
              <w:rPr>
                <w:rFonts w:asciiTheme="minorHAnsi" w:hAnsiTheme="minorHAnsi"/>
                <w:sz w:val="18"/>
                <w:szCs w:val="18"/>
              </w:rPr>
              <w:t>coletivo, prestado em âmbito nacional e internacional, no regime privado, que possibilita a</w:t>
            </w:r>
            <w:r>
              <w:rPr>
                <w:rFonts w:asciiTheme="minorHAnsi" w:hAnsiTheme="minorHAnsi"/>
                <w:sz w:val="18"/>
                <w:szCs w:val="18"/>
              </w:rPr>
              <w:t xml:space="preserve"> </w:t>
            </w:r>
            <w:r w:rsidRPr="009E1E16">
              <w:rPr>
                <w:rFonts w:asciiTheme="minorHAnsi" w:hAnsiTheme="minorHAnsi"/>
                <w:sz w:val="18"/>
                <w:szCs w:val="18"/>
              </w:rPr>
              <w:t xml:space="preserve">oferta de </w:t>
            </w:r>
            <w:r w:rsidRPr="009E1E16">
              <w:rPr>
                <w:rFonts w:asciiTheme="minorHAnsi" w:hAnsiTheme="minorHAnsi"/>
                <w:sz w:val="18"/>
                <w:szCs w:val="18"/>
              </w:rPr>
              <w:lastRenderedPageBreak/>
              <w:t>capacidade de transmissão, emissão e recepção de informações multimídia,</w:t>
            </w:r>
            <w:r>
              <w:rPr>
                <w:rFonts w:asciiTheme="minorHAnsi" w:hAnsiTheme="minorHAnsi"/>
                <w:sz w:val="18"/>
                <w:szCs w:val="18"/>
              </w:rPr>
              <w:t xml:space="preserve"> </w:t>
            </w:r>
            <w:r w:rsidRPr="009E1E16">
              <w:rPr>
                <w:rFonts w:asciiTheme="minorHAnsi" w:hAnsiTheme="minorHAnsi"/>
                <w:sz w:val="18"/>
                <w:szCs w:val="18"/>
              </w:rPr>
              <w:t>permitindo inclusive o provimento de conexão à Internet, utilizando quaisquer meios, a</w:t>
            </w:r>
            <w:r>
              <w:rPr>
                <w:rFonts w:asciiTheme="minorHAnsi" w:hAnsiTheme="minorHAnsi"/>
                <w:sz w:val="18"/>
                <w:szCs w:val="18"/>
              </w:rPr>
              <w:t xml:space="preserve"> </w:t>
            </w:r>
            <w:r w:rsidRPr="009E1E16">
              <w:rPr>
                <w:rFonts w:asciiTheme="minorHAnsi" w:hAnsiTheme="minorHAnsi"/>
                <w:sz w:val="18"/>
                <w:szCs w:val="18"/>
              </w:rPr>
              <w:t>assinantes dentro de uma Área de Prestação de Serviço.</w:t>
            </w:r>
          </w:p>
        </w:tc>
      </w:tr>
      <w:tr w:rsidR="009E1E16" w:rsidRPr="009E1E16" w14:paraId="0F5D1B1E" w14:textId="77777777" w:rsidTr="00CA39F2">
        <w:trPr>
          <w:jc w:val="center"/>
        </w:trPr>
        <w:tc>
          <w:tcPr>
            <w:tcW w:w="2122" w:type="dxa"/>
            <w:shd w:val="clear" w:color="auto" w:fill="auto"/>
            <w:vAlign w:val="center"/>
          </w:tcPr>
          <w:p w14:paraId="24793772" w14:textId="01E60739" w:rsidR="009E1E16" w:rsidRPr="009E1E16" w:rsidRDefault="009E1E16" w:rsidP="009E1E16">
            <w:pPr>
              <w:rPr>
                <w:rFonts w:asciiTheme="minorHAnsi" w:hAnsiTheme="minorHAnsi"/>
                <w:b/>
                <w:sz w:val="18"/>
                <w:szCs w:val="18"/>
              </w:rPr>
            </w:pPr>
            <w:r>
              <w:rPr>
                <w:rFonts w:asciiTheme="minorHAnsi" w:hAnsiTheme="minorHAnsi"/>
                <w:b/>
                <w:sz w:val="18"/>
                <w:szCs w:val="18"/>
              </w:rPr>
              <w:lastRenderedPageBreak/>
              <w:t>Largura de Banda</w:t>
            </w:r>
          </w:p>
        </w:tc>
        <w:tc>
          <w:tcPr>
            <w:tcW w:w="6939" w:type="dxa"/>
            <w:shd w:val="clear" w:color="auto" w:fill="auto"/>
            <w:vAlign w:val="center"/>
          </w:tcPr>
          <w:p w14:paraId="5950E48F" w14:textId="24339E36" w:rsidR="009E1E16" w:rsidRPr="009E1E16" w:rsidRDefault="009E1E16" w:rsidP="009E1E16">
            <w:pPr>
              <w:autoSpaceDE w:val="0"/>
              <w:autoSpaceDN w:val="0"/>
              <w:adjustRightInd w:val="0"/>
              <w:jc w:val="both"/>
              <w:rPr>
                <w:rFonts w:asciiTheme="minorHAnsi" w:hAnsiTheme="minorHAnsi"/>
                <w:sz w:val="18"/>
                <w:szCs w:val="18"/>
              </w:rPr>
            </w:pPr>
            <w:r>
              <w:rPr>
                <w:rFonts w:asciiTheme="minorHAnsi" w:hAnsiTheme="minorHAnsi"/>
                <w:sz w:val="18"/>
                <w:szCs w:val="18"/>
              </w:rPr>
              <w:t>M</w:t>
            </w:r>
            <w:r w:rsidRPr="009E1E16">
              <w:rPr>
                <w:rFonts w:asciiTheme="minorHAnsi" w:hAnsiTheme="minorHAnsi"/>
                <w:sz w:val="18"/>
                <w:szCs w:val="18"/>
              </w:rPr>
              <w:t>edida da capacidade de transmissão de um determinado meio,</w:t>
            </w:r>
            <w:r>
              <w:rPr>
                <w:rFonts w:asciiTheme="minorHAnsi" w:hAnsiTheme="minorHAnsi"/>
                <w:sz w:val="18"/>
                <w:szCs w:val="18"/>
              </w:rPr>
              <w:t xml:space="preserve"> </w:t>
            </w:r>
            <w:r w:rsidRPr="009E1E16">
              <w:rPr>
                <w:rFonts w:asciiTheme="minorHAnsi" w:hAnsiTheme="minorHAnsi"/>
                <w:sz w:val="18"/>
                <w:szCs w:val="18"/>
              </w:rPr>
              <w:t>conexão ou rede, determinando a velocidade que os dados passam através desta rede</w:t>
            </w:r>
            <w:r>
              <w:rPr>
                <w:rFonts w:asciiTheme="minorHAnsi" w:hAnsiTheme="minorHAnsi"/>
                <w:sz w:val="18"/>
                <w:szCs w:val="18"/>
              </w:rPr>
              <w:t xml:space="preserve"> </w:t>
            </w:r>
            <w:r w:rsidRPr="009E1E16">
              <w:rPr>
                <w:rFonts w:asciiTheme="minorHAnsi" w:hAnsiTheme="minorHAnsi"/>
                <w:sz w:val="18"/>
                <w:szCs w:val="18"/>
              </w:rPr>
              <w:t>específica.</w:t>
            </w:r>
          </w:p>
        </w:tc>
      </w:tr>
      <w:tr w:rsidR="009E1E16" w:rsidRPr="009E1E16" w14:paraId="11EB3D6A" w14:textId="77777777" w:rsidTr="00CA39F2">
        <w:trPr>
          <w:jc w:val="center"/>
        </w:trPr>
        <w:tc>
          <w:tcPr>
            <w:tcW w:w="2122" w:type="dxa"/>
            <w:shd w:val="clear" w:color="auto" w:fill="auto"/>
            <w:vAlign w:val="center"/>
          </w:tcPr>
          <w:p w14:paraId="65363962" w14:textId="089FC8E1" w:rsidR="009E1E16" w:rsidRDefault="009E1E16" w:rsidP="009E1E16">
            <w:pPr>
              <w:rPr>
                <w:rFonts w:asciiTheme="minorHAnsi" w:hAnsiTheme="minorHAnsi"/>
                <w:b/>
                <w:sz w:val="18"/>
                <w:szCs w:val="18"/>
              </w:rPr>
            </w:pPr>
            <w:proofErr w:type="spellStart"/>
            <w:proofErr w:type="gramStart"/>
            <w:r>
              <w:rPr>
                <w:rFonts w:asciiTheme="minorHAnsi" w:hAnsiTheme="minorHAnsi"/>
                <w:b/>
                <w:sz w:val="18"/>
                <w:szCs w:val="18"/>
              </w:rPr>
              <w:t>xDSL</w:t>
            </w:r>
            <w:proofErr w:type="spellEnd"/>
            <w:proofErr w:type="gramEnd"/>
          </w:p>
        </w:tc>
        <w:tc>
          <w:tcPr>
            <w:tcW w:w="6939" w:type="dxa"/>
            <w:shd w:val="clear" w:color="auto" w:fill="auto"/>
            <w:vAlign w:val="center"/>
          </w:tcPr>
          <w:p w14:paraId="6C4443D5" w14:textId="3F75B9D0" w:rsidR="009E1E16" w:rsidRDefault="009E1E16" w:rsidP="009E1E16">
            <w:pPr>
              <w:autoSpaceDE w:val="0"/>
              <w:autoSpaceDN w:val="0"/>
              <w:adjustRightInd w:val="0"/>
              <w:jc w:val="both"/>
              <w:rPr>
                <w:rFonts w:asciiTheme="minorHAnsi" w:hAnsiTheme="minorHAnsi"/>
                <w:sz w:val="18"/>
                <w:szCs w:val="18"/>
              </w:rPr>
            </w:pPr>
            <w:r>
              <w:rPr>
                <w:rFonts w:asciiTheme="minorHAnsi" w:hAnsiTheme="minorHAnsi"/>
                <w:sz w:val="18"/>
                <w:szCs w:val="18"/>
              </w:rPr>
              <w:t>C</w:t>
            </w:r>
            <w:r w:rsidRPr="009E1E16">
              <w:rPr>
                <w:rFonts w:asciiTheme="minorHAnsi" w:hAnsiTheme="minorHAnsi"/>
                <w:sz w:val="18"/>
                <w:szCs w:val="18"/>
              </w:rPr>
              <w:t>onsiste em um conjunto de tecnologias para transmissão digital de dados que atua</w:t>
            </w:r>
            <w:r>
              <w:rPr>
                <w:rFonts w:asciiTheme="minorHAnsi" w:hAnsiTheme="minorHAnsi"/>
                <w:sz w:val="18"/>
                <w:szCs w:val="18"/>
              </w:rPr>
              <w:t xml:space="preserve"> </w:t>
            </w:r>
            <w:r w:rsidRPr="009E1E16">
              <w:rPr>
                <w:rFonts w:asciiTheme="minorHAnsi" w:hAnsiTheme="minorHAnsi"/>
                <w:sz w:val="18"/>
                <w:szCs w:val="18"/>
              </w:rPr>
              <w:t>entre o assinante e a central telefônica, ou seja, transmite dados através da rede de</w:t>
            </w:r>
            <w:r>
              <w:rPr>
                <w:rFonts w:asciiTheme="minorHAnsi" w:hAnsiTheme="minorHAnsi"/>
                <w:sz w:val="18"/>
                <w:szCs w:val="18"/>
              </w:rPr>
              <w:t xml:space="preserve"> </w:t>
            </w:r>
            <w:r w:rsidRPr="009E1E16">
              <w:rPr>
                <w:rFonts w:asciiTheme="minorHAnsi" w:hAnsiTheme="minorHAnsi"/>
                <w:sz w:val="18"/>
                <w:szCs w:val="18"/>
              </w:rPr>
              <w:t>telefonia.</w:t>
            </w:r>
          </w:p>
        </w:tc>
      </w:tr>
      <w:tr w:rsidR="009E1E16" w:rsidRPr="009E1E16" w14:paraId="3A2292EC" w14:textId="77777777" w:rsidTr="00CA39F2">
        <w:trPr>
          <w:jc w:val="center"/>
        </w:trPr>
        <w:tc>
          <w:tcPr>
            <w:tcW w:w="2122" w:type="dxa"/>
            <w:shd w:val="clear" w:color="auto" w:fill="auto"/>
            <w:vAlign w:val="center"/>
          </w:tcPr>
          <w:p w14:paraId="6EAB02FF" w14:textId="5B6B4CE3" w:rsidR="009E1E16" w:rsidRDefault="009E1E16" w:rsidP="009E1E16">
            <w:pPr>
              <w:rPr>
                <w:rFonts w:asciiTheme="minorHAnsi" w:hAnsiTheme="minorHAnsi"/>
                <w:b/>
                <w:sz w:val="18"/>
                <w:szCs w:val="18"/>
              </w:rPr>
            </w:pPr>
            <w:r>
              <w:rPr>
                <w:rFonts w:asciiTheme="minorHAnsi" w:hAnsiTheme="minorHAnsi"/>
                <w:b/>
                <w:sz w:val="18"/>
                <w:szCs w:val="18"/>
              </w:rPr>
              <w:t>Modem</w:t>
            </w:r>
          </w:p>
        </w:tc>
        <w:tc>
          <w:tcPr>
            <w:tcW w:w="6939" w:type="dxa"/>
            <w:shd w:val="clear" w:color="auto" w:fill="auto"/>
            <w:vAlign w:val="center"/>
          </w:tcPr>
          <w:p w14:paraId="319EF4D0" w14:textId="399656CB" w:rsidR="009E1E16" w:rsidRDefault="009E1E16" w:rsidP="009E1E16">
            <w:pPr>
              <w:autoSpaceDE w:val="0"/>
              <w:autoSpaceDN w:val="0"/>
              <w:adjustRightInd w:val="0"/>
              <w:jc w:val="both"/>
              <w:rPr>
                <w:rFonts w:asciiTheme="minorHAnsi" w:hAnsiTheme="minorHAnsi"/>
                <w:sz w:val="18"/>
                <w:szCs w:val="18"/>
              </w:rPr>
            </w:pPr>
            <w:r>
              <w:rPr>
                <w:rFonts w:asciiTheme="minorHAnsi" w:hAnsiTheme="minorHAnsi"/>
                <w:sz w:val="18"/>
                <w:szCs w:val="18"/>
              </w:rPr>
              <w:t>D</w:t>
            </w:r>
            <w:r w:rsidRPr="009E1E16">
              <w:rPr>
                <w:rFonts w:asciiTheme="minorHAnsi" w:hAnsiTheme="minorHAnsi"/>
                <w:sz w:val="18"/>
                <w:szCs w:val="18"/>
              </w:rPr>
              <w:t>ispositivo eletrônico que modula um sinal digital em uma onda analógica, pronta</w:t>
            </w:r>
            <w:r>
              <w:rPr>
                <w:rFonts w:asciiTheme="minorHAnsi" w:hAnsiTheme="minorHAnsi"/>
                <w:sz w:val="18"/>
                <w:szCs w:val="18"/>
              </w:rPr>
              <w:t xml:space="preserve"> </w:t>
            </w:r>
            <w:r w:rsidRPr="009E1E16">
              <w:rPr>
                <w:rFonts w:asciiTheme="minorHAnsi" w:hAnsiTheme="minorHAnsi"/>
                <w:sz w:val="18"/>
                <w:szCs w:val="18"/>
              </w:rPr>
              <w:t xml:space="preserve">a ser transmitida por um meio físico analógico, e que </w:t>
            </w:r>
            <w:proofErr w:type="spellStart"/>
            <w:r w:rsidRPr="009E1E16">
              <w:rPr>
                <w:rFonts w:asciiTheme="minorHAnsi" w:hAnsiTheme="minorHAnsi"/>
                <w:sz w:val="18"/>
                <w:szCs w:val="18"/>
              </w:rPr>
              <w:t>demodula</w:t>
            </w:r>
            <w:proofErr w:type="spellEnd"/>
            <w:r w:rsidRPr="009E1E16">
              <w:rPr>
                <w:rFonts w:asciiTheme="minorHAnsi" w:hAnsiTheme="minorHAnsi"/>
                <w:sz w:val="18"/>
                <w:szCs w:val="18"/>
              </w:rPr>
              <w:t xml:space="preserve"> o sinal analógico e</w:t>
            </w:r>
            <w:r>
              <w:rPr>
                <w:rFonts w:asciiTheme="minorHAnsi" w:hAnsiTheme="minorHAnsi"/>
                <w:sz w:val="18"/>
                <w:szCs w:val="18"/>
              </w:rPr>
              <w:t xml:space="preserve"> </w:t>
            </w:r>
            <w:r w:rsidRPr="009E1E16">
              <w:rPr>
                <w:rFonts w:asciiTheme="minorHAnsi" w:hAnsiTheme="minorHAnsi"/>
                <w:sz w:val="18"/>
                <w:szCs w:val="18"/>
              </w:rPr>
              <w:t>reconverte-o para o formato digital original.</w:t>
            </w:r>
          </w:p>
        </w:tc>
      </w:tr>
      <w:tr w:rsidR="00664D40" w:rsidRPr="009E1E16" w14:paraId="561471B0" w14:textId="77777777" w:rsidTr="00CA39F2">
        <w:trPr>
          <w:jc w:val="center"/>
        </w:trPr>
        <w:tc>
          <w:tcPr>
            <w:tcW w:w="2122" w:type="dxa"/>
            <w:shd w:val="clear" w:color="auto" w:fill="auto"/>
            <w:vAlign w:val="center"/>
          </w:tcPr>
          <w:p w14:paraId="0542A1E2" w14:textId="695A41E7" w:rsidR="00664D40" w:rsidRDefault="00664D40" w:rsidP="009E1E16">
            <w:pPr>
              <w:rPr>
                <w:rFonts w:asciiTheme="minorHAnsi" w:hAnsiTheme="minorHAnsi"/>
                <w:b/>
                <w:sz w:val="18"/>
                <w:szCs w:val="18"/>
              </w:rPr>
            </w:pPr>
            <w:r>
              <w:rPr>
                <w:rFonts w:asciiTheme="minorHAnsi" w:hAnsiTheme="minorHAnsi"/>
                <w:b/>
                <w:sz w:val="18"/>
                <w:szCs w:val="18"/>
              </w:rPr>
              <w:t>Endereço IP</w:t>
            </w:r>
          </w:p>
        </w:tc>
        <w:tc>
          <w:tcPr>
            <w:tcW w:w="6939" w:type="dxa"/>
            <w:shd w:val="clear" w:color="auto" w:fill="auto"/>
            <w:vAlign w:val="center"/>
          </w:tcPr>
          <w:p w14:paraId="684910C0" w14:textId="64FAF349" w:rsidR="00664D40" w:rsidRPr="00693891" w:rsidRDefault="00664D40" w:rsidP="00664D40">
            <w:pPr>
              <w:autoSpaceDE w:val="0"/>
              <w:autoSpaceDN w:val="0"/>
              <w:adjustRightInd w:val="0"/>
              <w:jc w:val="both"/>
              <w:rPr>
                <w:rFonts w:asciiTheme="minorHAnsi" w:hAnsiTheme="minorHAnsi"/>
                <w:sz w:val="18"/>
                <w:szCs w:val="18"/>
              </w:rPr>
            </w:pPr>
            <w:r>
              <w:rPr>
                <w:rFonts w:asciiTheme="minorHAnsi" w:hAnsiTheme="minorHAnsi"/>
                <w:sz w:val="18"/>
                <w:szCs w:val="18"/>
              </w:rPr>
              <w:t>N</w:t>
            </w:r>
            <w:r w:rsidRPr="00664D40">
              <w:rPr>
                <w:rFonts w:asciiTheme="minorHAnsi" w:hAnsiTheme="minorHAnsi"/>
                <w:sz w:val="18"/>
                <w:szCs w:val="18"/>
              </w:rPr>
              <w:t>úmero que identifica um dispositivo em uma rede (um computador,</w:t>
            </w:r>
            <w:r>
              <w:rPr>
                <w:rFonts w:asciiTheme="minorHAnsi" w:hAnsiTheme="minorHAnsi"/>
                <w:sz w:val="18"/>
                <w:szCs w:val="18"/>
              </w:rPr>
              <w:t xml:space="preserve"> </w:t>
            </w:r>
            <w:r w:rsidRPr="00664D40">
              <w:rPr>
                <w:rFonts w:asciiTheme="minorHAnsi" w:hAnsiTheme="minorHAnsi"/>
                <w:sz w:val="18"/>
                <w:szCs w:val="18"/>
              </w:rPr>
              <w:t>impressora, roteador, etc.).</w:t>
            </w:r>
          </w:p>
        </w:tc>
      </w:tr>
      <w:tr w:rsidR="00664D40" w:rsidRPr="009E1E16" w14:paraId="107939C3" w14:textId="77777777" w:rsidTr="00CA39F2">
        <w:trPr>
          <w:jc w:val="center"/>
        </w:trPr>
        <w:tc>
          <w:tcPr>
            <w:tcW w:w="2122" w:type="dxa"/>
            <w:shd w:val="clear" w:color="auto" w:fill="auto"/>
            <w:vAlign w:val="center"/>
          </w:tcPr>
          <w:p w14:paraId="347E693C" w14:textId="15A9AE82" w:rsidR="00664D40" w:rsidRDefault="00664D40" w:rsidP="009E1E16">
            <w:pPr>
              <w:rPr>
                <w:rFonts w:asciiTheme="minorHAnsi" w:hAnsiTheme="minorHAnsi"/>
                <w:b/>
                <w:sz w:val="18"/>
                <w:szCs w:val="18"/>
              </w:rPr>
            </w:pPr>
            <w:r>
              <w:rPr>
                <w:rFonts w:asciiTheme="minorHAnsi" w:hAnsiTheme="minorHAnsi"/>
                <w:b/>
                <w:sz w:val="18"/>
                <w:szCs w:val="18"/>
              </w:rPr>
              <w:t>LAN</w:t>
            </w:r>
          </w:p>
        </w:tc>
        <w:tc>
          <w:tcPr>
            <w:tcW w:w="6939" w:type="dxa"/>
            <w:shd w:val="clear" w:color="auto" w:fill="auto"/>
            <w:vAlign w:val="center"/>
          </w:tcPr>
          <w:p w14:paraId="7097F404" w14:textId="72089619" w:rsidR="00664D40" w:rsidRDefault="00664D40" w:rsidP="00664D40">
            <w:pPr>
              <w:autoSpaceDE w:val="0"/>
              <w:autoSpaceDN w:val="0"/>
              <w:adjustRightInd w:val="0"/>
              <w:jc w:val="both"/>
              <w:rPr>
                <w:rFonts w:asciiTheme="minorHAnsi" w:hAnsiTheme="minorHAnsi"/>
                <w:sz w:val="18"/>
                <w:szCs w:val="18"/>
              </w:rPr>
            </w:pPr>
            <w:r>
              <w:rPr>
                <w:rFonts w:asciiTheme="minorHAnsi" w:hAnsiTheme="minorHAnsi"/>
                <w:sz w:val="18"/>
                <w:szCs w:val="18"/>
              </w:rPr>
              <w:t>A</w:t>
            </w:r>
            <w:r w:rsidRPr="00664D40">
              <w:rPr>
                <w:rFonts w:asciiTheme="minorHAnsi" w:hAnsiTheme="minorHAnsi"/>
                <w:sz w:val="18"/>
                <w:szCs w:val="18"/>
              </w:rPr>
              <w:t xml:space="preserve">crônimo de Local </w:t>
            </w:r>
            <w:proofErr w:type="spellStart"/>
            <w:r w:rsidRPr="00664D40">
              <w:rPr>
                <w:rFonts w:asciiTheme="minorHAnsi" w:hAnsiTheme="minorHAnsi"/>
                <w:sz w:val="18"/>
                <w:szCs w:val="18"/>
              </w:rPr>
              <w:t>Area</w:t>
            </w:r>
            <w:proofErr w:type="spellEnd"/>
            <w:r w:rsidRPr="00664D40">
              <w:rPr>
                <w:rFonts w:asciiTheme="minorHAnsi" w:hAnsiTheme="minorHAnsi"/>
                <w:sz w:val="18"/>
                <w:szCs w:val="18"/>
              </w:rPr>
              <w:t xml:space="preserve"> Network, é o nome que se dá a uma rede de caráter local, e</w:t>
            </w:r>
            <w:r>
              <w:rPr>
                <w:rFonts w:asciiTheme="minorHAnsi" w:hAnsiTheme="minorHAnsi"/>
                <w:sz w:val="18"/>
                <w:szCs w:val="18"/>
              </w:rPr>
              <w:t xml:space="preserve"> </w:t>
            </w:r>
            <w:r w:rsidRPr="00664D40">
              <w:rPr>
                <w:rFonts w:asciiTheme="minorHAnsi" w:hAnsiTheme="minorHAnsi"/>
                <w:sz w:val="18"/>
                <w:szCs w:val="18"/>
              </w:rPr>
              <w:t>cobrem uma área geográfica reduzida, tipicamente um escritório ou uma empresa, e</w:t>
            </w:r>
            <w:r>
              <w:rPr>
                <w:rFonts w:asciiTheme="minorHAnsi" w:hAnsiTheme="minorHAnsi"/>
                <w:sz w:val="18"/>
                <w:szCs w:val="18"/>
              </w:rPr>
              <w:t xml:space="preserve"> </w:t>
            </w:r>
            <w:r w:rsidRPr="00664D40">
              <w:rPr>
                <w:rFonts w:asciiTheme="minorHAnsi" w:hAnsiTheme="minorHAnsi"/>
                <w:sz w:val="18"/>
                <w:szCs w:val="18"/>
              </w:rPr>
              <w:t>interligam um número não muito elevado de entidades.</w:t>
            </w:r>
          </w:p>
        </w:tc>
      </w:tr>
      <w:tr w:rsidR="00F3257C" w:rsidRPr="009E1E16" w14:paraId="11B9752B" w14:textId="77777777" w:rsidTr="00CA39F2">
        <w:trPr>
          <w:jc w:val="center"/>
        </w:trPr>
        <w:tc>
          <w:tcPr>
            <w:tcW w:w="2122" w:type="dxa"/>
            <w:shd w:val="clear" w:color="auto" w:fill="auto"/>
            <w:vAlign w:val="center"/>
          </w:tcPr>
          <w:p w14:paraId="0F3C1138" w14:textId="6D6EF17D" w:rsidR="00F3257C" w:rsidRDefault="00F3257C" w:rsidP="009E1E16">
            <w:pPr>
              <w:rPr>
                <w:rFonts w:asciiTheme="minorHAnsi" w:hAnsiTheme="minorHAnsi"/>
                <w:b/>
                <w:sz w:val="18"/>
                <w:szCs w:val="18"/>
              </w:rPr>
            </w:pPr>
            <w:r>
              <w:rPr>
                <w:rFonts w:asciiTheme="minorHAnsi" w:hAnsiTheme="minorHAnsi"/>
                <w:b/>
                <w:sz w:val="18"/>
                <w:szCs w:val="18"/>
              </w:rPr>
              <w:t>Meio Físico</w:t>
            </w:r>
          </w:p>
        </w:tc>
        <w:tc>
          <w:tcPr>
            <w:tcW w:w="6939" w:type="dxa"/>
            <w:shd w:val="clear" w:color="auto" w:fill="auto"/>
            <w:vAlign w:val="center"/>
          </w:tcPr>
          <w:p w14:paraId="09CF96F4" w14:textId="69C59E3B" w:rsidR="00F3257C" w:rsidRPr="00F3257C" w:rsidRDefault="00F3257C" w:rsidP="00F3257C">
            <w:pPr>
              <w:autoSpaceDE w:val="0"/>
              <w:autoSpaceDN w:val="0"/>
              <w:adjustRightInd w:val="0"/>
              <w:jc w:val="both"/>
              <w:rPr>
                <w:rFonts w:asciiTheme="minorHAnsi" w:hAnsiTheme="minorHAnsi"/>
                <w:sz w:val="18"/>
                <w:szCs w:val="18"/>
              </w:rPr>
            </w:pPr>
            <w:r>
              <w:rPr>
                <w:rFonts w:asciiTheme="minorHAnsi" w:hAnsiTheme="minorHAnsi"/>
                <w:sz w:val="18"/>
                <w:szCs w:val="18"/>
              </w:rPr>
              <w:t>M</w:t>
            </w:r>
            <w:r w:rsidRPr="00F3257C">
              <w:rPr>
                <w:rFonts w:asciiTheme="minorHAnsi" w:hAnsiTheme="minorHAnsi"/>
                <w:sz w:val="18"/>
                <w:szCs w:val="18"/>
              </w:rPr>
              <w:t>eio de transmissão através do qual se dá a comunicação de dados.</w:t>
            </w:r>
          </w:p>
          <w:p w14:paraId="0E6D49EB" w14:textId="30B94F8F" w:rsidR="00F3257C" w:rsidRDefault="00F3257C" w:rsidP="00F3257C">
            <w:pPr>
              <w:autoSpaceDE w:val="0"/>
              <w:autoSpaceDN w:val="0"/>
              <w:adjustRightInd w:val="0"/>
              <w:jc w:val="both"/>
              <w:rPr>
                <w:rFonts w:asciiTheme="minorHAnsi" w:hAnsiTheme="minorHAnsi"/>
                <w:sz w:val="18"/>
                <w:szCs w:val="18"/>
              </w:rPr>
            </w:pPr>
          </w:p>
        </w:tc>
      </w:tr>
      <w:tr w:rsidR="00F3257C" w:rsidRPr="009E1E16" w14:paraId="34AE1CAA" w14:textId="77777777" w:rsidTr="00CA39F2">
        <w:trPr>
          <w:jc w:val="center"/>
        </w:trPr>
        <w:tc>
          <w:tcPr>
            <w:tcW w:w="2122" w:type="dxa"/>
            <w:shd w:val="clear" w:color="auto" w:fill="auto"/>
            <w:vAlign w:val="center"/>
          </w:tcPr>
          <w:p w14:paraId="37D8844B" w14:textId="33DB4A1A" w:rsidR="00F3257C" w:rsidRDefault="00F3257C" w:rsidP="009E1E16">
            <w:pPr>
              <w:rPr>
                <w:rFonts w:asciiTheme="minorHAnsi" w:hAnsiTheme="minorHAnsi"/>
                <w:b/>
                <w:sz w:val="18"/>
                <w:szCs w:val="18"/>
              </w:rPr>
            </w:pPr>
            <w:r>
              <w:rPr>
                <w:rFonts w:asciiTheme="minorHAnsi" w:hAnsiTheme="minorHAnsi"/>
                <w:b/>
                <w:sz w:val="18"/>
                <w:szCs w:val="18"/>
              </w:rPr>
              <w:t>Arquitetura TCP/IP</w:t>
            </w:r>
          </w:p>
        </w:tc>
        <w:tc>
          <w:tcPr>
            <w:tcW w:w="6939" w:type="dxa"/>
            <w:shd w:val="clear" w:color="auto" w:fill="auto"/>
            <w:vAlign w:val="center"/>
          </w:tcPr>
          <w:p w14:paraId="08580B17" w14:textId="3053EC32" w:rsidR="00F3257C" w:rsidRDefault="00F3257C" w:rsidP="00F3257C">
            <w:pPr>
              <w:autoSpaceDE w:val="0"/>
              <w:autoSpaceDN w:val="0"/>
              <w:adjustRightInd w:val="0"/>
              <w:jc w:val="both"/>
              <w:rPr>
                <w:rFonts w:asciiTheme="minorHAnsi" w:hAnsiTheme="minorHAnsi"/>
                <w:sz w:val="18"/>
                <w:szCs w:val="18"/>
              </w:rPr>
            </w:pPr>
            <w:proofErr w:type="spellStart"/>
            <w:r>
              <w:rPr>
                <w:rFonts w:asciiTheme="minorHAnsi" w:hAnsiTheme="minorHAnsi"/>
                <w:sz w:val="18"/>
                <w:szCs w:val="18"/>
              </w:rPr>
              <w:t>C</w:t>
            </w:r>
            <w:r w:rsidRPr="00F3257C">
              <w:rPr>
                <w:rFonts w:asciiTheme="minorHAnsi" w:hAnsiTheme="minorHAnsi"/>
                <w:sz w:val="18"/>
                <w:szCs w:val="18"/>
              </w:rPr>
              <w:t>onjúnto</w:t>
            </w:r>
            <w:proofErr w:type="spellEnd"/>
            <w:r w:rsidRPr="00F3257C">
              <w:rPr>
                <w:rFonts w:asciiTheme="minorHAnsi" w:hAnsiTheme="minorHAnsi"/>
                <w:sz w:val="18"/>
                <w:szCs w:val="18"/>
              </w:rPr>
              <w:t xml:space="preserve"> de protocolos de comunicação entre </w:t>
            </w:r>
            <w:r>
              <w:rPr>
                <w:rFonts w:asciiTheme="minorHAnsi" w:hAnsiTheme="minorHAnsi"/>
                <w:sz w:val="18"/>
                <w:szCs w:val="18"/>
              </w:rPr>
              <w:t>u</w:t>
            </w:r>
            <w:r>
              <w:rPr>
                <w:rFonts w:asciiTheme="minorHAnsi" w:hAnsiTheme="minorHAnsi"/>
                <w:sz w:val="18"/>
                <w:szCs w:val="18"/>
              </w:rPr>
              <w:pgNum/>
            </w:r>
            <w:r>
              <w:rPr>
                <w:rFonts w:asciiTheme="minorHAnsi" w:hAnsiTheme="minorHAnsi"/>
                <w:sz w:val="18"/>
                <w:szCs w:val="18"/>
              </w:rPr>
              <w:t>computadores</w:t>
            </w:r>
            <w:r w:rsidRPr="00F3257C">
              <w:rPr>
                <w:rFonts w:asciiTheme="minorHAnsi" w:hAnsiTheme="minorHAnsi"/>
                <w:sz w:val="18"/>
                <w:szCs w:val="18"/>
              </w:rPr>
              <w:t xml:space="preserve"> em rede</w:t>
            </w:r>
            <w:r>
              <w:rPr>
                <w:rFonts w:asciiTheme="minorHAnsi" w:hAnsiTheme="minorHAnsi"/>
                <w:sz w:val="18"/>
                <w:szCs w:val="18"/>
              </w:rPr>
              <w:t xml:space="preserve"> u</w:t>
            </w:r>
            <w:r>
              <w:rPr>
                <w:rFonts w:asciiTheme="minorHAnsi" w:hAnsiTheme="minorHAnsi"/>
                <w:sz w:val="18"/>
                <w:szCs w:val="18"/>
              </w:rPr>
              <w:pgNum/>
            </w:r>
            <w:r>
              <w:rPr>
                <w:rFonts w:asciiTheme="minorHAnsi" w:hAnsiTheme="minorHAnsi"/>
                <w:sz w:val="18"/>
                <w:szCs w:val="18"/>
              </w:rPr>
              <w:t>utilizado</w:t>
            </w:r>
            <w:r w:rsidRPr="00F3257C">
              <w:rPr>
                <w:rFonts w:asciiTheme="minorHAnsi" w:hAnsiTheme="minorHAnsi"/>
                <w:sz w:val="18"/>
                <w:szCs w:val="18"/>
              </w:rPr>
              <w:t xml:space="preserve"> na Internet.</w:t>
            </w:r>
          </w:p>
        </w:tc>
      </w:tr>
      <w:tr w:rsidR="00F3257C" w:rsidRPr="009E1E16" w14:paraId="560AA01D" w14:textId="77777777" w:rsidTr="00CA39F2">
        <w:trPr>
          <w:jc w:val="center"/>
        </w:trPr>
        <w:tc>
          <w:tcPr>
            <w:tcW w:w="2122" w:type="dxa"/>
            <w:shd w:val="clear" w:color="auto" w:fill="auto"/>
            <w:vAlign w:val="center"/>
          </w:tcPr>
          <w:p w14:paraId="4251DE26" w14:textId="457FF010" w:rsidR="00F3257C" w:rsidRDefault="00F3257C" w:rsidP="009E1E16">
            <w:pPr>
              <w:rPr>
                <w:rFonts w:asciiTheme="minorHAnsi" w:hAnsiTheme="minorHAnsi"/>
                <w:b/>
                <w:sz w:val="18"/>
                <w:szCs w:val="18"/>
              </w:rPr>
            </w:pPr>
            <w:r>
              <w:rPr>
                <w:rFonts w:asciiTheme="minorHAnsi" w:hAnsiTheme="minorHAnsi"/>
                <w:b/>
                <w:sz w:val="18"/>
                <w:szCs w:val="18"/>
              </w:rPr>
              <w:t>Telefonia IP</w:t>
            </w:r>
          </w:p>
        </w:tc>
        <w:tc>
          <w:tcPr>
            <w:tcW w:w="6939" w:type="dxa"/>
            <w:shd w:val="clear" w:color="auto" w:fill="auto"/>
            <w:vAlign w:val="center"/>
          </w:tcPr>
          <w:p w14:paraId="59C42D4C" w14:textId="791BF07E" w:rsidR="00F3257C" w:rsidRDefault="00F3257C" w:rsidP="00F3257C">
            <w:pPr>
              <w:autoSpaceDE w:val="0"/>
              <w:autoSpaceDN w:val="0"/>
              <w:adjustRightInd w:val="0"/>
              <w:jc w:val="both"/>
              <w:rPr>
                <w:rFonts w:asciiTheme="minorHAnsi" w:hAnsiTheme="minorHAnsi"/>
                <w:sz w:val="18"/>
                <w:szCs w:val="18"/>
              </w:rPr>
            </w:pPr>
            <w:r>
              <w:rPr>
                <w:rFonts w:asciiTheme="minorHAnsi" w:hAnsiTheme="minorHAnsi"/>
                <w:sz w:val="18"/>
                <w:szCs w:val="18"/>
              </w:rPr>
              <w:t>C</w:t>
            </w:r>
            <w:r w:rsidRPr="00F3257C">
              <w:rPr>
                <w:rFonts w:asciiTheme="minorHAnsi" w:hAnsiTheme="minorHAnsi"/>
                <w:sz w:val="18"/>
                <w:szCs w:val="18"/>
              </w:rPr>
              <w:t>omunicações telefônicas realizadas por redes TCP/IP.</w:t>
            </w:r>
          </w:p>
        </w:tc>
      </w:tr>
      <w:tr w:rsidR="00F3257C" w:rsidRPr="009E1E16" w14:paraId="032FB066" w14:textId="77777777" w:rsidTr="00CA39F2">
        <w:trPr>
          <w:jc w:val="center"/>
        </w:trPr>
        <w:tc>
          <w:tcPr>
            <w:tcW w:w="2122" w:type="dxa"/>
            <w:shd w:val="clear" w:color="auto" w:fill="auto"/>
            <w:vAlign w:val="center"/>
          </w:tcPr>
          <w:p w14:paraId="249B50E3" w14:textId="578EE5F0" w:rsidR="00F3257C" w:rsidRDefault="00F3257C" w:rsidP="009E1E16">
            <w:pPr>
              <w:rPr>
                <w:rFonts w:asciiTheme="minorHAnsi" w:hAnsiTheme="minorHAnsi"/>
                <w:b/>
                <w:sz w:val="18"/>
                <w:szCs w:val="18"/>
              </w:rPr>
            </w:pPr>
            <w:r>
              <w:rPr>
                <w:rFonts w:asciiTheme="minorHAnsi" w:hAnsiTheme="minorHAnsi"/>
                <w:b/>
                <w:sz w:val="18"/>
                <w:szCs w:val="18"/>
              </w:rPr>
              <w:t>VoIP</w:t>
            </w:r>
          </w:p>
        </w:tc>
        <w:tc>
          <w:tcPr>
            <w:tcW w:w="6939" w:type="dxa"/>
            <w:shd w:val="clear" w:color="auto" w:fill="auto"/>
            <w:vAlign w:val="center"/>
          </w:tcPr>
          <w:p w14:paraId="757ACDA2" w14:textId="70DEF5D1" w:rsidR="00F3257C" w:rsidRDefault="00F3257C" w:rsidP="00F3257C">
            <w:pPr>
              <w:autoSpaceDE w:val="0"/>
              <w:autoSpaceDN w:val="0"/>
              <w:adjustRightInd w:val="0"/>
              <w:jc w:val="both"/>
              <w:rPr>
                <w:rFonts w:asciiTheme="minorHAnsi" w:hAnsiTheme="minorHAnsi"/>
                <w:sz w:val="18"/>
                <w:szCs w:val="18"/>
              </w:rPr>
            </w:pPr>
            <w:r>
              <w:rPr>
                <w:rFonts w:asciiTheme="minorHAnsi" w:hAnsiTheme="minorHAnsi"/>
                <w:sz w:val="18"/>
                <w:szCs w:val="18"/>
              </w:rPr>
              <w:t>T</w:t>
            </w:r>
            <w:r w:rsidRPr="00F3257C">
              <w:rPr>
                <w:rFonts w:asciiTheme="minorHAnsi" w:hAnsiTheme="minorHAnsi"/>
                <w:sz w:val="18"/>
                <w:szCs w:val="18"/>
              </w:rPr>
              <w:t>ransmissão de voz sobre o protocolo IP através da internet ou de qualquer outra</w:t>
            </w:r>
            <w:r>
              <w:rPr>
                <w:rFonts w:asciiTheme="minorHAnsi" w:hAnsiTheme="minorHAnsi"/>
                <w:sz w:val="18"/>
                <w:szCs w:val="18"/>
              </w:rPr>
              <w:t xml:space="preserve"> </w:t>
            </w:r>
            <w:r w:rsidRPr="00F3257C">
              <w:rPr>
                <w:rFonts w:asciiTheme="minorHAnsi" w:hAnsiTheme="minorHAnsi"/>
                <w:sz w:val="18"/>
                <w:szCs w:val="18"/>
              </w:rPr>
              <w:t>rede de computadores.</w:t>
            </w:r>
          </w:p>
        </w:tc>
      </w:tr>
      <w:tr w:rsidR="00F3257C" w:rsidRPr="009E1E16" w14:paraId="60382EFB" w14:textId="77777777" w:rsidTr="00CA39F2">
        <w:trPr>
          <w:jc w:val="center"/>
        </w:trPr>
        <w:tc>
          <w:tcPr>
            <w:tcW w:w="2122" w:type="dxa"/>
            <w:shd w:val="clear" w:color="auto" w:fill="auto"/>
            <w:vAlign w:val="center"/>
          </w:tcPr>
          <w:p w14:paraId="4AC5AE9F" w14:textId="666F3650" w:rsidR="00F3257C" w:rsidRDefault="00F3257C" w:rsidP="009E1E16">
            <w:pPr>
              <w:rPr>
                <w:rFonts w:asciiTheme="minorHAnsi" w:hAnsiTheme="minorHAnsi"/>
                <w:b/>
                <w:sz w:val="18"/>
                <w:szCs w:val="18"/>
              </w:rPr>
            </w:pPr>
            <w:r>
              <w:rPr>
                <w:rFonts w:asciiTheme="minorHAnsi" w:hAnsiTheme="minorHAnsi"/>
                <w:b/>
                <w:sz w:val="18"/>
                <w:szCs w:val="18"/>
              </w:rPr>
              <w:t>VPN</w:t>
            </w:r>
          </w:p>
        </w:tc>
        <w:tc>
          <w:tcPr>
            <w:tcW w:w="6939" w:type="dxa"/>
            <w:shd w:val="clear" w:color="auto" w:fill="auto"/>
            <w:vAlign w:val="center"/>
          </w:tcPr>
          <w:p w14:paraId="1CC8D8F7" w14:textId="48FFC52E" w:rsidR="00F3257C" w:rsidRDefault="00F3257C" w:rsidP="00F3257C">
            <w:pPr>
              <w:autoSpaceDE w:val="0"/>
              <w:autoSpaceDN w:val="0"/>
              <w:adjustRightInd w:val="0"/>
              <w:jc w:val="both"/>
              <w:rPr>
                <w:rFonts w:asciiTheme="minorHAnsi" w:hAnsiTheme="minorHAnsi"/>
                <w:sz w:val="18"/>
                <w:szCs w:val="18"/>
              </w:rPr>
            </w:pPr>
            <w:r w:rsidRPr="00F3257C">
              <w:rPr>
                <w:rFonts w:asciiTheme="minorHAnsi" w:hAnsiTheme="minorHAnsi"/>
                <w:sz w:val="18"/>
                <w:szCs w:val="18"/>
              </w:rPr>
              <w:t>Virtual Private Network: rede privada, construída sobre a infraestrutura de uma</w:t>
            </w:r>
            <w:r>
              <w:rPr>
                <w:rFonts w:asciiTheme="minorHAnsi" w:hAnsiTheme="minorHAnsi"/>
                <w:sz w:val="18"/>
                <w:szCs w:val="18"/>
              </w:rPr>
              <w:t xml:space="preserve"> </w:t>
            </w:r>
            <w:r w:rsidRPr="00F3257C">
              <w:rPr>
                <w:rFonts w:asciiTheme="minorHAnsi" w:hAnsiTheme="minorHAnsi"/>
                <w:sz w:val="18"/>
                <w:szCs w:val="18"/>
              </w:rPr>
              <w:t>rede pública.</w:t>
            </w:r>
          </w:p>
        </w:tc>
      </w:tr>
      <w:tr w:rsidR="00F3257C" w:rsidRPr="009E1E16" w14:paraId="34E115DD" w14:textId="77777777" w:rsidTr="00CA39F2">
        <w:trPr>
          <w:jc w:val="center"/>
        </w:trPr>
        <w:tc>
          <w:tcPr>
            <w:tcW w:w="2122" w:type="dxa"/>
            <w:shd w:val="clear" w:color="auto" w:fill="auto"/>
            <w:vAlign w:val="center"/>
          </w:tcPr>
          <w:p w14:paraId="3FAF7650" w14:textId="303279E0" w:rsidR="00F3257C" w:rsidRDefault="00F3257C" w:rsidP="009E1E16">
            <w:pPr>
              <w:rPr>
                <w:rFonts w:asciiTheme="minorHAnsi" w:hAnsiTheme="minorHAnsi"/>
                <w:b/>
                <w:sz w:val="18"/>
                <w:szCs w:val="18"/>
              </w:rPr>
            </w:pPr>
            <w:r>
              <w:rPr>
                <w:rFonts w:asciiTheme="minorHAnsi" w:hAnsiTheme="minorHAnsi"/>
                <w:b/>
                <w:sz w:val="18"/>
                <w:szCs w:val="18"/>
              </w:rPr>
              <w:t>Plano Básico de Serviços</w:t>
            </w:r>
          </w:p>
        </w:tc>
        <w:tc>
          <w:tcPr>
            <w:tcW w:w="6939" w:type="dxa"/>
            <w:shd w:val="clear" w:color="auto" w:fill="auto"/>
            <w:vAlign w:val="center"/>
          </w:tcPr>
          <w:p w14:paraId="495AA10C" w14:textId="5835E6BE" w:rsidR="00F3257C" w:rsidRDefault="00F3257C" w:rsidP="00F3257C">
            <w:pPr>
              <w:autoSpaceDE w:val="0"/>
              <w:autoSpaceDN w:val="0"/>
              <w:adjustRightInd w:val="0"/>
              <w:jc w:val="both"/>
              <w:rPr>
                <w:rFonts w:asciiTheme="minorHAnsi" w:hAnsiTheme="minorHAnsi"/>
                <w:sz w:val="18"/>
                <w:szCs w:val="18"/>
              </w:rPr>
            </w:pPr>
            <w:r>
              <w:rPr>
                <w:rFonts w:asciiTheme="minorHAnsi" w:hAnsiTheme="minorHAnsi"/>
                <w:sz w:val="18"/>
                <w:szCs w:val="18"/>
              </w:rPr>
              <w:t>P</w:t>
            </w:r>
            <w:r w:rsidRPr="00F3257C">
              <w:rPr>
                <w:rFonts w:asciiTheme="minorHAnsi" w:hAnsiTheme="minorHAnsi"/>
                <w:sz w:val="18"/>
                <w:szCs w:val="18"/>
              </w:rPr>
              <w:t>lano de serviço de oferta obrigatória e não discriminatória a</w:t>
            </w:r>
            <w:r>
              <w:rPr>
                <w:rFonts w:asciiTheme="minorHAnsi" w:hAnsiTheme="minorHAnsi"/>
                <w:sz w:val="18"/>
                <w:szCs w:val="18"/>
              </w:rPr>
              <w:t xml:space="preserve"> </w:t>
            </w:r>
            <w:r w:rsidRPr="00F3257C">
              <w:rPr>
                <w:rFonts w:asciiTheme="minorHAnsi" w:hAnsiTheme="minorHAnsi"/>
                <w:sz w:val="18"/>
                <w:szCs w:val="18"/>
              </w:rPr>
              <w:t>todos os usuários dos serviços de telefonia, registrado na ÃNÃTEL;</w:t>
            </w:r>
          </w:p>
        </w:tc>
      </w:tr>
      <w:tr w:rsidR="00F3257C" w:rsidRPr="009E1E16" w14:paraId="1E2B8DCF" w14:textId="77777777" w:rsidTr="00CA39F2">
        <w:trPr>
          <w:jc w:val="center"/>
        </w:trPr>
        <w:tc>
          <w:tcPr>
            <w:tcW w:w="2122" w:type="dxa"/>
            <w:shd w:val="clear" w:color="auto" w:fill="auto"/>
            <w:vAlign w:val="center"/>
          </w:tcPr>
          <w:p w14:paraId="6309E3EE" w14:textId="07EBF2F4" w:rsidR="00F3257C" w:rsidRDefault="00F3257C" w:rsidP="009E1E16">
            <w:pPr>
              <w:rPr>
                <w:rFonts w:asciiTheme="minorHAnsi" w:hAnsiTheme="minorHAnsi"/>
                <w:b/>
                <w:sz w:val="18"/>
                <w:szCs w:val="18"/>
              </w:rPr>
            </w:pPr>
            <w:r>
              <w:rPr>
                <w:rFonts w:asciiTheme="minorHAnsi" w:hAnsiTheme="minorHAnsi"/>
                <w:b/>
                <w:sz w:val="18"/>
                <w:szCs w:val="18"/>
              </w:rPr>
              <w:t>Plano Alternativo de Serviços</w:t>
            </w:r>
          </w:p>
        </w:tc>
        <w:tc>
          <w:tcPr>
            <w:tcW w:w="6939" w:type="dxa"/>
            <w:shd w:val="clear" w:color="auto" w:fill="auto"/>
            <w:vAlign w:val="center"/>
          </w:tcPr>
          <w:p w14:paraId="0D7A0C03" w14:textId="260965F4" w:rsidR="00F3257C" w:rsidRDefault="00F3257C" w:rsidP="00F3257C">
            <w:pPr>
              <w:autoSpaceDE w:val="0"/>
              <w:autoSpaceDN w:val="0"/>
              <w:adjustRightInd w:val="0"/>
              <w:jc w:val="both"/>
              <w:rPr>
                <w:rFonts w:asciiTheme="minorHAnsi" w:hAnsiTheme="minorHAnsi"/>
                <w:sz w:val="18"/>
                <w:szCs w:val="18"/>
              </w:rPr>
            </w:pPr>
            <w:r>
              <w:rPr>
                <w:rFonts w:asciiTheme="minorHAnsi" w:hAnsiTheme="minorHAnsi"/>
                <w:sz w:val="18"/>
                <w:szCs w:val="18"/>
              </w:rPr>
              <w:t>P</w:t>
            </w:r>
            <w:r w:rsidRPr="00F3257C">
              <w:rPr>
                <w:rFonts w:asciiTheme="minorHAnsi" w:hAnsiTheme="minorHAnsi"/>
                <w:sz w:val="18"/>
                <w:szCs w:val="18"/>
              </w:rPr>
              <w:t>lano opcional ao Plano Básico de Serviço, homologado pela</w:t>
            </w:r>
            <w:r>
              <w:rPr>
                <w:rFonts w:asciiTheme="minorHAnsi" w:hAnsiTheme="minorHAnsi"/>
                <w:sz w:val="18"/>
                <w:szCs w:val="18"/>
              </w:rPr>
              <w:t xml:space="preserve"> A</w:t>
            </w:r>
            <w:r w:rsidRPr="00F3257C">
              <w:rPr>
                <w:rFonts w:asciiTheme="minorHAnsi" w:hAnsiTheme="minorHAnsi"/>
                <w:sz w:val="18"/>
                <w:szCs w:val="18"/>
              </w:rPr>
              <w:t>N</w:t>
            </w:r>
            <w:r>
              <w:rPr>
                <w:rFonts w:asciiTheme="minorHAnsi" w:hAnsiTheme="minorHAnsi"/>
                <w:sz w:val="18"/>
                <w:szCs w:val="18"/>
              </w:rPr>
              <w:t>A</w:t>
            </w:r>
            <w:r w:rsidRPr="00F3257C">
              <w:rPr>
                <w:rFonts w:asciiTheme="minorHAnsi" w:hAnsiTheme="minorHAnsi"/>
                <w:sz w:val="18"/>
                <w:szCs w:val="18"/>
              </w:rPr>
              <w:t>TEL, sendo a de estrutura de preços definida pela Prestadora, visando à melhor</w:t>
            </w:r>
            <w:r>
              <w:rPr>
                <w:rFonts w:asciiTheme="minorHAnsi" w:hAnsiTheme="minorHAnsi"/>
                <w:sz w:val="18"/>
                <w:szCs w:val="18"/>
              </w:rPr>
              <w:t xml:space="preserve"> </w:t>
            </w:r>
            <w:r w:rsidRPr="00F3257C">
              <w:rPr>
                <w:rFonts w:asciiTheme="minorHAnsi" w:hAnsiTheme="minorHAnsi"/>
                <w:sz w:val="18"/>
                <w:szCs w:val="18"/>
              </w:rPr>
              <w:t>adequação da prestação do serviço para o atendimento às necessidades do mercado;</w:t>
            </w:r>
          </w:p>
        </w:tc>
      </w:tr>
    </w:tbl>
    <w:p w14:paraId="2B6F8128" w14:textId="77777777" w:rsidR="006B2612" w:rsidRDefault="006B2612" w:rsidP="006B2612">
      <w:pPr>
        <w:pStyle w:val="Nivel1"/>
        <w:numPr>
          <w:ilvl w:val="0"/>
          <w:numId w:val="0"/>
        </w:numPr>
        <w:spacing w:before="0" w:after="0" w:line="360" w:lineRule="auto"/>
        <w:ind w:left="360"/>
        <w:rPr>
          <w:color w:val="auto"/>
        </w:rPr>
      </w:pPr>
    </w:p>
    <w:p w14:paraId="1ADB7071" w14:textId="0BE75D31" w:rsidR="00050784" w:rsidRPr="0017796B" w:rsidRDefault="00050784" w:rsidP="000D48E8">
      <w:pPr>
        <w:pStyle w:val="Nivel1"/>
        <w:spacing w:before="0" w:after="0" w:line="360" w:lineRule="auto"/>
        <w:rPr>
          <w:color w:val="auto"/>
        </w:rPr>
      </w:pPr>
      <w:r w:rsidRPr="0017796B">
        <w:rPr>
          <w:color w:val="auto"/>
        </w:rPr>
        <w:t>DA CLASSIFICAÇÃO DOS SERVIÇOS</w:t>
      </w:r>
      <w:r w:rsidR="00CF648F" w:rsidRPr="0017796B">
        <w:rPr>
          <w:color w:val="auto"/>
        </w:rPr>
        <w:t xml:space="preserve"> </w:t>
      </w:r>
      <w:bookmarkStart w:id="4" w:name="_Toc460942299"/>
    </w:p>
    <w:p w14:paraId="452A2793" w14:textId="77777777" w:rsidR="00050784" w:rsidRPr="0017796B" w:rsidRDefault="00050784" w:rsidP="000D48E8">
      <w:pPr>
        <w:pStyle w:val="PargrafodaLista"/>
        <w:numPr>
          <w:ilvl w:val="1"/>
          <w:numId w:val="1"/>
        </w:numPr>
        <w:tabs>
          <w:tab w:val="left" w:pos="1134"/>
        </w:tabs>
        <w:spacing w:line="360" w:lineRule="auto"/>
        <w:ind w:right="-15"/>
        <w:jc w:val="both"/>
        <w:rPr>
          <w:rFonts w:asciiTheme="minorHAnsi" w:hAnsiTheme="minorHAnsi" w:cs="Arial"/>
          <w:szCs w:val="20"/>
        </w:rPr>
      </w:pPr>
      <w:r w:rsidRPr="0017796B">
        <w:rPr>
          <w:rFonts w:asciiTheme="minorHAnsi" w:hAnsiTheme="minorHAnsi" w:cs="Arial"/>
          <w:szCs w:val="20"/>
        </w:rPr>
        <w:t>O objeto deste Termo de Referência é um serviço comum, conforme disposto na Lei nº 10.520, de 17 de julho de 2002, continuado e sem mão-de-obra exclusiva;</w:t>
      </w:r>
    </w:p>
    <w:p w14:paraId="57791E10" w14:textId="451BD840" w:rsidR="00050784" w:rsidRPr="0017796B" w:rsidRDefault="00050784" w:rsidP="000D48E8">
      <w:pPr>
        <w:pStyle w:val="PargrafodaLista"/>
        <w:numPr>
          <w:ilvl w:val="1"/>
          <w:numId w:val="1"/>
        </w:numPr>
        <w:tabs>
          <w:tab w:val="left" w:pos="1134"/>
        </w:tabs>
        <w:spacing w:line="360" w:lineRule="auto"/>
        <w:ind w:right="-15"/>
        <w:jc w:val="both"/>
        <w:rPr>
          <w:rFonts w:asciiTheme="minorHAnsi" w:hAnsiTheme="minorHAnsi" w:cs="Arial"/>
          <w:szCs w:val="20"/>
        </w:rPr>
      </w:pPr>
      <w:r w:rsidRPr="0017796B">
        <w:rPr>
          <w:rFonts w:asciiTheme="minorHAnsi" w:hAnsiTheme="minorHAnsi" w:cs="Times New Roman"/>
          <w:szCs w:val="20"/>
        </w:rPr>
        <w:t>Os serviços a serem contratados enquadram-se nos pressupostos do Decreto n° 2.271, de 1997, constituindo-se em atividades materiais acessórias, instrumentais ou complementares à área de competência legal do órgão licitante, não inerentes às categorias funcionais abrangidas por seu respectivo plano de cargos.</w:t>
      </w:r>
    </w:p>
    <w:p w14:paraId="2C9207F6" w14:textId="4C269186" w:rsidR="00050784" w:rsidRPr="000D48E8" w:rsidRDefault="00050784" w:rsidP="000D48E8">
      <w:pPr>
        <w:pStyle w:val="PargrafodaLista"/>
        <w:numPr>
          <w:ilvl w:val="1"/>
          <w:numId w:val="1"/>
        </w:numPr>
        <w:tabs>
          <w:tab w:val="left" w:pos="1134"/>
        </w:tabs>
        <w:spacing w:line="360" w:lineRule="auto"/>
        <w:ind w:right="-15"/>
        <w:jc w:val="both"/>
        <w:rPr>
          <w:rFonts w:asciiTheme="minorHAnsi" w:hAnsiTheme="minorHAnsi" w:cs="Arial"/>
          <w:szCs w:val="20"/>
        </w:rPr>
      </w:pPr>
      <w:r w:rsidRPr="0017796B">
        <w:rPr>
          <w:rFonts w:asciiTheme="minorHAnsi" w:hAnsiTheme="minorHAnsi" w:cs="Times New Roman"/>
          <w:szCs w:val="20"/>
        </w:rPr>
        <w:t>A prestação dos serviços não gera vínculo empregatício entre os empregados da Contratada e a Administração, vedando-se qualquer relação entre estes que caracterize pessoalidade e subordinação direta.</w:t>
      </w:r>
    </w:p>
    <w:p w14:paraId="035CAD46" w14:textId="77777777" w:rsidR="000D48E8" w:rsidRPr="0017796B" w:rsidRDefault="000D48E8" w:rsidP="000D48E8">
      <w:pPr>
        <w:pStyle w:val="PargrafodaLista"/>
        <w:tabs>
          <w:tab w:val="left" w:pos="1134"/>
        </w:tabs>
        <w:spacing w:line="360" w:lineRule="auto"/>
        <w:ind w:left="858" w:right="-15"/>
        <w:jc w:val="both"/>
        <w:rPr>
          <w:rFonts w:asciiTheme="minorHAnsi" w:hAnsiTheme="minorHAnsi" w:cs="Arial"/>
          <w:szCs w:val="20"/>
        </w:rPr>
      </w:pPr>
    </w:p>
    <w:p w14:paraId="3D792A6D" w14:textId="77777777" w:rsidR="00107512" w:rsidRPr="00E90CD8" w:rsidRDefault="00107512" w:rsidP="000D48E8">
      <w:pPr>
        <w:pStyle w:val="Nivel1"/>
        <w:spacing w:before="0" w:after="0" w:line="360" w:lineRule="auto"/>
        <w:rPr>
          <w:color w:val="auto"/>
        </w:rPr>
      </w:pPr>
      <w:r w:rsidRPr="00E90CD8">
        <w:rPr>
          <w:color w:val="auto"/>
        </w:rPr>
        <w:t>VISTORIA</w:t>
      </w:r>
    </w:p>
    <w:p w14:paraId="5487E554" w14:textId="7444BB10" w:rsidR="00107512" w:rsidRPr="00E90CD8" w:rsidRDefault="00107512" w:rsidP="000D48E8">
      <w:pPr>
        <w:pStyle w:val="PargrafodaLista"/>
        <w:numPr>
          <w:ilvl w:val="1"/>
          <w:numId w:val="1"/>
        </w:numPr>
        <w:tabs>
          <w:tab w:val="left" w:pos="1134"/>
        </w:tabs>
        <w:spacing w:line="360" w:lineRule="auto"/>
        <w:ind w:right="-15"/>
        <w:jc w:val="both"/>
        <w:rPr>
          <w:rFonts w:asciiTheme="minorHAnsi" w:hAnsiTheme="minorHAnsi" w:cs="Arial"/>
          <w:szCs w:val="20"/>
        </w:rPr>
      </w:pPr>
      <w:r w:rsidRPr="00E90CD8">
        <w:rPr>
          <w:rFonts w:asciiTheme="minorHAnsi" w:hAnsiTheme="minorHAnsi" w:cs="Arial"/>
          <w:szCs w:val="20"/>
        </w:rPr>
        <w:t xml:space="preserve"> Para o correto dimensionamento e elaboração de sua proposta, o licitante poderá realizar vistoria FACULTATIVA nas instalações do local de execução dos serviços, acompanhado por servidor designado para esse fim, de segunda à sexta-feira, das 9 horas às 13 horas, devendo o agendamento ser efetuado previamente pelos números </w:t>
      </w:r>
      <w:r w:rsidR="00E90CD8">
        <w:rPr>
          <w:rFonts w:asciiTheme="minorHAnsi" w:hAnsiTheme="minorHAnsi" w:cs="Arial"/>
          <w:szCs w:val="20"/>
        </w:rPr>
        <w:t>(51) 3094-9814</w:t>
      </w:r>
      <w:r w:rsidRPr="00E90CD8">
        <w:rPr>
          <w:rFonts w:asciiTheme="minorHAnsi" w:hAnsiTheme="minorHAnsi" w:cs="Arial"/>
          <w:szCs w:val="20"/>
        </w:rPr>
        <w:t xml:space="preserve">. </w:t>
      </w:r>
    </w:p>
    <w:p w14:paraId="4263D215" w14:textId="7C2567A6" w:rsidR="00AB38A3" w:rsidRPr="00E90CD8" w:rsidRDefault="001B7124" w:rsidP="000D48E8">
      <w:pPr>
        <w:pStyle w:val="PargrafodaLista"/>
        <w:numPr>
          <w:ilvl w:val="1"/>
          <w:numId w:val="1"/>
        </w:numPr>
        <w:tabs>
          <w:tab w:val="left" w:pos="1134"/>
        </w:tabs>
        <w:spacing w:line="360" w:lineRule="auto"/>
        <w:ind w:right="-15"/>
        <w:jc w:val="both"/>
        <w:rPr>
          <w:rFonts w:asciiTheme="minorHAnsi" w:hAnsiTheme="minorHAnsi" w:cs="Arial"/>
          <w:szCs w:val="20"/>
        </w:rPr>
      </w:pPr>
      <w:r w:rsidRPr="00E90CD8">
        <w:rPr>
          <w:rFonts w:asciiTheme="minorHAnsi" w:hAnsiTheme="minorHAnsi" w:cs="Arial"/>
          <w:szCs w:val="20"/>
        </w:rPr>
        <w:lastRenderedPageBreak/>
        <w:t>A vistoria poderá ser realizada até 24 (vinte e quatro) horas antes e deve ser agendada até 48 (quarenta e oito) horas antes da data prevista para a abertura da licitação.</w:t>
      </w:r>
    </w:p>
    <w:p w14:paraId="41F116B3" w14:textId="77777777" w:rsidR="001B7124" w:rsidRDefault="001B7124" w:rsidP="000D48E8">
      <w:pPr>
        <w:pStyle w:val="PargrafodaLista"/>
        <w:numPr>
          <w:ilvl w:val="1"/>
          <w:numId w:val="1"/>
        </w:numPr>
        <w:tabs>
          <w:tab w:val="left" w:pos="1134"/>
        </w:tabs>
        <w:spacing w:line="360" w:lineRule="auto"/>
        <w:ind w:right="-15"/>
        <w:jc w:val="both"/>
        <w:rPr>
          <w:rFonts w:asciiTheme="minorHAnsi" w:hAnsiTheme="minorHAnsi" w:cs="Arial"/>
          <w:szCs w:val="20"/>
        </w:rPr>
      </w:pPr>
      <w:r w:rsidRPr="00E90CD8">
        <w:rPr>
          <w:rFonts w:asciiTheme="minorHAnsi" w:hAnsiTheme="minorHAnsi" w:cs="Arial"/>
          <w:szCs w:val="20"/>
        </w:rPr>
        <w:t>A não realização da visita não admitirá ao licitante qualquer futura alegação de óbice, dificuldade ou custo não previsto para execução do objeto ou obrigação decorrente desta licitação.</w:t>
      </w:r>
    </w:p>
    <w:p w14:paraId="2BD7CE2A" w14:textId="77777777" w:rsidR="00EC6743" w:rsidRPr="00050784" w:rsidRDefault="00EC6743" w:rsidP="00EC6743">
      <w:pPr>
        <w:pStyle w:val="PargrafodaLista"/>
        <w:tabs>
          <w:tab w:val="left" w:pos="1134"/>
        </w:tabs>
        <w:spacing w:line="360" w:lineRule="auto"/>
        <w:ind w:left="858" w:right="-15"/>
        <w:jc w:val="both"/>
        <w:rPr>
          <w:rFonts w:asciiTheme="minorHAnsi" w:hAnsiTheme="minorHAnsi" w:cs="Arial"/>
          <w:color w:val="00B050"/>
          <w:szCs w:val="20"/>
        </w:rPr>
      </w:pPr>
    </w:p>
    <w:p w14:paraId="2A581F19" w14:textId="6A065E1B" w:rsidR="00462467" w:rsidRDefault="00AF6114" w:rsidP="00EC6743">
      <w:pPr>
        <w:pStyle w:val="Nivel1"/>
        <w:spacing w:before="0" w:after="0" w:line="360" w:lineRule="auto"/>
      </w:pPr>
      <w:r w:rsidRPr="00551C7F">
        <w:t xml:space="preserve">DA </w:t>
      </w:r>
      <w:r w:rsidR="006D61E6" w:rsidRPr="00551C7F">
        <w:t xml:space="preserve">CARACTERÍSTICA DO SERVIÇO </w:t>
      </w:r>
      <w:bookmarkEnd w:id="4"/>
      <w:r w:rsidR="00BB3F34">
        <w:t>DE COMUNICAÇÃO MULTIMÍDIA</w:t>
      </w:r>
      <w:r w:rsidR="005835EF" w:rsidRPr="00551C7F">
        <w:t xml:space="preserve"> (</w:t>
      </w:r>
      <w:r w:rsidR="00BB3F34">
        <w:t>SCM</w:t>
      </w:r>
      <w:r w:rsidR="005835EF" w:rsidRPr="00551C7F">
        <w:t>)</w:t>
      </w:r>
    </w:p>
    <w:p w14:paraId="485D1749" w14:textId="7A51D9B7" w:rsidR="00F7737C" w:rsidRDefault="00C63C3A" w:rsidP="00574796">
      <w:pPr>
        <w:pStyle w:val="PargrafodaLista"/>
        <w:numPr>
          <w:ilvl w:val="1"/>
          <w:numId w:val="1"/>
        </w:numPr>
        <w:tabs>
          <w:tab w:val="left" w:pos="1134"/>
        </w:tabs>
        <w:spacing w:line="360" w:lineRule="auto"/>
        <w:ind w:right="-15"/>
        <w:jc w:val="both"/>
        <w:rPr>
          <w:rFonts w:asciiTheme="minorHAnsi" w:hAnsiTheme="minorHAnsi" w:cs="Arial"/>
          <w:szCs w:val="20"/>
        </w:rPr>
      </w:pPr>
      <w:r w:rsidRPr="00F7737C">
        <w:rPr>
          <w:rFonts w:asciiTheme="minorHAnsi" w:hAnsiTheme="minorHAnsi" w:cs="Arial"/>
          <w:szCs w:val="20"/>
        </w:rPr>
        <w:t>Será</w:t>
      </w:r>
      <w:r w:rsidR="00F7737C" w:rsidRPr="00F7737C">
        <w:rPr>
          <w:rFonts w:asciiTheme="minorHAnsi" w:hAnsiTheme="minorHAnsi" w:cs="Arial"/>
          <w:szCs w:val="20"/>
        </w:rPr>
        <w:t xml:space="preserve"> admitido o </w:t>
      </w:r>
      <w:r w:rsidRPr="00F7737C">
        <w:rPr>
          <w:rFonts w:asciiTheme="minorHAnsi" w:hAnsiTheme="minorHAnsi" w:cs="Arial"/>
          <w:szCs w:val="20"/>
        </w:rPr>
        <w:t>uso</w:t>
      </w:r>
      <w:r w:rsidR="00F7737C" w:rsidRPr="00F7737C">
        <w:rPr>
          <w:rFonts w:asciiTheme="minorHAnsi" w:hAnsiTheme="minorHAnsi" w:cs="Arial"/>
          <w:szCs w:val="20"/>
        </w:rPr>
        <w:t xml:space="preserve"> de tecnologias como </w:t>
      </w:r>
      <w:r>
        <w:rPr>
          <w:rFonts w:asciiTheme="minorHAnsi" w:hAnsiTheme="minorHAnsi" w:cs="Arial"/>
          <w:szCs w:val="20"/>
        </w:rPr>
        <w:t>A</w:t>
      </w:r>
      <w:r w:rsidR="00F7737C" w:rsidRPr="00F7737C">
        <w:rPr>
          <w:rFonts w:asciiTheme="minorHAnsi" w:hAnsiTheme="minorHAnsi" w:cs="Arial"/>
          <w:szCs w:val="20"/>
        </w:rPr>
        <w:t xml:space="preserve">DSL, VDSL, </w:t>
      </w:r>
      <w:proofErr w:type="spellStart"/>
      <w:r w:rsidR="00F7737C" w:rsidRPr="00F7737C">
        <w:rPr>
          <w:rFonts w:asciiTheme="minorHAnsi" w:hAnsiTheme="minorHAnsi" w:cs="Arial"/>
          <w:szCs w:val="20"/>
        </w:rPr>
        <w:t>cable</w:t>
      </w:r>
      <w:proofErr w:type="spellEnd"/>
      <w:r w:rsidR="00F7737C" w:rsidRPr="00F7737C">
        <w:rPr>
          <w:rFonts w:asciiTheme="minorHAnsi" w:hAnsiTheme="minorHAnsi" w:cs="Arial"/>
          <w:szCs w:val="20"/>
        </w:rPr>
        <w:t xml:space="preserve"> modem, fibra </w:t>
      </w:r>
      <w:r w:rsidRPr="00F7737C">
        <w:rPr>
          <w:rFonts w:asciiTheme="minorHAnsi" w:hAnsiTheme="minorHAnsi" w:cs="Arial"/>
          <w:szCs w:val="20"/>
        </w:rPr>
        <w:t>ótica</w:t>
      </w:r>
      <w:r w:rsidR="00F7737C" w:rsidRPr="00F7737C">
        <w:rPr>
          <w:rFonts w:asciiTheme="minorHAnsi" w:hAnsiTheme="minorHAnsi" w:cs="Arial"/>
          <w:szCs w:val="20"/>
        </w:rPr>
        <w:t xml:space="preserve">, </w:t>
      </w:r>
      <w:r w:rsidRPr="00F7737C">
        <w:rPr>
          <w:rFonts w:asciiTheme="minorHAnsi" w:hAnsiTheme="minorHAnsi" w:cs="Arial"/>
          <w:szCs w:val="20"/>
        </w:rPr>
        <w:t>soluções</w:t>
      </w:r>
      <w:r w:rsidR="00F7737C" w:rsidRPr="00F7737C">
        <w:rPr>
          <w:rFonts w:asciiTheme="minorHAnsi" w:hAnsiTheme="minorHAnsi" w:cs="Arial"/>
          <w:szCs w:val="20"/>
        </w:rPr>
        <w:t xml:space="preserve"> </w:t>
      </w:r>
      <w:r w:rsidRPr="00F7737C">
        <w:rPr>
          <w:rFonts w:asciiTheme="minorHAnsi" w:hAnsiTheme="minorHAnsi" w:cs="Arial"/>
          <w:szCs w:val="20"/>
        </w:rPr>
        <w:t>equivalentes</w:t>
      </w:r>
      <w:r w:rsidR="00F7737C" w:rsidRPr="00F7737C">
        <w:rPr>
          <w:rFonts w:asciiTheme="minorHAnsi" w:hAnsiTheme="minorHAnsi" w:cs="Arial"/>
          <w:szCs w:val="20"/>
        </w:rPr>
        <w:t xml:space="preserve"> </w:t>
      </w:r>
      <w:r w:rsidRPr="00F7737C">
        <w:rPr>
          <w:rFonts w:asciiTheme="minorHAnsi" w:hAnsiTheme="minorHAnsi" w:cs="Arial"/>
          <w:szCs w:val="20"/>
        </w:rPr>
        <w:t>ou</w:t>
      </w:r>
      <w:r w:rsidR="00F7737C" w:rsidRPr="00F7737C">
        <w:rPr>
          <w:rFonts w:asciiTheme="minorHAnsi" w:hAnsiTheme="minorHAnsi" w:cs="Arial"/>
          <w:szCs w:val="20"/>
        </w:rPr>
        <w:t xml:space="preserve"> </w:t>
      </w:r>
      <w:r w:rsidRPr="00F7737C">
        <w:rPr>
          <w:rFonts w:asciiTheme="minorHAnsi" w:hAnsiTheme="minorHAnsi" w:cs="Arial"/>
          <w:szCs w:val="20"/>
        </w:rPr>
        <w:t>superiores</w:t>
      </w:r>
      <w:r w:rsidR="00F7737C" w:rsidRPr="00F7737C">
        <w:rPr>
          <w:rFonts w:asciiTheme="minorHAnsi" w:hAnsiTheme="minorHAnsi" w:cs="Arial"/>
          <w:szCs w:val="20"/>
        </w:rPr>
        <w:t xml:space="preserve">, contanto </w:t>
      </w:r>
      <w:r w:rsidRPr="00F7737C">
        <w:rPr>
          <w:rFonts w:asciiTheme="minorHAnsi" w:hAnsiTheme="minorHAnsi" w:cs="Arial"/>
          <w:szCs w:val="20"/>
        </w:rPr>
        <w:t>que</w:t>
      </w:r>
      <w:r w:rsidR="00F7737C" w:rsidRPr="00F7737C">
        <w:rPr>
          <w:rFonts w:asciiTheme="minorHAnsi" w:hAnsiTheme="minorHAnsi" w:cs="Arial"/>
          <w:szCs w:val="20"/>
        </w:rPr>
        <w:t xml:space="preserve"> atenda </w:t>
      </w:r>
      <w:r w:rsidRPr="00F7737C">
        <w:rPr>
          <w:rFonts w:asciiTheme="minorHAnsi" w:hAnsiTheme="minorHAnsi" w:cs="Arial"/>
          <w:szCs w:val="20"/>
        </w:rPr>
        <w:t>às</w:t>
      </w:r>
      <w:r w:rsidR="00F7737C" w:rsidRPr="00F7737C">
        <w:rPr>
          <w:rFonts w:asciiTheme="minorHAnsi" w:hAnsiTheme="minorHAnsi" w:cs="Arial"/>
          <w:szCs w:val="20"/>
        </w:rPr>
        <w:t xml:space="preserve"> </w:t>
      </w:r>
      <w:r w:rsidRPr="00F7737C">
        <w:rPr>
          <w:rFonts w:asciiTheme="minorHAnsi" w:hAnsiTheme="minorHAnsi" w:cs="Arial"/>
          <w:szCs w:val="20"/>
        </w:rPr>
        <w:t>especificações</w:t>
      </w:r>
      <w:r w:rsidR="00F7737C" w:rsidRPr="00F7737C">
        <w:rPr>
          <w:rFonts w:asciiTheme="minorHAnsi" w:hAnsiTheme="minorHAnsi" w:cs="Arial"/>
          <w:szCs w:val="20"/>
        </w:rPr>
        <w:t xml:space="preserve"> deste Edital e </w:t>
      </w:r>
      <w:r w:rsidRPr="00F7737C">
        <w:rPr>
          <w:rFonts w:asciiTheme="minorHAnsi" w:hAnsiTheme="minorHAnsi" w:cs="Arial"/>
          <w:szCs w:val="20"/>
        </w:rPr>
        <w:t>seus</w:t>
      </w:r>
      <w:r w:rsidR="00F7737C" w:rsidRPr="00F7737C">
        <w:rPr>
          <w:rFonts w:asciiTheme="minorHAnsi" w:hAnsiTheme="minorHAnsi" w:cs="Arial"/>
          <w:szCs w:val="20"/>
        </w:rPr>
        <w:t xml:space="preserve"> </w:t>
      </w:r>
      <w:r>
        <w:rPr>
          <w:rFonts w:asciiTheme="minorHAnsi" w:hAnsiTheme="minorHAnsi" w:cs="Arial"/>
          <w:szCs w:val="20"/>
        </w:rPr>
        <w:t>A</w:t>
      </w:r>
      <w:r w:rsidR="00F7737C" w:rsidRPr="00F7737C">
        <w:rPr>
          <w:rFonts w:asciiTheme="minorHAnsi" w:hAnsiTheme="minorHAnsi" w:cs="Arial"/>
          <w:szCs w:val="20"/>
        </w:rPr>
        <w:t xml:space="preserve">nexos, bem como </w:t>
      </w:r>
      <w:r w:rsidRPr="00F7737C">
        <w:rPr>
          <w:rFonts w:asciiTheme="minorHAnsi" w:hAnsiTheme="minorHAnsi" w:cs="Arial"/>
          <w:szCs w:val="20"/>
        </w:rPr>
        <w:t>regulamentações</w:t>
      </w:r>
      <w:r w:rsidR="00F7737C" w:rsidRPr="00F7737C">
        <w:rPr>
          <w:rFonts w:asciiTheme="minorHAnsi" w:hAnsiTheme="minorHAnsi" w:cs="Arial"/>
          <w:szCs w:val="20"/>
        </w:rPr>
        <w:t xml:space="preserve"> e </w:t>
      </w:r>
      <w:r w:rsidRPr="00F7737C">
        <w:rPr>
          <w:rFonts w:asciiTheme="minorHAnsi" w:hAnsiTheme="minorHAnsi" w:cs="Arial"/>
          <w:szCs w:val="20"/>
        </w:rPr>
        <w:t>arcabouços</w:t>
      </w:r>
      <w:r w:rsidR="00F7737C" w:rsidRPr="00F7737C">
        <w:rPr>
          <w:rFonts w:asciiTheme="minorHAnsi" w:hAnsiTheme="minorHAnsi" w:cs="Arial"/>
          <w:szCs w:val="20"/>
        </w:rPr>
        <w:t xml:space="preserve"> </w:t>
      </w:r>
      <w:r w:rsidRPr="00F7737C">
        <w:rPr>
          <w:rFonts w:asciiTheme="minorHAnsi" w:hAnsiTheme="minorHAnsi" w:cs="Arial"/>
          <w:szCs w:val="20"/>
        </w:rPr>
        <w:t>jurídicos</w:t>
      </w:r>
      <w:r w:rsidR="00F7737C" w:rsidRPr="00F7737C">
        <w:rPr>
          <w:rFonts w:asciiTheme="minorHAnsi" w:hAnsiTheme="minorHAnsi" w:cs="Arial"/>
          <w:szCs w:val="20"/>
        </w:rPr>
        <w:t xml:space="preserve"> </w:t>
      </w:r>
      <w:r w:rsidRPr="00F7737C">
        <w:rPr>
          <w:rFonts w:asciiTheme="minorHAnsi" w:hAnsiTheme="minorHAnsi" w:cs="Arial"/>
          <w:szCs w:val="20"/>
        </w:rPr>
        <w:t>que</w:t>
      </w:r>
      <w:r w:rsidR="00F7737C" w:rsidRPr="00F7737C">
        <w:rPr>
          <w:rFonts w:asciiTheme="minorHAnsi" w:hAnsiTheme="minorHAnsi" w:cs="Arial"/>
          <w:szCs w:val="20"/>
        </w:rPr>
        <w:t xml:space="preserve"> se </w:t>
      </w:r>
      <w:r w:rsidRPr="00F7737C">
        <w:rPr>
          <w:rFonts w:asciiTheme="minorHAnsi" w:hAnsiTheme="minorHAnsi" w:cs="Arial"/>
          <w:szCs w:val="20"/>
        </w:rPr>
        <w:t>enquadrem</w:t>
      </w:r>
      <w:r w:rsidR="00F7737C" w:rsidRPr="00F7737C">
        <w:rPr>
          <w:rFonts w:asciiTheme="minorHAnsi" w:hAnsiTheme="minorHAnsi" w:cs="Arial"/>
          <w:szCs w:val="20"/>
        </w:rPr>
        <w:t>;</w:t>
      </w:r>
    </w:p>
    <w:p w14:paraId="791A280E" w14:textId="20F655B5" w:rsidR="00C63C3A" w:rsidRPr="00F7737C" w:rsidRDefault="00C63C3A" w:rsidP="00574796">
      <w:pPr>
        <w:pStyle w:val="PargrafodaLista"/>
        <w:numPr>
          <w:ilvl w:val="1"/>
          <w:numId w:val="1"/>
        </w:numPr>
        <w:tabs>
          <w:tab w:val="left" w:pos="1134"/>
        </w:tabs>
        <w:spacing w:line="360" w:lineRule="auto"/>
        <w:ind w:right="-15"/>
        <w:jc w:val="both"/>
        <w:rPr>
          <w:rFonts w:asciiTheme="minorHAnsi" w:hAnsiTheme="minorHAnsi" w:cs="Arial"/>
          <w:szCs w:val="20"/>
        </w:rPr>
      </w:pPr>
      <w:r>
        <w:rPr>
          <w:rFonts w:asciiTheme="minorHAnsi" w:hAnsiTheme="minorHAnsi" w:cs="Arial"/>
          <w:szCs w:val="20"/>
        </w:rPr>
        <w:t>Deverão ser fornecidos todos os equipamentos, meio de transmissão e serviços de instalação necessários à conexão com a rede local do CAU/RS;</w:t>
      </w:r>
    </w:p>
    <w:p w14:paraId="38A8C5F8" w14:textId="0A255C39" w:rsidR="00F7737C" w:rsidRPr="00F7737C" w:rsidRDefault="00F7737C" w:rsidP="00B32DF3">
      <w:pPr>
        <w:pStyle w:val="PargrafodaLista"/>
        <w:numPr>
          <w:ilvl w:val="1"/>
          <w:numId w:val="1"/>
        </w:numPr>
        <w:tabs>
          <w:tab w:val="left" w:pos="1134"/>
        </w:tabs>
        <w:spacing w:line="360" w:lineRule="auto"/>
        <w:ind w:right="-15"/>
        <w:jc w:val="both"/>
        <w:rPr>
          <w:rFonts w:asciiTheme="minorHAnsi" w:hAnsiTheme="minorHAnsi" w:cs="Arial"/>
          <w:szCs w:val="20"/>
        </w:rPr>
      </w:pPr>
      <w:r w:rsidRPr="00F7737C">
        <w:rPr>
          <w:rFonts w:asciiTheme="minorHAnsi" w:hAnsiTheme="minorHAnsi" w:cs="Arial"/>
          <w:szCs w:val="20"/>
        </w:rPr>
        <w:t xml:space="preserve">Os links de acesso </w:t>
      </w:r>
      <w:r w:rsidR="00C63C3A" w:rsidRPr="00F7737C">
        <w:rPr>
          <w:rFonts w:asciiTheme="minorHAnsi" w:hAnsiTheme="minorHAnsi" w:cs="Arial"/>
          <w:szCs w:val="20"/>
        </w:rPr>
        <w:t>à</w:t>
      </w:r>
      <w:r w:rsidRPr="00F7737C">
        <w:rPr>
          <w:rFonts w:asciiTheme="minorHAnsi" w:hAnsiTheme="minorHAnsi" w:cs="Arial"/>
          <w:szCs w:val="20"/>
        </w:rPr>
        <w:t xml:space="preserve"> internet </w:t>
      </w:r>
      <w:r w:rsidR="00C63C3A" w:rsidRPr="00F7737C">
        <w:rPr>
          <w:rFonts w:asciiTheme="minorHAnsi" w:hAnsiTheme="minorHAnsi" w:cs="Arial"/>
          <w:szCs w:val="20"/>
        </w:rPr>
        <w:t>deverão</w:t>
      </w:r>
      <w:r w:rsidRPr="00F7737C">
        <w:rPr>
          <w:rFonts w:asciiTheme="minorHAnsi" w:hAnsiTheme="minorHAnsi" w:cs="Arial"/>
          <w:szCs w:val="20"/>
        </w:rPr>
        <w:t xml:space="preserve"> </w:t>
      </w:r>
      <w:r w:rsidR="00C63C3A" w:rsidRPr="00F7737C">
        <w:rPr>
          <w:rFonts w:asciiTheme="minorHAnsi" w:hAnsiTheme="minorHAnsi" w:cs="Arial"/>
          <w:szCs w:val="20"/>
        </w:rPr>
        <w:t>possuir</w:t>
      </w:r>
      <w:r w:rsidRPr="00F7737C">
        <w:rPr>
          <w:rFonts w:asciiTheme="minorHAnsi" w:hAnsiTheme="minorHAnsi" w:cs="Arial"/>
          <w:szCs w:val="20"/>
        </w:rPr>
        <w:t xml:space="preserve"> dimensionamento correto para garantir a </w:t>
      </w:r>
      <w:r w:rsidR="00C63C3A" w:rsidRPr="00F7737C">
        <w:rPr>
          <w:rFonts w:asciiTheme="minorHAnsi" w:hAnsiTheme="minorHAnsi" w:cs="Arial"/>
          <w:szCs w:val="20"/>
        </w:rPr>
        <w:t>transmissão</w:t>
      </w:r>
      <w:r w:rsidRPr="00F7737C">
        <w:rPr>
          <w:rFonts w:asciiTheme="minorHAnsi" w:hAnsiTheme="minorHAnsi" w:cs="Arial"/>
          <w:szCs w:val="20"/>
        </w:rPr>
        <w:t xml:space="preserve"> de dados de acordo com as velocidades contratadas.</w:t>
      </w:r>
    </w:p>
    <w:p w14:paraId="498BCB95" w14:textId="1AB6CF93" w:rsidR="007F5B90" w:rsidRPr="007F5B90" w:rsidRDefault="00F7737C" w:rsidP="007F5B90">
      <w:pPr>
        <w:pStyle w:val="PargrafodaLista"/>
        <w:numPr>
          <w:ilvl w:val="1"/>
          <w:numId w:val="1"/>
        </w:numPr>
        <w:tabs>
          <w:tab w:val="left" w:pos="1134"/>
        </w:tabs>
        <w:spacing w:line="360" w:lineRule="auto"/>
        <w:ind w:right="-15"/>
        <w:jc w:val="both"/>
        <w:rPr>
          <w:rFonts w:asciiTheme="minorHAnsi" w:hAnsiTheme="minorHAnsi" w:cs="Arial"/>
          <w:szCs w:val="20"/>
        </w:rPr>
      </w:pPr>
      <w:r w:rsidRPr="00F7737C">
        <w:rPr>
          <w:rFonts w:asciiTheme="minorHAnsi" w:hAnsiTheme="minorHAnsi" w:cs="Arial"/>
          <w:szCs w:val="20"/>
        </w:rPr>
        <w:t xml:space="preserve">O acesso provido deve possibilitar </w:t>
      </w:r>
      <w:r w:rsidR="00C63C3A" w:rsidRPr="00F7737C">
        <w:rPr>
          <w:rFonts w:asciiTheme="minorHAnsi" w:hAnsiTheme="minorHAnsi" w:cs="Arial"/>
          <w:szCs w:val="20"/>
        </w:rPr>
        <w:t>comunicação</w:t>
      </w:r>
      <w:r w:rsidRPr="00F7737C">
        <w:rPr>
          <w:rFonts w:asciiTheme="minorHAnsi" w:hAnsiTheme="minorHAnsi" w:cs="Arial"/>
          <w:szCs w:val="20"/>
        </w:rPr>
        <w:t xml:space="preserve"> direta com a internet, sem a necessidade de </w:t>
      </w:r>
      <w:r w:rsidR="00C63C3A" w:rsidRPr="00F7737C">
        <w:rPr>
          <w:rFonts w:asciiTheme="minorHAnsi" w:hAnsiTheme="minorHAnsi" w:cs="Arial"/>
          <w:szCs w:val="20"/>
        </w:rPr>
        <w:t>contratação</w:t>
      </w:r>
      <w:r w:rsidRPr="00F7737C">
        <w:rPr>
          <w:rFonts w:asciiTheme="minorHAnsi" w:hAnsiTheme="minorHAnsi" w:cs="Arial"/>
          <w:szCs w:val="20"/>
        </w:rPr>
        <w:t xml:space="preserve"> de provedores </w:t>
      </w:r>
      <w:r w:rsidR="00C63C3A" w:rsidRPr="00F7737C">
        <w:rPr>
          <w:rFonts w:asciiTheme="minorHAnsi" w:hAnsiTheme="minorHAnsi" w:cs="Arial"/>
          <w:szCs w:val="20"/>
        </w:rPr>
        <w:t>ou</w:t>
      </w:r>
      <w:r w:rsidRPr="00F7737C">
        <w:rPr>
          <w:rFonts w:asciiTheme="minorHAnsi" w:hAnsiTheme="minorHAnsi" w:cs="Arial"/>
          <w:szCs w:val="20"/>
        </w:rPr>
        <w:t xml:space="preserve"> serviços de terceiros. </w:t>
      </w:r>
      <w:r w:rsidR="007F5B90" w:rsidRPr="007F5B90">
        <w:rPr>
          <w:rFonts w:asciiTheme="minorHAnsi" w:hAnsiTheme="minorHAnsi" w:cs="Arial"/>
          <w:szCs w:val="20"/>
        </w:rPr>
        <w:t>No caso de haver esta necessidade, deve</w:t>
      </w:r>
      <w:r w:rsidR="003A03E8">
        <w:rPr>
          <w:rFonts w:asciiTheme="minorHAnsi" w:hAnsiTheme="minorHAnsi" w:cs="Arial"/>
          <w:szCs w:val="20"/>
        </w:rPr>
        <w:t>rá ser realizada através da c</w:t>
      </w:r>
      <w:r w:rsidR="007F5B90" w:rsidRPr="007F5B90">
        <w:rPr>
          <w:rFonts w:asciiTheme="minorHAnsi" w:hAnsiTheme="minorHAnsi" w:cs="Arial"/>
          <w:szCs w:val="20"/>
        </w:rPr>
        <w:t>ontratação de provedor gratuito;</w:t>
      </w:r>
    </w:p>
    <w:p w14:paraId="4ED4E02A" w14:textId="1B244211" w:rsidR="00F7737C" w:rsidRPr="00F7737C" w:rsidRDefault="00A140C9" w:rsidP="00521325">
      <w:pPr>
        <w:pStyle w:val="PargrafodaLista"/>
        <w:numPr>
          <w:ilvl w:val="1"/>
          <w:numId w:val="1"/>
        </w:numPr>
        <w:tabs>
          <w:tab w:val="left" w:pos="1134"/>
        </w:tabs>
        <w:spacing w:line="360" w:lineRule="auto"/>
        <w:ind w:right="-15"/>
        <w:jc w:val="both"/>
        <w:rPr>
          <w:rFonts w:asciiTheme="minorHAnsi" w:hAnsiTheme="minorHAnsi" w:cs="Arial"/>
          <w:szCs w:val="20"/>
        </w:rPr>
      </w:pPr>
      <w:r>
        <w:rPr>
          <w:rFonts w:asciiTheme="minorHAnsi" w:hAnsiTheme="minorHAnsi" w:cs="Arial"/>
          <w:szCs w:val="20"/>
        </w:rPr>
        <w:t>A</w:t>
      </w:r>
      <w:r w:rsidR="00F7737C" w:rsidRPr="00F7737C">
        <w:rPr>
          <w:rFonts w:asciiTheme="minorHAnsi" w:hAnsiTheme="minorHAnsi" w:cs="Arial"/>
          <w:szCs w:val="20"/>
        </w:rPr>
        <w:t xml:space="preserve"> </w:t>
      </w:r>
      <w:r w:rsidRPr="00F7737C">
        <w:rPr>
          <w:rFonts w:asciiTheme="minorHAnsi" w:hAnsiTheme="minorHAnsi" w:cs="Arial"/>
          <w:szCs w:val="20"/>
        </w:rPr>
        <w:t>solução</w:t>
      </w:r>
      <w:r w:rsidR="00F7737C" w:rsidRPr="00F7737C">
        <w:rPr>
          <w:rFonts w:asciiTheme="minorHAnsi" w:hAnsiTheme="minorHAnsi" w:cs="Arial"/>
          <w:szCs w:val="20"/>
        </w:rPr>
        <w:t xml:space="preserve"> fornecida </w:t>
      </w:r>
      <w:r w:rsidRPr="00F7737C">
        <w:rPr>
          <w:rFonts w:asciiTheme="minorHAnsi" w:hAnsiTheme="minorHAnsi" w:cs="Arial"/>
          <w:szCs w:val="20"/>
        </w:rPr>
        <w:t>deverá</w:t>
      </w:r>
      <w:r w:rsidR="00F7737C" w:rsidRPr="00F7737C">
        <w:rPr>
          <w:rFonts w:asciiTheme="minorHAnsi" w:hAnsiTheme="minorHAnsi" w:cs="Arial"/>
          <w:szCs w:val="20"/>
        </w:rPr>
        <w:t xml:space="preserve"> possibilitar </w:t>
      </w:r>
      <w:r w:rsidRPr="00F7737C">
        <w:rPr>
          <w:rFonts w:asciiTheme="minorHAnsi" w:hAnsiTheme="minorHAnsi" w:cs="Arial"/>
          <w:szCs w:val="20"/>
        </w:rPr>
        <w:t>que</w:t>
      </w:r>
      <w:r w:rsidR="00F7737C" w:rsidRPr="00F7737C">
        <w:rPr>
          <w:rFonts w:asciiTheme="minorHAnsi" w:hAnsiTheme="minorHAnsi" w:cs="Arial"/>
          <w:szCs w:val="20"/>
        </w:rPr>
        <w:t xml:space="preserve"> </w:t>
      </w:r>
      <w:r w:rsidRPr="00F7737C">
        <w:rPr>
          <w:rFonts w:asciiTheme="minorHAnsi" w:hAnsiTheme="minorHAnsi" w:cs="Arial"/>
          <w:szCs w:val="20"/>
        </w:rPr>
        <w:t>um</w:t>
      </w:r>
      <w:r w:rsidR="00F7737C" w:rsidRPr="00F7737C">
        <w:rPr>
          <w:rFonts w:asciiTheme="minorHAnsi" w:hAnsiTheme="minorHAnsi" w:cs="Arial"/>
          <w:szCs w:val="20"/>
        </w:rPr>
        <w:t xml:space="preserve"> </w:t>
      </w:r>
      <w:r w:rsidRPr="00F7737C">
        <w:rPr>
          <w:rFonts w:asciiTheme="minorHAnsi" w:hAnsiTheme="minorHAnsi" w:cs="Arial"/>
          <w:szCs w:val="20"/>
        </w:rPr>
        <w:t>microcomputador</w:t>
      </w:r>
      <w:r w:rsidR="00F7737C" w:rsidRPr="00F7737C">
        <w:rPr>
          <w:rFonts w:asciiTheme="minorHAnsi" w:hAnsiTheme="minorHAnsi" w:cs="Arial"/>
          <w:szCs w:val="20"/>
        </w:rPr>
        <w:t xml:space="preserve">, dotado de placa de rede, seja conectado diretamente aos </w:t>
      </w:r>
      <w:r w:rsidRPr="00F7737C">
        <w:rPr>
          <w:rFonts w:asciiTheme="minorHAnsi" w:hAnsiTheme="minorHAnsi" w:cs="Arial"/>
          <w:szCs w:val="20"/>
        </w:rPr>
        <w:t>equipamentos</w:t>
      </w:r>
      <w:r w:rsidR="00F7737C" w:rsidRPr="00F7737C">
        <w:rPr>
          <w:rFonts w:asciiTheme="minorHAnsi" w:hAnsiTheme="minorHAnsi" w:cs="Arial"/>
          <w:szCs w:val="20"/>
        </w:rPr>
        <w:t xml:space="preserve"> do prestador de serviços e acesse a internet sem </w:t>
      </w:r>
      <w:r w:rsidRPr="00F7737C">
        <w:rPr>
          <w:rFonts w:asciiTheme="minorHAnsi" w:hAnsiTheme="minorHAnsi" w:cs="Arial"/>
          <w:szCs w:val="20"/>
        </w:rPr>
        <w:t>nenhum</w:t>
      </w:r>
      <w:r w:rsidR="00F7737C" w:rsidRPr="00F7737C">
        <w:rPr>
          <w:rFonts w:asciiTheme="minorHAnsi" w:hAnsiTheme="minorHAnsi" w:cs="Arial"/>
          <w:szCs w:val="20"/>
        </w:rPr>
        <w:t xml:space="preserve"> impedimento.</w:t>
      </w:r>
    </w:p>
    <w:p w14:paraId="19A57A68" w14:textId="77777777" w:rsidR="00EF4644" w:rsidRDefault="00F7737C" w:rsidP="00833A7B">
      <w:pPr>
        <w:pStyle w:val="PargrafodaLista"/>
        <w:numPr>
          <w:ilvl w:val="1"/>
          <w:numId w:val="1"/>
        </w:numPr>
        <w:tabs>
          <w:tab w:val="left" w:pos="1134"/>
        </w:tabs>
        <w:spacing w:line="360" w:lineRule="auto"/>
        <w:ind w:right="-15"/>
        <w:jc w:val="both"/>
        <w:rPr>
          <w:rFonts w:asciiTheme="minorHAnsi" w:hAnsiTheme="minorHAnsi" w:cs="Arial"/>
          <w:szCs w:val="20"/>
        </w:rPr>
      </w:pPr>
      <w:r w:rsidRPr="00F7737C">
        <w:rPr>
          <w:rFonts w:asciiTheme="minorHAnsi" w:hAnsiTheme="minorHAnsi" w:cs="Arial"/>
          <w:szCs w:val="20"/>
        </w:rPr>
        <w:t xml:space="preserve">O acesso </w:t>
      </w:r>
      <w:r w:rsidR="00A140C9" w:rsidRPr="00F7737C">
        <w:rPr>
          <w:rFonts w:asciiTheme="minorHAnsi" w:hAnsiTheme="minorHAnsi" w:cs="Arial"/>
          <w:szCs w:val="20"/>
        </w:rPr>
        <w:t>não</w:t>
      </w:r>
      <w:r w:rsidRPr="00F7737C">
        <w:rPr>
          <w:rFonts w:asciiTheme="minorHAnsi" w:hAnsiTheme="minorHAnsi" w:cs="Arial"/>
          <w:szCs w:val="20"/>
        </w:rPr>
        <w:t xml:space="preserve"> pode </w:t>
      </w:r>
      <w:r w:rsidR="00A140C9" w:rsidRPr="00F7737C">
        <w:rPr>
          <w:rFonts w:asciiTheme="minorHAnsi" w:hAnsiTheme="minorHAnsi" w:cs="Arial"/>
          <w:szCs w:val="20"/>
        </w:rPr>
        <w:t>possuir</w:t>
      </w:r>
      <w:r w:rsidRPr="00F7737C">
        <w:rPr>
          <w:rFonts w:asciiTheme="minorHAnsi" w:hAnsiTheme="minorHAnsi" w:cs="Arial"/>
          <w:szCs w:val="20"/>
        </w:rPr>
        <w:t xml:space="preserve"> </w:t>
      </w:r>
      <w:r w:rsidR="00A140C9" w:rsidRPr="00F7737C">
        <w:rPr>
          <w:rFonts w:asciiTheme="minorHAnsi" w:hAnsiTheme="minorHAnsi" w:cs="Arial"/>
          <w:szCs w:val="20"/>
        </w:rPr>
        <w:t>nenhum</w:t>
      </w:r>
      <w:r w:rsidRPr="00F7737C">
        <w:rPr>
          <w:rFonts w:asciiTheme="minorHAnsi" w:hAnsiTheme="minorHAnsi" w:cs="Arial"/>
          <w:szCs w:val="20"/>
        </w:rPr>
        <w:t xml:space="preserve"> tipo de </w:t>
      </w:r>
      <w:r w:rsidR="00A140C9" w:rsidRPr="00F7737C">
        <w:rPr>
          <w:rFonts w:asciiTheme="minorHAnsi" w:hAnsiTheme="minorHAnsi" w:cs="Arial"/>
          <w:szCs w:val="20"/>
        </w:rPr>
        <w:t>restrição</w:t>
      </w:r>
      <w:r w:rsidRPr="00F7737C">
        <w:rPr>
          <w:rFonts w:asciiTheme="minorHAnsi" w:hAnsiTheme="minorHAnsi" w:cs="Arial"/>
          <w:szCs w:val="20"/>
        </w:rPr>
        <w:t xml:space="preserve"> de </w:t>
      </w:r>
      <w:r w:rsidR="00A140C9" w:rsidRPr="00F7737C">
        <w:rPr>
          <w:rFonts w:asciiTheme="minorHAnsi" w:hAnsiTheme="minorHAnsi" w:cs="Arial"/>
          <w:szCs w:val="20"/>
        </w:rPr>
        <w:t>uso</w:t>
      </w:r>
      <w:r w:rsidRPr="00F7737C">
        <w:rPr>
          <w:rFonts w:asciiTheme="minorHAnsi" w:hAnsiTheme="minorHAnsi" w:cs="Arial"/>
          <w:szCs w:val="20"/>
        </w:rPr>
        <w:t xml:space="preserve">, deve operar 24 (vinte e </w:t>
      </w:r>
      <w:r w:rsidR="00A140C9" w:rsidRPr="00F7737C">
        <w:rPr>
          <w:rFonts w:asciiTheme="minorHAnsi" w:hAnsiTheme="minorHAnsi" w:cs="Arial"/>
          <w:szCs w:val="20"/>
        </w:rPr>
        <w:t>quatro</w:t>
      </w:r>
      <w:r w:rsidRPr="00F7737C">
        <w:rPr>
          <w:rFonts w:asciiTheme="minorHAnsi" w:hAnsiTheme="minorHAnsi" w:cs="Arial"/>
          <w:szCs w:val="20"/>
        </w:rPr>
        <w:t>) horas por dia, 7 (sete) dias por semana</w:t>
      </w:r>
      <w:r w:rsidR="00EF4644">
        <w:rPr>
          <w:rFonts w:asciiTheme="minorHAnsi" w:hAnsiTheme="minorHAnsi" w:cs="Arial"/>
          <w:szCs w:val="20"/>
        </w:rPr>
        <w:t xml:space="preserve">, </w:t>
      </w:r>
      <w:r w:rsidR="00EF4644" w:rsidRPr="00F7737C">
        <w:rPr>
          <w:rFonts w:asciiTheme="minorHAnsi" w:hAnsiTheme="minorHAnsi" w:cs="Arial"/>
          <w:szCs w:val="20"/>
        </w:rPr>
        <w:t>sem restrição de tipo de dados trafegados, porta lógica ou serviço</w:t>
      </w:r>
      <w:r w:rsidR="00EF4644">
        <w:rPr>
          <w:rFonts w:asciiTheme="minorHAnsi" w:hAnsiTheme="minorHAnsi" w:cs="Arial"/>
          <w:szCs w:val="20"/>
        </w:rPr>
        <w:t xml:space="preserve">. </w:t>
      </w:r>
    </w:p>
    <w:p w14:paraId="51ECE072" w14:textId="0B245FE6" w:rsidR="00F7737C" w:rsidRDefault="00EF4644" w:rsidP="00833A7B">
      <w:pPr>
        <w:pStyle w:val="PargrafodaLista"/>
        <w:numPr>
          <w:ilvl w:val="1"/>
          <w:numId w:val="1"/>
        </w:numPr>
        <w:tabs>
          <w:tab w:val="left" w:pos="1134"/>
        </w:tabs>
        <w:spacing w:line="360" w:lineRule="auto"/>
        <w:ind w:right="-15"/>
        <w:jc w:val="both"/>
        <w:rPr>
          <w:rFonts w:asciiTheme="minorHAnsi" w:hAnsiTheme="minorHAnsi" w:cs="Arial"/>
          <w:szCs w:val="20"/>
        </w:rPr>
      </w:pPr>
      <w:r>
        <w:rPr>
          <w:rFonts w:asciiTheme="minorHAnsi" w:hAnsiTheme="minorHAnsi" w:cs="Arial"/>
          <w:szCs w:val="20"/>
        </w:rPr>
        <w:t>Se o CAU/RS consumir toda a franquia de dados dentro do mês, será permitida a diminuição da velocidade de acesso, mas não será permitido o corte do fornecimento. A velocidade deverá voltar ao normal assim que houver o início de novo mês</w:t>
      </w:r>
      <w:r w:rsidR="00F7737C" w:rsidRPr="00F7737C">
        <w:rPr>
          <w:rFonts w:asciiTheme="minorHAnsi" w:hAnsiTheme="minorHAnsi" w:cs="Arial"/>
          <w:szCs w:val="20"/>
        </w:rPr>
        <w:t>;</w:t>
      </w:r>
    </w:p>
    <w:p w14:paraId="7D67164D" w14:textId="069A9A70" w:rsidR="005D46FC" w:rsidRPr="00F7737C" w:rsidRDefault="005D46FC" w:rsidP="005D46FC">
      <w:pPr>
        <w:pStyle w:val="PargrafodaLista"/>
        <w:numPr>
          <w:ilvl w:val="1"/>
          <w:numId w:val="1"/>
        </w:numPr>
        <w:tabs>
          <w:tab w:val="left" w:pos="1134"/>
        </w:tabs>
        <w:spacing w:line="360" w:lineRule="auto"/>
        <w:ind w:right="-15"/>
        <w:jc w:val="both"/>
        <w:rPr>
          <w:rFonts w:asciiTheme="minorHAnsi" w:hAnsiTheme="minorHAnsi" w:cs="Arial"/>
          <w:szCs w:val="20"/>
        </w:rPr>
      </w:pPr>
      <w:r w:rsidRPr="005D46FC">
        <w:rPr>
          <w:rFonts w:asciiTheme="minorHAnsi" w:hAnsiTheme="minorHAnsi" w:cs="Arial"/>
          <w:szCs w:val="20"/>
        </w:rPr>
        <w:t xml:space="preserve">A </w:t>
      </w:r>
      <w:r>
        <w:rPr>
          <w:rFonts w:asciiTheme="minorHAnsi" w:hAnsiTheme="minorHAnsi" w:cs="Arial"/>
          <w:szCs w:val="20"/>
        </w:rPr>
        <w:t>CONTRATADA</w:t>
      </w:r>
      <w:r w:rsidRPr="005D46FC">
        <w:rPr>
          <w:rFonts w:asciiTheme="minorHAnsi" w:hAnsiTheme="minorHAnsi" w:cs="Arial"/>
          <w:szCs w:val="20"/>
        </w:rPr>
        <w:t xml:space="preserve"> se obriga a garantir a disponibilização de ferramentas de autenticação que garantam a segurança dos serviços prestados e inviolabilidade dos dados trafegados</w:t>
      </w:r>
      <w:r>
        <w:rPr>
          <w:rFonts w:asciiTheme="minorHAnsi" w:hAnsiTheme="minorHAnsi" w:cs="Arial"/>
          <w:szCs w:val="20"/>
        </w:rPr>
        <w:t>;</w:t>
      </w:r>
    </w:p>
    <w:p w14:paraId="64D042C3" w14:textId="3F1BEA80" w:rsidR="00F7737C" w:rsidRPr="00F7737C" w:rsidRDefault="00F7737C" w:rsidP="002D22DA">
      <w:pPr>
        <w:pStyle w:val="PargrafodaLista"/>
        <w:numPr>
          <w:ilvl w:val="1"/>
          <w:numId w:val="1"/>
        </w:numPr>
        <w:tabs>
          <w:tab w:val="left" w:pos="1134"/>
        </w:tabs>
        <w:spacing w:line="360" w:lineRule="auto"/>
        <w:ind w:right="-15"/>
        <w:jc w:val="both"/>
        <w:rPr>
          <w:rFonts w:asciiTheme="minorHAnsi" w:hAnsiTheme="minorHAnsi" w:cs="Arial"/>
          <w:szCs w:val="20"/>
        </w:rPr>
      </w:pPr>
      <w:r w:rsidRPr="00F7737C">
        <w:rPr>
          <w:rFonts w:asciiTheme="minorHAnsi" w:hAnsiTheme="minorHAnsi" w:cs="Arial"/>
          <w:szCs w:val="20"/>
        </w:rPr>
        <w:t xml:space="preserve">Todos os </w:t>
      </w:r>
      <w:r w:rsidR="00A140C9" w:rsidRPr="00F7737C">
        <w:rPr>
          <w:rFonts w:asciiTheme="minorHAnsi" w:hAnsiTheme="minorHAnsi" w:cs="Arial"/>
          <w:szCs w:val="20"/>
        </w:rPr>
        <w:t>custos</w:t>
      </w:r>
      <w:r w:rsidRPr="00F7737C">
        <w:rPr>
          <w:rFonts w:asciiTheme="minorHAnsi" w:hAnsiTheme="minorHAnsi" w:cs="Arial"/>
          <w:szCs w:val="20"/>
        </w:rPr>
        <w:t xml:space="preserve"> para </w:t>
      </w:r>
      <w:r w:rsidR="00A140C9" w:rsidRPr="00F7737C">
        <w:rPr>
          <w:rFonts w:asciiTheme="minorHAnsi" w:hAnsiTheme="minorHAnsi" w:cs="Arial"/>
          <w:szCs w:val="20"/>
        </w:rPr>
        <w:t>instalação</w:t>
      </w:r>
      <w:r w:rsidRPr="00F7737C">
        <w:rPr>
          <w:rFonts w:asciiTheme="minorHAnsi" w:hAnsiTheme="minorHAnsi" w:cs="Arial"/>
          <w:szCs w:val="20"/>
        </w:rPr>
        <w:t xml:space="preserve">, </w:t>
      </w:r>
      <w:r w:rsidR="00A140C9" w:rsidRPr="00F7737C">
        <w:rPr>
          <w:rFonts w:asciiTheme="minorHAnsi" w:hAnsiTheme="minorHAnsi" w:cs="Arial"/>
          <w:szCs w:val="20"/>
        </w:rPr>
        <w:t>ativação</w:t>
      </w:r>
      <w:r w:rsidRPr="00F7737C">
        <w:rPr>
          <w:rFonts w:asciiTheme="minorHAnsi" w:hAnsiTheme="minorHAnsi" w:cs="Arial"/>
          <w:szCs w:val="20"/>
        </w:rPr>
        <w:t xml:space="preserve"> e demais necessidades, </w:t>
      </w:r>
      <w:r w:rsidR="00A140C9" w:rsidRPr="00F7737C">
        <w:rPr>
          <w:rFonts w:asciiTheme="minorHAnsi" w:hAnsiTheme="minorHAnsi" w:cs="Arial"/>
          <w:szCs w:val="20"/>
        </w:rPr>
        <w:t>inclusive</w:t>
      </w:r>
      <w:r w:rsidRPr="00F7737C">
        <w:rPr>
          <w:rFonts w:asciiTheme="minorHAnsi" w:hAnsiTheme="minorHAnsi" w:cs="Arial"/>
          <w:szCs w:val="20"/>
        </w:rPr>
        <w:t xml:space="preserve"> se </w:t>
      </w:r>
      <w:r w:rsidR="00A140C9" w:rsidRPr="00F7737C">
        <w:rPr>
          <w:rFonts w:asciiTheme="minorHAnsi" w:hAnsiTheme="minorHAnsi" w:cs="Arial"/>
          <w:szCs w:val="20"/>
        </w:rPr>
        <w:t>houver</w:t>
      </w:r>
      <w:r w:rsidRPr="00F7737C">
        <w:rPr>
          <w:rFonts w:asciiTheme="minorHAnsi" w:hAnsiTheme="minorHAnsi" w:cs="Arial"/>
          <w:szCs w:val="20"/>
        </w:rPr>
        <w:t xml:space="preserve"> necessidade de </w:t>
      </w:r>
      <w:r w:rsidR="00A140C9" w:rsidRPr="00F7737C">
        <w:rPr>
          <w:rFonts w:asciiTheme="minorHAnsi" w:hAnsiTheme="minorHAnsi" w:cs="Arial"/>
          <w:szCs w:val="20"/>
        </w:rPr>
        <w:t>vinculação</w:t>
      </w:r>
      <w:r w:rsidRPr="00F7737C">
        <w:rPr>
          <w:rFonts w:asciiTheme="minorHAnsi" w:hAnsiTheme="minorHAnsi" w:cs="Arial"/>
          <w:szCs w:val="20"/>
        </w:rPr>
        <w:t xml:space="preserve"> a linhas </w:t>
      </w:r>
      <w:r w:rsidR="00A140C9" w:rsidRPr="00F7737C">
        <w:rPr>
          <w:rFonts w:asciiTheme="minorHAnsi" w:hAnsiTheme="minorHAnsi" w:cs="Arial"/>
          <w:szCs w:val="20"/>
        </w:rPr>
        <w:t>telefônicas</w:t>
      </w:r>
      <w:r w:rsidRPr="00F7737C">
        <w:rPr>
          <w:rFonts w:asciiTheme="minorHAnsi" w:hAnsiTheme="minorHAnsi" w:cs="Arial"/>
          <w:szCs w:val="20"/>
        </w:rPr>
        <w:t xml:space="preserve"> convencionais, </w:t>
      </w:r>
      <w:r w:rsidR="00A140C9" w:rsidRPr="00F7737C">
        <w:rPr>
          <w:rFonts w:asciiTheme="minorHAnsi" w:hAnsiTheme="minorHAnsi" w:cs="Arial"/>
          <w:szCs w:val="20"/>
        </w:rPr>
        <w:t>caberão</w:t>
      </w:r>
      <w:r w:rsidRPr="00F7737C">
        <w:rPr>
          <w:rFonts w:asciiTheme="minorHAnsi" w:hAnsiTheme="minorHAnsi" w:cs="Arial"/>
          <w:szCs w:val="20"/>
        </w:rPr>
        <w:t xml:space="preserve"> </w:t>
      </w:r>
      <w:r w:rsidR="00A140C9" w:rsidRPr="00F7737C">
        <w:rPr>
          <w:rFonts w:asciiTheme="minorHAnsi" w:hAnsiTheme="minorHAnsi" w:cs="Arial"/>
          <w:szCs w:val="20"/>
        </w:rPr>
        <w:t>à</w:t>
      </w:r>
      <w:r w:rsidRPr="00F7737C">
        <w:rPr>
          <w:rFonts w:asciiTheme="minorHAnsi" w:hAnsiTheme="minorHAnsi" w:cs="Arial"/>
          <w:szCs w:val="20"/>
        </w:rPr>
        <w:t xml:space="preserve"> Contratada, devendo estar inseridos na proposta;</w:t>
      </w:r>
    </w:p>
    <w:p w14:paraId="01716449" w14:textId="21BC509C" w:rsidR="00F7737C" w:rsidRDefault="009E0D3F" w:rsidP="00E33155">
      <w:pPr>
        <w:pStyle w:val="PargrafodaLista"/>
        <w:numPr>
          <w:ilvl w:val="1"/>
          <w:numId w:val="1"/>
        </w:numPr>
        <w:tabs>
          <w:tab w:val="left" w:pos="1134"/>
        </w:tabs>
        <w:spacing w:line="360" w:lineRule="auto"/>
        <w:ind w:right="-15"/>
        <w:jc w:val="both"/>
        <w:rPr>
          <w:rFonts w:asciiTheme="minorHAnsi" w:hAnsiTheme="minorHAnsi" w:cs="Arial"/>
          <w:szCs w:val="20"/>
        </w:rPr>
      </w:pPr>
      <w:r>
        <w:rPr>
          <w:rFonts w:asciiTheme="minorHAnsi" w:hAnsiTheme="minorHAnsi" w:cs="Arial"/>
          <w:szCs w:val="20"/>
        </w:rPr>
        <w:t xml:space="preserve">Deverá ser fornecido um </w:t>
      </w:r>
      <w:r w:rsidR="00F7737C" w:rsidRPr="00F7737C">
        <w:rPr>
          <w:rFonts w:asciiTheme="minorHAnsi" w:hAnsiTheme="minorHAnsi" w:cs="Arial"/>
          <w:szCs w:val="20"/>
        </w:rPr>
        <w:t xml:space="preserve">modem </w:t>
      </w:r>
      <w:r>
        <w:rPr>
          <w:rFonts w:asciiTheme="minorHAnsi" w:hAnsiTheme="minorHAnsi" w:cs="Arial"/>
          <w:szCs w:val="20"/>
        </w:rPr>
        <w:t>/</w:t>
      </w:r>
      <w:r w:rsidR="00F7737C" w:rsidRPr="00F7737C">
        <w:rPr>
          <w:rFonts w:asciiTheme="minorHAnsi" w:hAnsiTheme="minorHAnsi" w:cs="Arial"/>
          <w:szCs w:val="20"/>
        </w:rPr>
        <w:t xml:space="preserve"> roteador</w:t>
      </w:r>
      <w:r>
        <w:rPr>
          <w:rFonts w:asciiTheme="minorHAnsi" w:hAnsiTheme="minorHAnsi" w:cs="Arial"/>
          <w:szCs w:val="20"/>
        </w:rPr>
        <w:t xml:space="preserve"> wireless</w:t>
      </w:r>
      <w:r w:rsidR="00F7737C" w:rsidRPr="00F7737C">
        <w:rPr>
          <w:rFonts w:asciiTheme="minorHAnsi" w:hAnsiTheme="minorHAnsi" w:cs="Arial"/>
          <w:szCs w:val="20"/>
        </w:rPr>
        <w:t xml:space="preserve">, em regime de comodato, </w:t>
      </w:r>
      <w:r>
        <w:rPr>
          <w:rFonts w:asciiTheme="minorHAnsi" w:hAnsiTheme="minorHAnsi" w:cs="Arial"/>
          <w:szCs w:val="20"/>
        </w:rPr>
        <w:t xml:space="preserve">que deverá ser </w:t>
      </w:r>
      <w:r w:rsidRPr="00F7737C">
        <w:rPr>
          <w:rFonts w:asciiTheme="minorHAnsi" w:hAnsiTheme="minorHAnsi" w:cs="Arial"/>
          <w:szCs w:val="20"/>
        </w:rPr>
        <w:t>configurado</w:t>
      </w:r>
      <w:r w:rsidR="00F7737C" w:rsidRPr="00F7737C">
        <w:rPr>
          <w:rFonts w:asciiTheme="minorHAnsi" w:hAnsiTheme="minorHAnsi" w:cs="Arial"/>
          <w:szCs w:val="20"/>
        </w:rPr>
        <w:t xml:space="preserve"> pela C</w:t>
      </w:r>
      <w:r w:rsidR="00EF4644">
        <w:rPr>
          <w:rFonts w:asciiTheme="minorHAnsi" w:hAnsiTheme="minorHAnsi" w:cs="Arial"/>
          <w:szCs w:val="20"/>
        </w:rPr>
        <w:t>ONTRATADA</w:t>
      </w:r>
      <w:r w:rsidR="00F7737C" w:rsidRPr="00F7737C">
        <w:rPr>
          <w:rFonts w:asciiTheme="minorHAnsi" w:hAnsiTheme="minorHAnsi" w:cs="Arial"/>
          <w:szCs w:val="20"/>
        </w:rPr>
        <w:t xml:space="preserve">, sem </w:t>
      </w:r>
      <w:r w:rsidR="00A140C9" w:rsidRPr="00F7737C">
        <w:rPr>
          <w:rFonts w:asciiTheme="minorHAnsi" w:hAnsiTheme="minorHAnsi" w:cs="Arial"/>
          <w:szCs w:val="20"/>
        </w:rPr>
        <w:t>ônus</w:t>
      </w:r>
      <w:r w:rsidR="00F7737C" w:rsidRPr="00F7737C">
        <w:rPr>
          <w:rFonts w:asciiTheme="minorHAnsi" w:hAnsiTheme="minorHAnsi" w:cs="Arial"/>
          <w:szCs w:val="20"/>
        </w:rPr>
        <w:t xml:space="preserve"> para o CAU/RS</w:t>
      </w:r>
      <w:r>
        <w:rPr>
          <w:rFonts w:asciiTheme="minorHAnsi" w:hAnsiTheme="minorHAnsi" w:cs="Arial"/>
          <w:szCs w:val="20"/>
        </w:rPr>
        <w:t xml:space="preserve">. A </w:t>
      </w:r>
      <w:r w:rsidR="00EF4644" w:rsidRPr="00F7737C">
        <w:rPr>
          <w:rFonts w:asciiTheme="minorHAnsi" w:hAnsiTheme="minorHAnsi" w:cs="Arial"/>
          <w:szCs w:val="20"/>
        </w:rPr>
        <w:t>C</w:t>
      </w:r>
      <w:r w:rsidR="00EF4644">
        <w:rPr>
          <w:rFonts w:asciiTheme="minorHAnsi" w:hAnsiTheme="minorHAnsi" w:cs="Arial"/>
          <w:szCs w:val="20"/>
        </w:rPr>
        <w:t xml:space="preserve">ONTRATADA </w:t>
      </w:r>
      <w:r>
        <w:rPr>
          <w:rFonts w:asciiTheme="minorHAnsi" w:hAnsiTheme="minorHAnsi" w:cs="Arial"/>
          <w:szCs w:val="20"/>
        </w:rPr>
        <w:t>deverá providenciar</w:t>
      </w:r>
      <w:r w:rsidR="00F7737C" w:rsidRPr="00F7737C">
        <w:rPr>
          <w:rFonts w:asciiTheme="minorHAnsi" w:hAnsiTheme="minorHAnsi" w:cs="Arial"/>
          <w:szCs w:val="20"/>
        </w:rPr>
        <w:t xml:space="preserve">, em caso de falhas </w:t>
      </w:r>
      <w:r w:rsidR="00A140C9" w:rsidRPr="00F7737C">
        <w:rPr>
          <w:rFonts w:asciiTheme="minorHAnsi" w:hAnsiTheme="minorHAnsi" w:cs="Arial"/>
          <w:szCs w:val="20"/>
        </w:rPr>
        <w:t>ou</w:t>
      </w:r>
      <w:r w:rsidR="00F7737C" w:rsidRPr="00F7737C">
        <w:rPr>
          <w:rFonts w:asciiTheme="minorHAnsi" w:hAnsiTheme="minorHAnsi" w:cs="Arial"/>
          <w:szCs w:val="20"/>
        </w:rPr>
        <w:t xml:space="preserve"> problemas </w:t>
      </w:r>
      <w:r w:rsidR="00A140C9" w:rsidRPr="00F7737C">
        <w:rPr>
          <w:rFonts w:asciiTheme="minorHAnsi" w:hAnsiTheme="minorHAnsi" w:cs="Arial"/>
          <w:szCs w:val="20"/>
        </w:rPr>
        <w:t>técnicos</w:t>
      </w:r>
      <w:r w:rsidR="00F7737C" w:rsidRPr="00F7737C">
        <w:rPr>
          <w:rFonts w:asciiTheme="minorHAnsi" w:hAnsiTheme="minorHAnsi" w:cs="Arial"/>
          <w:szCs w:val="20"/>
        </w:rPr>
        <w:t>, a troca</w:t>
      </w:r>
      <w:r w:rsidR="00EF4644">
        <w:rPr>
          <w:rFonts w:asciiTheme="minorHAnsi" w:hAnsiTheme="minorHAnsi" w:cs="Arial"/>
          <w:szCs w:val="20"/>
        </w:rPr>
        <w:t xml:space="preserve"> do equipamento</w:t>
      </w:r>
      <w:r w:rsidR="00F7737C" w:rsidRPr="00F7737C">
        <w:rPr>
          <w:rFonts w:asciiTheme="minorHAnsi" w:hAnsiTheme="minorHAnsi" w:cs="Arial"/>
          <w:szCs w:val="20"/>
        </w:rPr>
        <w:t xml:space="preserve">, </w:t>
      </w:r>
      <w:r w:rsidR="00A140C9" w:rsidRPr="00F7737C">
        <w:rPr>
          <w:rFonts w:asciiTheme="minorHAnsi" w:hAnsiTheme="minorHAnsi" w:cs="Arial"/>
          <w:szCs w:val="20"/>
        </w:rPr>
        <w:t>também</w:t>
      </w:r>
      <w:r w:rsidR="00F7737C" w:rsidRPr="00F7737C">
        <w:rPr>
          <w:rFonts w:asciiTheme="minorHAnsi" w:hAnsiTheme="minorHAnsi" w:cs="Arial"/>
          <w:szCs w:val="20"/>
        </w:rPr>
        <w:t xml:space="preserve"> sem </w:t>
      </w:r>
      <w:r w:rsidR="00A140C9" w:rsidRPr="00F7737C">
        <w:rPr>
          <w:rFonts w:asciiTheme="minorHAnsi" w:hAnsiTheme="minorHAnsi" w:cs="Arial"/>
          <w:szCs w:val="20"/>
        </w:rPr>
        <w:t>ônus</w:t>
      </w:r>
      <w:r w:rsidR="00F7737C" w:rsidRPr="00F7737C">
        <w:rPr>
          <w:rFonts w:asciiTheme="minorHAnsi" w:hAnsiTheme="minorHAnsi" w:cs="Arial"/>
          <w:szCs w:val="20"/>
        </w:rPr>
        <w:t xml:space="preserve"> </w:t>
      </w:r>
      <w:r w:rsidR="00A140C9" w:rsidRPr="00F7737C">
        <w:rPr>
          <w:rFonts w:asciiTheme="minorHAnsi" w:hAnsiTheme="minorHAnsi" w:cs="Arial"/>
          <w:szCs w:val="20"/>
        </w:rPr>
        <w:t>algum</w:t>
      </w:r>
      <w:r w:rsidR="00F7737C" w:rsidRPr="00F7737C">
        <w:rPr>
          <w:rFonts w:asciiTheme="minorHAnsi" w:hAnsiTheme="minorHAnsi" w:cs="Arial"/>
          <w:szCs w:val="20"/>
        </w:rPr>
        <w:t xml:space="preserve"> para o </w:t>
      </w:r>
      <w:r w:rsidR="00EF4644">
        <w:rPr>
          <w:rFonts w:asciiTheme="minorHAnsi" w:hAnsiTheme="minorHAnsi" w:cs="Arial"/>
          <w:szCs w:val="20"/>
        </w:rPr>
        <w:t>CONTRATANTE</w:t>
      </w:r>
      <w:r w:rsidR="00F7737C" w:rsidRPr="00F7737C">
        <w:rPr>
          <w:rFonts w:asciiTheme="minorHAnsi" w:hAnsiTheme="minorHAnsi" w:cs="Arial"/>
          <w:szCs w:val="20"/>
        </w:rPr>
        <w:t>;</w:t>
      </w:r>
      <w:r w:rsidR="00EF4644">
        <w:rPr>
          <w:rFonts w:asciiTheme="minorHAnsi" w:hAnsiTheme="minorHAnsi" w:cs="Arial"/>
          <w:szCs w:val="20"/>
        </w:rPr>
        <w:t xml:space="preserve"> </w:t>
      </w:r>
    </w:p>
    <w:p w14:paraId="74236C4A" w14:textId="1E4884A3" w:rsidR="005D46FC" w:rsidRPr="00F7737C" w:rsidRDefault="005D46FC" w:rsidP="005D46FC">
      <w:pPr>
        <w:pStyle w:val="PargrafodaLista"/>
        <w:numPr>
          <w:ilvl w:val="1"/>
          <w:numId w:val="1"/>
        </w:numPr>
        <w:tabs>
          <w:tab w:val="left" w:pos="1134"/>
        </w:tabs>
        <w:spacing w:line="360" w:lineRule="auto"/>
        <w:ind w:right="-15"/>
        <w:jc w:val="both"/>
        <w:rPr>
          <w:rFonts w:asciiTheme="minorHAnsi" w:hAnsiTheme="minorHAnsi" w:cs="Arial"/>
          <w:szCs w:val="20"/>
        </w:rPr>
      </w:pPr>
      <w:r w:rsidRPr="005D46FC">
        <w:rPr>
          <w:rFonts w:asciiTheme="minorHAnsi" w:hAnsiTheme="minorHAnsi" w:cs="Arial"/>
          <w:szCs w:val="20"/>
        </w:rPr>
        <w:t xml:space="preserve">A </w:t>
      </w:r>
      <w:r>
        <w:rPr>
          <w:rFonts w:asciiTheme="minorHAnsi" w:hAnsiTheme="minorHAnsi" w:cs="Arial"/>
          <w:szCs w:val="20"/>
        </w:rPr>
        <w:t>CONTRATADA</w:t>
      </w:r>
      <w:r w:rsidRPr="005D46FC">
        <w:rPr>
          <w:rFonts w:asciiTheme="minorHAnsi" w:hAnsiTheme="minorHAnsi" w:cs="Arial"/>
          <w:szCs w:val="20"/>
        </w:rPr>
        <w:t xml:space="preserve"> deverá oferecer ao </w:t>
      </w:r>
      <w:r>
        <w:rPr>
          <w:rFonts w:asciiTheme="minorHAnsi" w:hAnsiTheme="minorHAnsi" w:cs="Arial"/>
          <w:szCs w:val="20"/>
        </w:rPr>
        <w:t>CAU/RS</w:t>
      </w:r>
      <w:r w:rsidRPr="005D46FC">
        <w:rPr>
          <w:rFonts w:asciiTheme="minorHAnsi" w:hAnsiTheme="minorHAnsi" w:cs="Arial"/>
          <w:szCs w:val="20"/>
        </w:rPr>
        <w:t xml:space="preserve"> a possibilidade de consulta ao extrato detalhado da conta no site da operadora e sistema de gestão de conta on-line</w:t>
      </w:r>
      <w:r>
        <w:rPr>
          <w:rFonts w:asciiTheme="minorHAnsi" w:hAnsiTheme="minorHAnsi" w:cs="Arial"/>
          <w:szCs w:val="20"/>
        </w:rPr>
        <w:t>. Também deverá ser possível acesso às informações detalhadas do consumo dos dados da franquia utilizada, tanto do mês atual como dos últimos 12 meses</w:t>
      </w:r>
      <w:r w:rsidRPr="005D46FC">
        <w:rPr>
          <w:rFonts w:asciiTheme="minorHAnsi" w:hAnsiTheme="minorHAnsi" w:cs="Arial"/>
          <w:szCs w:val="20"/>
        </w:rPr>
        <w:t>;</w:t>
      </w:r>
    </w:p>
    <w:p w14:paraId="3BDF326A" w14:textId="284AF632" w:rsidR="00F7737C" w:rsidRPr="00F7737C" w:rsidRDefault="00F7737C" w:rsidP="00B34325">
      <w:pPr>
        <w:pStyle w:val="PargrafodaLista"/>
        <w:numPr>
          <w:ilvl w:val="1"/>
          <w:numId w:val="1"/>
        </w:numPr>
        <w:tabs>
          <w:tab w:val="left" w:pos="1134"/>
        </w:tabs>
        <w:spacing w:line="360" w:lineRule="auto"/>
        <w:ind w:right="-15"/>
        <w:jc w:val="both"/>
        <w:rPr>
          <w:rFonts w:asciiTheme="minorHAnsi" w:hAnsiTheme="minorHAnsi" w:cs="Arial"/>
          <w:szCs w:val="20"/>
        </w:rPr>
      </w:pPr>
      <w:r w:rsidRPr="00F7737C">
        <w:rPr>
          <w:rFonts w:asciiTheme="minorHAnsi" w:hAnsiTheme="minorHAnsi" w:cs="Arial"/>
          <w:szCs w:val="20"/>
        </w:rPr>
        <w:t xml:space="preserve">O cabeamento interno da rede </w:t>
      </w:r>
      <w:r w:rsidR="00A140C9" w:rsidRPr="00F7737C">
        <w:rPr>
          <w:rFonts w:asciiTheme="minorHAnsi" w:hAnsiTheme="minorHAnsi" w:cs="Arial"/>
          <w:szCs w:val="20"/>
        </w:rPr>
        <w:t>que</w:t>
      </w:r>
      <w:r w:rsidRPr="00F7737C">
        <w:rPr>
          <w:rFonts w:asciiTheme="minorHAnsi" w:hAnsiTheme="minorHAnsi" w:cs="Arial"/>
          <w:szCs w:val="20"/>
        </w:rPr>
        <w:t xml:space="preserve"> liga o dispositivo da C</w:t>
      </w:r>
      <w:r w:rsidR="00EF4644">
        <w:rPr>
          <w:rFonts w:asciiTheme="minorHAnsi" w:hAnsiTheme="minorHAnsi" w:cs="Arial"/>
          <w:szCs w:val="20"/>
        </w:rPr>
        <w:t>ONTRATADA</w:t>
      </w:r>
      <w:r w:rsidRPr="00F7737C">
        <w:rPr>
          <w:rFonts w:asciiTheme="minorHAnsi" w:hAnsiTheme="minorHAnsi" w:cs="Arial"/>
          <w:szCs w:val="20"/>
        </w:rPr>
        <w:t xml:space="preserve"> aos demais dispositivos da rede interna (rede L</w:t>
      </w:r>
      <w:r w:rsidR="00A140C9">
        <w:rPr>
          <w:rFonts w:asciiTheme="minorHAnsi" w:hAnsiTheme="minorHAnsi" w:cs="Arial"/>
          <w:szCs w:val="20"/>
        </w:rPr>
        <w:t>A</w:t>
      </w:r>
      <w:r w:rsidRPr="00F7737C">
        <w:rPr>
          <w:rFonts w:asciiTheme="minorHAnsi" w:hAnsiTheme="minorHAnsi" w:cs="Arial"/>
          <w:szCs w:val="20"/>
        </w:rPr>
        <w:t xml:space="preserve">N) </w:t>
      </w:r>
      <w:r w:rsidR="00A140C9" w:rsidRPr="00F7737C">
        <w:rPr>
          <w:rFonts w:asciiTheme="minorHAnsi" w:hAnsiTheme="minorHAnsi" w:cs="Arial"/>
          <w:szCs w:val="20"/>
        </w:rPr>
        <w:t>é</w:t>
      </w:r>
      <w:r w:rsidRPr="00F7737C">
        <w:rPr>
          <w:rFonts w:asciiTheme="minorHAnsi" w:hAnsiTheme="minorHAnsi" w:cs="Arial"/>
          <w:szCs w:val="20"/>
        </w:rPr>
        <w:t xml:space="preserve"> de responsabilidade do CAU/RS;</w:t>
      </w:r>
    </w:p>
    <w:p w14:paraId="4009E146" w14:textId="08F93271" w:rsidR="00F7737C" w:rsidRDefault="00A140C9" w:rsidP="0061651E">
      <w:pPr>
        <w:pStyle w:val="PargrafodaLista"/>
        <w:numPr>
          <w:ilvl w:val="1"/>
          <w:numId w:val="1"/>
        </w:numPr>
        <w:tabs>
          <w:tab w:val="left" w:pos="1134"/>
        </w:tabs>
        <w:spacing w:line="360" w:lineRule="auto"/>
        <w:ind w:right="-15"/>
        <w:jc w:val="both"/>
        <w:rPr>
          <w:rFonts w:asciiTheme="minorHAnsi" w:hAnsiTheme="minorHAnsi" w:cs="Arial"/>
          <w:szCs w:val="20"/>
        </w:rPr>
      </w:pPr>
      <w:r w:rsidRPr="00F7737C">
        <w:rPr>
          <w:rFonts w:asciiTheme="minorHAnsi" w:hAnsiTheme="minorHAnsi" w:cs="Arial"/>
          <w:szCs w:val="20"/>
        </w:rPr>
        <w:t>Os serviços propostos não poderão</w:t>
      </w:r>
      <w:r w:rsidR="00F7737C" w:rsidRPr="00F7737C">
        <w:rPr>
          <w:rFonts w:asciiTheme="minorHAnsi" w:hAnsiTheme="minorHAnsi" w:cs="Arial"/>
          <w:szCs w:val="20"/>
        </w:rPr>
        <w:t xml:space="preserve"> ter </w:t>
      </w:r>
      <w:r w:rsidRPr="00F7737C">
        <w:rPr>
          <w:rFonts w:asciiTheme="minorHAnsi" w:hAnsiTheme="minorHAnsi" w:cs="Arial"/>
          <w:szCs w:val="20"/>
        </w:rPr>
        <w:t>bloqueio</w:t>
      </w:r>
      <w:r w:rsidR="00F7737C" w:rsidRPr="00F7737C">
        <w:rPr>
          <w:rFonts w:asciiTheme="minorHAnsi" w:hAnsiTheme="minorHAnsi" w:cs="Arial"/>
          <w:szCs w:val="20"/>
        </w:rPr>
        <w:t xml:space="preserve"> de </w:t>
      </w:r>
      <w:r w:rsidRPr="00F7737C">
        <w:rPr>
          <w:rFonts w:asciiTheme="minorHAnsi" w:hAnsiTheme="minorHAnsi" w:cs="Arial"/>
          <w:szCs w:val="20"/>
        </w:rPr>
        <w:t>nenhum</w:t>
      </w:r>
      <w:r w:rsidR="00F7737C" w:rsidRPr="00F7737C">
        <w:rPr>
          <w:rFonts w:asciiTheme="minorHAnsi" w:hAnsiTheme="minorHAnsi" w:cs="Arial"/>
          <w:szCs w:val="20"/>
        </w:rPr>
        <w:t xml:space="preserve"> protocolo </w:t>
      </w:r>
      <w:r w:rsidRPr="00F7737C">
        <w:rPr>
          <w:rFonts w:asciiTheme="minorHAnsi" w:hAnsiTheme="minorHAnsi" w:cs="Arial"/>
          <w:szCs w:val="20"/>
        </w:rPr>
        <w:t>ou</w:t>
      </w:r>
      <w:r w:rsidR="00F7737C" w:rsidRPr="00F7737C">
        <w:rPr>
          <w:rFonts w:asciiTheme="minorHAnsi" w:hAnsiTheme="minorHAnsi" w:cs="Arial"/>
          <w:szCs w:val="20"/>
        </w:rPr>
        <w:t xml:space="preserve"> porta de serviço da </w:t>
      </w:r>
      <w:r w:rsidRPr="00F7737C">
        <w:rPr>
          <w:rFonts w:asciiTheme="minorHAnsi" w:hAnsiTheme="minorHAnsi" w:cs="Arial"/>
          <w:szCs w:val="20"/>
        </w:rPr>
        <w:t>arquitetura</w:t>
      </w:r>
      <w:r w:rsidR="00F7737C" w:rsidRPr="00F7737C">
        <w:rPr>
          <w:rFonts w:asciiTheme="minorHAnsi" w:hAnsiTheme="minorHAnsi" w:cs="Arial"/>
          <w:szCs w:val="20"/>
        </w:rPr>
        <w:t xml:space="preserve"> TCP/IP;</w:t>
      </w:r>
    </w:p>
    <w:p w14:paraId="284171BD" w14:textId="1A7086D9" w:rsidR="000D3F24" w:rsidRDefault="000D3F24" w:rsidP="0061651E">
      <w:pPr>
        <w:pStyle w:val="PargrafodaLista"/>
        <w:numPr>
          <w:ilvl w:val="1"/>
          <w:numId w:val="1"/>
        </w:numPr>
        <w:tabs>
          <w:tab w:val="left" w:pos="1134"/>
        </w:tabs>
        <w:spacing w:line="360" w:lineRule="auto"/>
        <w:ind w:right="-15"/>
        <w:jc w:val="both"/>
        <w:rPr>
          <w:rFonts w:asciiTheme="minorHAnsi" w:hAnsiTheme="minorHAnsi" w:cs="Arial"/>
          <w:szCs w:val="20"/>
        </w:rPr>
      </w:pPr>
      <w:r>
        <w:rPr>
          <w:rFonts w:asciiTheme="minorHAnsi" w:hAnsiTheme="minorHAnsi" w:cs="Arial"/>
          <w:szCs w:val="20"/>
        </w:rPr>
        <w:t xml:space="preserve">Por ser </w:t>
      </w:r>
      <w:r w:rsidR="00E34293">
        <w:rPr>
          <w:rFonts w:asciiTheme="minorHAnsi" w:hAnsiTheme="minorHAnsi" w:cs="Arial"/>
          <w:szCs w:val="20"/>
        </w:rPr>
        <w:t xml:space="preserve">um serviço de </w:t>
      </w:r>
      <w:r>
        <w:rPr>
          <w:rFonts w:asciiTheme="minorHAnsi" w:hAnsiTheme="minorHAnsi" w:cs="Arial"/>
          <w:szCs w:val="20"/>
        </w:rPr>
        <w:t xml:space="preserve">contingência, </w:t>
      </w:r>
      <w:r w:rsidR="00E34293">
        <w:rPr>
          <w:rFonts w:asciiTheme="minorHAnsi" w:hAnsiTheme="minorHAnsi" w:cs="Arial"/>
          <w:szCs w:val="20"/>
        </w:rPr>
        <w:t xml:space="preserve">não será permitido ao vencedor utilizar a mesma rota de conexão </w:t>
      </w:r>
      <w:r w:rsidR="00630056">
        <w:rPr>
          <w:rFonts w:asciiTheme="minorHAnsi" w:hAnsiTheme="minorHAnsi" w:cs="Arial"/>
          <w:szCs w:val="20"/>
        </w:rPr>
        <w:t xml:space="preserve">ou mesmo Meio Físico </w:t>
      </w:r>
      <w:r w:rsidR="00E34293">
        <w:rPr>
          <w:rFonts w:asciiTheme="minorHAnsi" w:hAnsiTheme="minorHAnsi" w:cs="Arial"/>
          <w:szCs w:val="20"/>
        </w:rPr>
        <w:t>utilizad</w:t>
      </w:r>
      <w:r w:rsidR="00630056">
        <w:rPr>
          <w:rFonts w:asciiTheme="minorHAnsi" w:hAnsiTheme="minorHAnsi" w:cs="Arial"/>
          <w:szCs w:val="20"/>
        </w:rPr>
        <w:t>o</w:t>
      </w:r>
      <w:r w:rsidR="00E34293">
        <w:rPr>
          <w:rFonts w:asciiTheme="minorHAnsi" w:hAnsiTheme="minorHAnsi" w:cs="Arial"/>
          <w:szCs w:val="20"/>
        </w:rPr>
        <w:t xml:space="preserve"> pelo CAU/RS em seu </w:t>
      </w:r>
      <w:r w:rsidR="00630056">
        <w:rPr>
          <w:rFonts w:asciiTheme="minorHAnsi" w:hAnsiTheme="minorHAnsi" w:cs="Arial"/>
          <w:szCs w:val="20"/>
        </w:rPr>
        <w:t>Link Principal</w:t>
      </w:r>
      <w:r w:rsidR="00E34293">
        <w:rPr>
          <w:rFonts w:asciiTheme="minorHAnsi" w:hAnsiTheme="minorHAnsi" w:cs="Arial"/>
          <w:szCs w:val="20"/>
        </w:rPr>
        <w:t xml:space="preserve">. </w:t>
      </w:r>
    </w:p>
    <w:p w14:paraId="62C89749" w14:textId="7A3066A9" w:rsidR="002D006C" w:rsidRPr="00551C7F" w:rsidRDefault="002D006C" w:rsidP="002D006C">
      <w:pPr>
        <w:pStyle w:val="PargrafodaLista"/>
        <w:numPr>
          <w:ilvl w:val="1"/>
          <w:numId w:val="1"/>
        </w:numPr>
        <w:tabs>
          <w:tab w:val="left" w:pos="1134"/>
        </w:tabs>
        <w:spacing w:line="360" w:lineRule="auto"/>
        <w:ind w:right="-15"/>
        <w:jc w:val="both"/>
        <w:rPr>
          <w:rFonts w:asciiTheme="minorHAnsi" w:hAnsiTheme="minorHAnsi" w:cs="Arial"/>
          <w:szCs w:val="20"/>
        </w:rPr>
      </w:pPr>
      <w:r w:rsidRPr="00E90CD8">
        <w:rPr>
          <w:rFonts w:asciiTheme="minorHAnsi" w:hAnsiTheme="minorHAnsi" w:cs="Arial"/>
          <w:szCs w:val="20"/>
        </w:rPr>
        <w:t xml:space="preserve">A Prestadora do </w:t>
      </w:r>
      <w:r w:rsidR="00E34293">
        <w:rPr>
          <w:rFonts w:asciiTheme="minorHAnsi" w:hAnsiTheme="minorHAnsi" w:cs="Arial"/>
          <w:szCs w:val="20"/>
        </w:rPr>
        <w:t>SCM</w:t>
      </w:r>
      <w:r w:rsidRPr="00E90CD8">
        <w:rPr>
          <w:rFonts w:asciiTheme="minorHAnsi" w:hAnsiTheme="minorHAnsi" w:cs="Arial"/>
          <w:szCs w:val="20"/>
        </w:rPr>
        <w:t xml:space="preserve"> deve oferecer um Plano Básico de Serviço, entendido como o Plano de Serviço de oferta obrigatória </w:t>
      </w:r>
      <w:r w:rsidRPr="00551C7F">
        <w:rPr>
          <w:rFonts w:asciiTheme="minorHAnsi" w:hAnsiTheme="minorHAnsi" w:cs="Arial"/>
          <w:szCs w:val="20"/>
        </w:rPr>
        <w:t xml:space="preserve">e não discriminatória a todos os Usuários ou interessados no </w:t>
      </w:r>
      <w:r w:rsidR="00E34293">
        <w:rPr>
          <w:rFonts w:asciiTheme="minorHAnsi" w:hAnsiTheme="minorHAnsi" w:cs="Arial"/>
          <w:szCs w:val="20"/>
        </w:rPr>
        <w:t>SCM</w:t>
      </w:r>
      <w:r w:rsidRPr="00551C7F">
        <w:rPr>
          <w:rFonts w:asciiTheme="minorHAnsi" w:hAnsiTheme="minorHAnsi" w:cs="Arial"/>
          <w:szCs w:val="20"/>
        </w:rPr>
        <w:t>.</w:t>
      </w:r>
    </w:p>
    <w:p w14:paraId="259237A0" w14:textId="7982B121" w:rsidR="002D006C" w:rsidRPr="00551C7F" w:rsidRDefault="002D006C" w:rsidP="002D006C">
      <w:pPr>
        <w:pStyle w:val="PargrafodaLista"/>
        <w:numPr>
          <w:ilvl w:val="1"/>
          <w:numId w:val="1"/>
        </w:numPr>
        <w:tabs>
          <w:tab w:val="left" w:pos="1134"/>
        </w:tabs>
        <w:spacing w:line="360" w:lineRule="auto"/>
        <w:ind w:right="-15"/>
        <w:jc w:val="both"/>
        <w:rPr>
          <w:rFonts w:asciiTheme="minorHAnsi" w:hAnsiTheme="minorHAnsi" w:cs="Arial"/>
          <w:szCs w:val="20"/>
        </w:rPr>
      </w:pPr>
      <w:r w:rsidRPr="00551C7F">
        <w:rPr>
          <w:rFonts w:asciiTheme="minorHAnsi" w:hAnsiTheme="minorHAnsi" w:cs="Arial"/>
          <w:szCs w:val="20"/>
        </w:rPr>
        <w:t xml:space="preserve">A Prestadora de </w:t>
      </w:r>
      <w:r w:rsidR="00E34293">
        <w:rPr>
          <w:rFonts w:asciiTheme="minorHAnsi" w:hAnsiTheme="minorHAnsi" w:cs="Arial"/>
          <w:szCs w:val="20"/>
        </w:rPr>
        <w:t>SCM</w:t>
      </w:r>
      <w:r w:rsidRPr="00551C7F">
        <w:rPr>
          <w:rFonts w:asciiTheme="minorHAnsi" w:hAnsiTheme="minorHAnsi" w:cs="Arial"/>
          <w:szCs w:val="20"/>
        </w:rPr>
        <w:t xml:space="preserve"> pode oferecer Planos Alternativos de Serviço, disponíveis a todos os Usuários ou interessados no </w:t>
      </w:r>
      <w:r w:rsidR="00E34293">
        <w:rPr>
          <w:rFonts w:asciiTheme="minorHAnsi" w:hAnsiTheme="minorHAnsi" w:cs="Arial"/>
          <w:szCs w:val="20"/>
        </w:rPr>
        <w:t>SCM</w:t>
      </w:r>
      <w:r w:rsidRPr="00551C7F">
        <w:rPr>
          <w:rFonts w:asciiTheme="minorHAnsi" w:hAnsiTheme="minorHAnsi" w:cs="Arial"/>
          <w:szCs w:val="20"/>
        </w:rPr>
        <w:t>, opcionais ao Plano Básico de Serviço, sendo a estrutura de preços definida pela Prestadora, visando a melhor adequação da prestação do serviço para o atendimento do mercado.</w:t>
      </w:r>
    </w:p>
    <w:p w14:paraId="7A6B5E9A" w14:textId="25D22D23" w:rsidR="00FB0707" w:rsidRPr="00551C7F" w:rsidRDefault="002D006C" w:rsidP="005835EF">
      <w:pPr>
        <w:pStyle w:val="PargrafodaLista"/>
        <w:numPr>
          <w:ilvl w:val="1"/>
          <w:numId w:val="1"/>
        </w:numPr>
        <w:tabs>
          <w:tab w:val="left" w:pos="1134"/>
        </w:tabs>
        <w:spacing w:line="360" w:lineRule="auto"/>
        <w:ind w:right="-15"/>
        <w:jc w:val="both"/>
        <w:rPr>
          <w:rFonts w:asciiTheme="minorHAnsi" w:hAnsiTheme="minorHAnsi" w:cs="Arial"/>
          <w:szCs w:val="20"/>
        </w:rPr>
      </w:pPr>
      <w:r w:rsidRPr="00551C7F">
        <w:rPr>
          <w:rFonts w:asciiTheme="minorHAnsi" w:hAnsiTheme="minorHAnsi" w:cs="Arial"/>
          <w:szCs w:val="20"/>
        </w:rPr>
        <w:t>A Prestadora deve dar ampla publicidade a seus Planos de Serviços e alterações, com antecedência mínima de 2 (dois) dias de sua comercialização, contendo, entre outras informações, os valores, em moeda corrente, a serem efetivamente praticados, assim como os descontos oferecidos.</w:t>
      </w:r>
      <w:r w:rsidR="005835EF" w:rsidRPr="00551C7F">
        <w:rPr>
          <w:rFonts w:asciiTheme="minorHAnsi" w:hAnsiTheme="minorHAnsi" w:cs="Arial"/>
          <w:szCs w:val="20"/>
        </w:rPr>
        <w:t xml:space="preserve"> </w:t>
      </w:r>
      <w:r w:rsidRPr="00551C7F">
        <w:rPr>
          <w:rFonts w:asciiTheme="minorHAnsi" w:hAnsiTheme="minorHAnsi" w:cs="Arial"/>
          <w:szCs w:val="20"/>
        </w:rPr>
        <w:t>Todos os Planos de Serviço da Prestadora devem estar dispon</w:t>
      </w:r>
      <w:r w:rsidR="005835EF" w:rsidRPr="00551C7F">
        <w:rPr>
          <w:rFonts w:asciiTheme="minorHAnsi" w:hAnsiTheme="minorHAnsi" w:cs="Arial"/>
          <w:szCs w:val="20"/>
        </w:rPr>
        <w:t>íveis em sua página na Internet.</w:t>
      </w:r>
    </w:p>
    <w:p w14:paraId="08F1993C" w14:textId="1AA17983" w:rsidR="002D006C" w:rsidRPr="007A38EC" w:rsidRDefault="002D006C" w:rsidP="002D006C">
      <w:pPr>
        <w:pStyle w:val="PargrafodaLista"/>
        <w:numPr>
          <w:ilvl w:val="1"/>
          <w:numId w:val="1"/>
        </w:numPr>
        <w:tabs>
          <w:tab w:val="left" w:pos="1134"/>
        </w:tabs>
        <w:spacing w:line="360" w:lineRule="auto"/>
        <w:ind w:right="-15"/>
        <w:jc w:val="both"/>
        <w:rPr>
          <w:rFonts w:asciiTheme="minorHAnsi" w:hAnsiTheme="minorHAnsi" w:cs="Arial"/>
          <w:szCs w:val="20"/>
        </w:rPr>
      </w:pPr>
      <w:r w:rsidRPr="007A38EC">
        <w:rPr>
          <w:rFonts w:asciiTheme="minorHAnsi" w:hAnsiTheme="minorHAnsi" w:cs="Arial"/>
          <w:szCs w:val="20"/>
        </w:rPr>
        <w:t>O valor, a forma de medição e os critérios de cobrança dos serviços prestados serão estabelecidos nos Planos de Serviço, conforme regulamentação específica.</w:t>
      </w:r>
    </w:p>
    <w:p w14:paraId="2B92BC8F" w14:textId="270EE67E" w:rsidR="0051591A" w:rsidRPr="00E34293" w:rsidRDefault="0051591A" w:rsidP="0051591A">
      <w:pPr>
        <w:pStyle w:val="PargrafodaLista"/>
        <w:numPr>
          <w:ilvl w:val="2"/>
          <w:numId w:val="1"/>
        </w:numPr>
        <w:tabs>
          <w:tab w:val="left" w:pos="1134"/>
        </w:tabs>
        <w:spacing w:line="360" w:lineRule="auto"/>
        <w:ind w:left="1560" w:right="-17" w:hanging="647"/>
        <w:jc w:val="both"/>
        <w:rPr>
          <w:rFonts w:asciiTheme="minorHAnsi" w:hAnsiTheme="minorHAnsi" w:cs="Arial"/>
          <w:szCs w:val="20"/>
        </w:rPr>
      </w:pPr>
      <w:r w:rsidRPr="00551C7F">
        <w:rPr>
          <w:rFonts w:asciiTheme="minorHAnsi" w:hAnsiTheme="minorHAnsi"/>
          <w:szCs w:val="20"/>
        </w:rPr>
        <w:t xml:space="preserve">Para o </w:t>
      </w:r>
      <w:r w:rsidR="00E34293">
        <w:rPr>
          <w:rFonts w:asciiTheme="minorHAnsi" w:hAnsiTheme="minorHAnsi"/>
          <w:szCs w:val="20"/>
        </w:rPr>
        <w:t>SCM</w:t>
      </w:r>
      <w:r w:rsidRPr="00551C7F">
        <w:rPr>
          <w:rFonts w:asciiTheme="minorHAnsi" w:hAnsiTheme="minorHAnsi"/>
          <w:szCs w:val="20"/>
        </w:rPr>
        <w:t xml:space="preserve">, os parâmetros para a medição da qualidade são aqueles definidos na regulamentação expedida pela ANATEL, em especial, o Regulamento de Gestão da Qualidade da </w:t>
      </w:r>
      <w:r w:rsidR="00E34293">
        <w:rPr>
          <w:rFonts w:asciiTheme="minorHAnsi" w:hAnsiTheme="minorHAnsi"/>
          <w:szCs w:val="20"/>
        </w:rPr>
        <w:t>Serviço de Comunicação Multimídia - RGQ-SCM</w:t>
      </w:r>
      <w:r w:rsidRPr="00551C7F">
        <w:rPr>
          <w:rFonts w:asciiTheme="minorHAnsi" w:hAnsiTheme="minorHAnsi"/>
          <w:szCs w:val="20"/>
        </w:rPr>
        <w:t xml:space="preserve"> (Resolução nº </w:t>
      </w:r>
      <w:r w:rsidR="00E34293">
        <w:rPr>
          <w:rFonts w:asciiTheme="minorHAnsi" w:hAnsiTheme="minorHAnsi"/>
          <w:szCs w:val="20"/>
        </w:rPr>
        <w:t>574</w:t>
      </w:r>
      <w:r w:rsidRPr="00551C7F">
        <w:rPr>
          <w:rFonts w:asciiTheme="minorHAnsi" w:hAnsiTheme="minorHAnsi"/>
          <w:szCs w:val="20"/>
        </w:rPr>
        <w:t>, de 2</w:t>
      </w:r>
      <w:r w:rsidR="00E34293">
        <w:rPr>
          <w:rFonts w:asciiTheme="minorHAnsi" w:hAnsiTheme="minorHAnsi"/>
          <w:szCs w:val="20"/>
        </w:rPr>
        <w:t>8</w:t>
      </w:r>
      <w:r w:rsidRPr="00551C7F">
        <w:rPr>
          <w:rFonts w:asciiTheme="minorHAnsi" w:hAnsiTheme="minorHAnsi"/>
          <w:szCs w:val="20"/>
        </w:rPr>
        <w:t xml:space="preserve"> de </w:t>
      </w:r>
      <w:r w:rsidR="00E34293">
        <w:rPr>
          <w:rFonts w:asciiTheme="minorHAnsi" w:hAnsiTheme="minorHAnsi"/>
          <w:szCs w:val="20"/>
        </w:rPr>
        <w:t>outubro</w:t>
      </w:r>
      <w:r w:rsidRPr="00551C7F">
        <w:rPr>
          <w:rFonts w:asciiTheme="minorHAnsi" w:hAnsiTheme="minorHAnsi"/>
          <w:szCs w:val="20"/>
        </w:rPr>
        <w:t xml:space="preserve"> de 201</w:t>
      </w:r>
      <w:r w:rsidR="00E34293">
        <w:rPr>
          <w:rFonts w:asciiTheme="minorHAnsi" w:hAnsiTheme="minorHAnsi"/>
          <w:szCs w:val="20"/>
        </w:rPr>
        <w:t>1</w:t>
      </w:r>
      <w:r w:rsidRPr="00551C7F">
        <w:rPr>
          <w:rFonts w:asciiTheme="minorHAnsi" w:hAnsiTheme="minorHAnsi"/>
          <w:szCs w:val="20"/>
        </w:rPr>
        <w:t>);</w:t>
      </w:r>
    </w:p>
    <w:p w14:paraId="7292B7E5" w14:textId="4894C283" w:rsidR="00FB0707" w:rsidRPr="004A585B" w:rsidRDefault="000B47A8" w:rsidP="00FB0707">
      <w:pPr>
        <w:pStyle w:val="PargrafodaLista"/>
        <w:numPr>
          <w:ilvl w:val="1"/>
          <w:numId w:val="1"/>
        </w:numPr>
        <w:tabs>
          <w:tab w:val="left" w:pos="1134"/>
        </w:tabs>
        <w:spacing w:line="360" w:lineRule="auto"/>
        <w:ind w:right="-15"/>
        <w:jc w:val="both"/>
        <w:rPr>
          <w:rFonts w:asciiTheme="minorHAnsi" w:hAnsiTheme="minorHAnsi" w:cs="Arial"/>
          <w:szCs w:val="20"/>
        </w:rPr>
      </w:pPr>
      <w:r w:rsidRPr="00551C7F">
        <w:rPr>
          <w:rFonts w:asciiTheme="minorHAnsi" w:hAnsiTheme="minorHAnsi" w:cs="Arial"/>
          <w:szCs w:val="20"/>
        </w:rPr>
        <w:t>O perfi</w:t>
      </w:r>
      <w:r w:rsidR="006C3914" w:rsidRPr="00551C7F">
        <w:rPr>
          <w:rFonts w:asciiTheme="minorHAnsi" w:hAnsiTheme="minorHAnsi" w:cs="Arial"/>
          <w:szCs w:val="20"/>
        </w:rPr>
        <w:t xml:space="preserve">l de </w:t>
      </w:r>
      <w:r w:rsidR="005D46FC">
        <w:rPr>
          <w:rFonts w:asciiTheme="minorHAnsi" w:hAnsiTheme="minorHAnsi" w:cs="Arial"/>
          <w:szCs w:val="20"/>
        </w:rPr>
        <w:t>franquia de dados</w:t>
      </w:r>
      <w:r w:rsidR="006C3914" w:rsidRPr="00551C7F">
        <w:rPr>
          <w:rFonts w:asciiTheme="minorHAnsi" w:hAnsiTheme="minorHAnsi" w:cs="Arial"/>
          <w:szCs w:val="20"/>
        </w:rPr>
        <w:t xml:space="preserve"> constante no </w:t>
      </w:r>
      <w:r w:rsidR="0051591A">
        <w:rPr>
          <w:rFonts w:asciiTheme="minorHAnsi" w:hAnsiTheme="minorHAnsi" w:cs="Arial"/>
          <w:szCs w:val="20"/>
        </w:rPr>
        <w:t>A</w:t>
      </w:r>
      <w:r w:rsidR="006C3914" w:rsidRPr="00551C7F">
        <w:rPr>
          <w:rFonts w:asciiTheme="minorHAnsi" w:hAnsiTheme="minorHAnsi" w:cs="Arial"/>
          <w:szCs w:val="20"/>
        </w:rPr>
        <w:t xml:space="preserve">nexo </w:t>
      </w:r>
      <w:r w:rsidR="00D80FC7">
        <w:rPr>
          <w:rFonts w:asciiTheme="minorHAnsi" w:hAnsiTheme="minorHAnsi" w:cs="Arial"/>
          <w:szCs w:val="20"/>
        </w:rPr>
        <w:t>II</w:t>
      </w:r>
      <w:r w:rsidRPr="00551C7F">
        <w:rPr>
          <w:rFonts w:asciiTheme="minorHAnsi" w:hAnsiTheme="minorHAnsi" w:cs="Arial"/>
          <w:szCs w:val="20"/>
        </w:rPr>
        <w:t xml:space="preserve">, em decorrência de sua natureza estimativa, não indica nenhum compromisso futuro de utilização ou consumo, não podendo se constituir em fator limitador dos serviços objeto da contratação, bem como servirá tão somente de referência para as licitantes formularem suas propostas e para possibilitar análise das propostas pelo </w:t>
      </w:r>
      <w:r w:rsidR="006C3914" w:rsidRPr="00551C7F">
        <w:rPr>
          <w:rFonts w:asciiTheme="minorHAnsi" w:hAnsiTheme="minorHAnsi" w:cs="Arial"/>
          <w:szCs w:val="20"/>
        </w:rPr>
        <w:t>CAU/RS</w:t>
      </w:r>
      <w:r w:rsidRPr="00551C7F">
        <w:rPr>
          <w:rFonts w:asciiTheme="minorHAnsi" w:hAnsiTheme="minorHAnsi" w:cs="Arial"/>
          <w:szCs w:val="20"/>
        </w:rPr>
        <w:t xml:space="preserve">. A futura </w:t>
      </w:r>
      <w:r w:rsidR="00B062C8">
        <w:rPr>
          <w:rFonts w:asciiTheme="minorHAnsi" w:hAnsiTheme="minorHAnsi" w:cs="Arial"/>
          <w:szCs w:val="20"/>
        </w:rPr>
        <w:t>CONTRATADA</w:t>
      </w:r>
      <w:r w:rsidRPr="00551C7F">
        <w:rPr>
          <w:rFonts w:asciiTheme="minorHAnsi" w:hAnsiTheme="minorHAnsi" w:cs="Arial"/>
          <w:szCs w:val="20"/>
        </w:rPr>
        <w:t xml:space="preserve"> deverá atender à demanda da contratante mesmo que </w:t>
      </w:r>
      <w:r w:rsidR="008F44EC">
        <w:rPr>
          <w:rFonts w:asciiTheme="minorHAnsi" w:hAnsiTheme="minorHAnsi" w:cs="Arial"/>
          <w:szCs w:val="20"/>
        </w:rPr>
        <w:t>o consumo da franquia de dados s</w:t>
      </w:r>
      <w:r w:rsidRPr="00551C7F">
        <w:rPr>
          <w:rFonts w:asciiTheme="minorHAnsi" w:hAnsiTheme="minorHAnsi" w:cs="Arial"/>
          <w:szCs w:val="20"/>
        </w:rPr>
        <w:t>eja super</w:t>
      </w:r>
      <w:r w:rsidR="0092753B" w:rsidRPr="00551C7F">
        <w:rPr>
          <w:rFonts w:asciiTheme="minorHAnsi" w:hAnsiTheme="minorHAnsi" w:cs="Arial"/>
          <w:szCs w:val="20"/>
        </w:rPr>
        <w:t xml:space="preserve">ior ou inferior ao constante no referido </w:t>
      </w:r>
      <w:r w:rsidR="0092753B" w:rsidRPr="004A585B">
        <w:rPr>
          <w:rFonts w:asciiTheme="minorHAnsi" w:hAnsiTheme="minorHAnsi" w:cs="Arial"/>
          <w:szCs w:val="20"/>
        </w:rPr>
        <w:t>anexo;</w:t>
      </w:r>
    </w:p>
    <w:p w14:paraId="4CBBCBAD" w14:textId="59C34680" w:rsidR="004A585B" w:rsidRPr="00206F1D" w:rsidRDefault="004A585B" w:rsidP="00FB0707">
      <w:pPr>
        <w:pStyle w:val="PargrafodaLista"/>
        <w:numPr>
          <w:ilvl w:val="1"/>
          <w:numId w:val="1"/>
        </w:numPr>
        <w:tabs>
          <w:tab w:val="left" w:pos="1134"/>
        </w:tabs>
        <w:spacing w:line="360" w:lineRule="auto"/>
        <w:ind w:right="-15"/>
        <w:jc w:val="both"/>
        <w:rPr>
          <w:rFonts w:asciiTheme="minorHAnsi" w:hAnsiTheme="minorHAnsi" w:cs="Arial"/>
          <w:szCs w:val="20"/>
        </w:rPr>
      </w:pPr>
      <w:r w:rsidRPr="00206F1D">
        <w:rPr>
          <w:rFonts w:asciiTheme="minorHAnsi" w:hAnsiTheme="minorHAnsi" w:cs="Arial"/>
          <w:szCs w:val="20"/>
        </w:rPr>
        <w:t xml:space="preserve">No que tange ao disposto no subitem </w:t>
      </w:r>
      <w:r w:rsidR="005D46FC">
        <w:rPr>
          <w:rFonts w:asciiTheme="minorHAnsi" w:hAnsiTheme="minorHAnsi" w:cs="Arial"/>
          <w:szCs w:val="20"/>
        </w:rPr>
        <w:t>7</w:t>
      </w:r>
      <w:r w:rsidRPr="00206F1D">
        <w:rPr>
          <w:rFonts w:asciiTheme="minorHAnsi" w:hAnsiTheme="minorHAnsi" w:cs="Arial"/>
          <w:szCs w:val="20"/>
        </w:rPr>
        <w:t>.</w:t>
      </w:r>
      <w:r w:rsidR="006B2612">
        <w:rPr>
          <w:rFonts w:asciiTheme="minorHAnsi" w:hAnsiTheme="minorHAnsi" w:cs="Arial"/>
          <w:szCs w:val="20"/>
        </w:rPr>
        <w:t>1</w:t>
      </w:r>
      <w:r w:rsidR="008F44EC">
        <w:rPr>
          <w:rFonts w:asciiTheme="minorHAnsi" w:hAnsiTheme="minorHAnsi" w:cs="Arial"/>
          <w:szCs w:val="20"/>
        </w:rPr>
        <w:t>9</w:t>
      </w:r>
      <w:r w:rsidRPr="00206F1D">
        <w:rPr>
          <w:rFonts w:asciiTheme="minorHAnsi" w:hAnsiTheme="minorHAnsi" w:cs="Arial"/>
          <w:szCs w:val="20"/>
        </w:rPr>
        <w:t xml:space="preserve">, </w:t>
      </w:r>
      <w:r w:rsidRPr="00206F1D">
        <w:rPr>
          <w:rFonts w:asciiTheme="minorHAnsi" w:hAnsiTheme="minorHAnsi"/>
        </w:rPr>
        <w:t>a redução do consumo estimado não implicará, sob hipótese alguma, reajustes de tarifas, diminuição ou eli</w:t>
      </w:r>
      <w:r w:rsidR="00541A4F">
        <w:rPr>
          <w:rFonts w:asciiTheme="minorHAnsi" w:hAnsiTheme="minorHAnsi"/>
        </w:rPr>
        <w:t>minação de descontos concedidos.</w:t>
      </w:r>
    </w:p>
    <w:p w14:paraId="1E867ABB" w14:textId="77777777" w:rsidR="006E049F" w:rsidRPr="003E3EA3" w:rsidRDefault="006E049F" w:rsidP="006E049F">
      <w:pPr>
        <w:pStyle w:val="PargrafodaLista"/>
        <w:tabs>
          <w:tab w:val="left" w:pos="1134"/>
        </w:tabs>
        <w:spacing w:line="360" w:lineRule="auto"/>
        <w:ind w:left="858" w:right="-17"/>
        <w:jc w:val="both"/>
        <w:rPr>
          <w:rFonts w:asciiTheme="minorHAnsi" w:hAnsiTheme="minorHAnsi"/>
          <w:szCs w:val="20"/>
        </w:rPr>
      </w:pPr>
    </w:p>
    <w:p w14:paraId="27A6A2EC" w14:textId="67662A40" w:rsidR="00B90DC4" w:rsidRPr="003E3EA3" w:rsidRDefault="00B90DC4" w:rsidP="00FB0707">
      <w:pPr>
        <w:pStyle w:val="Nivel1"/>
        <w:spacing w:before="0" w:after="0" w:line="360" w:lineRule="auto"/>
        <w:rPr>
          <w:color w:val="auto"/>
        </w:rPr>
      </w:pPr>
      <w:bookmarkStart w:id="5" w:name="_Toc460942301"/>
      <w:r w:rsidRPr="003E3EA3">
        <w:rPr>
          <w:color w:val="auto"/>
        </w:rPr>
        <w:t>MATERIAIS A SEREM DISPONIBILIZADOS</w:t>
      </w:r>
      <w:bookmarkEnd w:id="5"/>
    </w:p>
    <w:p w14:paraId="73EDD538" w14:textId="247A6C18" w:rsidR="000472CD" w:rsidRDefault="000472CD" w:rsidP="000472CD">
      <w:pPr>
        <w:pStyle w:val="PargrafodaLista"/>
        <w:tabs>
          <w:tab w:val="left" w:pos="1134"/>
        </w:tabs>
        <w:spacing w:line="360" w:lineRule="auto"/>
        <w:ind w:left="858" w:right="-15"/>
        <w:jc w:val="both"/>
        <w:rPr>
          <w:rFonts w:asciiTheme="minorHAnsi" w:hAnsiTheme="minorHAnsi" w:cs="Arial"/>
          <w:szCs w:val="20"/>
        </w:rPr>
      </w:pPr>
    </w:p>
    <w:p w14:paraId="1AA19C30" w14:textId="29061413" w:rsidR="006357DB" w:rsidRPr="003E3EA3" w:rsidRDefault="006357DB" w:rsidP="006357DB">
      <w:pPr>
        <w:pStyle w:val="PargrafodaLista"/>
        <w:numPr>
          <w:ilvl w:val="1"/>
          <w:numId w:val="1"/>
        </w:numPr>
        <w:tabs>
          <w:tab w:val="left" w:pos="1134"/>
        </w:tabs>
        <w:spacing w:line="360" w:lineRule="auto"/>
        <w:ind w:right="-15"/>
        <w:jc w:val="both"/>
        <w:rPr>
          <w:rFonts w:asciiTheme="minorHAnsi" w:hAnsiTheme="minorHAnsi" w:cs="Arial"/>
          <w:szCs w:val="20"/>
        </w:rPr>
      </w:pPr>
      <w:r w:rsidRPr="003E3EA3">
        <w:rPr>
          <w:rFonts w:asciiTheme="minorHAnsi" w:hAnsiTheme="minorHAnsi" w:cs="Arial"/>
          <w:szCs w:val="20"/>
        </w:rPr>
        <w:t>Todos os equipamentos, materiais</w:t>
      </w:r>
      <w:r w:rsidR="002972C4">
        <w:rPr>
          <w:rFonts w:asciiTheme="minorHAnsi" w:hAnsiTheme="minorHAnsi" w:cs="Arial"/>
          <w:szCs w:val="20"/>
        </w:rPr>
        <w:t xml:space="preserve"> (exceto cabeamento interno)</w:t>
      </w:r>
      <w:r w:rsidRPr="003E3EA3">
        <w:rPr>
          <w:rFonts w:asciiTheme="minorHAnsi" w:hAnsiTheme="minorHAnsi" w:cs="Arial"/>
          <w:szCs w:val="20"/>
        </w:rPr>
        <w:t xml:space="preserve"> e serviços necessários para a instalação e ativação dos serviços serão fornecidos pela CONTRATADA, sem ônus de qualquer natureza para a CONTRATANTE;</w:t>
      </w:r>
    </w:p>
    <w:p w14:paraId="03BE4A80" w14:textId="77777777" w:rsidR="003E3EA3" w:rsidRPr="003E3EA3" w:rsidRDefault="006357DB" w:rsidP="003E3EA3">
      <w:pPr>
        <w:pStyle w:val="PargrafodaLista"/>
        <w:numPr>
          <w:ilvl w:val="1"/>
          <w:numId w:val="1"/>
        </w:numPr>
        <w:tabs>
          <w:tab w:val="left" w:pos="1134"/>
        </w:tabs>
        <w:spacing w:line="360" w:lineRule="auto"/>
        <w:ind w:right="-17"/>
        <w:jc w:val="both"/>
        <w:rPr>
          <w:rFonts w:asciiTheme="minorHAnsi" w:hAnsiTheme="minorHAnsi"/>
          <w:szCs w:val="20"/>
        </w:rPr>
      </w:pPr>
      <w:r w:rsidRPr="003E3EA3">
        <w:rPr>
          <w:rFonts w:asciiTheme="minorHAnsi" w:hAnsiTheme="minorHAnsi"/>
          <w:szCs w:val="20"/>
        </w:rPr>
        <w:t>Todos os equipamentos e materiais serão de responsabilidade da CONTRATADA e deverão ser substituídos em caso de falhas, se comprovado defeito de fabricação, após laudo técnico emitido pela assistência técnica do fabricante, sem custo adicional, bem como sua substituição temporária, enquanto os mesmos recebem reparos, salvo nos seguintes casos:</w:t>
      </w:r>
    </w:p>
    <w:p w14:paraId="587EE384" w14:textId="77777777" w:rsidR="003E3EA3" w:rsidRPr="003E3EA3" w:rsidRDefault="006357DB" w:rsidP="003E3EA3">
      <w:pPr>
        <w:pStyle w:val="PargrafodaLista"/>
        <w:numPr>
          <w:ilvl w:val="2"/>
          <w:numId w:val="1"/>
        </w:numPr>
        <w:tabs>
          <w:tab w:val="left" w:pos="1134"/>
        </w:tabs>
        <w:spacing w:line="360" w:lineRule="auto"/>
        <w:ind w:left="1560" w:right="-17" w:hanging="709"/>
        <w:jc w:val="both"/>
        <w:rPr>
          <w:rFonts w:asciiTheme="minorHAnsi" w:hAnsiTheme="minorHAnsi"/>
          <w:szCs w:val="20"/>
        </w:rPr>
      </w:pPr>
      <w:r w:rsidRPr="003E3EA3">
        <w:rPr>
          <w:rFonts w:asciiTheme="minorHAnsi" w:hAnsiTheme="minorHAnsi"/>
          <w:szCs w:val="20"/>
        </w:rPr>
        <w:t>Caso fortuito ou força maior desde que devidamente comprovado pelo usuário e o órgão gestor do contrato;</w:t>
      </w:r>
    </w:p>
    <w:p w14:paraId="2DE29E6F" w14:textId="77777777" w:rsidR="003E3EA3" w:rsidRPr="003E3EA3" w:rsidRDefault="006357DB" w:rsidP="003E3EA3">
      <w:pPr>
        <w:pStyle w:val="PargrafodaLista"/>
        <w:numPr>
          <w:ilvl w:val="2"/>
          <w:numId w:val="1"/>
        </w:numPr>
        <w:tabs>
          <w:tab w:val="left" w:pos="1134"/>
        </w:tabs>
        <w:spacing w:line="360" w:lineRule="auto"/>
        <w:ind w:left="1560" w:right="-17" w:hanging="709"/>
        <w:jc w:val="both"/>
        <w:rPr>
          <w:rFonts w:asciiTheme="minorHAnsi" w:hAnsiTheme="minorHAnsi"/>
          <w:szCs w:val="20"/>
        </w:rPr>
      </w:pPr>
      <w:r w:rsidRPr="003E3EA3">
        <w:rPr>
          <w:rFonts w:asciiTheme="minorHAnsi" w:hAnsiTheme="minorHAnsi"/>
          <w:szCs w:val="20"/>
        </w:rPr>
        <w:t>Operação inadequada, falha ou mau funcionamento de equipamentos não fornecidos pela CONTRATADA;</w:t>
      </w:r>
    </w:p>
    <w:p w14:paraId="536D9554" w14:textId="77777777" w:rsidR="003E3EA3" w:rsidRPr="003E3EA3" w:rsidRDefault="006357DB" w:rsidP="003E3EA3">
      <w:pPr>
        <w:pStyle w:val="PargrafodaLista"/>
        <w:numPr>
          <w:ilvl w:val="2"/>
          <w:numId w:val="1"/>
        </w:numPr>
        <w:tabs>
          <w:tab w:val="left" w:pos="1134"/>
        </w:tabs>
        <w:spacing w:line="360" w:lineRule="auto"/>
        <w:ind w:left="1560" w:right="-17" w:hanging="709"/>
        <w:jc w:val="both"/>
        <w:rPr>
          <w:rFonts w:asciiTheme="minorHAnsi" w:hAnsiTheme="minorHAnsi"/>
          <w:szCs w:val="20"/>
        </w:rPr>
      </w:pPr>
      <w:r w:rsidRPr="003E3EA3">
        <w:rPr>
          <w:rFonts w:asciiTheme="minorHAnsi" w:hAnsiTheme="minorHAnsi"/>
          <w:szCs w:val="20"/>
        </w:rPr>
        <w:t>Falha de equipamento sob a responsabilidade da CONTRATANTE;</w:t>
      </w:r>
    </w:p>
    <w:p w14:paraId="39604ED2" w14:textId="68DDCD36" w:rsidR="006357DB" w:rsidRDefault="006357DB" w:rsidP="003E3EA3">
      <w:pPr>
        <w:pStyle w:val="PargrafodaLista"/>
        <w:numPr>
          <w:ilvl w:val="2"/>
          <w:numId w:val="1"/>
        </w:numPr>
        <w:tabs>
          <w:tab w:val="left" w:pos="1134"/>
        </w:tabs>
        <w:spacing w:line="360" w:lineRule="auto"/>
        <w:ind w:left="1560" w:right="-17" w:hanging="709"/>
        <w:jc w:val="both"/>
        <w:rPr>
          <w:rFonts w:asciiTheme="minorHAnsi" w:hAnsiTheme="minorHAnsi"/>
          <w:szCs w:val="20"/>
        </w:rPr>
      </w:pPr>
      <w:r w:rsidRPr="003E3EA3">
        <w:rPr>
          <w:rFonts w:asciiTheme="minorHAnsi" w:hAnsiTheme="minorHAnsi"/>
          <w:szCs w:val="20"/>
        </w:rPr>
        <w:t>Falha n</w:t>
      </w:r>
      <w:r w:rsidR="003E3EA3" w:rsidRPr="003E3EA3">
        <w:rPr>
          <w:rFonts w:asciiTheme="minorHAnsi" w:hAnsiTheme="minorHAnsi"/>
          <w:szCs w:val="20"/>
        </w:rPr>
        <w:t>a infraestrutura da CONTRATANTE.</w:t>
      </w:r>
    </w:p>
    <w:p w14:paraId="07918FEA" w14:textId="5C800936" w:rsidR="000472CD" w:rsidRDefault="009E0D3F" w:rsidP="000472CD">
      <w:pPr>
        <w:pStyle w:val="PargrafodaLista"/>
        <w:numPr>
          <w:ilvl w:val="1"/>
          <w:numId w:val="1"/>
        </w:numPr>
        <w:tabs>
          <w:tab w:val="left" w:pos="1134"/>
        </w:tabs>
        <w:spacing w:line="360" w:lineRule="auto"/>
        <w:ind w:right="-17"/>
        <w:jc w:val="both"/>
        <w:rPr>
          <w:rFonts w:asciiTheme="minorHAnsi" w:hAnsiTheme="minorHAnsi"/>
          <w:szCs w:val="20"/>
        </w:rPr>
      </w:pPr>
      <w:r>
        <w:rPr>
          <w:rFonts w:asciiTheme="minorHAnsi" w:hAnsiTheme="minorHAnsi"/>
          <w:szCs w:val="20"/>
        </w:rPr>
        <w:t xml:space="preserve">O </w:t>
      </w:r>
      <w:r w:rsidR="000472CD">
        <w:rPr>
          <w:rFonts w:asciiTheme="minorHAnsi" w:hAnsiTheme="minorHAnsi"/>
          <w:szCs w:val="20"/>
        </w:rPr>
        <w:t>modem</w:t>
      </w:r>
      <w:r>
        <w:rPr>
          <w:rFonts w:asciiTheme="minorHAnsi" w:hAnsiTheme="minorHAnsi"/>
          <w:szCs w:val="20"/>
        </w:rPr>
        <w:t xml:space="preserve"> </w:t>
      </w:r>
      <w:r w:rsidR="00D6212F">
        <w:rPr>
          <w:rFonts w:asciiTheme="minorHAnsi" w:hAnsiTheme="minorHAnsi"/>
          <w:szCs w:val="20"/>
        </w:rPr>
        <w:t xml:space="preserve">/ roteador </w:t>
      </w:r>
      <w:r>
        <w:rPr>
          <w:rFonts w:asciiTheme="minorHAnsi" w:hAnsiTheme="minorHAnsi"/>
          <w:szCs w:val="20"/>
        </w:rPr>
        <w:t>wireless a ser fornecido,</w:t>
      </w:r>
      <w:r w:rsidR="000472CD">
        <w:rPr>
          <w:rFonts w:asciiTheme="minorHAnsi" w:hAnsiTheme="minorHAnsi"/>
          <w:szCs w:val="20"/>
        </w:rPr>
        <w:t xml:space="preserve"> em comodato, deve ter ao menos as seguintes características:</w:t>
      </w:r>
    </w:p>
    <w:p w14:paraId="59924AC3" w14:textId="26558217" w:rsidR="009E0D3F" w:rsidRDefault="009E0D3F" w:rsidP="005A0FC8">
      <w:pPr>
        <w:pStyle w:val="PargrafodaLista"/>
        <w:numPr>
          <w:ilvl w:val="2"/>
          <w:numId w:val="1"/>
        </w:numPr>
        <w:tabs>
          <w:tab w:val="left" w:pos="1134"/>
        </w:tabs>
        <w:spacing w:line="360" w:lineRule="auto"/>
        <w:ind w:right="-17"/>
        <w:jc w:val="both"/>
        <w:rPr>
          <w:rFonts w:asciiTheme="minorHAnsi" w:hAnsiTheme="minorHAnsi"/>
          <w:szCs w:val="20"/>
        </w:rPr>
      </w:pPr>
      <w:r>
        <w:rPr>
          <w:rFonts w:asciiTheme="minorHAnsi" w:hAnsiTheme="minorHAnsi"/>
          <w:szCs w:val="20"/>
        </w:rPr>
        <w:t>O equipamento deverá ser</w:t>
      </w:r>
      <w:r w:rsidR="000472CD">
        <w:rPr>
          <w:rFonts w:asciiTheme="minorHAnsi" w:hAnsiTheme="minorHAnsi"/>
          <w:szCs w:val="20"/>
        </w:rPr>
        <w:t xml:space="preserve"> novo</w:t>
      </w:r>
      <w:r w:rsidRPr="005A0FC8">
        <w:rPr>
          <w:rFonts w:asciiTheme="minorHAnsi" w:hAnsiTheme="minorHAnsi"/>
          <w:szCs w:val="20"/>
        </w:rPr>
        <w:t xml:space="preserve"> e fornecidos com todos os cabos, conectores, manuais e quaisquer outros elementos acessórios necessários ao seu perfeito funcionamento e adequação ao ambiente já instalado;</w:t>
      </w:r>
    </w:p>
    <w:p w14:paraId="474F00B8" w14:textId="18B9E50E" w:rsidR="005A0FC8" w:rsidRPr="005A0FC8" w:rsidRDefault="005A0FC8" w:rsidP="005A0FC8">
      <w:pPr>
        <w:pStyle w:val="PargrafodaLista"/>
        <w:numPr>
          <w:ilvl w:val="2"/>
          <w:numId w:val="1"/>
        </w:numPr>
        <w:tabs>
          <w:tab w:val="left" w:pos="1134"/>
        </w:tabs>
        <w:spacing w:line="360" w:lineRule="auto"/>
        <w:ind w:right="-17"/>
        <w:jc w:val="both"/>
        <w:rPr>
          <w:rFonts w:asciiTheme="minorHAnsi" w:hAnsiTheme="minorHAnsi"/>
          <w:szCs w:val="20"/>
        </w:rPr>
      </w:pPr>
      <w:r>
        <w:rPr>
          <w:rFonts w:asciiTheme="minorHAnsi" w:hAnsiTheme="minorHAnsi"/>
          <w:szCs w:val="20"/>
        </w:rPr>
        <w:t>Deverá apresentar compatibilidade tecnológica com a rede e serviços prestados pela CONTRATADA;</w:t>
      </w:r>
    </w:p>
    <w:p w14:paraId="3737BCE6" w14:textId="5EE2F6B8" w:rsidR="000A4980" w:rsidRPr="005A0FC8" w:rsidRDefault="00D6212F" w:rsidP="005A0FC8">
      <w:pPr>
        <w:pStyle w:val="PargrafodaLista"/>
        <w:numPr>
          <w:ilvl w:val="2"/>
          <w:numId w:val="1"/>
        </w:numPr>
        <w:tabs>
          <w:tab w:val="left" w:pos="1134"/>
        </w:tabs>
        <w:spacing w:line="360" w:lineRule="auto"/>
        <w:ind w:right="-17"/>
        <w:jc w:val="both"/>
        <w:rPr>
          <w:rFonts w:asciiTheme="minorHAnsi" w:hAnsiTheme="minorHAnsi"/>
          <w:szCs w:val="20"/>
        </w:rPr>
      </w:pPr>
      <w:r>
        <w:rPr>
          <w:rFonts w:asciiTheme="minorHAnsi" w:hAnsiTheme="minorHAnsi"/>
          <w:szCs w:val="20"/>
        </w:rPr>
        <w:t>Deverá p</w:t>
      </w:r>
      <w:r w:rsidR="000A4980" w:rsidRPr="005A0FC8">
        <w:rPr>
          <w:rFonts w:asciiTheme="minorHAnsi" w:hAnsiTheme="minorHAnsi"/>
          <w:szCs w:val="20"/>
        </w:rPr>
        <w:t>ermiti</w:t>
      </w:r>
      <w:r w:rsidR="005A0FC8" w:rsidRPr="005A0FC8">
        <w:rPr>
          <w:rFonts w:asciiTheme="minorHAnsi" w:hAnsiTheme="minorHAnsi"/>
          <w:szCs w:val="20"/>
        </w:rPr>
        <w:t>r tráfego de dados com v</w:t>
      </w:r>
      <w:r w:rsidR="000A4980" w:rsidRPr="005A0FC8">
        <w:rPr>
          <w:rFonts w:asciiTheme="minorHAnsi" w:hAnsiTheme="minorHAnsi"/>
          <w:szCs w:val="20"/>
        </w:rPr>
        <w:t xml:space="preserve">elocidade de transmissão de dados média não inferior a estipulada neste Termo de Referência; </w:t>
      </w:r>
    </w:p>
    <w:p w14:paraId="705682F1" w14:textId="163044E6" w:rsidR="000A4980" w:rsidRPr="005A0FC8" w:rsidRDefault="000A4980" w:rsidP="005A0FC8">
      <w:pPr>
        <w:pStyle w:val="PargrafodaLista"/>
        <w:numPr>
          <w:ilvl w:val="2"/>
          <w:numId w:val="1"/>
        </w:numPr>
        <w:tabs>
          <w:tab w:val="left" w:pos="1134"/>
        </w:tabs>
        <w:spacing w:line="360" w:lineRule="auto"/>
        <w:ind w:right="-17"/>
        <w:jc w:val="both"/>
        <w:rPr>
          <w:rFonts w:asciiTheme="minorHAnsi" w:hAnsiTheme="minorHAnsi"/>
          <w:szCs w:val="20"/>
        </w:rPr>
      </w:pPr>
      <w:r w:rsidRPr="005A0FC8">
        <w:rPr>
          <w:rFonts w:asciiTheme="minorHAnsi" w:hAnsiTheme="minorHAnsi"/>
          <w:szCs w:val="20"/>
        </w:rPr>
        <w:t xml:space="preserve">A </w:t>
      </w:r>
      <w:r w:rsidR="005A0FC8">
        <w:rPr>
          <w:rFonts w:asciiTheme="minorHAnsi" w:hAnsiTheme="minorHAnsi"/>
          <w:szCs w:val="20"/>
        </w:rPr>
        <w:t>CONTRATADA</w:t>
      </w:r>
      <w:r w:rsidRPr="005A0FC8">
        <w:rPr>
          <w:rFonts w:asciiTheme="minorHAnsi" w:hAnsiTheme="minorHAnsi"/>
          <w:szCs w:val="20"/>
        </w:rPr>
        <w:t xml:space="preserve"> se obriga a designar um responsável para </w:t>
      </w:r>
      <w:r w:rsidR="005A0FC8">
        <w:rPr>
          <w:rFonts w:asciiTheme="minorHAnsi" w:hAnsiTheme="minorHAnsi"/>
          <w:szCs w:val="20"/>
        </w:rPr>
        <w:t>realizar</w:t>
      </w:r>
      <w:r w:rsidRPr="005A0FC8">
        <w:rPr>
          <w:rFonts w:asciiTheme="minorHAnsi" w:hAnsiTheme="minorHAnsi"/>
          <w:szCs w:val="20"/>
        </w:rPr>
        <w:t xml:space="preserve"> a instalação do modem</w:t>
      </w:r>
      <w:r w:rsidR="00D6212F">
        <w:rPr>
          <w:rFonts w:asciiTheme="minorHAnsi" w:hAnsiTheme="minorHAnsi"/>
          <w:szCs w:val="20"/>
        </w:rPr>
        <w:t xml:space="preserve"> </w:t>
      </w:r>
      <w:r w:rsidRPr="005A0FC8">
        <w:rPr>
          <w:rFonts w:asciiTheme="minorHAnsi" w:hAnsiTheme="minorHAnsi"/>
          <w:szCs w:val="20"/>
        </w:rPr>
        <w:t>/</w:t>
      </w:r>
      <w:r w:rsidR="00D6212F">
        <w:rPr>
          <w:rFonts w:asciiTheme="minorHAnsi" w:hAnsiTheme="minorHAnsi"/>
          <w:szCs w:val="20"/>
        </w:rPr>
        <w:t xml:space="preserve"> </w:t>
      </w:r>
      <w:r w:rsidRPr="005A0FC8">
        <w:rPr>
          <w:rFonts w:asciiTheme="minorHAnsi" w:hAnsiTheme="minorHAnsi"/>
          <w:szCs w:val="20"/>
        </w:rPr>
        <w:t xml:space="preserve">roteador no equipamento da </w:t>
      </w:r>
      <w:r w:rsidR="005A0FC8">
        <w:rPr>
          <w:rFonts w:asciiTheme="minorHAnsi" w:hAnsiTheme="minorHAnsi"/>
          <w:szCs w:val="20"/>
        </w:rPr>
        <w:t>CONTRATANTE</w:t>
      </w:r>
      <w:r w:rsidRPr="005A0FC8">
        <w:rPr>
          <w:rFonts w:asciiTheme="minorHAnsi" w:hAnsiTheme="minorHAnsi"/>
          <w:szCs w:val="20"/>
        </w:rPr>
        <w:t xml:space="preserve">, incluindo a instalação e configuração do software e os parâmetros de identificação e a senha para a plena utilização dos serviços; </w:t>
      </w:r>
    </w:p>
    <w:p w14:paraId="10EB4651" w14:textId="00C5205A" w:rsidR="005A0FC8" w:rsidRDefault="005A0FC8" w:rsidP="005A0FC8">
      <w:pPr>
        <w:pStyle w:val="PargrafodaLista"/>
        <w:numPr>
          <w:ilvl w:val="2"/>
          <w:numId w:val="1"/>
        </w:numPr>
        <w:tabs>
          <w:tab w:val="left" w:pos="1134"/>
        </w:tabs>
        <w:spacing w:line="360" w:lineRule="auto"/>
        <w:ind w:right="-17"/>
        <w:jc w:val="both"/>
        <w:rPr>
          <w:rFonts w:asciiTheme="minorHAnsi" w:hAnsiTheme="minorHAnsi"/>
          <w:szCs w:val="20"/>
        </w:rPr>
      </w:pPr>
      <w:r>
        <w:rPr>
          <w:rFonts w:asciiTheme="minorHAnsi" w:hAnsiTheme="minorHAnsi"/>
          <w:szCs w:val="20"/>
        </w:rPr>
        <w:t xml:space="preserve">O </w:t>
      </w:r>
      <w:r w:rsidR="00B50964" w:rsidRPr="005A0FC8">
        <w:rPr>
          <w:rFonts w:asciiTheme="minorHAnsi" w:hAnsiTheme="minorHAnsi"/>
          <w:szCs w:val="20"/>
        </w:rPr>
        <w:t xml:space="preserve">equipamento </w:t>
      </w:r>
      <w:r>
        <w:rPr>
          <w:rFonts w:asciiTheme="minorHAnsi" w:hAnsiTheme="minorHAnsi"/>
          <w:szCs w:val="20"/>
        </w:rPr>
        <w:t>deverá</w:t>
      </w:r>
      <w:r w:rsidR="00751C86">
        <w:rPr>
          <w:rFonts w:asciiTheme="minorHAnsi" w:hAnsiTheme="minorHAnsi"/>
          <w:szCs w:val="20"/>
        </w:rPr>
        <w:t xml:space="preserve">, preferencialmente, operar em duas faixas de frequência diferentes: </w:t>
      </w:r>
      <w:r w:rsidR="00B50964" w:rsidRPr="005A0FC8">
        <w:rPr>
          <w:rFonts w:asciiTheme="minorHAnsi" w:hAnsiTheme="minorHAnsi"/>
          <w:szCs w:val="20"/>
        </w:rPr>
        <w:t xml:space="preserve"> </w:t>
      </w:r>
      <w:r w:rsidR="00751C86">
        <w:rPr>
          <w:rFonts w:asciiTheme="minorHAnsi" w:hAnsiTheme="minorHAnsi"/>
          <w:szCs w:val="20"/>
        </w:rPr>
        <w:t xml:space="preserve">2,4 GHz e </w:t>
      </w:r>
      <w:r w:rsidR="00B50964" w:rsidRPr="005A0FC8">
        <w:rPr>
          <w:rFonts w:asciiTheme="minorHAnsi" w:hAnsiTheme="minorHAnsi"/>
          <w:szCs w:val="20"/>
        </w:rPr>
        <w:t xml:space="preserve">5 GHz; </w:t>
      </w:r>
    </w:p>
    <w:p w14:paraId="313AC80F" w14:textId="78BF987B" w:rsidR="005A0FC8" w:rsidRDefault="005A0FC8" w:rsidP="005A0FC8">
      <w:pPr>
        <w:pStyle w:val="PargrafodaLista"/>
        <w:numPr>
          <w:ilvl w:val="2"/>
          <w:numId w:val="1"/>
        </w:numPr>
        <w:tabs>
          <w:tab w:val="left" w:pos="1134"/>
        </w:tabs>
        <w:spacing w:line="360" w:lineRule="auto"/>
        <w:ind w:right="-17"/>
        <w:jc w:val="both"/>
        <w:rPr>
          <w:rFonts w:asciiTheme="minorHAnsi" w:hAnsiTheme="minorHAnsi"/>
          <w:szCs w:val="20"/>
        </w:rPr>
      </w:pPr>
      <w:r>
        <w:rPr>
          <w:rFonts w:asciiTheme="minorHAnsi" w:hAnsiTheme="minorHAnsi"/>
          <w:szCs w:val="20"/>
        </w:rPr>
        <w:t xml:space="preserve">Deverá possuir </w:t>
      </w:r>
      <w:r w:rsidR="00B50964" w:rsidRPr="005A0FC8">
        <w:rPr>
          <w:rFonts w:asciiTheme="minorHAnsi" w:hAnsiTheme="minorHAnsi"/>
          <w:szCs w:val="20"/>
        </w:rPr>
        <w:t xml:space="preserve">pelo menos </w:t>
      </w:r>
      <w:r w:rsidR="00EC4DD6">
        <w:rPr>
          <w:rFonts w:asciiTheme="minorHAnsi" w:hAnsiTheme="minorHAnsi"/>
          <w:szCs w:val="20"/>
        </w:rPr>
        <w:t>quatro</w:t>
      </w:r>
      <w:r w:rsidR="00B50964" w:rsidRPr="005A0FC8">
        <w:rPr>
          <w:rFonts w:asciiTheme="minorHAnsi" w:hAnsiTheme="minorHAnsi"/>
          <w:szCs w:val="20"/>
        </w:rPr>
        <w:t xml:space="preserve"> portas </w:t>
      </w:r>
      <w:r w:rsidR="00EC4DD6">
        <w:rPr>
          <w:rFonts w:asciiTheme="minorHAnsi" w:hAnsiTheme="minorHAnsi"/>
          <w:szCs w:val="20"/>
        </w:rPr>
        <w:t>LAN RJ 45</w:t>
      </w:r>
      <w:r w:rsidR="00B50964" w:rsidRPr="005A0FC8">
        <w:rPr>
          <w:rFonts w:asciiTheme="minorHAnsi" w:hAnsiTheme="minorHAnsi"/>
          <w:szCs w:val="20"/>
        </w:rPr>
        <w:t xml:space="preserve">; </w:t>
      </w:r>
    </w:p>
    <w:p w14:paraId="4F989AF8" w14:textId="77777777" w:rsidR="005A0FC8" w:rsidRDefault="005A0FC8" w:rsidP="005A0FC8">
      <w:pPr>
        <w:pStyle w:val="PargrafodaLista"/>
        <w:numPr>
          <w:ilvl w:val="2"/>
          <w:numId w:val="1"/>
        </w:numPr>
        <w:tabs>
          <w:tab w:val="left" w:pos="1134"/>
        </w:tabs>
        <w:spacing w:line="360" w:lineRule="auto"/>
        <w:ind w:right="-17"/>
        <w:jc w:val="both"/>
        <w:rPr>
          <w:rFonts w:asciiTheme="minorHAnsi" w:hAnsiTheme="minorHAnsi"/>
          <w:szCs w:val="20"/>
        </w:rPr>
      </w:pPr>
      <w:r>
        <w:rPr>
          <w:rFonts w:asciiTheme="minorHAnsi" w:hAnsiTheme="minorHAnsi"/>
          <w:szCs w:val="20"/>
        </w:rPr>
        <w:t xml:space="preserve">Deverá possuir </w:t>
      </w:r>
      <w:r w:rsidR="00B50964" w:rsidRPr="005A0FC8">
        <w:rPr>
          <w:rFonts w:asciiTheme="minorHAnsi" w:hAnsiTheme="minorHAnsi"/>
          <w:szCs w:val="20"/>
        </w:rPr>
        <w:t xml:space="preserve">protocolos de conexão 802.11 a/b/g/n/ac ou maior; </w:t>
      </w:r>
    </w:p>
    <w:p w14:paraId="0D92CD79" w14:textId="3F00D6BF" w:rsidR="00B50964" w:rsidRDefault="005A0FC8" w:rsidP="005A0FC8">
      <w:pPr>
        <w:pStyle w:val="PargrafodaLista"/>
        <w:numPr>
          <w:ilvl w:val="2"/>
          <w:numId w:val="1"/>
        </w:numPr>
        <w:tabs>
          <w:tab w:val="left" w:pos="1134"/>
        </w:tabs>
        <w:spacing w:line="360" w:lineRule="auto"/>
        <w:ind w:right="-17"/>
        <w:jc w:val="both"/>
        <w:rPr>
          <w:rFonts w:asciiTheme="minorHAnsi" w:hAnsiTheme="minorHAnsi"/>
          <w:szCs w:val="20"/>
        </w:rPr>
      </w:pPr>
      <w:r>
        <w:rPr>
          <w:rFonts w:asciiTheme="minorHAnsi" w:hAnsiTheme="minorHAnsi"/>
          <w:szCs w:val="20"/>
        </w:rPr>
        <w:t xml:space="preserve">Deverá </w:t>
      </w:r>
      <w:r w:rsidR="00EC4DD6">
        <w:rPr>
          <w:rFonts w:asciiTheme="minorHAnsi" w:hAnsiTheme="minorHAnsi"/>
          <w:szCs w:val="20"/>
        </w:rPr>
        <w:t>possuir velocida</w:t>
      </w:r>
      <w:r w:rsidR="00E56BE7">
        <w:rPr>
          <w:rFonts w:asciiTheme="minorHAnsi" w:hAnsiTheme="minorHAnsi"/>
          <w:szCs w:val="20"/>
        </w:rPr>
        <w:t>de</w:t>
      </w:r>
      <w:r w:rsidR="00EC4DD6">
        <w:rPr>
          <w:rFonts w:asciiTheme="minorHAnsi" w:hAnsiTheme="minorHAnsi"/>
          <w:szCs w:val="20"/>
        </w:rPr>
        <w:t xml:space="preserve"> wireless de </w:t>
      </w:r>
      <w:r w:rsidR="00B50964" w:rsidRPr="005A0FC8">
        <w:rPr>
          <w:rFonts w:asciiTheme="minorHAnsi" w:hAnsiTheme="minorHAnsi"/>
          <w:szCs w:val="20"/>
        </w:rPr>
        <w:t>pelo menos 2</w:t>
      </w:r>
      <w:r>
        <w:rPr>
          <w:rFonts w:asciiTheme="minorHAnsi" w:hAnsiTheme="minorHAnsi"/>
          <w:szCs w:val="20"/>
        </w:rPr>
        <w:t>0</w:t>
      </w:r>
      <w:r w:rsidR="00B50964" w:rsidRPr="005A0FC8">
        <w:rPr>
          <w:rFonts w:asciiTheme="minorHAnsi" w:hAnsiTheme="minorHAnsi"/>
          <w:szCs w:val="20"/>
        </w:rPr>
        <w:t>0 Mb</w:t>
      </w:r>
      <w:r w:rsidR="006F0F37">
        <w:rPr>
          <w:rFonts w:asciiTheme="minorHAnsi" w:hAnsiTheme="minorHAnsi"/>
          <w:szCs w:val="20"/>
        </w:rPr>
        <w:t>ps</w:t>
      </w:r>
      <w:r w:rsidR="00B50964" w:rsidRPr="005A0FC8">
        <w:rPr>
          <w:rFonts w:asciiTheme="minorHAnsi" w:hAnsiTheme="minorHAnsi"/>
          <w:szCs w:val="20"/>
        </w:rPr>
        <w:t xml:space="preserve"> na distância máxima do alcance.</w:t>
      </w:r>
    </w:p>
    <w:p w14:paraId="7F945955" w14:textId="3F72E394" w:rsidR="0061563E" w:rsidRDefault="006F0F37" w:rsidP="005A0FC8">
      <w:pPr>
        <w:pStyle w:val="PargrafodaLista"/>
        <w:numPr>
          <w:ilvl w:val="2"/>
          <w:numId w:val="1"/>
        </w:numPr>
        <w:tabs>
          <w:tab w:val="left" w:pos="1134"/>
        </w:tabs>
        <w:spacing w:line="360" w:lineRule="auto"/>
        <w:ind w:right="-17"/>
        <w:jc w:val="both"/>
        <w:rPr>
          <w:rFonts w:asciiTheme="minorHAnsi" w:hAnsiTheme="minorHAnsi"/>
          <w:szCs w:val="20"/>
        </w:rPr>
      </w:pPr>
      <w:r>
        <w:rPr>
          <w:rFonts w:asciiTheme="minorHAnsi" w:hAnsiTheme="minorHAnsi"/>
          <w:szCs w:val="20"/>
        </w:rPr>
        <w:t>Deve</w:t>
      </w:r>
      <w:r w:rsidR="00EA16AC">
        <w:rPr>
          <w:rFonts w:asciiTheme="minorHAnsi" w:hAnsiTheme="minorHAnsi"/>
          <w:szCs w:val="20"/>
        </w:rPr>
        <w:t>rá</w:t>
      </w:r>
      <w:r>
        <w:rPr>
          <w:rFonts w:asciiTheme="minorHAnsi" w:hAnsiTheme="minorHAnsi"/>
          <w:szCs w:val="20"/>
        </w:rPr>
        <w:t xml:space="preserve"> p</w:t>
      </w:r>
      <w:r w:rsidR="0061563E">
        <w:rPr>
          <w:rFonts w:asciiTheme="minorHAnsi" w:hAnsiTheme="minorHAnsi"/>
          <w:szCs w:val="20"/>
        </w:rPr>
        <w:t>ermitir gerenciamento remoto</w:t>
      </w:r>
      <w:r w:rsidR="00EA16AC">
        <w:rPr>
          <w:rFonts w:asciiTheme="minorHAnsi" w:hAnsiTheme="minorHAnsi"/>
          <w:szCs w:val="20"/>
        </w:rPr>
        <w:t>;</w:t>
      </w:r>
    </w:p>
    <w:p w14:paraId="6949A2D6" w14:textId="61D4DEEA" w:rsidR="00EA16AC" w:rsidRDefault="00EA16AC" w:rsidP="005A0FC8">
      <w:pPr>
        <w:pStyle w:val="PargrafodaLista"/>
        <w:numPr>
          <w:ilvl w:val="2"/>
          <w:numId w:val="1"/>
        </w:numPr>
        <w:tabs>
          <w:tab w:val="left" w:pos="1134"/>
        </w:tabs>
        <w:spacing w:line="360" w:lineRule="auto"/>
        <w:ind w:right="-17"/>
        <w:jc w:val="both"/>
        <w:rPr>
          <w:rFonts w:asciiTheme="minorHAnsi" w:hAnsiTheme="minorHAnsi"/>
          <w:szCs w:val="20"/>
        </w:rPr>
      </w:pPr>
      <w:r>
        <w:rPr>
          <w:rFonts w:asciiTheme="minorHAnsi" w:hAnsiTheme="minorHAnsi"/>
          <w:szCs w:val="20"/>
        </w:rPr>
        <w:t>Deverá possuir suporte a DHCP;</w:t>
      </w:r>
    </w:p>
    <w:p w14:paraId="2CEA7F2D" w14:textId="77777777" w:rsidR="00EC4DD6" w:rsidRDefault="00EC4DD6" w:rsidP="00EC4DD6">
      <w:pPr>
        <w:pStyle w:val="PargrafodaLista"/>
        <w:numPr>
          <w:ilvl w:val="2"/>
          <w:numId w:val="1"/>
        </w:numPr>
        <w:tabs>
          <w:tab w:val="left" w:pos="1134"/>
        </w:tabs>
        <w:spacing w:line="360" w:lineRule="auto"/>
        <w:ind w:right="-17"/>
        <w:jc w:val="both"/>
        <w:rPr>
          <w:rFonts w:asciiTheme="minorHAnsi" w:hAnsiTheme="minorHAnsi"/>
          <w:szCs w:val="20"/>
        </w:rPr>
      </w:pPr>
      <w:r w:rsidRPr="006F0F37">
        <w:rPr>
          <w:rFonts w:asciiTheme="minorHAnsi" w:hAnsiTheme="minorHAnsi"/>
          <w:szCs w:val="20"/>
        </w:rPr>
        <w:t>Alimentação Bivolt;</w:t>
      </w:r>
    </w:p>
    <w:p w14:paraId="506D2E6A" w14:textId="079A65C3" w:rsidR="00EF4644" w:rsidRPr="006F0F37" w:rsidRDefault="00EF4644" w:rsidP="00EC4DD6">
      <w:pPr>
        <w:pStyle w:val="PargrafodaLista"/>
        <w:numPr>
          <w:ilvl w:val="2"/>
          <w:numId w:val="1"/>
        </w:numPr>
        <w:tabs>
          <w:tab w:val="left" w:pos="1134"/>
        </w:tabs>
        <w:spacing w:line="360" w:lineRule="auto"/>
        <w:ind w:right="-17"/>
        <w:jc w:val="both"/>
        <w:rPr>
          <w:rFonts w:asciiTheme="minorHAnsi" w:hAnsiTheme="minorHAnsi"/>
          <w:szCs w:val="20"/>
        </w:rPr>
      </w:pPr>
      <w:r>
        <w:rPr>
          <w:rFonts w:asciiTheme="minorHAnsi" w:hAnsiTheme="minorHAnsi" w:cs="Arial"/>
          <w:szCs w:val="20"/>
        </w:rPr>
        <w:t>O equipamento deverá ser fornecido mesmo que o vencedor do certame seja o atual fornecedor do Link Secundário, de forma a haver atualização tecnológica do aparelho atualmente cedido ao CAU/RS.</w:t>
      </w:r>
    </w:p>
    <w:p w14:paraId="29528B7A" w14:textId="77777777" w:rsidR="00FB0707" w:rsidRPr="00551C7F" w:rsidRDefault="00FB0707" w:rsidP="00FB0707">
      <w:pPr>
        <w:pStyle w:val="PargrafodaLista"/>
        <w:autoSpaceDE w:val="0"/>
        <w:autoSpaceDN w:val="0"/>
        <w:adjustRightInd w:val="0"/>
        <w:spacing w:line="360" w:lineRule="auto"/>
        <w:ind w:left="857"/>
        <w:jc w:val="both"/>
        <w:rPr>
          <w:rFonts w:asciiTheme="minorHAnsi" w:hAnsiTheme="minorHAnsi" w:cs="Arial"/>
          <w:szCs w:val="20"/>
        </w:rPr>
      </w:pPr>
      <w:bookmarkStart w:id="6" w:name="_GoBack"/>
      <w:bookmarkEnd w:id="6"/>
    </w:p>
    <w:p w14:paraId="0031FAA8" w14:textId="7ED54F20" w:rsidR="00AC5901" w:rsidRPr="00551C7F" w:rsidRDefault="00AC5901" w:rsidP="00FB0707">
      <w:pPr>
        <w:pStyle w:val="Nivel1"/>
        <w:spacing w:before="0" w:after="0" w:line="360" w:lineRule="auto"/>
      </w:pPr>
      <w:bookmarkStart w:id="7" w:name="_Toc460942304"/>
      <w:r w:rsidRPr="00551C7F">
        <w:t xml:space="preserve">DA EXECUÇÃO DOS SERVIÇOS </w:t>
      </w:r>
      <w:bookmarkEnd w:id="7"/>
    </w:p>
    <w:p w14:paraId="51279713" w14:textId="08753E9A" w:rsidR="00794306" w:rsidRPr="00794306" w:rsidRDefault="00AC5901" w:rsidP="00A726A2">
      <w:pPr>
        <w:pStyle w:val="PargrafodaLista"/>
        <w:numPr>
          <w:ilvl w:val="1"/>
          <w:numId w:val="1"/>
        </w:numPr>
        <w:spacing w:line="360" w:lineRule="auto"/>
        <w:ind w:left="993" w:hanging="567"/>
        <w:jc w:val="both"/>
        <w:rPr>
          <w:rFonts w:asciiTheme="minorHAnsi" w:hAnsiTheme="minorHAnsi" w:cs="Times New Roman"/>
          <w:szCs w:val="20"/>
        </w:rPr>
      </w:pPr>
      <w:r w:rsidRPr="00794306">
        <w:rPr>
          <w:rFonts w:asciiTheme="minorHAnsi" w:hAnsiTheme="minorHAnsi" w:cs="Times New Roman"/>
          <w:szCs w:val="20"/>
        </w:rPr>
        <w:t xml:space="preserve">A execução dos serviços será iniciada em até </w:t>
      </w:r>
      <w:r w:rsidRPr="00794306">
        <w:rPr>
          <w:rFonts w:asciiTheme="minorHAnsi" w:hAnsiTheme="minorHAnsi" w:cs="Times New Roman"/>
          <w:b/>
          <w:szCs w:val="20"/>
        </w:rPr>
        <w:t>15</w:t>
      </w:r>
      <w:r w:rsidR="005A412F" w:rsidRPr="00794306">
        <w:rPr>
          <w:rFonts w:asciiTheme="minorHAnsi" w:hAnsiTheme="minorHAnsi" w:cs="Times New Roman"/>
          <w:b/>
          <w:szCs w:val="20"/>
        </w:rPr>
        <w:t xml:space="preserve"> (quinze)</w:t>
      </w:r>
      <w:r w:rsidRPr="00794306">
        <w:rPr>
          <w:rFonts w:asciiTheme="minorHAnsi" w:hAnsiTheme="minorHAnsi" w:cs="Times New Roman"/>
          <w:b/>
          <w:szCs w:val="20"/>
        </w:rPr>
        <w:t xml:space="preserve"> dias</w:t>
      </w:r>
      <w:r w:rsidRPr="00794306">
        <w:rPr>
          <w:rFonts w:asciiTheme="minorHAnsi" w:hAnsiTheme="minorHAnsi" w:cs="Times New Roman"/>
          <w:szCs w:val="20"/>
        </w:rPr>
        <w:t xml:space="preserve"> da assinatura do contrato</w:t>
      </w:r>
    </w:p>
    <w:p w14:paraId="14EF4854" w14:textId="77777777" w:rsidR="00794306" w:rsidRPr="00794306" w:rsidRDefault="00794306" w:rsidP="00794306">
      <w:pPr>
        <w:pStyle w:val="PargrafodaLista"/>
        <w:spacing w:line="360" w:lineRule="auto"/>
        <w:ind w:left="993"/>
        <w:jc w:val="both"/>
      </w:pPr>
    </w:p>
    <w:p w14:paraId="777EDFB4" w14:textId="20D02D37" w:rsidR="00291839" w:rsidRPr="00551C7F" w:rsidRDefault="00291839" w:rsidP="00794306">
      <w:pPr>
        <w:pStyle w:val="Nivel1"/>
        <w:spacing w:before="0" w:after="0" w:line="360" w:lineRule="auto"/>
      </w:pPr>
      <w:r>
        <w:t>DO RECEBIMENTO DOS SERVIÇOS</w:t>
      </w:r>
    </w:p>
    <w:p w14:paraId="7B24C8AF" w14:textId="77777777" w:rsidR="00291839" w:rsidRPr="003E3EA3" w:rsidRDefault="00291839" w:rsidP="00291839">
      <w:pPr>
        <w:pStyle w:val="PargrafodaLista"/>
        <w:numPr>
          <w:ilvl w:val="1"/>
          <w:numId w:val="1"/>
        </w:numPr>
        <w:spacing w:line="360" w:lineRule="auto"/>
        <w:jc w:val="both"/>
        <w:rPr>
          <w:rFonts w:asciiTheme="minorHAnsi" w:hAnsiTheme="minorHAnsi" w:cs="Times New Roman"/>
          <w:szCs w:val="20"/>
        </w:rPr>
      </w:pPr>
      <w:r w:rsidRPr="003E3EA3">
        <w:rPr>
          <w:rFonts w:asciiTheme="minorHAnsi" w:hAnsiTheme="minorHAnsi" w:cs="Times New Roman"/>
          <w:szCs w:val="20"/>
        </w:rPr>
        <w:t xml:space="preserve">Os serviços serão recebidos provisoriamente no prazo de </w:t>
      </w:r>
      <w:r w:rsidRPr="003E3EA3">
        <w:rPr>
          <w:rFonts w:asciiTheme="minorHAnsi" w:hAnsiTheme="minorHAnsi" w:cs="Times New Roman"/>
          <w:b/>
          <w:szCs w:val="20"/>
        </w:rPr>
        <w:t>7 (sete) dias úteis</w:t>
      </w:r>
      <w:r w:rsidRPr="003E3EA3">
        <w:rPr>
          <w:rFonts w:asciiTheme="minorHAnsi" w:hAnsiTheme="minorHAnsi" w:cs="Times New Roman"/>
          <w:szCs w:val="20"/>
        </w:rPr>
        <w:t xml:space="preserve">, </w:t>
      </w:r>
      <w:proofErr w:type="gramStart"/>
      <w:r w:rsidRPr="003E3EA3">
        <w:rPr>
          <w:rFonts w:asciiTheme="minorHAnsi" w:hAnsiTheme="minorHAnsi" w:cs="Times New Roman"/>
          <w:szCs w:val="20"/>
        </w:rPr>
        <w:t>pelo(</w:t>
      </w:r>
      <w:proofErr w:type="gramEnd"/>
      <w:r w:rsidRPr="003E3EA3">
        <w:rPr>
          <w:rFonts w:asciiTheme="minorHAnsi" w:hAnsiTheme="minorHAnsi" w:cs="Times New Roman"/>
          <w:szCs w:val="20"/>
        </w:rPr>
        <w:t xml:space="preserve">a) responsável pelo acompanhamento e fiscalização do contrato, para efeito de posterior verificação de sua conformidade com as especificações constantes neste Termo de Referência e na proposta; </w:t>
      </w:r>
    </w:p>
    <w:p w14:paraId="4D33E1C7" w14:textId="77777777" w:rsidR="00291839" w:rsidRPr="00291839" w:rsidRDefault="00291839" w:rsidP="00291839">
      <w:pPr>
        <w:pStyle w:val="PargrafodaLista"/>
        <w:numPr>
          <w:ilvl w:val="1"/>
          <w:numId w:val="1"/>
        </w:numPr>
        <w:spacing w:line="360" w:lineRule="auto"/>
        <w:jc w:val="both"/>
        <w:rPr>
          <w:rFonts w:asciiTheme="minorHAnsi" w:hAnsiTheme="minorHAnsi"/>
          <w:szCs w:val="20"/>
        </w:rPr>
      </w:pPr>
      <w:r w:rsidRPr="003E3EA3">
        <w:rPr>
          <w:rFonts w:asciiTheme="minorHAnsi" w:hAnsiTheme="minorHAnsi" w:cs="Times New Roman"/>
          <w:szCs w:val="20"/>
        </w:rPr>
        <w:t xml:space="preserve">Os serviços poderão ser rejeitados, no todo ou em parte, quando em desacordo com as especificações constantes neste Termo de Referência e na proposta, devendo ser corrigidos/refeitos/substituídos no prazo fixado pelo fiscal do contrato, às custas da </w:t>
      </w:r>
      <w:r>
        <w:rPr>
          <w:rFonts w:asciiTheme="minorHAnsi" w:hAnsiTheme="minorHAnsi" w:cs="Times New Roman"/>
          <w:szCs w:val="20"/>
        </w:rPr>
        <w:t>CONTRATADA</w:t>
      </w:r>
      <w:r w:rsidRPr="003E3EA3">
        <w:rPr>
          <w:rFonts w:asciiTheme="minorHAnsi" w:hAnsiTheme="minorHAnsi" w:cs="Times New Roman"/>
          <w:szCs w:val="20"/>
        </w:rPr>
        <w:t>, sem prejuízo da aplicação de penalidades;</w:t>
      </w:r>
    </w:p>
    <w:p w14:paraId="061F0797" w14:textId="77777777" w:rsidR="00291839" w:rsidRPr="00551C7F" w:rsidRDefault="00291839" w:rsidP="00291839">
      <w:pPr>
        <w:pStyle w:val="PargrafodaLista"/>
        <w:numPr>
          <w:ilvl w:val="1"/>
          <w:numId w:val="1"/>
        </w:numPr>
        <w:spacing w:line="360" w:lineRule="auto"/>
        <w:jc w:val="both"/>
        <w:rPr>
          <w:rFonts w:asciiTheme="minorHAnsi" w:hAnsiTheme="minorHAnsi" w:cs="Times New Roman"/>
          <w:szCs w:val="20"/>
        </w:rPr>
      </w:pPr>
      <w:r w:rsidRPr="003E3EA3">
        <w:rPr>
          <w:rFonts w:asciiTheme="minorHAnsi" w:hAnsiTheme="minorHAnsi" w:cs="Times New Roman"/>
          <w:szCs w:val="20"/>
        </w:rPr>
        <w:t xml:space="preserve">Os serviços serão recebidos definitivamente no prazo de </w:t>
      </w:r>
      <w:r w:rsidRPr="00794306">
        <w:rPr>
          <w:rFonts w:asciiTheme="minorHAnsi" w:hAnsiTheme="minorHAnsi" w:cs="Times New Roman"/>
          <w:b/>
          <w:szCs w:val="20"/>
        </w:rPr>
        <w:t>5 (cinco) dias</w:t>
      </w:r>
      <w:r w:rsidRPr="003E3EA3">
        <w:rPr>
          <w:rFonts w:asciiTheme="minorHAnsi" w:hAnsiTheme="minorHAnsi" w:cs="Times New Roman"/>
          <w:szCs w:val="20"/>
        </w:rPr>
        <w:t xml:space="preserve">, contados do recebimento provisório, após a verificação da qualidade e quantidade do serviço executado </w:t>
      </w:r>
      <w:r w:rsidRPr="00551C7F">
        <w:rPr>
          <w:rFonts w:asciiTheme="minorHAnsi" w:hAnsiTheme="minorHAnsi" w:cs="Times New Roman"/>
          <w:szCs w:val="20"/>
        </w:rPr>
        <w:t>e materiais empregados, com a consequente aceitação mediante termo circunstanciado;</w:t>
      </w:r>
    </w:p>
    <w:p w14:paraId="6F72DC08" w14:textId="77777777" w:rsidR="00291839" w:rsidRPr="00551C7F" w:rsidRDefault="00291839" w:rsidP="00291839">
      <w:pPr>
        <w:pStyle w:val="PargrafodaLista"/>
        <w:numPr>
          <w:ilvl w:val="2"/>
          <w:numId w:val="1"/>
        </w:numPr>
        <w:spacing w:line="360" w:lineRule="auto"/>
        <w:ind w:left="1985" w:hanging="788"/>
        <w:jc w:val="both"/>
        <w:rPr>
          <w:rFonts w:asciiTheme="minorHAnsi" w:hAnsiTheme="minorHAnsi" w:cs="Times New Roman"/>
          <w:color w:val="000000"/>
          <w:szCs w:val="20"/>
        </w:rPr>
      </w:pPr>
      <w:r w:rsidRPr="00551C7F">
        <w:rPr>
          <w:rFonts w:asciiTheme="minorHAnsi" w:hAnsiTheme="minorHAnsi" w:cs="Times New Roman"/>
          <w:color w:val="000000"/>
          <w:szCs w:val="20"/>
        </w:rPr>
        <w:t>Na hipótese de a verificação a que se refere o subitem anterior não ser procedida dentro do prazo fixado, reputar-se-á como realizada, consumando-se o recebimento definitivo no dia do esgotamento do prazo.</w:t>
      </w:r>
    </w:p>
    <w:p w14:paraId="2470173E" w14:textId="77777777" w:rsidR="00291839" w:rsidRPr="00551C7F" w:rsidRDefault="00291839" w:rsidP="00291839">
      <w:pPr>
        <w:pStyle w:val="PargrafodaLista"/>
        <w:numPr>
          <w:ilvl w:val="1"/>
          <w:numId w:val="1"/>
        </w:numPr>
        <w:spacing w:line="360" w:lineRule="auto"/>
        <w:ind w:left="1134" w:hanging="567"/>
        <w:jc w:val="both"/>
        <w:rPr>
          <w:rFonts w:asciiTheme="minorHAnsi" w:hAnsiTheme="minorHAnsi" w:cs="Times New Roman"/>
          <w:color w:val="000000"/>
          <w:szCs w:val="20"/>
        </w:rPr>
      </w:pPr>
      <w:r w:rsidRPr="00551C7F">
        <w:rPr>
          <w:rFonts w:asciiTheme="minorHAnsi" w:hAnsiTheme="minorHAnsi" w:cs="Times New Roman"/>
          <w:color w:val="000000"/>
          <w:szCs w:val="20"/>
        </w:rPr>
        <w:t xml:space="preserve">O recebimento provisório ou definitivo do objeto não exclui a responsabilidade da </w:t>
      </w:r>
      <w:r>
        <w:rPr>
          <w:rFonts w:asciiTheme="minorHAnsi" w:hAnsiTheme="minorHAnsi" w:cs="Times New Roman"/>
          <w:color w:val="000000"/>
          <w:szCs w:val="20"/>
        </w:rPr>
        <w:t>CONTRATADA</w:t>
      </w:r>
      <w:r w:rsidRPr="00551C7F">
        <w:rPr>
          <w:rFonts w:asciiTheme="minorHAnsi" w:hAnsiTheme="minorHAnsi" w:cs="Times New Roman"/>
          <w:color w:val="000000"/>
          <w:szCs w:val="20"/>
        </w:rPr>
        <w:t xml:space="preserve"> pelos prejuízos resultantes da incorreta execução do contrato;</w:t>
      </w:r>
    </w:p>
    <w:p w14:paraId="7B387492" w14:textId="7ECF3745" w:rsidR="00291839" w:rsidRDefault="00291839" w:rsidP="00291839">
      <w:pPr>
        <w:pStyle w:val="PargrafodaLista"/>
        <w:numPr>
          <w:ilvl w:val="1"/>
          <w:numId w:val="1"/>
        </w:numPr>
        <w:spacing w:line="360" w:lineRule="auto"/>
        <w:ind w:left="1134" w:hanging="567"/>
        <w:jc w:val="both"/>
        <w:rPr>
          <w:rFonts w:asciiTheme="minorHAnsi" w:hAnsiTheme="minorHAnsi" w:cs="Times New Roman"/>
          <w:color w:val="000000"/>
          <w:szCs w:val="20"/>
        </w:rPr>
      </w:pPr>
      <w:r w:rsidRPr="00551C7F">
        <w:rPr>
          <w:rFonts w:asciiTheme="minorHAnsi" w:hAnsiTheme="minorHAnsi" w:cs="Times New Roman"/>
          <w:color w:val="000000"/>
          <w:szCs w:val="20"/>
        </w:rPr>
        <w:t xml:space="preserve">A </w:t>
      </w:r>
      <w:r>
        <w:rPr>
          <w:rFonts w:asciiTheme="minorHAnsi" w:hAnsiTheme="minorHAnsi" w:cs="Times New Roman"/>
          <w:color w:val="000000"/>
          <w:szCs w:val="20"/>
        </w:rPr>
        <w:t>CONTRATANTE</w:t>
      </w:r>
      <w:r w:rsidRPr="00551C7F">
        <w:rPr>
          <w:rFonts w:asciiTheme="minorHAnsi" w:hAnsiTheme="minorHAnsi" w:cs="Times New Roman"/>
          <w:color w:val="000000"/>
          <w:szCs w:val="20"/>
        </w:rPr>
        <w:t xml:space="preserve"> efetuará as retenções tributárias devidas sobre o valor da Nota Fiscal/Fatura fornecida pela contratada, em conformidade com o art. 36,</w:t>
      </w:r>
      <w:r w:rsidR="00846AC1">
        <w:rPr>
          <w:rFonts w:asciiTheme="minorHAnsi" w:hAnsiTheme="minorHAnsi" w:cs="Times New Roman"/>
          <w:color w:val="000000"/>
          <w:szCs w:val="20"/>
        </w:rPr>
        <w:t xml:space="preserve"> §8º da IN SLTI/MPOG N. 02/2008;</w:t>
      </w:r>
    </w:p>
    <w:p w14:paraId="44285DE8" w14:textId="55310E0F" w:rsidR="00846AC1" w:rsidRDefault="00846AC1" w:rsidP="00291839">
      <w:pPr>
        <w:pStyle w:val="PargrafodaLista"/>
        <w:numPr>
          <w:ilvl w:val="1"/>
          <w:numId w:val="1"/>
        </w:numPr>
        <w:spacing w:line="360" w:lineRule="auto"/>
        <w:ind w:left="1134" w:hanging="567"/>
        <w:jc w:val="both"/>
        <w:rPr>
          <w:rFonts w:asciiTheme="minorHAnsi" w:hAnsiTheme="minorHAnsi" w:cs="Times New Roman"/>
          <w:color w:val="000000"/>
          <w:szCs w:val="20"/>
        </w:rPr>
      </w:pPr>
      <w:r w:rsidRPr="00846AC1">
        <w:rPr>
          <w:rFonts w:asciiTheme="minorHAnsi" w:hAnsiTheme="minorHAnsi" w:cs="Times New Roman"/>
          <w:color w:val="000000"/>
          <w:szCs w:val="20"/>
        </w:rPr>
        <w:t>O recebimento provisório ou definitivo do objeto não exclui a responsabilidade da Contratada pelos prejuízos resultantes da incorreta execução do contrato.</w:t>
      </w:r>
    </w:p>
    <w:p w14:paraId="5EBD82D0" w14:textId="77777777" w:rsidR="00FB0707" w:rsidRPr="00551C7F" w:rsidRDefault="00FB0707" w:rsidP="00AE0B4B">
      <w:pPr>
        <w:pStyle w:val="PargrafodaLista"/>
        <w:spacing w:line="360" w:lineRule="auto"/>
        <w:ind w:left="1134" w:hanging="567"/>
        <w:jc w:val="both"/>
        <w:rPr>
          <w:rFonts w:asciiTheme="minorHAnsi" w:hAnsiTheme="minorHAnsi" w:cs="Times New Roman"/>
          <w:color w:val="000000"/>
          <w:szCs w:val="20"/>
        </w:rPr>
      </w:pPr>
    </w:p>
    <w:p w14:paraId="3DE30C7D" w14:textId="53A931BC" w:rsidR="00BF26F6" w:rsidRPr="00551C7F" w:rsidRDefault="00BF26F6" w:rsidP="00FB0707">
      <w:pPr>
        <w:pStyle w:val="Nivel1"/>
        <w:spacing w:before="0" w:after="0" w:line="360" w:lineRule="auto"/>
      </w:pPr>
      <w:bookmarkStart w:id="8" w:name="_Toc460942305"/>
      <w:r w:rsidRPr="00551C7F">
        <w:t>DAS OBRIGAÇÕES DA CONTRATANTE</w:t>
      </w:r>
      <w:bookmarkEnd w:id="8"/>
    </w:p>
    <w:p w14:paraId="584EB46D" w14:textId="77777777" w:rsidR="00BF26F6" w:rsidRPr="00551C7F" w:rsidRDefault="00BF26F6" w:rsidP="00FB0707">
      <w:pPr>
        <w:pStyle w:val="PargrafodaLista"/>
        <w:numPr>
          <w:ilvl w:val="1"/>
          <w:numId w:val="1"/>
        </w:numPr>
        <w:autoSpaceDE w:val="0"/>
        <w:autoSpaceDN w:val="0"/>
        <w:adjustRightInd w:val="0"/>
        <w:spacing w:line="360" w:lineRule="auto"/>
        <w:jc w:val="both"/>
        <w:rPr>
          <w:rFonts w:asciiTheme="minorHAnsi" w:hAnsiTheme="minorHAnsi" w:cs="Calibri"/>
          <w:szCs w:val="20"/>
        </w:rPr>
      </w:pPr>
      <w:r w:rsidRPr="00551C7F">
        <w:rPr>
          <w:rFonts w:asciiTheme="minorHAnsi" w:hAnsiTheme="minorHAnsi" w:cs="Calibri"/>
          <w:szCs w:val="20"/>
        </w:rPr>
        <w:t>Observar e fazer cumprir fielmente o que estabelece este Termo de Referência, em particular no que se refere aos níveis de serviço e sanções administrativas;</w:t>
      </w:r>
    </w:p>
    <w:p w14:paraId="7E3C1D49" w14:textId="77777777" w:rsidR="00BF26F6" w:rsidRPr="00551C7F" w:rsidRDefault="00BF26F6" w:rsidP="00FB0707">
      <w:pPr>
        <w:pStyle w:val="PargrafodaLista"/>
        <w:numPr>
          <w:ilvl w:val="1"/>
          <w:numId w:val="1"/>
        </w:numPr>
        <w:autoSpaceDE w:val="0"/>
        <w:autoSpaceDN w:val="0"/>
        <w:adjustRightInd w:val="0"/>
        <w:spacing w:line="360" w:lineRule="auto"/>
        <w:jc w:val="both"/>
        <w:rPr>
          <w:rFonts w:asciiTheme="minorHAnsi" w:hAnsiTheme="minorHAnsi" w:cs="Calibri"/>
          <w:szCs w:val="20"/>
        </w:rPr>
      </w:pPr>
      <w:r w:rsidRPr="00551C7F">
        <w:rPr>
          <w:rFonts w:asciiTheme="minorHAnsi" w:hAnsiTheme="minorHAnsi" w:cs="Calibri"/>
          <w:szCs w:val="20"/>
        </w:rPr>
        <w:t xml:space="preserve">Garantir, quando necessário, o acesso dos empregados da CONTRATADA às suas dependências que receberão as instalações do serviço contratado, para execução dos serviços referentes ao objeto contratado, após o devido cadastramento dos referidos empregados pela CONTRATANTE; </w:t>
      </w:r>
    </w:p>
    <w:p w14:paraId="34084C86" w14:textId="77777777" w:rsidR="00E2426F" w:rsidRPr="00551C7F" w:rsidRDefault="00BF26F6" w:rsidP="00FB0707">
      <w:pPr>
        <w:pStyle w:val="PargrafodaLista"/>
        <w:numPr>
          <w:ilvl w:val="1"/>
          <w:numId w:val="1"/>
        </w:numPr>
        <w:autoSpaceDE w:val="0"/>
        <w:autoSpaceDN w:val="0"/>
        <w:adjustRightInd w:val="0"/>
        <w:spacing w:line="360" w:lineRule="auto"/>
        <w:jc w:val="both"/>
        <w:rPr>
          <w:rFonts w:asciiTheme="minorHAnsi" w:hAnsiTheme="minorHAnsi" w:cs="Calibri"/>
          <w:szCs w:val="20"/>
        </w:rPr>
      </w:pPr>
      <w:r w:rsidRPr="00551C7F">
        <w:rPr>
          <w:rFonts w:asciiTheme="minorHAnsi" w:hAnsiTheme="minorHAnsi" w:cs="Calibri"/>
          <w:szCs w:val="20"/>
        </w:rPr>
        <w:t>Prestar as informações e esclarecimentos relativos ao objeto desta contratação que venham a ser solicitados pelo consultor designado pela CONTRATADA;</w:t>
      </w:r>
    </w:p>
    <w:p w14:paraId="5BC787CD" w14:textId="77777777" w:rsidR="00E2426F" w:rsidRPr="00551C7F" w:rsidRDefault="00E2426F" w:rsidP="00FB0707">
      <w:pPr>
        <w:pStyle w:val="PargrafodaLista"/>
        <w:numPr>
          <w:ilvl w:val="1"/>
          <w:numId w:val="1"/>
        </w:numPr>
        <w:autoSpaceDE w:val="0"/>
        <w:autoSpaceDN w:val="0"/>
        <w:adjustRightInd w:val="0"/>
        <w:spacing w:line="360" w:lineRule="auto"/>
        <w:jc w:val="both"/>
        <w:rPr>
          <w:rFonts w:asciiTheme="minorHAnsi" w:hAnsiTheme="minorHAnsi" w:cs="Calibri"/>
          <w:szCs w:val="20"/>
        </w:rPr>
      </w:pPr>
      <w:r w:rsidRPr="00551C7F">
        <w:rPr>
          <w:rFonts w:asciiTheme="minorHAnsi" w:hAnsiTheme="minorHAnsi" w:cs="Arial"/>
          <w:szCs w:val="20"/>
        </w:rPr>
        <w:t>Assegurar-se de que os preços contratados estão compatíveis com aqueles praticados no mercado pelas demais prestadoras dos serviços objeto do contrato, de forma a garantir que lhe continuem a ser os mais vantajosos;</w:t>
      </w:r>
    </w:p>
    <w:p w14:paraId="595C06CA" w14:textId="6B515034" w:rsidR="00E2426F" w:rsidRPr="00551C7F" w:rsidRDefault="00BF26F6" w:rsidP="00FB0707">
      <w:pPr>
        <w:pStyle w:val="PargrafodaLista"/>
        <w:numPr>
          <w:ilvl w:val="1"/>
          <w:numId w:val="1"/>
        </w:numPr>
        <w:autoSpaceDE w:val="0"/>
        <w:autoSpaceDN w:val="0"/>
        <w:adjustRightInd w:val="0"/>
        <w:spacing w:line="360" w:lineRule="auto"/>
        <w:jc w:val="both"/>
        <w:rPr>
          <w:rFonts w:asciiTheme="minorHAnsi" w:hAnsiTheme="minorHAnsi" w:cs="Calibri"/>
          <w:szCs w:val="20"/>
        </w:rPr>
      </w:pPr>
      <w:r w:rsidRPr="00551C7F">
        <w:rPr>
          <w:rFonts w:asciiTheme="minorHAnsi" w:hAnsiTheme="minorHAnsi" w:cs="Calibri"/>
          <w:szCs w:val="20"/>
        </w:rPr>
        <w:t xml:space="preserve">Providenciar as assinaturas pela CONTRATADA no Termo de Compromisso de </w:t>
      </w:r>
      <w:r w:rsidR="0051578C" w:rsidRPr="00551C7F">
        <w:rPr>
          <w:rFonts w:asciiTheme="minorHAnsi" w:hAnsiTheme="minorHAnsi" w:cs="Calibri"/>
          <w:szCs w:val="20"/>
        </w:rPr>
        <w:t>M</w:t>
      </w:r>
      <w:r w:rsidRPr="00551C7F">
        <w:rPr>
          <w:rFonts w:asciiTheme="minorHAnsi" w:hAnsiTheme="minorHAnsi" w:cs="Calibri"/>
          <w:szCs w:val="20"/>
        </w:rPr>
        <w:t xml:space="preserve">anutenção de </w:t>
      </w:r>
      <w:r w:rsidR="0051578C" w:rsidRPr="00551C7F">
        <w:rPr>
          <w:rFonts w:asciiTheme="minorHAnsi" w:hAnsiTheme="minorHAnsi" w:cs="Calibri"/>
          <w:szCs w:val="20"/>
        </w:rPr>
        <w:t>S</w:t>
      </w:r>
      <w:r w:rsidRPr="00551C7F">
        <w:rPr>
          <w:rFonts w:asciiTheme="minorHAnsi" w:hAnsiTheme="minorHAnsi" w:cs="Calibri"/>
          <w:szCs w:val="20"/>
        </w:rPr>
        <w:t xml:space="preserve">igilo </w:t>
      </w:r>
      <w:r w:rsidR="000C676D" w:rsidRPr="00551C7F">
        <w:rPr>
          <w:rFonts w:asciiTheme="minorHAnsi" w:hAnsiTheme="minorHAnsi" w:cs="Calibri"/>
          <w:szCs w:val="20"/>
        </w:rPr>
        <w:t xml:space="preserve">(TCMS) </w:t>
      </w:r>
      <w:r w:rsidRPr="00551C7F">
        <w:rPr>
          <w:rFonts w:asciiTheme="minorHAnsi" w:hAnsiTheme="minorHAnsi" w:cs="Calibri"/>
          <w:szCs w:val="20"/>
        </w:rPr>
        <w:t xml:space="preserve">e </w:t>
      </w:r>
      <w:r w:rsidR="000C676D" w:rsidRPr="00551C7F">
        <w:rPr>
          <w:rFonts w:asciiTheme="minorHAnsi" w:hAnsiTheme="minorHAnsi" w:cs="Calibri"/>
          <w:szCs w:val="20"/>
        </w:rPr>
        <w:t>na Declaração</w:t>
      </w:r>
      <w:r w:rsidRPr="00551C7F">
        <w:rPr>
          <w:rFonts w:asciiTheme="minorHAnsi" w:hAnsiTheme="minorHAnsi" w:cs="Calibri"/>
          <w:szCs w:val="20"/>
        </w:rPr>
        <w:t xml:space="preserve"> de Ciência </w:t>
      </w:r>
      <w:r w:rsidR="000C676D" w:rsidRPr="00551C7F">
        <w:rPr>
          <w:rFonts w:asciiTheme="minorHAnsi" w:hAnsiTheme="minorHAnsi" w:cs="Calibri"/>
          <w:szCs w:val="20"/>
        </w:rPr>
        <w:t>de TCMS</w:t>
      </w:r>
      <w:r w:rsidR="005F4F3D" w:rsidRPr="00551C7F">
        <w:rPr>
          <w:rFonts w:asciiTheme="minorHAnsi" w:hAnsiTheme="minorHAnsi" w:cs="Calibri"/>
          <w:szCs w:val="20"/>
        </w:rPr>
        <w:t xml:space="preserve">, </w:t>
      </w:r>
      <w:r w:rsidR="002F1AC4" w:rsidRPr="00551C7F">
        <w:rPr>
          <w:rFonts w:asciiTheme="minorHAnsi" w:hAnsiTheme="minorHAnsi" w:cs="Calibri"/>
          <w:szCs w:val="20"/>
        </w:rPr>
        <w:t xml:space="preserve">conforme anexos </w:t>
      </w:r>
      <w:r w:rsidR="00BF1E28">
        <w:rPr>
          <w:rFonts w:asciiTheme="minorHAnsi" w:hAnsiTheme="minorHAnsi" w:cs="Calibri"/>
          <w:szCs w:val="20"/>
        </w:rPr>
        <w:t>V</w:t>
      </w:r>
      <w:r w:rsidR="005F4F3D" w:rsidRPr="00551C7F">
        <w:rPr>
          <w:rFonts w:asciiTheme="minorHAnsi" w:hAnsiTheme="minorHAnsi" w:cs="Calibri"/>
          <w:szCs w:val="20"/>
        </w:rPr>
        <w:t xml:space="preserve"> e V</w:t>
      </w:r>
      <w:r w:rsidR="00BF1E28">
        <w:rPr>
          <w:rFonts w:asciiTheme="minorHAnsi" w:hAnsiTheme="minorHAnsi" w:cs="Calibri"/>
          <w:szCs w:val="20"/>
        </w:rPr>
        <w:t>I</w:t>
      </w:r>
      <w:r w:rsidRPr="00551C7F">
        <w:rPr>
          <w:rFonts w:asciiTheme="minorHAnsi" w:hAnsiTheme="minorHAnsi" w:cs="Calibri"/>
          <w:szCs w:val="20"/>
        </w:rPr>
        <w:t>;</w:t>
      </w:r>
    </w:p>
    <w:p w14:paraId="1DD4B024" w14:textId="1131AB33" w:rsidR="00554CE9" w:rsidRPr="00554CE9" w:rsidRDefault="00554CE9" w:rsidP="00554CE9">
      <w:pPr>
        <w:pStyle w:val="PargrafodaLista"/>
        <w:numPr>
          <w:ilvl w:val="1"/>
          <w:numId w:val="1"/>
        </w:numPr>
        <w:autoSpaceDE w:val="0"/>
        <w:autoSpaceDN w:val="0"/>
        <w:adjustRightInd w:val="0"/>
        <w:spacing w:line="360" w:lineRule="auto"/>
        <w:ind w:hanging="574"/>
        <w:jc w:val="both"/>
        <w:rPr>
          <w:rFonts w:asciiTheme="minorHAnsi" w:hAnsiTheme="minorHAnsi" w:cs="Arial"/>
          <w:szCs w:val="20"/>
        </w:rPr>
      </w:pPr>
      <w:r w:rsidRPr="00554CE9">
        <w:rPr>
          <w:rFonts w:asciiTheme="minorHAnsi" w:hAnsiTheme="minorHAnsi" w:cs="Arial"/>
          <w:szCs w:val="20"/>
        </w:rPr>
        <w:t>Exercer o acompanhamento e a fiscalização dos serviços, por servidor especialmente designado como Fiscal do Contrato, anotando em registro próprio as falhas detectadas, indicando dia, mês e ano, bem como o nome dos empregados eventualmente envolvidos, e encaminhando os apontamentos à autoridade competente para as providências cabíveis;</w:t>
      </w:r>
    </w:p>
    <w:p w14:paraId="629BDA2C" w14:textId="04110712" w:rsidR="00E2426F" w:rsidRPr="00551C7F" w:rsidRDefault="0089790A" w:rsidP="00FB0707">
      <w:pPr>
        <w:pStyle w:val="PargrafodaLista"/>
        <w:numPr>
          <w:ilvl w:val="1"/>
          <w:numId w:val="1"/>
        </w:numPr>
        <w:autoSpaceDE w:val="0"/>
        <w:autoSpaceDN w:val="0"/>
        <w:adjustRightInd w:val="0"/>
        <w:spacing w:line="360" w:lineRule="auto"/>
        <w:jc w:val="both"/>
        <w:rPr>
          <w:rFonts w:asciiTheme="minorHAnsi" w:hAnsiTheme="minorHAnsi" w:cs="Calibri"/>
          <w:szCs w:val="20"/>
        </w:rPr>
      </w:pPr>
      <w:r w:rsidRPr="00551C7F">
        <w:rPr>
          <w:rFonts w:asciiTheme="minorHAnsi" w:hAnsiTheme="minorHAnsi" w:cs="Calibri"/>
          <w:szCs w:val="20"/>
        </w:rPr>
        <w:t>R</w:t>
      </w:r>
      <w:r w:rsidR="00BF26F6" w:rsidRPr="00551C7F">
        <w:rPr>
          <w:rFonts w:asciiTheme="minorHAnsi" w:hAnsiTheme="minorHAnsi" w:cs="Calibri"/>
          <w:szCs w:val="20"/>
        </w:rPr>
        <w:t xml:space="preserve">ealizar a gestão contratual através do servidor designado como Gestor do </w:t>
      </w:r>
      <w:r w:rsidR="00BF26F6" w:rsidRPr="003E3EA3">
        <w:rPr>
          <w:rFonts w:asciiTheme="minorHAnsi" w:hAnsiTheme="minorHAnsi" w:cs="Calibri"/>
          <w:szCs w:val="20"/>
        </w:rPr>
        <w:t xml:space="preserve">Contrato, que </w:t>
      </w:r>
      <w:r w:rsidR="00A03258" w:rsidRPr="003E3EA3">
        <w:rPr>
          <w:rFonts w:asciiTheme="minorHAnsi" w:hAnsiTheme="minorHAnsi" w:cs="Calibri"/>
          <w:szCs w:val="20"/>
        </w:rPr>
        <w:t xml:space="preserve">indicará </w:t>
      </w:r>
      <w:r w:rsidR="00BF26F6" w:rsidRPr="003E3EA3">
        <w:rPr>
          <w:rFonts w:asciiTheme="minorHAnsi" w:hAnsiTheme="minorHAnsi" w:cs="Calibri"/>
          <w:szCs w:val="20"/>
        </w:rPr>
        <w:t xml:space="preserve">as </w:t>
      </w:r>
      <w:r w:rsidR="00BF26F6" w:rsidRPr="00551C7F">
        <w:rPr>
          <w:rFonts w:asciiTheme="minorHAnsi" w:hAnsiTheme="minorHAnsi" w:cs="Calibri"/>
          <w:szCs w:val="20"/>
        </w:rPr>
        <w:t>sanções administrativas quando cabíveis, assegurando à CONTRATADA a ampla defesa e o contraditório;</w:t>
      </w:r>
    </w:p>
    <w:p w14:paraId="4ACFFF6F" w14:textId="1EEAEBF8" w:rsidR="00E2426F" w:rsidRPr="00551C7F" w:rsidRDefault="00E2426F" w:rsidP="00FB0707">
      <w:pPr>
        <w:pStyle w:val="PargrafodaLista"/>
        <w:numPr>
          <w:ilvl w:val="1"/>
          <w:numId w:val="1"/>
        </w:numPr>
        <w:autoSpaceDE w:val="0"/>
        <w:autoSpaceDN w:val="0"/>
        <w:adjustRightInd w:val="0"/>
        <w:spacing w:line="360" w:lineRule="auto"/>
        <w:jc w:val="both"/>
        <w:rPr>
          <w:rFonts w:asciiTheme="minorHAnsi" w:hAnsiTheme="minorHAnsi" w:cs="Calibri"/>
          <w:szCs w:val="20"/>
        </w:rPr>
      </w:pPr>
      <w:r w:rsidRPr="00551C7F">
        <w:rPr>
          <w:rFonts w:asciiTheme="minorHAnsi" w:hAnsiTheme="minorHAnsi" w:cs="Arial"/>
          <w:szCs w:val="20"/>
        </w:rPr>
        <w:t xml:space="preserve">Solicitar, sempre que julgar necessário, a comprovação do valor vigente dos preços na data da emissão da </w:t>
      </w:r>
      <w:r w:rsidR="005E2190">
        <w:rPr>
          <w:rFonts w:asciiTheme="minorHAnsi" w:hAnsiTheme="minorHAnsi" w:cs="Arial"/>
          <w:szCs w:val="20"/>
        </w:rPr>
        <w:t>Nota Fiscal</w:t>
      </w:r>
      <w:r w:rsidRPr="00551C7F">
        <w:rPr>
          <w:rFonts w:asciiTheme="minorHAnsi" w:hAnsiTheme="minorHAnsi" w:cs="Arial"/>
          <w:szCs w:val="20"/>
        </w:rPr>
        <w:t>;</w:t>
      </w:r>
    </w:p>
    <w:p w14:paraId="260E872B" w14:textId="7C11E8B8" w:rsidR="00E2426F" w:rsidRPr="00551C7F" w:rsidRDefault="00BF26F6" w:rsidP="00FB0707">
      <w:pPr>
        <w:pStyle w:val="PargrafodaLista"/>
        <w:numPr>
          <w:ilvl w:val="1"/>
          <w:numId w:val="1"/>
        </w:numPr>
        <w:autoSpaceDE w:val="0"/>
        <w:autoSpaceDN w:val="0"/>
        <w:adjustRightInd w:val="0"/>
        <w:spacing w:line="360" w:lineRule="auto"/>
        <w:jc w:val="both"/>
        <w:rPr>
          <w:rFonts w:asciiTheme="minorHAnsi" w:hAnsiTheme="minorHAnsi" w:cs="Calibri"/>
          <w:szCs w:val="20"/>
        </w:rPr>
      </w:pPr>
      <w:r w:rsidRPr="00551C7F">
        <w:rPr>
          <w:rFonts w:asciiTheme="minorHAnsi" w:hAnsiTheme="minorHAnsi" w:cs="Calibri"/>
          <w:szCs w:val="20"/>
        </w:rPr>
        <w:t xml:space="preserve">Dirimir as dúvidas que surgirem no curso da prestação dos serviços por intermédio do </w:t>
      </w:r>
      <w:r w:rsidR="00B448EA" w:rsidRPr="00551C7F">
        <w:rPr>
          <w:rFonts w:asciiTheme="minorHAnsi" w:hAnsiTheme="minorHAnsi" w:cs="Calibri"/>
          <w:szCs w:val="20"/>
        </w:rPr>
        <w:t xml:space="preserve">Fiscal ou </w:t>
      </w:r>
      <w:r w:rsidRPr="00551C7F">
        <w:rPr>
          <w:rFonts w:asciiTheme="minorHAnsi" w:hAnsiTheme="minorHAnsi" w:cs="Calibri"/>
          <w:szCs w:val="20"/>
        </w:rPr>
        <w:t>Gestor do Contrato, que de tudo dará ciência à Administração, conforme art. 67 da Lei nº 8.666, de 21 de junho de 1993;</w:t>
      </w:r>
    </w:p>
    <w:p w14:paraId="3B33FA04" w14:textId="3575CBA3" w:rsidR="00E2426F" w:rsidRPr="00551C7F" w:rsidRDefault="00E2426F" w:rsidP="00AE0B4B">
      <w:pPr>
        <w:pStyle w:val="PargrafodaLista"/>
        <w:numPr>
          <w:ilvl w:val="1"/>
          <w:numId w:val="1"/>
        </w:numPr>
        <w:autoSpaceDE w:val="0"/>
        <w:autoSpaceDN w:val="0"/>
        <w:adjustRightInd w:val="0"/>
        <w:spacing w:line="360" w:lineRule="auto"/>
        <w:ind w:hanging="574"/>
        <w:jc w:val="both"/>
        <w:rPr>
          <w:rFonts w:asciiTheme="minorHAnsi" w:hAnsiTheme="minorHAnsi" w:cs="Calibri"/>
          <w:szCs w:val="20"/>
        </w:rPr>
      </w:pPr>
      <w:r w:rsidRPr="00551C7F">
        <w:rPr>
          <w:rFonts w:asciiTheme="minorHAnsi" w:hAnsiTheme="minorHAnsi" w:cs="Arial"/>
          <w:szCs w:val="20"/>
        </w:rPr>
        <w:t>Emitir, por intermédio do gestor do contrato, pareceres sobre os atos relativos à execução do contrato, em especial, quanto ao acompanhamento e fiscalização da prestação dos serviços, à exigência de condições estabelecidas na licitação e à proposta de aplicação de sanções;</w:t>
      </w:r>
    </w:p>
    <w:p w14:paraId="54E1C025" w14:textId="031F5772" w:rsidR="002C2EDD" w:rsidRPr="00551C7F" w:rsidRDefault="00BF26F6" w:rsidP="00AE0B4B">
      <w:pPr>
        <w:pStyle w:val="PargrafodaLista"/>
        <w:numPr>
          <w:ilvl w:val="1"/>
          <w:numId w:val="1"/>
        </w:numPr>
        <w:autoSpaceDE w:val="0"/>
        <w:autoSpaceDN w:val="0"/>
        <w:adjustRightInd w:val="0"/>
        <w:spacing w:line="360" w:lineRule="auto"/>
        <w:ind w:hanging="574"/>
        <w:jc w:val="both"/>
        <w:rPr>
          <w:rFonts w:asciiTheme="minorHAnsi" w:hAnsiTheme="minorHAnsi" w:cs="Calibri"/>
          <w:szCs w:val="20"/>
        </w:rPr>
      </w:pPr>
      <w:r w:rsidRPr="00551C7F">
        <w:rPr>
          <w:rFonts w:asciiTheme="minorHAnsi" w:hAnsiTheme="minorHAnsi" w:cs="Calibri"/>
          <w:szCs w:val="20"/>
        </w:rPr>
        <w:t xml:space="preserve">Efetuar o pagamento </w:t>
      </w:r>
      <w:r w:rsidR="00723532" w:rsidRPr="00551C7F">
        <w:rPr>
          <w:rFonts w:asciiTheme="minorHAnsi" w:hAnsiTheme="minorHAnsi" w:cs="Calibri"/>
          <w:szCs w:val="20"/>
        </w:rPr>
        <w:t xml:space="preserve">somente </w:t>
      </w:r>
      <w:r w:rsidRPr="00551C7F">
        <w:rPr>
          <w:rFonts w:asciiTheme="minorHAnsi" w:hAnsiTheme="minorHAnsi" w:cs="Calibri"/>
          <w:szCs w:val="20"/>
        </w:rPr>
        <w:t xml:space="preserve">dos serviços </w:t>
      </w:r>
      <w:r w:rsidR="00C35E7A" w:rsidRPr="00551C7F">
        <w:rPr>
          <w:rFonts w:asciiTheme="minorHAnsi" w:hAnsiTheme="minorHAnsi" w:cs="Calibri"/>
          <w:szCs w:val="20"/>
        </w:rPr>
        <w:t>utilizados</w:t>
      </w:r>
      <w:r w:rsidR="00723532" w:rsidRPr="00551C7F">
        <w:rPr>
          <w:rFonts w:asciiTheme="minorHAnsi" w:hAnsiTheme="minorHAnsi" w:cs="Calibri"/>
          <w:szCs w:val="20"/>
        </w:rPr>
        <w:t xml:space="preserve"> </w:t>
      </w:r>
      <w:r w:rsidRPr="00551C7F">
        <w:rPr>
          <w:rFonts w:asciiTheme="minorHAnsi" w:hAnsiTheme="minorHAnsi" w:cs="Calibri"/>
          <w:szCs w:val="20"/>
        </w:rPr>
        <w:t>de acordo com as condições contratuais, e no caso de cobrança indevida, a Contratante poderá glosar os valores que considerados em desacordo com o contrato. Após a notificação da glosa, a Contratada terá prazo de 15 dias corridos para questionar os valores glosados, sob pena de aceitar a glosa;</w:t>
      </w:r>
    </w:p>
    <w:p w14:paraId="747E3D29" w14:textId="13105917" w:rsidR="002C2EDD" w:rsidRPr="00554CE9" w:rsidRDefault="002C2EDD" w:rsidP="00AE0B4B">
      <w:pPr>
        <w:pStyle w:val="PargrafodaLista"/>
        <w:numPr>
          <w:ilvl w:val="1"/>
          <w:numId w:val="1"/>
        </w:numPr>
        <w:autoSpaceDE w:val="0"/>
        <w:autoSpaceDN w:val="0"/>
        <w:adjustRightInd w:val="0"/>
        <w:spacing w:line="360" w:lineRule="auto"/>
        <w:ind w:hanging="574"/>
        <w:jc w:val="both"/>
        <w:rPr>
          <w:rFonts w:asciiTheme="minorHAnsi" w:hAnsiTheme="minorHAnsi" w:cs="Calibri"/>
          <w:szCs w:val="20"/>
        </w:rPr>
      </w:pPr>
      <w:r w:rsidRPr="00551C7F">
        <w:rPr>
          <w:rFonts w:asciiTheme="minorHAnsi" w:hAnsiTheme="minorHAnsi" w:cs="Arial"/>
          <w:szCs w:val="20"/>
        </w:rPr>
        <w:t>Manter arquivado, junto ao processo administrativo, o contrato a ser firmado e toda a correspondência tr</w:t>
      </w:r>
      <w:r w:rsidR="005B2143" w:rsidRPr="00551C7F">
        <w:rPr>
          <w:rFonts w:asciiTheme="minorHAnsi" w:hAnsiTheme="minorHAnsi" w:cs="Arial"/>
          <w:szCs w:val="20"/>
        </w:rPr>
        <w:t>ocada pelas partes contratantes.</w:t>
      </w:r>
    </w:p>
    <w:p w14:paraId="1F905B56" w14:textId="77777777" w:rsidR="00554CE9" w:rsidRPr="00554CE9" w:rsidRDefault="00554CE9" w:rsidP="00554CE9">
      <w:pPr>
        <w:pStyle w:val="PargrafodaLista"/>
        <w:numPr>
          <w:ilvl w:val="1"/>
          <w:numId w:val="1"/>
        </w:numPr>
        <w:autoSpaceDE w:val="0"/>
        <w:autoSpaceDN w:val="0"/>
        <w:adjustRightInd w:val="0"/>
        <w:spacing w:line="360" w:lineRule="auto"/>
        <w:ind w:hanging="574"/>
        <w:jc w:val="both"/>
        <w:rPr>
          <w:rFonts w:asciiTheme="minorHAnsi" w:hAnsiTheme="minorHAnsi" w:cs="Calibri"/>
          <w:szCs w:val="20"/>
        </w:rPr>
      </w:pPr>
      <w:r w:rsidRPr="00554CE9">
        <w:rPr>
          <w:rFonts w:asciiTheme="minorHAnsi" w:hAnsiTheme="minorHAnsi" w:cs="Calibri"/>
          <w:szCs w:val="20"/>
        </w:rPr>
        <w:t>Notificar a Contratada por escrito da ocorrência de eventuais imperfeições no curso da execução dos serviços, fixando prazo para a sua correção;</w:t>
      </w:r>
    </w:p>
    <w:p w14:paraId="7FC59AF2" w14:textId="567285E8" w:rsidR="00554CE9" w:rsidRPr="00554CE9" w:rsidRDefault="00554CE9" w:rsidP="00554CE9">
      <w:pPr>
        <w:pStyle w:val="PargrafodaLista"/>
        <w:numPr>
          <w:ilvl w:val="1"/>
          <w:numId w:val="1"/>
        </w:numPr>
        <w:autoSpaceDE w:val="0"/>
        <w:autoSpaceDN w:val="0"/>
        <w:adjustRightInd w:val="0"/>
        <w:spacing w:line="360" w:lineRule="auto"/>
        <w:ind w:hanging="574"/>
        <w:jc w:val="both"/>
        <w:rPr>
          <w:rFonts w:asciiTheme="minorHAnsi" w:hAnsiTheme="minorHAnsi" w:cs="Calibri"/>
          <w:szCs w:val="20"/>
        </w:rPr>
      </w:pPr>
      <w:r w:rsidRPr="00554CE9">
        <w:rPr>
          <w:rFonts w:asciiTheme="minorHAnsi" w:hAnsiTheme="minorHAnsi" w:cs="Calibri"/>
          <w:szCs w:val="20"/>
        </w:rPr>
        <w:t xml:space="preserve">Efetuar as retenções tributárias devidas sobre o valor da Nota Fiscal/Fatura fornecida pela contratada, em conformidade com o item 6, ANEXO XI, da IN nº 05/2017. </w:t>
      </w:r>
    </w:p>
    <w:p w14:paraId="4C091559" w14:textId="77777777" w:rsidR="0051578C" w:rsidRPr="00551C7F" w:rsidRDefault="0051578C" w:rsidP="0051578C">
      <w:pPr>
        <w:pStyle w:val="PargrafodaLista"/>
        <w:autoSpaceDE w:val="0"/>
        <w:autoSpaceDN w:val="0"/>
        <w:adjustRightInd w:val="0"/>
        <w:spacing w:line="360" w:lineRule="auto"/>
        <w:ind w:left="858"/>
        <w:jc w:val="both"/>
        <w:rPr>
          <w:rFonts w:asciiTheme="minorHAnsi" w:hAnsiTheme="minorHAnsi" w:cs="Calibri"/>
          <w:szCs w:val="20"/>
        </w:rPr>
      </w:pPr>
    </w:p>
    <w:p w14:paraId="45C2A66B" w14:textId="3A8DD89C" w:rsidR="00BF26F6" w:rsidRDefault="00A30FFC" w:rsidP="00FB0707">
      <w:pPr>
        <w:pStyle w:val="Nivel1"/>
        <w:spacing w:before="0" w:after="0" w:line="360" w:lineRule="auto"/>
      </w:pPr>
      <w:bookmarkStart w:id="9" w:name="_Toc460942306"/>
      <w:r w:rsidRPr="00551C7F">
        <w:t>DAS OBRIGAÇÕES DA CONTRATADA</w:t>
      </w:r>
      <w:bookmarkEnd w:id="9"/>
    </w:p>
    <w:p w14:paraId="59500E75" w14:textId="259640FB" w:rsidR="00893644" w:rsidRPr="003E3EA3" w:rsidRDefault="00893644" w:rsidP="00893644">
      <w:pPr>
        <w:pStyle w:val="PargrafodaLista"/>
        <w:numPr>
          <w:ilvl w:val="1"/>
          <w:numId w:val="1"/>
        </w:numPr>
        <w:autoSpaceDE w:val="0"/>
        <w:autoSpaceDN w:val="0"/>
        <w:adjustRightInd w:val="0"/>
        <w:spacing w:line="360" w:lineRule="auto"/>
        <w:jc w:val="both"/>
        <w:rPr>
          <w:rFonts w:asciiTheme="minorHAnsi" w:hAnsiTheme="minorHAnsi" w:cs="Arial"/>
          <w:szCs w:val="20"/>
        </w:rPr>
      </w:pPr>
      <w:r w:rsidRPr="003E3EA3">
        <w:rPr>
          <w:rFonts w:asciiTheme="minorHAnsi" w:hAnsiTheme="minorHAnsi" w:cs="Arial"/>
          <w:szCs w:val="20"/>
        </w:rPr>
        <w:t xml:space="preserve">Efetuar a prestação do serviço </w:t>
      </w:r>
      <w:r w:rsidR="00285296">
        <w:rPr>
          <w:rFonts w:asciiTheme="minorHAnsi" w:hAnsiTheme="minorHAnsi" w:cs="Arial"/>
          <w:szCs w:val="20"/>
        </w:rPr>
        <w:t>de comunicação multimídia</w:t>
      </w:r>
      <w:r w:rsidR="003663C4" w:rsidRPr="003E3EA3">
        <w:rPr>
          <w:rFonts w:asciiTheme="minorHAnsi" w:hAnsiTheme="minorHAnsi" w:cs="Arial"/>
          <w:szCs w:val="20"/>
        </w:rPr>
        <w:t xml:space="preserve"> (</w:t>
      </w:r>
      <w:r w:rsidR="00285296">
        <w:rPr>
          <w:rFonts w:asciiTheme="minorHAnsi" w:hAnsiTheme="minorHAnsi" w:cs="Arial"/>
          <w:szCs w:val="20"/>
        </w:rPr>
        <w:t>SCM</w:t>
      </w:r>
      <w:r w:rsidR="00E6359A">
        <w:rPr>
          <w:rFonts w:asciiTheme="minorHAnsi" w:hAnsiTheme="minorHAnsi" w:cs="Arial"/>
          <w:szCs w:val="20"/>
        </w:rPr>
        <w:t>)</w:t>
      </w:r>
      <w:r w:rsidRPr="003E3EA3">
        <w:rPr>
          <w:rFonts w:asciiTheme="minorHAnsi" w:hAnsiTheme="minorHAnsi" w:cs="Arial"/>
          <w:szCs w:val="20"/>
        </w:rPr>
        <w:t>, em conformidade com as concessões, autorizações e permissões que lhe forem outorgadas pela ANATEL – Agência Nacional de Telecomunicações;</w:t>
      </w:r>
    </w:p>
    <w:p w14:paraId="1A20331F" w14:textId="0F7E0A17" w:rsidR="00893644" w:rsidRPr="00235CA8" w:rsidRDefault="00893644" w:rsidP="00235CA8">
      <w:pPr>
        <w:pStyle w:val="PargrafodaLista"/>
        <w:numPr>
          <w:ilvl w:val="1"/>
          <w:numId w:val="1"/>
        </w:numPr>
        <w:autoSpaceDE w:val="0"/>
        <w:autoSpaceDN w:val="0"/>
        <w:adjustRightInd w:val="0"/>
        <w:spacing w:line="360" w:lineRule="auto"/>
        <w:jc w:val="both"/>
        <w:rPr>
          <w:rFonts w:asciiTheme="minorHAnsi" w:hAnsiTheme="minorHAnsi" w:cs="Arial"/>
          <w:szCs w:val="20"/>
        </w:rPr>
      </w:pPr>
      <w:r w:rsidRPr="00235CA8">
        <w:rPr>
          <w:rFonts w:asciiTheme="minorHAnsi" w:hAnsiTheme="minorHAnsi" w:cs="Arial"/>
          <w:szCs w:val="20"/>
        </w:rPr>
        <w:t>Responder pelo cumprimento dos postulados legais vigentes no âmbito federal, estadual ou no Distrito Federal, bem como, ainda, assegurar os direitos e cumprimento de todas as obrigações estabelecidas por regulamentação da ANATEL;</w:t>
      </w:r>
    </w:p>
    <w:p w14:paraId="2D107D18" w14:textId="175A7BCA" w:rsidR="00754E9A" w:rsidRPr="00551C7F" w:rsidRDefault="00754E9A" w:rsidP="00C35E7A">
      <w:pPr>
        <w:pStyle w:val="PargrafodaLista"/>
        <w:numPr>
          <w:ilvl w:val="1"/>
          <w:numId w:val="1"/>
        </w:numPr>
        <w:autoSpaceDE w:val="0"/>
        <w:autoSpaceDN w:val="0"/>
        <w:adjustRightInd w:val="0"/>
        <w:spacing w:line="360" w:lineRule="auto"/>
        <w:jc w:val="both"/>
        <w:rPr>
          <w:rFonts w:asciiTheme="minorHAnsi" w:hAnsiTheme="minorHAnsi" w:cs="Arial"/>
          <w:szCs w:val="20"/>
        </w:rPr>
      </w:pPr>
      <w:r w:rsidRPr="00551C7F">
        <w:rPr>
          <w:rFonts w:asciiTheme="minorHAnsi" w:hAnsiTheme="minorHAnsi" w:cs="Arial"/>
          <w:szCs w:val="20"/>
        </w:rPr>
        <w:t xml:space="preserve">Iniciar a prestação dos serviços no máximo em </w:t>
      </w:r>
      <w:r w:rsidR="00F302FC" w:rsidRPr="00551C7F">
        <w:rPr>
          <w:rFonts w:asciiTheme="minorHAnsi" w:hAnsiTheme="minorHAnsi" w:cs="Arial"/>
          <w:b/>
          <w:bCs/>
          <w:szCs w:val="20"/>
        </w:rPr>
        <w:t>15</w:t>
      </w:r>
      <w:r w:rsidRPr="00551C7F">
        <w:rPr>
          <w:rFonts w:asciiTheme="minorHAnsi" w:hAnsiTheme="minorHAnsi" w:cs="Arial"/>
          <w:b/>
          <w:bCs/>
          <w:szCs w:val="20"/>
        </w:rPr>
        <w:t xml:space="preserve"> (</w:t>
      </w:r>
      <w:r w:rsidR="00F302FC" w:rsidRPr="00551C7F">
        <w:rPr>
          <w:rFonts w:asciiTheme="minorHAnsi" w:hAnsiTheme="minorHAnsi" w:cs="Arial"/>
          <w:b/>
          <w:bCs/>
          <w:szCs w:val="20"/>
        </w:rPr>
        <w:t>quinze</w:t>
      </w:r>
      <w:r w:rsidRPr="00551C7F">
        <w:rPr>
          <w:rFonts w:asciiTheme="minorHAnsi" w:hAnsiTheme="minorHAnsi" w:cs="Arial"/>
          <w:b/>
          <w:bCs/>
          <w:szCs w:val="20"/>
        </w:rPr>
        <w:t xml:space="preserve">) dias </w:t>
      </w:r>
      <w:r w:rsidRPr="00551C7F">
        <w:rPr>
          <w:rFonts w:asciiTheme="minorHAnsi" w:hAnsiTheme="minorHAnsi" w:cs="Arial"/>
          <w:szCs w:val="20"/>
        </w:rPr>
        <w:t>corridos após a assinatura do contrato;</w:t>
      </w:r>
    </w:p>
    <w:p w14:paraId="124E4084" w14:textId="4E6003CD" w:rsidR="00754E9A" w:rsidRPr="00551C7F" w:rsidRDefault="00754E9A" w:rsidP="00F302FC">
      <w:pPr>
        <w:pStyle w:val="PargrafodaLista"/>
        <w:numPr>
          <w:ilvl w:val="1"/>
          <w:numId w:val="1"/>
        </w:numPr>
        <w:autoSpaceDE w:val="0"/>
        <w:autoSpaceDN w:val="0"/>
        <w:adjustRightInd w:val="0"/>
        <w:spacing w:line="360" w:lineRule="auto"/>
        <w:jc w:val="both"/>
        <w:rPr>
          <w:rFonts w:asciiTheme="minorHAnsi" w:hAnsiTheme="minorHAnsi" w:cs="Arial"/>
          <w:szCs w:val="20"/>
        </w:rPr>
      </w:pPr>
      <w:r w:rsidRPr="00551C7F">
        <w:rPr>
          <w:rFonts w:asciiTheme="minorHAnsi" w:hAnsiTheme="minorHAnsi" w:cs="Arial"/>
          <w:szCs w:val="20"/>
        </w:rPr>
        <w:t>Fornecer, de maneira contínua e ininterrupta, atendendo a todas as necessidades do CAU/RS, os serviços contratados em conformidade com as especificações;</w:t>
      </w:r>
    </w:p>
    <w:p w14:paraId="3E8AC85E" w14:textId="77777777" w:rsidR="00235CA8" w:rsidRPr="00235CA8" w:rsidRDefault="00235CA8" w:rsidP="00235CA8">
      <w:pPr>
        <w:pStyle w:val="Standard"/>
        <w:numPr>
          <w:ilvl w:val="1"/>
          <w:numId w:val="1"/>
        </w:numPr>
        <w:autoSpaceDE w:val="0"/>
        <w:spacing w:line="360" w:lineRule="auto"/>
        <w:jc w:val="both"/>
        <w:rPr>
          <w:rFonts w:asciiTheme="minorHAnsi" w:hAnsiTheme="minorHAnsi" w:cs="Calibri"/>
          <w:sz w:val="20"/>
          <w:szCs w:val="20"/>
        </w:rPr>
      </w:pPr>
      <w:r w:rsidRPr="00235CA8">
        <w:rPr>
          <w:rFonts w:asciiTheme="minorHAnsi" w:hAnsiTheme="minorHAnsi" w:cs="Calibri"/>
          <w:sz w:val="20"/>
          <w:szCs w:val="20"/>
        </w:rPr>
        <w:t>Executar os serviços conforme especificações deste Termo de Referência e de sua proposta, com a alocação dos empregados necessários ao perfeito cumprimento das cláusulas contratuais, além de fornecer os materiais e equipamentos, ferramentas e utensílios necessários, na qualidade e quantidade especificadas neste Termo de Referência e em sua proposta;</w:t>
      </w:r>
    </w:p>
    <w:p w14:paraId="4EB7B082" w14:textId="77777777" w:rsidR="00754E9A" w:rsidRDefault="00A30FFC" w:rsidP="00FB0707">
      <w:pPr>
        <w:pStyle w:val="Standard"/>
        <w:numPr>
          <w:ilvl w:val="1"/>
          <w:numId w:val="1"/>
        </w:numPr>
        <w:autoSpaceDE w:val="0"/>
        <w:spacing w:line="360" w:lineRule="auto"/>
        <w:jc w:val="both"/>
        <w:rPr>
          <w:rFonts w:asciiTheme="minorHAnsi" w:hAnsiTheme="minorHAnsi" w:cs="Calibri"/>
          <w:sz w:val="20"/>
          <w:szCs w:val="20"/>
        </w:rPr>
      </w:pPr>
      <w:r w:rsidRPr="00551C7F">
        <w:rPr>
          <w:rFonts w:asciiTheme="minorHAnsi" w:hAnsiTheme="minorHAnsi" w:cs="Calibri"/>
          <w:sz w:val="20"/>
          <w:szCs w:val="20"/>
        </w:rPr>
        <w:t>Responder, integralmente, por perdas e danos que vier a causar à CONTRATANTE ou a terceiros em razão de ação ou omissão, dolosa ou culposa, sua ou de prepostos, independentemente de outras cominações contratuais ou legais a que estiver sujeita.</w:t>
      </w:r>
    </w:p>
    <w:p w14:paraId="26FF09F3" w14:textId="77777777" w:rsidR="00235CA8" w:rsidRDefault="00235CA8" w:rsidP="00235CA8">
      <w:pPr>
        <w:pStyle w:val="Standard"/>
        <w:numPr>
          <w:ilvl w:val="1"/>
          <w:numId w:val="1"/>
        </w:numPr>
        <w:autoSpaceDE w:val="0"/>
        <w:spacing w:line="360" w:lineRule="auto"/>
        <w:jc w:val="both"/>
        <w:rPr>
          <w:rFonts w:asciiTheme="minorHAnsi" w:hAnsiTheme="minorHAnsi" w:cs="Calibri"/>
          <w:sz w:val="20"/>
          <w:szCs w:val="20"/>
        </w:rPr>
      </w:pPr>
      <w:r w:rsidRPr="00235CA8">
        <w:rPr>
          <w:rFonts w:asciiTheme="minorHAnsi" w:hAnsiTheme="minorHAnsi" w:cs="Calibri"/>
          <w:sz w:val="20"/>
          <w:szCs w:val="20"/>
        </w:rPr>
        <w:t>Reparar, corrigir, remover ou substituir, às suas expensas, no total ou em parte, no prazo fixado pelo fiscal do contrato, os serviços efetuados em que se verificarem vícios, defeitos ou incorreções resultantes da execução ou dos materiais empregados;</w:t>
      </w:r>
    </w:p>
    <w:p w14:paraId="337E34CA" w14:textId="77777777" w:rsidR="00235CA8" w:rsidRPr="00235CA8" w:rsidRDefault="00235CA8" w:rsidP="00235CA8">
      <w:pPr>
        <w:pStyle w:val="Standard"/>
        <w:numPr>
          <w:ilvl w:val="1"/>
          <w:numId w:val="1"/>
        </w:numPr>
        <w:autoSpaceDE w:val="0"/>
        <w:spacing w:line="360" w:lineRule="auto"/>
        <w:jc w:val="both"/>
        <w:rPr>
          <w:rFonts w:asciiTheme="minorHAnsi" w:hAnsiTheme="minorHAnsi" w:cs="Calibri"/>
          <w:sz w:val="20"/>
          <w:szCs w:val="20"/>
        </w:rPr>
      </w:pPr>
      <w:r w:rsidRPr="00235CA8">
        <w:rPr>
          <w:rFonts w:asciiTheme="minorHAnsi" w:hAnsiTheme="minorHAnsi" w:cs="Calibri"/>
          <w:sz w:val="20"/>
          <w:szCs w:val="20"/>
        </w:rPr>
        <w:t>Responsabilizar-se pelos vícios e danos decorrentes da execução do objeto, de acordo com os artigos 14 e 17 a 27, do Código de Defesa do Consumidor (Lei nº 8.078, de 1990), ficando a Contratante autorizada a descontar da garantia, caso exigida no edital, ou dos pagamentos devidos à Contratada, o valor correspondente aos danos sofridos;</w:t>
      </w:r>
    </w:p>
    <w:p w14:paraId="5122BFA3" w14:textId="77777777" w:rsidR="00754E9A" w:rsidRDefault="00A30FFC" w:rsidP="00FB0707">
      <w:pPr>
        <w:pStyle w:val="Standard"/>
        <w:numPr>
          <w:ilvl w:val="1"/>
          <w:numId w:val="1"/>
        </w:numPr>
        <w:autoSpaceDE w:val="0"/>
        <w:spacing w:line="360" w:lineRule="auto"/>
        <w:jc w:val="both"/>
        <w:rPr>
          <w:rFonts w:asciiTheme="minorHAnsi" w:hAnsiTheme="minorHAnsi" w:cs="Calibri"/>
          <w:sz w:val="20"/>
          <w:szCs w:val="20"/>
        </w:rPr>
      </w:pPr>
      <w:r w:rsidRPr="00551C7F">
        <w:rPr>
          <w:rFonts w:asciiTheme="minorHAnsi" w:hAnsiTheme="minorHAnsi" w:cs="Calibri"/>
          <w:sz w:val="20"/>
          <w:szCs w:val="20"/>
        </w:rPr>
        <w:t>Prestar o serviço objeto desta contratação 24 (vinte e quatro) horas por dia, 7 (sete) dias por semana, durante todo o período de vigência do contrato, salvaguardados os ca</w:t>
      </w:r>
      <w:r w:rsidR="00754E9A" w:rsidRPr="00551C7F">
        <w:rPr>
          <w:rFonts w:asciiTheme="minorHAnsi" w:hAnsiTheme="minorHAnsi" w:cs="Calibri"/>
          <w:sz w:val="20"/>
          <w:szCs w:val="20"/>
        </w:rPr>
        <w:t>sos de interrupções programadas;</w:t>
      </w:r>
    </w:p>
    <w:p w14:paraId="4B2A5DBC" w14:textId="6239F07C" w:rsidR="00B81BC7" w:rsidRPr="003E3EA3" w:rsidRDefault="00B81BC7" w:rsidP="00235CA8">
      <w:pPr>
        <w:pStyle w:val="Standard"/>
        <w:numPr>
          <w:ilvl w:val="1"/>
          <w:numId w:val="1"/>
        </w:numPr>
        <w:autoSpaceDE w:val="0"/>
        <w:spacing w:line="360" w:lineRule="auto"/>
        <w:ind w:hanging="574"/>
        <w:jc w:val="both"/>
        <w:rPr>
          <w:rFonts w:asciiTheme="minorHAnsi" w:hAnsiTheme="minorHAnsi" w:cs="Calibri"/>
          <w:sz w:val="20"/>
          <w:szCs w:val="20"/>
        </w:rPr>
      </w:pPr>
      <w:r w:rsidRPr="003E3EA3">
        <w:rPr>
          <w:rFonts w:asciiTheme="minorHAnsi" w:hAnsiTheme="minorHAnsi" w:cs="Calibri"/>
          <w:sz w:val="20"/>
          <w:szCs w:val="20"/>
        </w:rPr>
        <w:t xml:space="preserve">Nos casos </w:t>
      </w:r>
      <w:r w:rsidR="002A5A2A" w:rsidRPr="003E3EA3">
        <w:rPr>
          <w:rFonts w:asciiTheme="minorHAnsi" w:hAnsiTheme="minorHAnsi" w:cs="Calibri"/>
          <w:sz w:val="20"/>
          <w:szCs w:val="20"/>
        </w:rPr>
        <w:t xml:space="preserve">de interrupções </w:t>
      </w:r>
      <w:r w:rsidRPr="003E3EA3">
        <w:rPr>
          <w:rFonts w:asciiTheme="minorHAnsi" w:hAnsiTheme="minorHAnsi" w:cs="Calibri"/>
          <w:sz w:val="20"/>
          <w:szCs w:val="20"/>
        </w:rPr>
        <w:t>programad</w:t>
      </w:r>
      <w:r w:rsidR="002A5A2A" w:rsidRPr="003E3EA3">
        <w:rPr>
          <w:rFonts w:asciiTheme="minorHAnsi" w:hAnsiTheme="minorHAnsi" w:cs="Calibri"/>
          <w:sz w:val="20"/>
          <w:szCs w:val="20"/>
        </w:rPr>
        <w:t>a</w:t>
      </w:r>
      <w:r w:rsidRPr="003E3EA3">
        <w:rPr>
          <w:rFonts w:asciiTheme="minorHAnsi" w:hAnsiTheme="minorHAnsi" w:cs="Calibri"/>
          <w:sz w:val="20"/>
          <w:szCs w:val="20"/>
        </w:rPr>
        <w:t>s, a interrupção deve ser comunicada ao CONTRATANTE, com antecedência mín</w:t>
      </w:r>
      <w:r w:rsidR="00D565DE">
        <w:rPr>
          <w:rFonts w:asciiTheme="minorHAnsi" w:hAnsiTheme="minorHAnsi" w:cs="Calibri"/>
          <w:sz w:val="20"/>
          <w:szCs w:val="20"/>
        </w:rPr>
        <w:t>ima de 5</w:t>
      </w:r>
      <w:r w:rsidRPr="003E3EA3">
        <w:rPr>
          <w:rFonts w:asciiTheme="minorHAnsi" w:hAnsiTheme="minorHAnsi" w:cs="Calibri"/>
          <w:sz w:val="20"/>
          <w:szCs w:val="20"/>
        </w:rPr>
        <w:t xml:space="preserve"> (</w:t>
      </w:r>
      <w:r w:rsidR="00D565DE">
        <w:rPr>
          <w:rFonts w:asciiTheme="minorHAnsi" w:hAnsiTheme="minorHAnsi" w:cs="Calibri"/>
          <w:sz w:val="20"/>
          <w:szCs w:val="20"/>
        </w:rPr>
        <w:t>cinco</w:t>
      </w:r>
      <w:r w:rsidRPr="003E3EA3">
        <w:rPr>
          <w:rFonts w:asciiTheme="minorHAnsi" w:hAnsiTheme="minorHAnsi" w:cs="Calibri"/>
          <w:sz w:val="20"/>
          <w:szCs w:val="20"/>
        </w:rPr>
        <w:t>) dias úteis</w:t>
      </w:r>
      <w:r w:rsidR="00D402BC">
        <w:rPr>
          <w:rFonts w:asciiTheme="minorHAnsi" w:hAnsiTheme="minorHAnsi" w:cs="Calibri"/>
          <w:sz w:val="20"/>
          <w:szCs w:val="20"/>
        </w:rPr>
        <w:t xml:space="preserve">, conforme art. 31, </w:t>
      </w:r>
      <w:r w:rsidR="00D402BC" w:rsidRPr="000D142C">
        <w:rPr>
          <w:rFonts w:asciiTheme="minorHAnsi" w:hAnsiTheme="minorHAnsi" w:cs="Calibri"/>
          <w:sz w:val="20"/>
          <w:szCs w:val="20"/>
        </w:rPr>
        <w:t>§2º</w:t>
      </w:r>
      <w:r w:rsidR="00D402BC">
        <w:rPr>
          <w:rFonts w:asciiTheme="minorHAnsi" w:hAnsiTheme="minorHAnsi" w:cs="Calibri"/>
          <w:sz w:val="20"/>
          <w:szCs w:val="20"/>
        </w:rPr>
        <w:t xml:space="preserve"> </w:t>
      </w:r>
      <w:r w:rsidR="0045564B">
        <w:rPr>
          <w:rFonts w:asciiTheme="minorHAnsi" w:hAnsiTheme="minorHAnsi" w:cs="Calibri"/>
          <w:sz w:val="20"/>
          <w:szCs w:val="20"/>
        </w:rPr>
        <w:t xml:space="preserve">da </w:t>
      </w:r>
      <w:r w:rsidR="000D142C">
        <w:rPr>
          <w:rFonts w:asciiTheme="minorHAnsi" w:hAnsiTheme="minorHAnsi" w:cs="Calibri"/>
          <w:sz w:val="20"/>
          <w:szCs w:val="20"/>
        </w:rPr>
        <w:t>R</w:t>
      </w:r>
      <w:r w:rsidR="000D142C" w:rsidRPr="000D142C">
        <w:rPr>
          <w:rFonts w:asciiTheme="minorHAnsi" w:hAnsiTheme="minorHAnsi" w:cs="Calibri"/>
          <w:sz w:val="20"/>
          <w:szCs w:val="20"/>
        </w:rPr>
        <w:t xml:space="preserve">esolução </w:t>
      </w:r>
      <w:r w:rsidR="000D142C">
        <w:rPr>
          <w:rFonts w:asciiTheme="minorHAnsi" w:hAnsiTheme="minorHAnsi" w:cs="Calibri"/>
          <w:sz w:val="20"/>
          <w:szCs w:val="20"/>
        </w:rPr>
        <w:t>da ANATEL n</w:t>
      </w:r>
      <w:r w:rsidR="000D142C" w:rsidRPr="000D142C">
        <w:rPr>
          <w:rFonts w:asciiTheme="minorHAnsi" w:hAnsiTheme="minorHAnsi" w:cs="Calibri"/>
          <w:sz w:val="20"/>
          <w:szCs w:val="20"/>
        </w:rPr>
        <w:t>.</w:t>
      </w:r>
      <w:r w:rsidR="000D142C">
        <w:rPr>
          <w:rFonts w:asciiTheme="minorHAnsi" w:hAnsiTheme="minorHAnsi" w:cs="Calibri"/>
          <w:sz w:val="20"/>
          <w:szCs w:val="20"/>
        </w:rPr>
        <w:t>º 426 de 09/12/2005</w:t>
      </w:r>
      <w:r w:rsidRPr="003E3EA3">
        <w:rPr>
          <w:rFonts w:asciiTheme="minorHAnsi" w:hAnsiTheme="minorHAnsi" w:cs="Calibri"/>
          <w:sz w:val="20"/>
          <w:szCs w:val="20"/>
        </w:rPr>
        <w:t>, sendo que a manutenção deverá ocorrer</w:t>
      </w:r>
      <w:r w:rsidR="00E6359A">
        <w:rPr>
          <w:rFonts w:asciiTheme="minorHAnsi" w:hAnsiTheme="minorHAnsi" w:cs="Calibri"/>
          <w:sz w:val="20"/>
          <w:szCs w:val="20"/>
        </w:rPr>
        <w:t xml:space="preserve">, preferencialmente, </w:t>
      </w:r>
      <w:r w:rsidRPr="003E3EA3">
        <w:rPr>
          <w:rFonts w:asciiTheme="minorHAnsi" w:hAnsiTheme="minorHAnsi" w:cs="Calibri"/>
          <w:sz w:val="20"/>
          <w:szCs w:val="20"/>
        </w:rPr>
        <w:t>fora do horário normal do expediente (o horário do CAU/RS é das 08:00hs as 18:00hs);</w:t>
      </w:r>
    </w:p>
    <w:p w14:paraId="44E2255A" w14:textId="1826D60E" w:rsidR="00754E9A" w:rsidRPr="00893644" w:rsidRDefault="00275956" w:rsidP="00235CA8">
      <w:pPr>
        <w:pStyle w:val="Standard"/>
        <w:numPr>
          <w:ilvl w:val="1"/>
          <w:numId w:val="1"/>
        </w:numPr>
        <w:autoSpaceDE w:val="0"/>
        <w:spacing w:line="360" w:lineRule="auto"/>
        <w:ind w:hanging="574"/>
        <w:jc w:val="both"/>
        <w:rPr>
          <w:rFonts w:asciiTheme="minorHAnsi" w:hAnsiTheme="minorHAnsi" w:cs="Calibri"/>
          <w:sz w:val="20"/>
          <w:szCs w:val="20"/>
        </w:rPr>
      </w:pPr>
      <w:r w:rsidRPr="00893644">
        <w:rPr>
          <w:rFonts w:asciiTheme="minorHAnsi" w:hAnsiTheme="minorHAnsi" w:cs="Calibri"/>
          <w:sz w:val="20"/>
          <w:szCs w:val="20"/>
        </w:rPr>
        <w:t>Fornecer número telefônico para contato e registro de ocorrências sobre o funcionamento do serviço contratado, com atendimento 24 (vinte e quatro) horas, no caso do “</w:t>
      </w:r>
      <w:proofErr w:type="spellStart"/>
      <w:r w:rsidRPr="00893644">
        <w:rPr>
          <w:rFonts w:asciiTheme="minorHAnsi" w:hAnsiTheme="minorHAnsi" w:cs="Calibri"/>
          <w:sz w:val="20"/>
          <w:szCs w:val="20"/>
        </w:rPr>
        <w:t>call</w:t>
      </w:r>
      <w:proofErr w:type="spellEnd"/>
      <w:r w:rsidRPr="00893644">
        <w:rPr>
          <w:rFonts w:asciiTheme="minorHAnsi" w:hAnsiTheme="minorHAnsi" w:cs="Calibri"/>
          <w:sz w:val="20"/>
          <w:szCs w:val="20"/>
        </w:rPr>
        <w:t xml:space="preserve"> center”, além de designar contato para um atendimento diferenciado por meio de consultoria especializada, disponível em horário comercial;</w:t>
      </w:r>
    </w:p>
    <w:p w14:paraId="579D3DAA" w14:textId="172FA176" w:rsidR="00754E9A" w:rsidRPr="00551C7F" w:rsidRDefault="00272D3C" w:rsidP="00AE0B4B">
      <w:pPr>
        <w:pStyle w:val="Standard"/>
        <w:numPr>
          <w:ilvl w:val="1"/>
          <w:numId w:val="1"/>
        </w:numPr>
        <w:autoSpaceDE w:val="0"/>
        <w:spacing w:line="360" w:lineRule="auto"/>
        <w:ind w:hanging="574"/>
        <w:jc w:val="both"/>
        <w:rPr>
          <w:rFonts w:asciiTheme="minorHAnsi" w:hAnsiTheme="minorHAnsi" w:cs="Calibri"/>
          <w:sz w:val="20"/>
          <w:szCs w:val="20"/>
        </w:rPr>
      </w:pPr>
      <w:r w:rsidRPr="00551C7F">
        <w:rPr>
          <w:rFonts w:asciiTheme="minorHAnsi" w:hAnsiTheme="minorHAnsi" w:cs="Calibri"/>
          <w:sz w:val="20"/>
          <w:szCs w:val="20"/>
        </w:rPr>
        <w:t>Reportar</w:t>
      </w:r>
      <w:r w:rsidR="00A30FFC" w:rsidRPr="00551C7F">
        <w:rPr>
          <w:rFonts w:asciiTheme="minorHAnsi" w:hAnsiTheme="minorHAnsi" w:cs="Calibri"/>
          <w:sz w:val="20"/>
          <w:szCs w:val="20"/>
        </w:rPr>
        <w:t xml:space="preserve"> por escrito à CONTRATANTE</w:t>
      </w:r>
      <w:r w:rsidRPr="00551C7F">
        <w:rPr>
          <w:rFonts w:asciiTheme="minorHAnsi" w:hAnsiTheme="minorHAnsi" w:cs="Calibri"/>
          <w:sz w:val="20"/>
          <w:szCs w:val="20"/>
        </w:rPr>
        <w:t>, em at</w:t>
      </w:r>
      <w:r w:rsidR="00324598" w:rsidRPr="00551C7F">
        <w:rPr>
          <w:rFonts w:asciiTheme="minorHAnsi" w:hAnsiTheme="minorHAnsi" w:cs="Calibri"/>
          <w:sz w:val="20"/>
          <w:szCs w:val="20"/>
        </w:rPr>
        <w:t>é 24h da assinatura do contra</w:t>
      </w:r>
      <w:r w:rsidRPr="00551C7F">
        <w:rPr>
          <w:rFonts w:asciiTheme="minorHAnsi" w:hAnsiTheme="minorHAnsi" w:cs="Calibri"/>
          <w:sz w:val="20"/>
          <w:szCs w:val="20"/>
        </w:rPr>
        <w:t>to, sobre a designação de</w:t>
      </w:r>
      <w:r w:rsidR="00A30FFC" w:rsidRPr="00551C7F">
        <w:rPr>
          <w:rFonts w:asciiTheme="minorHAnsi" w:hAnsiTheme="minorHAnsi" w:cs="Calibri"/>
          <w:sz w:val="20"/>
          <w:szCs w:val="20"/>
        </w:rPr>
        <w:t xml:space="preserve"> um </w:t>
      </w:r>
      <w:r w:rsidR="00324598" w:rsidRPr="00551C7F">
        <w:rPr>
          <w:rFonts w:asciiTheme="minorHAnsi" w:hAnsiTheme="minorHAnsi" w:cs="Calibri"/>
          <w:sz w:val="20"/>
          <w:szCs w:val="20"/>
        </w:rPr>
        <w:t>consultor</w:t>
      </w:r>
      <w:r w:rsidR="00A30FFC" w:rsidRPr="00551C7F">
        <w:rPr>
          <w:rFonts w:asciiTheme="minorHAnsi" w:hAnsiTheme="minorHAnsi" w:cs="Calibri"/>
          <w:sz w:val="20"/>
          <w:szCs w:val="20"/>
        </w:rPr>
        <w:t xml:space="preserve"> idôneo com poderes de decisão para representar a CONTRATADA, principalmente no tocante à eficiência e agilidade da execução dos serviços o</w:t>
      </w:r>
      <w:r w:rsidR="00754E9A" w:rsidRPr="00551C7F">
        <w:rPr>
          <w:rFonts w:asciiTheme="minorHAnsi" w:hAnsiTheme="minorHAnsi" w:cs="Calibri"/>
          <w:sz w:val="20"/>
          <w:szCs w:val="20"/>
        </w:rPr>
        <w:t>bjeto deste Termo de Referência;</w:t>
      </w:r>
    </w:p>
    <w:p w14:paraId="5DC91D20" w14:textId="5AB39FD3" w:rsidR="00754E9A" w:rsidRDefault="00A30FFC" w:rsidP="00AE0B4B">
      <w:pPr>
        <w:pStyle w:val="Standard"/>
        <w:numPr>
          <w:ilvl w:val="1"/>
          <w:numId w:val="1"/>
        </w:numPr>
        <w:autoSpaceDE w:val="0"/>
        <w:spacing w:line="360" w:lineRule="auto"/>
        <w:ind w:hanging="574"/>
        <w:jc w:val="both"/>
        <w:rPr>
          <w:rFonts w:asciiTheme="minorHAnsi" w:hAnsiTheme="minorHAnsi" w:cs="Calibri"/>
          <w:sz w:val="20"/>
          <w:szCs w:val="20"/>
        </w:rPr>
      </w:pPr>
      <w:r w:rsidRPr="00551C7F">
        <w:rPr>
          <w:rFonts w:asciiTheme="minorHAnsi" w:hAnsiTheme="minorHAnsi" w:cs="Calibri"/>
          <w:sz w:val="20"/>
          <w:szCs w:val="20"/>
        </w:rPr>
        <w:t xml:space="preserve">No momento do afastamento do </w:t>
      </w:r>
      <w:r w:rsidR="00324598" w:rsidRPr="00551C7F">
        <w:rPr>
          <w:rFonts w:asciiTheme="minorHAnsi" w:hAnsiTheme="minorHAnsi" w:cs="Calibri"/>
          <w:sz w:val="20"/>
          <w:szCs w:val="20"/>
        </w:rPr>
        <w:t>consultor</w:t>
      </w:r>
      <w:r w:rsidR="00272D3C" w:rsidRPr="00551C7F">
        <w:rPr>
          <w:rFonts w:asciiTheme="minorHAnsi" w:hAnsiTheme="minorHAnsi" w:cs="Calibri"/>
          <w:sz w:val="20"/>
          <w:szCs w:val="20"/>
        </w:rPr>
        <w:t xml:space="preserve"> (subitem </w:t>
      </w:r>
      <w:r w:rsidR="009A03F0">
        <w:rPr>
          <w:rFonts w:asciiTheme="minorHAnsi" w:hAnsiTheme="minorHAnsi" w:cs="Calibri"/>
          <w:sz w:val="20"/>
          <w:szCs w:val="20"/>
        </w:rPr>
        <w:t>1</w:t>
      </w:r>
      <w:r w:rsidR="00285296">
        <w:rPr>
          <w:rFonts w:asciiTheme="minorHAnsi" w:hAnsiTheme="minorHAnsi" w:cs="Calibri"/>
          <w:sz w:val="20"/>
          <w:szCs w:val="20"/>
        </w:rPr>
        <w:t>2</w:t>
      </w:r>
      <w:r w:rsidR="00272D3C" w:rsidRPr="00551C7F">
        <w:rPr>
          <w:rFonts w:asciiTheme="minorHAnsi" w:hAnsiTheme="minorHAnsi" w:cs="Calibri"/>
          <w:sz w:val="20"/>
          <w:szCs w:val="20"/>
        </w:rPr>
        <w:t>.</w:t>
      </w:r>
      <w:r w:rsidR="00285296">
        <w:rPr>
          <w:rFonts w:asciiTheme="minorHAnsi" w:hAnsiTheme="minorHAnsi" w:cs="Calibri"/>
          <w:sz w:val="20"/>
          <w:szCs w:val="20"/>
        </w:rPr>
        <w:t>10</w:t>
      </w:r>
      <w:r w:rsidR="00272D3C" w:rsidRPr="00551C7F">
        <w:rPr>
          <w:rFonts w:asciiTheme="minorHAnsi" w:hAnsiTheme="minorHAnsi" w:cs="Calibri"/>
          <w:sz w:val="20"/>
          <w:szCs w:val="20"/>
        </w:rPr>
        <w:t>)</w:t>
      </w:r>
      <w:r w:rsidRPr="00551C7F">
        <w:rPr>
          <w:rFonts w:asciiTheme="minorHAnsi" w:hAnsiTheme="minorHAnsi" w:cs="Calibri"/>
          <w:sz w:val="20"/>
          <w:szCs w:val="20"/>
        </w:rPr>
        <w:t xml:space="preserve"> definitivamente ou temporariamente, a CONTRATADA deverá comunicar ao Gestor do Contrato por escrito o nome e a forma de comunicação de seu substituto </w:t>
      </w:r>
      <w:r w:rsidR="00272D3C" w:rsidRPr="00551C7F">
        <w:rPr>
          <w:rFonts w:asciiTheme="minorHAnsi" w:hAnsiTheme="minorHAnsi" w:cs="Calibri"/>
          <w:sz w:val="20"/>
          <w:szCs w:val="20"/>
        </w:rPr>
        <w:t xml:space="preserve">em </w:t>
      </w:r>
      <w:r w:rsidRPr="00551C7F">
        <w:rPr>
          <w:rFonts w:asciiTheme="minorHAnsi" w:hAnsiTheme="minorHAnsi" w:cs="Calibri"/>
          <w:sz w:val="20"/>
          <w:szCs w:val="20"/>
        </w:rPr>
        <w:t>a</w:t>
      </w:r>
      <w:r w:rsidR="00754E9A" w:rsidRPr="00551C7F">
        <w:rPr>
          <w:rFonts w:asciiTheme="minorHAnsi" w:hAnsiTheme="minorHAnsi" w:cs="Calibri"/>
          <w:sz w:val="20"/>
          <w:szCs w:val="20"/>
        </w:rPr>
        <w:t xml:space="preserve">té </w:t>
      </w:r>
      <w:r w:rsidR="00272D3C" w:rsidRPr="00551C7F">
        <w:rPr>
          <w:rFonts w:asciiTheme="minorHAnsi" w:hAnsiTheme="minorHAnsi" w:cs="Calibri"/>
          <w:sz w:val="20"/>
          <w:szCs w:val="20"/>
        </w:rPr>
        <w:t>24h do informe do afastamento à CONTRATANTE</w:t>
      </w:r>
      <w:r w:rsidR="00754E9A" w:rsidRPr="00551C7F">
        <w:rPr>
          <w:rFonts w:asciiTheme="minorHAnsi" w:hAnsiTheme="minorHAnsi" w:cs="Calibri"/>
          <w:sz w:val="20"/>
          <w:szCs w:val="20"/>
        </w:rPr>
        <w:t>;</w:t>
      </w:r>
    </w:p>
    <w:p w14:paraId="01D744E3" w14:textId="77777777" w:rsidR="00235CA8" w:rsidRPr="00235CA8" w:rsidRDefault="00235CA8" w:rsidP="00235CA8">
      <w:pPr>
        <w:pStyle w:val="Standard"/>
        <w:numPr>
          <w:ilvl w:val="1"/>
          <w:numId w:val="1"/>
        </w:numPr>
        <w:autoSpaceDE w:val="0"/>
        <w:spacing w:line="360" w:lineRule="auto"/>
        <w:ind w:hanging="574"/>
        <w:jc w:val="both"/>
        <w:rPr>
          <w:rFonts w:asciiTheme="minorHAnsi" w:hAnsiTheme="minorHAnsi" w:cs="Calibri"/>
          <w:sz w:val="20"/>
          <w:szCs w:val="20"/>
        </w:rPr>
      </w:pPr>
      <w:r w:rsidRPr="00235CA8">
        <w:rPr>
          <w:rFonts w:asciiTheme="minorHAnsi" w:hAnsiTheme="minorHAnsi" w:cs="Calibri"/>
          <w:sz w:val="20"/>
          <w:szCs w:val="20"/>
        </w:rPr>
        <w:t>Utilizar empregados habilitados e com conhecimentos básicos dos serviços a serem executados, em conformidade com as normas e determinações em vigor;</w:t>
      </w:r>
    </w:p>
    <w:p w14:paraId="3A7A5949" w14:textId="77777777" w:rsidR="00235CA8" w:rsidRPr="00235CA8" w:rsidRDefault="00235CA8" w:rsidP="00235CA8">
      <w:pPr>
        <w:pStyle w:val="Standard"/>
        <w:numPr>
          <w:ilvl w:val="1"/>
          <w:numId w:val="1"/>
        </w:numPr>
        <w:autoSpaceDE w:val="0"/>
        <w:spacing w:line="360" w:lineRule="auto"/>
        <w:ind w:hanging="574"/>
        <w:jc w:val="both"/>
        <w:rPr>
          <w:rFonts w:asciiTheme="minorHAnsi" w:hAnsiTheme="minorHAnsi" w:cs="Calibri"/>
          <w:sz w:val="20"/>
          <w:szCs w:val="20"/>
        </w:rPr>
      </w:pPr>
      <w:r w:rsidRPr="00235CA8">
        <w:rPr>
          <w:rFonts w:asciiTheme="minorHAnsi" w:hAnsiTheme="minorHAnsi" w:cs="Calibri"/>
          <w:sz w:val="20"/>
          <w:szCs w:val="20"/>
        </w:rPr>
        <w:t>Apresentar os empregados devidamente uniformizados e identificados por meio de crachá, além de provê-los com os Equipamentos de Proteção Individual - EPI, quando for o caso;</w:t>
      </w:r>
    </w:p>
    <w:p w14:paraId="02C00E6E" w14:textId="77777777" w:rsidR="00235CA8" w:rsidRPr="00235CA8" w:rsidRDefault="00235CA8" w:rsidP="00235CA8">
      <w:pPr>
        <w:pStyle w:val="Standard"/>
        <w:numPr>
          <w:ilvl w:val="1"/>
          <w:numId w:val="1"/>
        </w:numPr>
        <w:autoSpaceDE w:val="0"/>
        <w:spacing w:line="360" w:lineRule="auto"/>
        <w:ind w:hanging="574"/>
        <w:jc w:val="both"/>
        <w:rPr>
          <w:rFonts w:asciiTheme="minorHAnsi" w:hAnsiTheme="minorHAnsi" w:cs="Calibri"/>
          <w:sz w:val="20"/>
          <w:szCs w:val="20"/>
        </w:rPr>
      </w:pPr>
      <w:r w:rsidRPr="00235CA8">
        <w:rPr>
          <w:rFonts w:asciiTheme="minorHAnsi" w:hAnsiTheme="minorHAnsi" w:cs="Calibri"/>
          <w:sz w:val="20"/>
          <w:szCs w:val="20"/>
        </w:rPr>
        <w:t>Apresentar à Contratante, quando for o caso, a relação nominal dos empregados que adentrarão o órgão para a execução do serviço;</w:t>
      </w:r>
    </w:p>
    <w:p w14:paraId="1CF65254" w14:textId="4F2327EF" w:rsidR="00235CA8" w:rsidRPr="00235CA8" w:rsidRDefault="00235CA8" w:rsidP="00235CA8">
      <w:pPr>
        <w:pStyle w:val="Standard"/>
        <w:numPr>
          <w:ilvl w:val="1"/>
          <w:numId w:val="1"/>
        </w:numPr>
        <w:autoSpaceDE w:val="0"/>
        <w:spacing w:line="360" w:lineRule="auto"/>
        <w:ind w:hanging="574"/>
        <w:jc w:val="both"/>
        <w:rPr>
          <w:rFonts w:asciiTheme="minorHAnsi" w:hAnsiTheme="minorHAnsi" w:cs="Calibri"/>
          <w:sz w:val="20"/>
          <w:szCs w:val="20"/>
        </w:rPr>
      </w:pPr>
      <w:r w:rsidRPr="00235CA8">
        <w:rPr>
          <w:rFonts w:asciiTheme="minorHAnsi" w:hAnsiTheme="minorHAnsi" w:cs="Calibri"/>
          <w:sz w:val="20"/>
          <w:szCs w:val="20"/>
        </w:rPr>
        <w:t>Responsabilizar-se por todas as obrigações trabalhistas, sociais, previdenciárias, tributárias e as demais previstas em legislação específica, cuja inadimplência não transfere responsabilidade à Contratante;</w:t>
      </w:r>
    </w:p>
    <w:p w14:paraId="7A53FE01" w14:textId="77777777" w:rsidR="00235CA8" w:rsidRPr="00235CA8" w:rsidRDefault="00235CA8" w:rsidP="00235CA8">
      <w:pPr>
        <w:pStyle w:val="Standard"/>
        <w:numPr>
          <w:ilvl w:val="1"/>
          <w:numId w:val="1"/>
        </w:numPr>
        <w:autoSpaceDE w:val="0"/>
        <w:spacing w:line="360" w:lineRule="auto"/>
        <w:ind w:hanging="574"/>
        <w:jc w:val="both"/>
        <w:rPr>
          <w:rFonts w:asciiTheme="minorHAnsi" w:hAnsiTheme="minorHAnsi" w:cs="Calibri"/>
          <w:sz w:val="20"/>
          <w:szCs w:val="20"/>
        </w:rPr>
      </w:pPr>
      <w:r w:rsidRPr="00235CA8">
        <w:rPr>
          <w:rFonts w:asciiTheme="minorHAnsi" w:hAnsiTheme="minorHAnsi" w:cs="Calibri"/>
          <w:sz w:val="20"/>
          <w:szCs w:val="20"/>
        </w:rPr>
        <w:t>Instruir seus empregados quanto à necessidade de acatar as normas internas da Administração;</w:t>
      </w:r>
    </w:p>
    <w:p w14:paraId="034471F7" w14:textId="77777777" w:rsidR="00235CA8" w:rsidRPr="00235CA8" w:rsidRDefault="00235CA8" w:rsidP="00235CA8">
      <w:pPr>
        <w:pStyle w:val="Standard"/>
        <w:numPr>
          <w:ilvl w:val="1"/>
          <w:numId w:val="1"/>
        </w:numPr>
        <w:autoSpaceDE w:val="0"/>
        <w:spacing w:line="360" w:lineRule="auto"/>
        <w:ind w:hanging="574"/>
        <w:jc w:val="both"/>
        <w:rPr>
          <w:rFonts w:asciiTheme="minorHAnsi" w:hAnsiTheme="minorHAnsi" w:cs="Calibri"/>
          <w:sz w:val="20"/>
          <w:szCs w:val="20"/>
        </w:rPr>
      </w:pPr>
      <w:r w:rsidRPr="00235CA8">
        <w:rPr>
          <w:rFonts w:asciiTheme="minorHAnsi" w:hAnsiTheme="minorHAnsi" w:cs="Calibri"/>
          <w:sz w:val="20"/>
          <w:szCs w:val="20"/>
        </w:rPr>
        <w:t>Instruir seus empregados a respeito das atividades a serem desempenhadas, alertando-os a não executar atividades não abrangidas pelo contrato, devendo a Contratada relatar à Contratante toda e qualquer ocorrência neste sentido, a fim de evitar desvio de função;</w:t>
      </w:r>
    </w:p>
    <w:p w14:paraId="43B47FB9" w14:textId="77777777" w:rsidR="00235CA8" w:rsidRPr="00235CA8" w:rsidRDefault="00235CA8" w:rsidP="00235CA8">
      <w:pPr>
        <w:pStyle w:val="Standard"/>
        <w:numPr>
          <w:ilvl w:val="1"/>
          <w:numId w:val="1"/>
        </w:numPr>
        <w:autoSpaceDE w:val="0"/>
        <w:spacing w:line="360" w:lineRule="auto"/>
        <w:ind w:hanging="574"/>
        <w:jc w:val="both"/>
        <w:rPr>
          <w:rFonts w:asciiTheme="minorHAnsi" w:hAnsiTheme="minorHAnsi" w:cs="Calibri"/>
          <w:sz w:val="20"/>
          <w:szCs w:val="20"/>
        </w:rPr>
      </w:pPr>
      <w:r w:rsidRPr="00235CA8">
        <w:rPr>
          <w:rFonts w:asciiTheme="minorHAnsi" w:hAnsiTheme="minorHAnsi" w:cs="Calibri"/>
          <w:sz w:val="20"/>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14:paraId="7E94B1FF" w14:textId="77777777" w:rsidR="00235CA8" w:rsidRPr="00235CA8" w:rsidRDefault="00235CA8" w:rsidP="00235CA8">
      <w:pPr>
        <w:pStyle w:val="Standard"/>
        <w:numPr>
          <w:ilvl w:val="1"/>
          <w:numId w:val="1"/>
        </w:numPr>
        <w:autoSpaceDE w:val="0"/>
        <w:spacing w:line="360" w:lineRule="auto"/>
        <w:ind w:hanging="574"/>
        <w:jc w:val="both"/>
        <w:rPr>
          <w:rFonts w:asciiTheme="minorHAnsi" w:hAnsiTheme="minorHAnsi" w:cs="Calibri"/>
          <w:sz w:val="20"/>
          <w:szCs w:val="20"/>
        </w:rPr>
      </w:pPr>
      <w:r w:rsidRPr="00235CA8">
        <w:rPr>
          <w:rFonts w:asciiTheme="minorHAnsi" w:hAnsiTheme="minorHAnsi" w:cs="Calibri"/>
          <w:sz w:val="20"/>
          <w:szCs w:val="20"/>
        </w:rPr>
        <w:t xml:space="preserve"> Manter durante toda a vigência do contrato, em compatibilidade com as obrigações assumidas, todas as condições de habilitação e qualificação exigidas na licitação;</w:t>
      </w:r>
    </w:p>
    <w:p w14:paraId="4F180233" w14:textId="77777777" w:rsidR="00235CA8" w:rsidRPr="00235CA8" w:rsidRDefault="00235CA8" w:rsidP="00235CA8">
      <w:pPr>
        <w:pStyle w:val="Standard"/>
        <w:numPr>
          <w:ilvl w:val="1"/>
          <w:numId w:val="1"/>
        </w:numPr>
        <w:autoSpaceDE w:val="0"/>
        <w:spacing w:line="360" w:lineRule="auto"/>
        <w:ind w:hanging="574"/>
        <w:jc w:val="both"/>
        <w:rPr>
          <w:rFonts w:asciiTheme="minorHAnsi" w:hAnsiTheme="minorHAnsi" w:cs="Calibri"/>
          <w:sz w:val="20"/>
          <w:szCs w:val="20"/>
        </w:rPr>
      </w:pPr>
      <w:r w:rsidRPr="00235CA8">
        <w:rPr>
          <w:rFonts w:asciiTheme="minorHAnsi" w:hAnsiTheme="minorHAnsi" w:cs="Calibri"/>
          <w:sz w:val="20"/>
          <w:szCs w:val="20"/>
        </w:rPr>
        <w:t>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14:paraId="1136E3F7" w14:textId="2D2F89F6" w:rsidR="00617490" w:rsidRPr="00551C7F" w:rsidRDefault="00617490" w:rsidP="00AE0B4B">
      <w:pPr>
        <w:pStyle w:val="Standard"/>
        <w:numPr>
          <w:ilvl w:val="1"/>
          <w:numId w:val="1"/>
        </w:numPr>
        <w:autoSpaceDE w:val="0"/>
        <w:spacing w:line="360" w:lineRule="auto"/>
        <w:ind w:hanging="574"/>
        <w:jc w:val="both"/>
        <w:rPr>
          <w:rFonts w:asciiTheme="minorHAnsi" w:hAnsiTheme="minorHAnsi" w:cs="Calibri"/>
          <w:sz w:val="20"/>
          <w:szCs w:val="20"/>
        </w:rPr>
      </w:pPr>
      <w:r w:rsidRPr="00617490">
        <w:rPr>
          <w:rFonts w:asciiTheme="minorHAnsi" w:hAnsiTheme="minorHAnsi" w:cs="Calibri"/>
          <w:sz w:val="20"/>
          <w:szCs w:val="20"/>
        </w:rPr>
        <w:t>Disponibilizar à CONTRATANTE: e-mail, telefone</w:t>
      </w:r>
      <w:r>
        <w:rPr>
          <w:rFonts w:asciiTheme="minorHAnsi" w:hAnsiTheme="minorHAnsi" w:cs="Calibri"/>
          <w:sz w:val="20"/>
          <w:szCs w:val="20"/>
        </w:rPr>
        <w:t xml:space="preserve">, </w:t>
      </w:r>
      <w:r w:rsidRPr="00617490">
        <w:rPr>
          <w:rFonts w:asciiTheme="minorHAnsi" w:hAnsiTheme="minorHAnsi" w:cs="Calibri"/>
          <w:sz w:val="20"/>
          <w:szCs w:val="20"/>
        </w:rPr>
        <w:t xml:space="preserve">endereço e nome de contato da </w:t>
      </w:r>
      <w:r>
        <w:rPr>
          <w:rFonts w:asciiTheme="minorHAnsi" w:hAnsiTheme="minorHAnsi" w:cs="Calibri"/>
          <w:sz w:val="20"/>
          <w:szCs w:val="20"/>
        </w:rPr>
        <w:t>CONTRATADA</w:t>
      </w:r>
      <w:r w:rsidRPr="00617490">
        <w:rPr>
          <w:rFonts w:asciiTheme="minorHAnsi" w:hAnsiTheme="minorHAnsi" w:cs="Calibri"/>
          <w:sz w:val="20"/>
          <w:szCs w:val="20"/>
        </w:rPr>
        <w:t xml:space="preserve"> para o envio de possíveis termos aditivos </w:t>
      </w:r>
      <w:r w:rsidR="000E1E38">
        <w:rPr>
          <w:rFonts w:asciiTheme="minorHAnsi" w:hAnsiTheme="minorHAnsi" w:cs="Calibri"/>
          <w:sz w:val="20"/>
          <w:szCs w:val="20"/>
        </w:rPr>
        <w:t>para</w:t>
      </w:r>
      <w:r w:rsidRPr="00617490">
        <w:rPr>
          <w:rFonts w:asciiTheme="minorHAnsi" w:hAnsiTheme="minorHAnsi" w:cs="Calibri"/>
          <w:sz w:val="20"/>
          <w:szCs w:val="20"/>
        </w:rPr>
        <w:t xml:space="preserve"> renovações contratuais.</w:t>
      </w:r>
    </w:p>
    <w:p w14:paraId="196A141F" w14:textId="05EA8B9A" w:rsidR="00950B6B" w:rsidRPr="00551C7F" w:rsidRDefault="00A30FFC" w:rsidP="00AE0B4B">
      <w:pPr>
        <w:pStyle w:val="Standard"/>
        <w:numPr>
          <w:ilvl w:val="1"/>
          <w:numId w:val="1"/>
        </w:numPr>
        <w:autoSpaceDE w:val="0"/>
        <w:spacing w:line="360" w:lineRule="auto"/>
        <w:ind w:hanging="574"/>
        <w:jc w:val="both"/>
        <w:rPr>
          <w:rFonts w:asciiTheme="minorHAnsi" w:hAnsiTheme="minorHAnsi" w:cs="Calibri"/>
          <w:sz w:val="20"/>
          <w:szCs w:val="20"/>
        </w:rPr>
      </w:pPr>
      <w:r w:rsidRPr="00551C7F">
        <w:rPr>
          <w:rFonts w:asciiTheme="minorHAnsi" w:hAnsiTheme="minorHAnsi" w:cs="Calibri"/>
          <w:sz w:val="20"/>
          <w:szCs w:val="20"/>
        </w:rPr>
        <w:t xml:space="preserve">Prestar as informações e os esclarecimentos que venham a ser solicitados pela CONTRATANTE por intermédio de consultor designado para acompanhamento do contrato no </w:t>
      </w:r>
      <w:r w:rsidR="00754E9A" w:rsidRPr="00551C7F">
        <w:rPr>
          <w:rFonts w:asciiTheme="minorHAnsi" w:hAnsiTheme="minorHAnsi" w:cs="Calibri"/>
          <w:sz w:val="20"/>
          <w:szCs w:val="20"/>
        </w:rPr>
        <w:t xml:space="preserve">prazo máximo de </w:t>
      </w:r>
      <w:r w:rsidR="00E507B7" w:rsidRPr="00551C7F">
        <w:rPr>
          <w:rFonts w:asciiTheme="minorHAnsi" w:hAnsiTheme="minorHAnsi" w:cs="Calibri"/>
          <w:sz w:val="20"/>
          <w:szCs w:val="20"/>
        </w:rPr>
        <w:t>2</w:t>
      </w:r>
      <w:r w:rsidR="009B25BC" w:rsidRPr="00551C7F">
        <w:rPr>
          <w:rFonts w:asciiTheme="minorHAnsi" w:hAnsiTheme="minorHAnsi" w:cs="Calibri"/>
          <w:sz w:val="20"/>
          <w:szCs w:val="20"/>
        </w:rPr>
        <w:t>4</w:t>
      </w:r>
      <w:r w:rsidR="00754E9A" w:rsidRPr="00551C7F">
        <w:rPr>
          <w:rFonts w:asciiTheme="minorHAnsi" w:hAnsiTheme="minorHAnsi" w:cs="Calibri"/>
          <w:sz w:val="20"/>
          <w:szCs w:val="20"/>
        </w:rPr>
        <w:t xml:space="preserve"> </w:t>
      </w:r>
      <w:r w:rsidRPr="00551C7F">
        <w:rPr>
          <w:rFonts w:asciiTheme="minorHAnsi" w:hAnsiTheme="minorHAnsi" w:cs="Calibri"/>
          <w:sz w:val="20"/>
          <w:szCs w:val="20"/>
        </w:rPr>
        <w:t>(</w:t>
      </w:r>
      <w:r w:rsidR="00E507B7" w:rsidRPr="00551C7F">
        <w:rPr>
          <w:rFonts w:asciiTheme="minorHAnsi" w:hAnsiTheme="minorHAnsi" w:cs="Calibri"/>
          <w:sz w:val="20"/>
          <w:szCs w:val="20"/>
        </w:rPr>
        <w:t>vinte e quatro</w:t>
      </w:r>
      <w:r w:rsidRPr="00551C7F">
        <w:rPr>
          <w:rFonts w:asciiTheme="minorHAnsi" w:hAnsiTheme="minorHAnsi" w:cs="Calibri"/>
          <w:sz w:val="20"/>
          <w:szCs w:val="20"/>
        </w:rPr>
        <w:t>) horas corridas</w:t>
      </w:r>
      <w:r w:rsidR="00754E9A" w:rsidRPr="00551C7F">
        <w:rPr>
          <w:rFonts w:asciiTheme="minorHAnsi" w:hAnsiTheme="minorHAnsi" w:cs="Calibri"/>
          <w:sz w:val="20"/>
          <w:szCs w:val="20"/>
        </w:rPr>
        <w:t>;</w:t>
      </w:r>
    </w:p>
    <w:p w14:paraId="5E9B2546" w14:textId="1A2A1286" w:rsidR="00C76F04" w:rsidRPr="00551C7F" w:rsidRDefault="00A30FFC" w:rsidP="00AE0B4B">
      <w:pPr>
        <w:pStyle w:val="Standard"/>
        <w:numPr>
          <w:ilvl w:val="1"/>
          <w:numId w:val="1"/>
        </w:numPr>
        <w:autoSpaceDE w:val="0"/>
        <w:spacing w:line="360" w:lineRule="auto"/>
        <w:ind w:hanging="574"/>
        <w:jc w:val="both"/>
        <w:rPr>
          <w:rFonts w:asciiTheme="minorHAnsi" w:hAnsiTheme="minorHAnsi" w:cs="Calibri"/>
          <w:sz w:val="20"/>
          <w:szCs w:val="20"/>
        </w:rPr>
      </w:pPr>
      <w:r w:rsidRPr="00551C7F">
        <w:rPr>
          <w:rFonts w:asciiTheme="minorHAnsi" w:hAnsiTheme="minorHAnsi" w:cs="Calibri"/>
          <w:sz w:val="20"/>
          <w:szCs w:val="20"/>
        </w:rPr>
        <w:t xml:space="preserve">Não veicular </w:t>
      </w:r>
      <w:r w:rsidR="004B0BC5" w:rsidRPr="00551C7F">
        <w:rPr>
          <w:rFonts w:asciiTheme="minorHAnsi" w:hAnsiTheme="minorHAnsi" w:cs="Calibri"/>
          <w:sz w:val="20"/>
          <w:szCs w:val="20"/>
        </w:rPr>
        <w:t>dados</w:t>
      </w:r>
      <w:r w:rsidRPr="00551C7F">
        <w:rPr>
          <w:rFonts w:asciiTheme="minorHAnsi" w:hAnsiTheme="minorHAnsi" w:cs="Calibri"/>
          <w:sz w:val="20"/>
          <w:szCs w:val="20"/>
        </w:rPr>
        <w:t xml:space="preserve"> ou qualquer outra informação acerca da prestação dos serviços do Contrato, sem pr</w:t>
      </w:r>
      <w:r w:rsidR="00950B6B" w:rsidRPr="00551C7F">
        <w:rPr>
          <w:rFonts w:asciiTheme="minorHAnsi" w:hAnsiTheme="minorHAnsi" w:cs="Calibri"/>
          <w:sz w:val="20"/>
          <w:szCs w:val="20"/>
        </w:rPr>
        <w:t>évia autorização da CONTRATANTE</w:t>
      </w:r>
      <w:r w:rsidR="00C76F04" w:rsidRPr="00551C7F">
        <w:rPr>
          <w:rFonts w:asciiTheme="minorHAnsi" w:hAnsiTheme="minorHAnsi" w:cs="Calibri"/>
          <w:sz w:val="20"/>
          <w:szCs w:val="20"/>
        </w:rPr>
        <w:t>;</w:t>
      </w:r>
    </w:p>
    <w:p w14:paraId="3D3E42D1" w14:textId="5A9942D4" w:rsidR="00C76F04" w:rsidRPr="00551C7F" w:rsidRDefault="00C76F04" w:rsidP="00AE0B4B">
      <w:pPr>
        <w:pStyle w:val="Standard"/>
        <w:numPr>
          <w:ilvl w:val="1"/>
          <w:numId w:val="1"/>
        </w:numPr>
        <w:autoSpaceDE w:val="0"/>
        <w:spacing w:line="360" w:lineRule="auto"/>
        <w:ind w:hanging="574"/>
        <w:jc w:val="both"/>
        <w:rPr>
          <w:rFonts w:asciiTheme="minorHAnsi" w:hAnsiTheme="minorHAnsi" w:cs="Calibri"/>
          <w:sz w:val="20"/>
          <w:szCs w:val="20"/>
        </w:rPr>
      </w:pPr>
      <w:r w:rsidRPr="00551C7F">
        <w:rPr>
          <w:rFonts w:asciiTheme="minorHAnsi" w:hAnsiTheme="minorHAnsi" w:cs="Arial"/>
          <w:sz w:val="20"/>
          <w:szCs w:val="20"/>
        </w:rPr>
        <w:t>Assegurar o acesso gratuito aos serviços públicos de emergência fixados em regulamentação editada pela Anatel;</w:t>
      </w:r>
    </w:p>
    <w:p w14:paraId="4326647B" w14:textId="77777777" w:rsidR="0022694E" w:rsidRPr="00551C7F" w:rsidRDefault="00A30FFC" w:rsidP="00AE0B4B">
      <w:pPr>
        <w:pStyle w:val="Standard"/>
        <w:numPr>
          <w:ilvl w:val="1"/>
          <w:numId w:val="1"/>
        </w:numPr>
        <w:autoSpaceDE w:val="0"/>
        <w:spacing w:line="360" w:lineRule="auto"/>
        <w:ind w:hanging="574"/>
        <w:jc w:val="both"/>
        <w:rPr>
          <w:rFonts w:asciiTheme="minorHAnsi" w:hAnsiTheme="minorHAnsi" w:cs="Calibri"/>
          <w:sz w:val="20"/>
          <w:szCs w:val="20"/>
        </w:rPr>
      </w:pPr>
      <w:r w:rsidRPr="00551C7F">
        <w:rPr>
          <w:rFonts w:asciiTheme="minorHAnsi" w:hAnsiTheme="minorHAnsi" w:cs="Calibri"/>
          <w:sz w:val="20"/>
          <w:szCs w:val="20"/>
        </w:rPr>
        <w:t>Acatar as orientações da CONTRATANTE, sujeitando-se à mais ampla e irrestrita fiscalização, prestando os esclarecimentos solicitados e aten</w:t>
      </w:r>
      <w:r w:rsidR="00950B6B" w:rsidRPr="00551C7F">
        <w:rPr>
          <w:rFonts w:asciiTheme="minorHAnsi" w:hAnsiTheme="minorHAnsi" w:cs="Calibri"/>
          <w:sz w:val="20"/>
          <w:szCs w:val="20"/>
        </w:rPr>
        <w:t>dendo as reclamações formuladas;</w:t>
      </w:r>
    </w:p>
    <w:p w14:paraId="293CCE47" w14:textId="77777777" w:rsidR="0022694E" w:rsidRPr="00551C7F" w:rsidRDefault="00A30FFC" w:rsidP="00AE0B4B">
      <w:pPr>
        <w:pStyle w:val="Standard"/>
        <w:numPr>
          <w:ilvl w:val="1"/>
          <w:numId w:val="1"/>
        </w:numPr>
        <w:autoSpaceDE w:val="0"/>
        <w:spacing w:line="360" w:lineRule="auto"/>
        <w:ind w:hanging="574"/>
        <w:jc w:val="both"/>
        <w:rPr>
          <w:rFonts w:asciiTheme="minorHAnsi" w:hAnsiTheme="minorHAnsi" w:cs="Calibri"/>
          <w:sz w:val="20"/>
          <w:szCs w:val="20"/>
        </w:rPr>
      </w:pPr>
      <w:r w:rsidRPr="00551C7F">
        <w:rPr>
          <w:rFonts w:asciiTheme="minorHAnsi" w:hAnsiTheme="minorHAnsi" w:cs="Calibri"/>
          <w:sz w:val="20"/>
          <w:szCs w:val="20"/>
        </w:rPr>
        <w:t>Prestar esclarecimentos à CONTRATANTE sobre eventuais atos ou fatos noticiados que se refiram a CONTRATA</w:t>
      </w:r>
      <w:r w:rsidR="0022694E" w:rsidRPr="00551C7F">
        <w:rPr>
          <w:rFonts w:asciiTheme="minorHAnsi" w:hAnsiTheme="minorHAnsi" w:cs="Calibri"/>
          <w:sz w:val="20"/>
          <w:szCs w:val="20"/>
        </w:rPr>
        <w:t>DA, independente de solicitação;</w:t>
      </w:r>
    </w:p>
    <w:p w14:paraId="2FC3E0A5" w14:textId="77777777" w:rsidR="0022694E" w:rsidRPr="003E3EA3" w:rsidRDefault="00A30FFC" w:rsidP="00AE0B4B">
      <w:pPr>
        <w:pStyle w:val="Standard"/>
        <w:numPr>
          <w:ilvl w:val="1"/>
          <w:numId w:val="1"/>
        </w:numPr>
        <w:autoSpaceDE w:val="0"/>
        <w:spacing w:line="360" w:lineRule="auto"/>
        <w:ind w:hanging="574"/>
        <w:jc w:val="both"/>
        <w:rPr>
          <w:rFonts w:asciiTheme="minorHAnsi" w:hAnsiTheme="minorHAnsi" w:cs="Calibri"/>
          <w:sz w:val="20"/>
          <w:szCs w:val="20"/>
        </w:rPr>
      </w:pPr>
      <w:r w:rsidRPr="00551C7F">
        <w:rPr>
          <w:rFonts w:asciiTheme="minorHAnsi" w:hAnsiTheme="minorHAnsi" w:cs="Calibri"/>
          <w:sz w:val="20"/>
          <w:szCs w:val="20"/>
        </w:rPr>
        <w:t xml:space="preserve">Comunicar à CONTRATANTE, por escrito, qualquer anormalidade nos serviços e prestar os </w:t>
      </w:r>
      <w:r w:rsidRPr="003E3EA3">
        <w:rPr>
          <w:rFonts w:asciiTheme="minorHAnsi" w:hAnsiTheme="minorHAnsi" w:cs="Calibri"/>
          <w:sz w:val="20"/>
          <w:szCs w:val="20"/>
        </w:rPr>
        <w:t>esclarecimentos julgados necessários;</w:t>
      </w:r>
    </w:p>
    <w:p w14:paraId="068E4EF5" w14:textId="6266682F" w:rsidR="00055FCE" w:rsidRPr="003E3EA3" w:rsidRDefault="00055FCE" w:rsidP="00AE0B4B">
      <w:pPr>
        <w:pStyle w:val="Standard"/>
        <w:numPr>
          <w:ilvl w:val="1"/>
          <w:numId w:val="1"/>
        </w:numPr>
        <w:autoSpaceDE w:val="0"/>
        <w:spacing w:line="360" w:lineRule="auto"/>
        <w:ind w:hanging="574"/>
        <w:jc w:val="both"/>
        <w:rPr>
          <w:rFonts w:asciiTheme="minorHAnsi" w:hAnsiTheme="minorHAnsi" w:cs="Calibri"/>
          <w:sz w:val="20"/>
          <w:szCs w:val="20"/>
        </w:rPr>
      </w:pPr>
      <w:r w:rsidRPr="003E3EA3">
        <w:rPr>
          <w:rFonts w:asciiTheme="minorHAnsi" w:hAnsiTheme="minorHAnsi" w:cs="Arial"/>
          <w:sz w:val="20"/>
          <w:szCs w:val="20"/>
        </w:rPr>
        <w:t>Apresentar fatura dos gastos mensais com o serviço de banda larga,</w:t>
      </w:r>
      <w:r w:rsidR="003E3EA3">
        <w:rPr>
          <w:rFonts w:asciiTheme="minorHAnsi" w:hAnsiTheme="minorHAnsi" w:cs="Arial"/>
          <w:sz w:val="20"/>
          <w:szCs w:val="20"/>
        </w:rPr>
        <w:t xml:space="preserve"> especificando o consumo em </w:t>
      </w:r>
      <w:r w:rsidR="005333A6">
        <w:rPr>
          <w:rFonts w:asciiTheme="minorHAnsi" w:hAnsiTheme="minorHAnsi" w:cs="Arial"/>
          <w:sz w:val="20"/>
          <w:szCs w:val="20"/>
        </w:rPr>
        <w:t>Giga</w:t>
      </w:r>
      <w:r w:rsidRPr="003E3EA3">
        <w:rPr>
          <w:rFonts w:asciiTheme="minorHAnsi" w:hAnsiTheme="minorHAnsi" w:cs="Arial"/>
          <w:sz w:val="20"/>
          <w:szCs w:val="20"/>
        </w:rPr>
        <w:t>byte;</w:t>
      </w:r>
    </w:p>
    <w:p w14:paraId="1A9FDB7F" w14:textId="01A1D41F" w:rsidR="0022694E" w:rsidRPr="00551C7F" w:rsidRDefault="00A30FFC" w:rsidP="00AE0B4B">
      <w:pPr>
        <w:pStyle w:val="Standard"/>
        <w:numPr>
          <w:ilvl w:val="1"/>
          <w:numId w:val="1"/>
        </w:numPr>
        <w:autoSpaceDE w:val="0"/>
        <w:spacing w:line="360" w:lineRule="auto"/>
        <w:ind w:hanging="574"/>
        <w:jc w:val="both"/>
        <w:rPr>
          <w:rFonts w:asciiTheme="minorHAnsi" w:hAnsiTheme="minorHAnsi" w:cs="Calibri"/>
          <w:sz w:val="20"/>
          <w:szCs w:val="20"/>
        </w:rPr>
      </w:pPr>
      <w:r w:rsidRPr="00551C7F">
        <w:rPr>
          <w:rFonts w:asciiTheme="minorHAnsi" w:hAnsiTheme="minorHAnsi" w:cs="Calibri"/>
          <w:sz w:val="20"/>
          <w:szCs w:val="20"/>
        </w:rPr>
        <w:t>Reconhecer o Gestor do Contrato, bem como outros servidores que forem indicados pela CONTRATANTE, para realizar as solicitações relativas a esta contratação</w:t>
      </w:r>
      <w:r w:rsidR="0022694E" w:rsidRPr="00551C7F">
        <w:rPr>
          <w:rFonts w:asciiTheme="minorHAnsi" w:hAnsiTheme="minorHAnsi" w:cs="Calibri"/>
          <w:sz w:val="20"/>
          <w:szCs w:val="20"/>
        </w:rPr>
        <w:t>;</w:t>
      </w:r>
    </w:p>
    <w:p w14:paraId="14F2D86D" w14:textId="77777777" w:rsidR="0022694E" w:rsidRPr="00551C7F" w:rsidRDefault="00A30FFC" w:rsidP="00AE0B4B">
      <w:pPr>
        <w:pStyle w:val="Standard"/>
        <w:numPr>
          <w:ilvl w:val="1"/>
          <w:numId w:val="1"/>
        </w:numPr>
        <w:autoSpaceDE w:val="0"/>
        <w:spacing w:line="360" w:lineRule="auto"/>
        <w:ind w:hanging="574"/>
        <w:jc w:val="both"/>
        <w:rPr>
          <w:rFonts w:asciiTheme="minorHAnsi" w:hAnsiTheme="minorHAnsi" w:cs="Calibri"/>
          <w:sz w:val="20"/>
          <w:szCs w:val="20"/>
        </w:rPr>
      </w:pPr>
      <w:r w:rsidRPr="00551C7F">
        <w:rPr>
          <w:rFonts w:asciiTheme="minorHAnsi" w:hAnsiTheme="minorHAnsi" w:cs="Calibri"/>
          <w:sz w:val="20"/>
          <w:szCs w:val="20"/>
        </w:rPr>
        <w:t>Levar, imediatamente, ao conhecimento do Gestor do Contrato, qualquer fato extraordinário ou anormal que ocorrer na execução do objeto contratado, para adoção das medidas cabíveis</w:t>
      </w:r>
      <w:r w:rsidR="0022694E" w:rsidRPr="00551C7F">
        <w:rPr>
          <w:rFonts w:asciiTheme="minorHAnsi" w:hAnsiTheme="minorHAnsi" w:cs="Calibri"/>
          <w:sz w:val="20"/>
          <w:szCs w:val="20"/>
        </w:rPr>
        <w:t>;</w:t>
      </w:r>
    </w:p>
    <w:p w14:paraId="1B995250" w14:textId="77777777" w:rsidR="0022694E" w:rsidRPr="00551C7F" w:rsidRDefault="00A30FFC" w:rsidP="00AE0B4B">
      <w:pPr>
        <w:pStyle w:val="Standard"/>
        <w:numPr>
          <w:ilvl w:val="1"/>
          <w:numId w:val="1"/>
        </w:numPr>
        <w:autoSpaceDE w:val="0"/>
        <w:spacing w:line="360" w:lineRule="auto"/>
        <w:ind w:hanging="574"/>
        <w:jc w:val="both"/>
        <w:rPr>
          <w:rFonts w:asciiTheme="minorHAnsi" w:hAnsiTheme="minorHAnsi" w:cs="Calibri"/>
          <w:sz w:val="20"/>
          <w:szCs w:val="20"/>
        </w:rPr>
      </w:pPr>
      <w:r w:rsidRPr="00551C7F">
        <w:rPr>
          <w:rFonts w:asciiTheme="minorHAnsi" w:hAnsiTheme="minorHAnsi" w:cs="Calibri"/>
          <w:sz w:val="20"/>
          <w:szCs w:val="20"/>
        </w:rPr>
        <w:t>Assumir as responsabilidades pelos encargos fiscais e comerciais resultantes da adjudicação da licitação oriunda deste Termo de Referência</w:t>
      </w:r>
      <w:r w:rsidR="0022694E" w:rsidRPr="00551C7F">
        <w:rPr>
          <w:rFonts w:asciiTheme="minorHAnsi" w:hAnsiTheme="minorHAnsi" w:cs="Calibri"/>
          <w:sz w:val="20"/>
          <w:szCs w:val="20"/>
        </w:rPr>
        <w:t>;</w:t>
      </w:r>
    </w:p>
    <w:p w14:paraId="0E5FA332" w14:textId="77777777" w:rsidR="0022694E" w:rsidRPr="00551C7F" w:rsidRDefault="00A30FFC" w:rsidP="00AE0B4B">
      <w:pPr>
        <w:pStyle w:val="Standard"/>
        <w:numPr>
          <w:ilvl w:val="1"/>
          <w:numId w:val="1"/>
        </w:numPr>
        <w:autoSpaceDE w:val="0"/>
        <w:spacing w:line="360" w:lineRule="auto"/>
        <w:ind w:hanging="574"/>
        <w:jc w:val="both"/>
        <w:rPr>
          <w:rFonts w:asciiTheme="minorHAnsi" w:hAnsiTheme="minorHAnsi" w:cs="Calibri"/>
          <w:sz w:val="20"/>
          <w:szCs w:val="20"/>
        </w:rPr>
      </w:pPr>
      <w:r w:rsidRPr="00551C7F">
        <w:rPr>
          <w:rFonts w:asciiTheme="minorHAnsi" w:hAnsiTheme="minorHAnsi" w:cs="Calibri"/>
          <w:sz w:val="20"/>
          <w:szCs w:val="20"/>
        </w:rPr>
        <w:t>Assumir inteira responsabilidade técnica e operacional do objeto contratado, não podendo, sob qualquer hipótese, transferir a outras empresas a responsabilidade por problemas de funcionamento do serviço</w:t>
      </w:r>
      <w:r w:rsidR="0022694E" w:rsidRPr="00551C7F">
        <w:rPr>
          <w:rFonts w:asciiTheme="minorHAnsi" w:hAnsiTheme="minorHAnsi" w:cs="Calibri"/>
          <w:sz w:val="20"/>
          <w:szCs w:val="20"/>
        </w:rPr>
        <w:t>;</w:t>
      </w:r>
    </w:p>
    <w:p w14:paraId="54F279C4" w14:textId="77777777" w:rsidR="0022694E" w:rsidRPr="00551C7F" w:rsidRDefault="00A30FFC" w:rsidP="00AE0B4B">
      <w:pPr>
        <w:pStyle w:val="Standard"/>
        <w:numPr>
          <w:ilvl w:val="1"/>
          <w:numId w:val="1"/>
        </w:numPr>
        <w:autoSpaceDE w:val="0"/>
        <w:spacing w:line="360" w:lineRule="auto"/>
        <w:ind w:hanging="574"/>
        <w:jc w:val="both"/>
        <w:rPr>
          <w:rFonts w:asciiTheme="minorHAnsi" w:hAnsiTheme="minorHAnsi" w:cs="Calibri"/>
          <w:sz w:val="20"/>
          <w:szCs w:val="20"/>
        </w:rPr>
      </w:pPr>
      <w:r w:rsidRPr="00551C7F">
        <w:rPr>
          <w:rFonts w:asciiTheme="minorHAnsi" w:hAnsiTheme="minorHAnsi" w:cs="Calibri"/>
          <w:sz w:val="20"/>
          <w:szCs w:val="20"/>
        </w:rPr>
        <w:t>Caso o problema de funcionamento do serviço detectado tenha a sua origem fora do escopo do objeto contratado, a CONTRATADA repassará as informações técnicas com a devida análise fundamentada que comprovem o fato para a CONTRATANTE, sem qualquer ônus para a mesma</w:t>
      </w:r>
      <w:r w:rsidR="0022694E" w:rsidRPr="00551C7F">
        <w:rPr>
          <w:rFonts w:asciiTheme="minorHAnsi" w:hAnsiTheme="minorHAnsi" w:cs="Calibri"/>
          <w:sz w:val="20"/>
          <w:szCs w:val="20"/>
        </w:rPr>
        <w:t>;</w:t>
      </w:r>
    </w:p>
    <w:p w14:paraId="2029ABB2" w14:textId="77777777" w:rsidR="0022694E" w:rsidRPr="00551C7F" w:rsidRDefault="00A30FFC" w:rsidP="00AE0B4B">
      <w:pPr>
        <w:pStyle w:val="Standard"/>
        <w:numPr>
          <w:ilvl w:val="1"/>
          <w:numId w:val="1"/>
        </w:numPr>
        <w:autoSpaceDE w:val="0"/>
        <w:spacing w:line="360" w:lineRule="auto"/>
        <w:ind w:hanging="574"/>
        <w:jc w:val="both"/>
        <w:rPr>
          <w:rFonts w:asciiTheme="minorHAnsi" w:hAnsiTheme="minorHAnsi" w:cs="Calibri"/>
          <w:sz w:val="20"/>
          <w:szCs w:val="20"/>
        </w:rPr>
      </w:pPr>
      <w:r w:rsidRPr="00551C7F">
        <w:rPr>
          <w:rFonts w:asciiTheme="minorHAnsi" w:hAnsiTheme="minorHAnsi" w:cs="Calibri"/>
          <w:sz w:val="20"/>
          <w:szCs w:val="20"/>
        </w:rPr>
        <w:t>Não fazer uso das informações prestadas pela CONTRATANTE que não seja em absoluto cumprimento ao contrato em questão</w:t>
      </w:r>
      <w:r w:rsidR="0022694E" w:rsidRPr="00551C7F">
        <w:rPr>
          <w:rFonts w:asciiTheme="minorHAnsi" w:hAnsiTheme="minorHAnsi" w:cs="Calibri"/>
          <w:sz w:val="20"/>
          <w:szCs w:val="20"/>
        </w:rPr>
        <w:t>;</w:t>
      </w:r>
    </w:p>
    <w:p w14:paraId="3443F993" w14:textId="219C5331" w:rsidR="005B6413" w:rsidRPr="00551C7F" w:rsidRDefault="00A30FFC" w:rsidP="00AE0B4B">
      <w:pPr>
        <w:pStyle w:val="Standard"/>
        <w:numPr>
          <w:ilvl w:val="1"/>
          <w:numId w:val="1"/>
        </w:numPr>
        <w:autoSpaceDE w:val="0"/>
        <w:spacing w:line="360" w:lineRule="auto"/>
        <w:ind w:hanging="574"/>
        <w:jc w:val="both"/>
        <w:rPr>
          <w:rFonts w:asciiTheme="minorHAnsi" w:hAnsiTheme="minorHAnsi" w:cs="Calibri"/>
          <w:sz w:val="20"/>
          <w:szCs w:val="20"/>
        </w:rPr>
      </w:pPr>
      <w:r w:rsidRPr="00551C7F">
        <w:rPr>
          <w:rFonts w:asciiTheme="minorHAnsi" w:hAnsiTheme="minorHAnsi" w:cs="Calibri"/>
          <w:sz w:val="20"/>
          <w:szCs w:val="20"/>
        </w:rPr>
        <w:t>Garantir sigilo e inviolabilidade das conversações realizadas por meio do serviço desta contratação, respeitando as hipóteses e condições constitucionais e legais de quebra de sigilo de telecomunicações</w:t>
      </w:r>
      <w:r w:rsidR="00AE3126" w:rsidRPr="00551C7F">
        <w:rPr>
          <w:rFonts w:asciiTheme="minorHAnsi" w:hAnsiTheme="minorHAnsi" w:cs="Calibri"/>
          <w:sz w:val="20"/>
          <w:szCs w:val="20"/>
        </w:rPr>
        <w:t>;</w:t>
      </w:r>
    </w:p>
    <w:p w14:paraId="50E45EA4" w14:textId="77777777" w:rsidR="005B6413" w:rsidRPr="00551C7F" w:rsidRDefault="005B6413" w:rsidP="00AE0B4B">
      <w:pPr>
        <w:pStyle w:val="Standard"/>
        <w:numPr>
          <w:ilvl w:val="1"/>
          <w:numId w:val="1"/>
        </w:numPr>
        <w:autoSpaceDE w:val="0"/>
        <w:spacing w:line="360" w:lineRule="auto"/>
        <w:ind w:hanging="574"/>
        <w:jc w:val="both"/>
        <w:rPr>
          <w:rFonts w:asciiTheme="minorHAnsi" w:hAnsiTheme="minorHAnsi" w:cs="Calibri"/>
          <w:sz w:val="20"/>
          <w:szCs w:val="20"/>
        </w:rPr>
      </w:pPr>
      <w:r w:rsidRPr="00551C7F">
        <w:rPr>
          <w:rFonts w:asciiTheme="minorHAnsi" w:hAnsiTheme="minorHAnsi" w:cs="Calibri"/>
          <w:sz w:val="20"/>
          <w:szCs w:val="20"/>
        </w:rPr>
        <w:t xml:space="preserve">A </w:t>
      </w:r>
      <w:r w:rsidR="00A30FFC" w:rsidRPr="00551C7F">
        <w:rPr>
          <w:rFonts w:asciiTheme="minorHAnsi" w:hAnsiTheme="minorHAnsi" w:cs="Calibri"/>
          <w:color w:val="000000"/>
          <w:sz w:val="20"/>
          <w:szCs w:val="20"/>
        </w:rPr>
        <w:t>quebra da confidencialidade ou sigilo de informações obtidas na prestação de serviços da CONTRATADA ensejará a responsabilidade criminal, na forma da lei, sem prejuízo de outras providências nas demais esferas</w:t>
      </w:r>
      <w:r w:rsidRPr="00551C7F">
        <w:rPr>
          <w:rFonts w:asciiTheme="minorHAnsi" w:hAnsiTheme="minorHAnsi" w:cs="Calibri"/>
          <w:color w:val="000000"/>
          <w:sz w:val="20"/>
          <w:szCs w:val="20"/>
        </w:rPr>
        <w:t>;</w:t>
      </w:r>
    </w:p>
    <w:p w14:paraId="013BF223" w14:textId="74B4B9A1" w:rsidR="005B6413" w:rsidRPr="00551C7F" w:rsidRDefault="00A30FFC" w:rsidP="00AE0B4B">
      <w:pPr>
        <w:pStyle w:val="Standard"/>
        <w:numPr>
          <w:ilvl w:val="1"/>
          <w:numId w:val="1"/>
        </w:numPr>
        <w:autoSpaceDE w:val="0"/>
        <w:spacing w:line="360" w:lineRule="auto"/>
        <w:ind w:hanging="574"/>
        <w:jc w:val="both"/>
        <w:rPr>
          <w:rFonts w:asciiTheme="minorHAnsi" w:hAnsiTheme="minorHAnsi" w:cs="Calibri"/>
          <w:sz w:val="20"/>
          <w:szCs w:val="20"/>
        </w:rPr>
      </w:pPr>
      <w:r w:rsidRPr="00551C7F">
        <w:rPr>
          <w:rFonts w:asciiTheme="minorHAnsi" w:hAnsiTheme="minorHAnsi" w:cs="Calibri"/>
          <w:sz w:val="20"/>
          <w:szCs w:val="20"/>
        </w:rPr>
        <w:t>A CONTRATADA deverá assinar termo de compromisso de manutenção de sigilo em razão do trabalho vinculado ao contrato assinado. Pela mesma razão a C</w:t>
      </w:r>
      <w:r w:rsidR="00B41264" w:rsidRPr="00551C7F">
        <w:rPr>
          <w:rFonts w:asciiTheme="minorHAnsi" w:hAnsiTheme="minorHAnsi" w:cs="Calibri"/>
          <w:sz w:val="20"/>
          <w:szCs w:val="20"/>
        </w:rPr>
        <w:t xml:space="preserve">ONTRATADA deverá providenciar a </w:t>
      </w:r>
      <w:r w:rsidRPr="00551C7F">
        <w:rPr>
          <w:rFonts w:asciiTheme="minorHAnsi" w:hAnsiTheme="minorHAnsi" w:cs="Calibri"/>
          <w:sz w:val="20"/>
          <w:szCs w:val="20"/>
        </w:rPr>
        <w:t>declaração de</w:t>
      </w:r>
      <w:r w:rsidR="00B41264" w:rsidRPr="00551C7F">
        <w:rPr>
          <w:rFonts w:asciiTheme="minorHAnsi" w:hAnsiTheme="minorHAnsi" w:cs="Calibri"/>
          <w:sz w:val="20"/>
          <w:szCs w:val="20"/>
        </w:rPr>
        <w:t xml:space="preserve"> ciência do termo de</w:t>
      </w:r>
      <w:r w:rsidRPr="00551C7F">
        <w:rPr>
          <w:rFonts w:asciiTheme="minorHAnsi" w:hAnsiTheme="minorHAnsi" w:cs="Calibri"/>
          <w:sz w:val="20"/>
          <w:szCs w:val="20"/>
        </w:rPr>
        <w:t xml:space="preserve"> manutenção de sigilo, a ser assinado por todos os empregados da CONTRATADA diretamente envolvidos na contratação</w:t>
      </w:r>
      <w:r w:rsidR="005B6413" w:rsidRPr="00551C7F">
        <w:rPr>
          <w:rFonts w:asciiTheme="minorHAnsi" w:hAnsiTheme="minorHAnsi" w:cs="Calibri"/>
          <w:sz w:val="20"/>
          <w:szCs w:val="20"/>
        </w:rPr>
        <w:t>;</w:t>
      </w:r>
    </w:p>
    <w:p w14:paraId="45E34D5D" w14:textId="4D4BDE8E" w:rsidR="00AA2661" w:rsidRPr="00551C7F" w:rsidRDefault="009A03F0" w:rsidP="00AE0B4B">
      <w:pPr>
        <w:pStyle w:val="Standard"/>
        <w:numPr>
          <w:ilvl w:val="1"/>
          <w:numId w:val="1"/>
        </w:numPr>
        <w:autoSpaceDE w:val="0"/>
        <w:spacing w:line="360" w:lineRule="auto"/>
        <w:ind w:hanging="574"/>
        <w:jc w:val="both"/>
        <w:rPr>
          <w:rFonts w:asciiTheme="minorHAnsi" w:hAnsiTheme="minorHAnsi" w:cs="Calibri"/>
          <w:b/>
          <w:bCs/>
          <w:color w:val="000000"/>
          <w:sz w:val="20"/>
          <w:szCs w:val="20"/>
        </w:rPr>
      </w:pPr>
      <w:r>
        <w:rPr>
          <w:rFonts w:asciiTheme="minorHAnsi" w:hAnsiTheme="minorHAnsi" w:cs="Calibri"/>
          <w:sz w:val="20"/>
          <w:szCs w:val="20"/>
        </w:rPr>
        <w:t>A</w:t>
      </w:r>
      <w:r w:rsidR="00A30FFC" w:rsidRPr="00551C7F">
        <w:rPr>
          <w:rFonts w:asciiTheme="minorHAnsi" w:hAnsiTheme="minorHAnsi" w:cs="Calibri"/>
          <w:sz w:val="20"/>
          <w:szCs w:val="20"/>
        </w:rPr>
        <w:t xml:space="preserve"> </w:t>
      </w:r>
      <w:r>
        <w:rPr>
          <w:rFonts w:asciiTheme="minorHAnsi" w:hAnsiTheme="minorHAnsi" w:cs="Calibri"/>
          <w:sz w:val="20"/>
          <w:szCs w:val="20"/>
        </w:rPr>
        <w:t>CONTRATADA</w:t>
      </w:r>
      <w:r w:rsidR="00A30FFC" w:rsidRPr="00551C7F">
        <w:rPr>
          <w:rFonts w:asciiTheme="minorHAnsi" w:hAnsiTheme="minorHAnsi" w:cs="Calibri"/>
          <w:sz w:val="20"/>
          <w:szCs w:val="20"/>
        </w:rPr>
        <w:t xml:space="preserve"> deverá sujeitar-se aos acréscimos e supressões contratuais estabelecidos na forma do art. 65 da Lei n° 8.666/93. Quais sejam os acréscimos ou supressões que se fizerem necessários, até o limite de 25% (vinte e cinco por cento) do valor atualizado do contrato</w:t>
      </w:r>
      <w:r w:rsidR="00AA2661" w:rsidRPr="00551C7F">
        <w:rPr>
          <w:rFonts w:asciiTheme="minorHAnsi" w:hAnsiTheme="minorHAnsi" w:cs="Calibri"/>
          <w:sz w:val="20"/>
          <w:szCs w:val="20"/>
        </w:rPr>
        <w:t>;</w:t>
      </w:r>
    </w:p>
    <w:p w14:paraId="2F5DF2E9" w14:textId="3D07C14B" w:rsidR="00AA2661" w:rsidRPr="00551C7F" w:rsidRDefault="00A30FFC" w:rsidP="00AE0B4B">
      <w:pPr>
        <w:pStyle w:val="Standard"/>
        <w:numPr>
          <w:ilvl w:val="1"/>
          <w:numId w:val="1"/>
        </w:numPr>
        <w:autoSpaceDE w:val="0"/>
        <w:spacing w:line="360" w:lineRule="auto"/>
        <w:ind w:hanging="574"/>
        <w:jc w:val="both"/>
        <w:rPr>
          <w:rFonts w:asciiTheme="minorHAnsi" w:hAnsiTheme="minorHAnsi" w:cs="Calibri"/>
          <w:b/>
          <w:bCs/>
          <w:color w:val="000000"/>
          <w:sz w:val="20"/>
          <w:szCs w:val="20"/>
        </w:rPr>
      </w:pPr>
      <w:r w:rsidRPr="00551C7F">
        <w:rPr>
          <w:rFonts w:asciiTheme="minorHAnsi" w:hAnsiTheme="minorHAnsi" w:cs="Calibri"/>
          <w:sz w:val="20"/>
          <w:szCs w:val="20"/>
        </w:rPr>
        <w:t xml:space="preserve">A entrega dos aparelhos deverá ser realizada pela CONTRATADA na </w:t>
      </w:r>
      <w:r w:rsidR="00AA2661" w:rsidRPr="00551C7F">
        <w:rPr>
          <w:rFonts w:asciiTheme="minorHAnsi" w:hAnsiTheme="minorHAnsi" w:cs="Calibri"/>
          <w:sz w:val="20"/>
          <w:szCs w:val="20"/>
        </w:rPr>
        <w:t>sede do CAU/RS</w:t>
      </w:r>
      <w:r w:rsidR="00172E33">
        <w:rPr>
          <w:rFonts w:asciiTheme="minorHAnsi" w:hAnsiTheme="minorHAnsi" w:cs="Calibri"/>
          <w:sz w:val="20"/>
          <w:szCs w:val="20"/>
        </w:rPr>
        <w:t xml:space="preserve">: </w:t>
      </w:r>
      <w:r w:rsidR="000E1E38">
        <w:rPr>
          <w:rFonts w:asciiTheme="minorHAnsi" w:hAnsiTheme="minorHAnsi" w:cs="Calibri"/>
          <w:sz w:val="20"/>
          <w:szCs w:val="20"/>
        </w:rPr>
        <w:t xml:space="preserve">Rua Dona Laura, </w:t>
      </w:r>
      <w:r w:rsidR="00172E33">
        <w:rPr>
          <w:rFonts w:asciiTheme="minorHAnsi" w:hAnsiTheme="minorHAnsi" w:cs="Calibri"/>
          <w:sz w:val="20"/>
          <w:szCs w:val="20"/>
        </w:rPr>
        <w:t xml:space="preserve">nº </w:t>
      </w:r>
      <w:r w:rsidR="000E1E38">
        <w:rPr>
          <w:rFonts w:asciiTheme="minorHAnsi" w:hAnsiTheme="minorHAnsi" w:cs="Calibri"/>
          <w:sz w:val="20"/>
          <w:szCs w:val="20"/>
        </w:rPr>
        <w:t>320</w:t>
      </w:r>
      <w:r w:rsidR="00172E33">
        <w:rPr>
          <w:rFonts w:asciiTheme="minorHAnsi" w:hAnsiTheme="minorHAnsi" w:cs="Calibri"/>
          <w:sz w:val="20"/>
          <w:szCs w:val="20"/>
        </w:rPr>
        <w:t xml:space="preserve">, </w:t>
      </w:r>
      <w:r w:rsidR="000E1E38">
        <w:rPr>
          <w:rFonts w:asciiTheme="minorHAnsi" w:hAnsiTheme="minorHAnsi" w:cs="Calibri"/>
          <w:sz w:val="20"/>
          <w:szCs w:val="20"/>
        </w:rPr>
        <w:t>14º Andar</w:t>
      </w:r>
      <w:r w:rsidR="00172E33">
        <w:rPr>
          <w:rFonts w:asciiTheme="minorHAnsi" w:hAnsiTheme="minorHAnsi" w:cs="Calibri"/>
          <w:sz w:val="20"/>
          <w:szCs w:val="20"/>
        </w:rPr>
        <w:t xml:space="preserve"> - Bairro Rio Branco, Porto Alegre, RS</w:t>
      </w:r>
      <w:r w:rsidR="00AA2661" w:rsidRPr="00551C7F">
        <w:rPr>
          <w:rFonts w:asciiTheme="minorHAnsi" w:hAnsiTheme="minorHAnsi" w:cs="Calibri"/>
          <w:sz w:val="20"/>
          <w:szCs w:val="20"/>
        </w:rPr>
        <w:t>;</w:t>
      </w:r>
    </w:p>
    <w:p w14:paraId="27E8AE0E" w14:textId="29388864" w:rsidR="00AA2661" w:rsidRPr="00E6359A" w:rsidRDefault="00A30FFC" w:rsidP="00AE0B4B">
      <w:pPr>
        <w:pStyle w:val="Standard"/>
        <w:numPr>
          <w:ilvl w:val="1"/>
          <w:numId w:val="1"/>
        </w:numPr>
        <w:autoSpaceDE w:val="0"/>
        <w:spacing w:line="360" w:lineRule="auto"/>
        <w:ind w:hanging="574"/>
        <w:jc w:val="both"/>
        <w:rPr>
          <w:rFonts w:asciiTheme="minorHAnsi" w:hAnsiTheme="minorHAnsi" w:cs="Calibri"/>
          <w:b/>
          <w:bCs/>
          <w:color w:val="000000"/>
          <w:sz w:val="20"/>
          <w:szCs w:val="20"/>
        </w:rPr>
      </w:pPr>
      <w:r w:rsidRPr="00551C7F">
        <w:rPr>
          <w:rFonts w:asciiTheme="minorHAnsi" w:hAnsiTheme="minorHAnsi" w:cs="Calibri"/>
          <w:sz w:val="20"/>
          <w:szCs w:val="20"/>
        </w:rPr>
        <w:t>Responder por quaisquer interferências de estranhos nos acessos em serviço, bem como zelar pela integridade da comunicação</w:t>
      </w:r>
      <w:r w:rsidR="00172E33">
        <w:rPr>
          <w:rFonts w:asciiTheme="minorHAnsi" w:hAnsiTheme="minorHAnsi" w:cs="Calibri"/>
          <w:sz w:val="20"/>
          <w:szCs w:val="20"/>
        </w:rPr>
        <w:t>.</w:t>
      </w:r>
    </w:p>
    <w:p w14:paraId="08CEC6DE" w14:textId="77777777" w:rsidR="00E6359A" w:rsidRPr="002A5A2A" w:rsidRDefault="00E6359A" w:rsidP="00E6359A">
      <w:pPr>
        <w:pStyle w:val="Standard"/>
        <w:autoSpaceDE w:val="0"/>
        <w:spacing w:line="360" w:lineRule="auto"/>
        <w:ind w:left="858"/>
        <w:jc w:val="both"/>
        <w:rPr>
          <w:rFonts w:asciiTheme="minorHAnsi" w:hAnsiTheme="minorHAnsi" w:cs="Calibri"/>
          <w:b/>
          <w:bCs/>
          <w:color w:val="000000"/>
          <w:sz w:val="20"/>
          <w:szCs w:val="20"/>
        </w:rPr>
      </w:pPr>
    </w:p>
    <w:p w14:paraId="39AC0D10" w14:textId="0ED771D0" w:rsidR="00F61BBC" w:rsidRPr="00551C7F" w:rsidRDefault="00F61BBC" w:rsidP="00FB0707">
      <w:pPr>
        <w:pStyle w:val="Nivel1"/>
        <w:spacing w:before="0" w:after="0" w:line="360" w:lineRule="auto"/>
        <w:rPr>
          <w:lang w:eastAsia="en-US"/>
        </w:rPr>
      </w:pPr>
      <w:bookmarkStart w:id="10" w:name="_Toc460942307"/>
      <w:r w:rsidRPr="00551C7F">
        <w:rPr>
          <w:lang w:eastAsia="en-US"/>
        </w:rPr>
        <w:t>CONTROLE E FISCALIZAÇÃO DA EXECUÇÃO</w:t>
      </w:r>
      <w:bookmarkEnd w:id="10"/>
    </w:p>
    <w:p w14:paraId="10FC5CCA" w14:textId="3BBC2B33" w:rsidR="00F61BBC" w:rsidRPr="00551C7F" w:rsidRDefault="00F61BBC" w:rsidP="00FB0707">
      <w:pPr>
        <w:pStyle w:val="PargrafodaLista"/>
        <w:numPr>
          <w:ilvl w:val="1"/>
          <w:numId w:val="1"/>
        </w:numPr>
        <w:spacing w:line="360" w:lineRule="auto"/>
        <w:jc w:val="both"/>
        <w:rPr>
          <w:rFonts w:asciiTheme="minorHAnsi" w:hAnsiTheme="minorHAnsi" w:cs="Times New Roman"/>
          <w:color w:val="000000"/>
          <w:szCs w:val="20"/>
          <w:lang w:eastAsia="en-US"/>
        </w:rPr>
      </w:pPr>
      <w:r w:rsidRPr="00551C7F">
        <w:rPr>
          <w:rFonts w:asciiTheme="minorHAnsi" w:hAnsiTheme="minorHAnsi" w:cs="Times New Roman"/>
          <w:color w:val="000000"/>
          <w:szCs w:val="20"/>
          <w:lang w:eastAsia="en-US"/>
        </w:rPr>
        <w:t xml:space="preserve">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w:t>
      </w:r>
      <w:r w:rsidR="00401B3F">
        <w:rPr>
          <w:rFonts w:asciiTheme="minorHAnsi" w:hAnsiTheme="minorHAnsi" w:cs="Times New Roman"/>
          <w:color w:val="000000"/>
          <w:szCs w:val="20"/>
          <w:lang w:eastAsia="en-US"/>
        </w:rPr>
        <w:t>CONTRATANTE</w:t>
      </w:r>
      <w:r w:rsidRPr="00551C7F">
        <w:rPr>
          <w:rFonts w:asciiTheme="minorHAnsi" w:hAnsiTheme="minorHAnsi" w:cs="Times New Roman"/>
          <w:color w:val="000000"/>
          <w:szCs w:val="20"/>
          <w:lang w:eastAsia="en-US"/>
        </w:rPr>
        <w:t xml:space="preserve">, especialmente designados, na forma dos </w:t>
      </w:r>
      <w:proofErr w:type="spellStart"/>
      <w:r w:rsidRPr="00551C7F">
        <w:rPr>
          <w:rFonts w:asciiTheme="minorHAnsi" w:hAnsiTheme="minorHAnsi" w:cs="Times New Roman"/>
          <w:color w:val="000000"/>
          <w:szCs w:val="20"/>
          <w:lang w:eastAsia="en-US"/>
        </w:rPr>
        <w:t>arts</w:t>
      </w:r>
      <w:proofErr w:type="spellEnd"/>
      <w:r w:rsidRPr="00551C7F">
        <w:rPr>
          <w:rFonts w:asciiTheme="minorHAnsi" w:hAnsiTheme="minorHAnsi" w:cs="Times New Roman"/>
          <w:color w:val="000000"/>
          <w:szCs w:val="20"/>
          <w:lang w:eastAsia="en-US"/>
        </w:rPr>
        <w:t>. 67 e 73 da Lei nº 8.666, de 1993, e do art. 6º do Decreto nº 2.271, de 1997;</w:t>
      </w:r>
    </w:p>
    <w:p w14:paraId="1FCD0D9D" w14:textId="099DA21C" w:rsidR="00F61BBC" w:rsidRPr="00551C7F" w:rsidRDefault="00F61BBC" w:rsidP="00FB0707">
      <w:pPr>
        <w:pStyle w:val="PargrafodaLista"/>
        <w:numPr>
          <w:ilvl w:val="1"/>
          <w:numId w:val="1"/>
        </w:numPr>
        <w:spacing w:line="360" w:lineRule="auto"/>
        <w:jc w:val="both"/>
        <w:rPr>
          <w:rFonts w:asciiTheme="minorHAnsi" w:hAnsiTheme="minorHAnsi" w:cs="Times New Roman"/>
          <w:color w:val="000000"/>
          <w:szCs w:val="20"/>
          <w:lang w:eastAsia="en-US"/>
        </w:rPr>
      </w:pPr>
      <w:r w:rsidRPr="00551C7F">
        <w:rPr>
          <w:rFonts w:asciiTheme="minorHAnsi" w:hAnsiTheme="minorHAnsi" w:cs="Times New Roman"/>
          <w:color w:val="000000"/>
          <w:szCs w:val="20"/>
          <w:lang w:eastAsia="en-US"/>
        </w:rPr>
        <w:t xml:space="preserve">O representante da </w:t>
      </w:r>
      <w:r w:rsidR="00401B3F">
        <w:rPr>
          <w:rFonts w:asciiTheme="minorHAnsi" w:hAnsiTheme="minorHAnsi" w:cs="Times New Roman"/>
          <w:color w:val="000000"/>
          <w:szCs w:val="20"/>
          <w:lang w:eastAsia="en-US"/>
        </w:rPr>
        <w:t>CONTRATANTE</w:t>
      </w:r>
      <w:r w:rsidR="00401B3F" w:rsidRPr="00551C7F">
        <w:rPr>
          <w:rFonts w:asciiTheme="minorHAnsi" w:hAnsiTheme="minorHAnsi" w:cs="Times New Roman"/>
          <w:color w:val="000000"/>
          <w:szCs w:val="20"/>
          <w:lang w:eastAsia="en-US"/>
        </w:rPr>
        <w:t xml:space="preserve"> </w:t>
      </w:r>
      <w:r w:rsidRPr="00551C7F">
        <w:rPr>
          <w:rFonts w:asciiTheme="minorHAnsi" w:hAnsiTheme="minorHAnsi" w:cs="Times New Roman"/>
          <w:color w:val="000000"/>
          <w:szCs w:val="20"/>
          <w:lang w:eastAsia="en-US"/>
        </w:rPr>
        <w:t>deverá ter a experiência necessária para o acompanhamento e controle da execução dos serviços e do contrato;</w:t>
      </w:r>
    </w:p>
    <w:p w14:paraId="75248728" w14:textId="77777777" w:rsidR="00F61BBC" w:rsidRPr="00551C7F" w:rsidRDefault="00F61BBC" w:rsidP="00FB0707">
      <w:pPr>
        <w:pStyle w:val="PargrafodaLista"/>
        <w:numPr>
          <w:ilvl w:val="1"/>
          <w:numId w:val="1"/>
        </w:numPr>
        <w:spacing w:line="360" w:lineRule="auto"/>
        <w:jc w:val="both"/>
        <w:rPr>
          <w:rFonts w:asciiTheme="minorHAnsi" w:hAnsiTheme="minorHAnsi" w:cs="Times New Roman"/>
          <w:color w:val="000000"/>
          <w:szCs w:val="20"/>
          <w:lang w:eastAsia="en-US"/>
        </w:rPr>
      </w:pPr>
      <w:r w:rsidRPr="00551C7F">
        <w:rPr>
          <w:rFonts w:asciiTheme="minorHAnsi" w:hAnsiTheme="minorHAnsi" w:cs="Times New Roman"/>
          <w:color w:val="000000"/>
          <w:szCs w:val="20"/>
          <w:lang w:eastAsia="en-US"/>
        </w:rPr>
        <w:t>A verificação da adequação da prestação do serviço deverá ser realizada com base nos critérios previstos neste Termo de Referência;</w:t>
      </w:r>
    </w:p>
    <w:p w14:paraId="21264080" w14:textId="77777777" w:rsidR="00F61BBC" w:rsidRPr="00551C7F" w:rsidRDefault="00F61BBC" w:rsidP="00FB0707">
      <w:pPr>
        <w:pStyle w:val="PargrafodaLista"/>
        <w:numPr>
          <w:ilvl w:val="1"/>
          <w:numId w:val="1"/>
        </w:numPr>
        <w:spacing w:line="360" w:lineRule="auto"/>
        <w:jc w:val="both"/>
        <w:rPr>
          <w:rFonts w:asciiTheme="minorHAnsi" w:hAnsiTheme="minorHAnsi" w:cs="Times New Roman"/>
          <w:color w:val="000000"/>
          <w:szCs w:val="20"/>
          <w:lang w:eastAsia="en-US"/>
        </w:rPr>
      </w:pPr>
      <w:r w:rsidRPr="00551C7F">
        <w:rPr>
          <w:rFonts w:asciiTheme="minorHAnsi" w:hAnsiTheme="minorHAnsi" w:cs="Times New Roman"/>
          <w:color w:val="000000"/>
          <w:szCs w:val="20"/>
          <w:lang w:eastAsia="en-US"/>
        </w:rPr>
        <w:t>A execução dos contratos deverá ser acompanhada e fiscalizada por meio de instrumentos de controle, que compreendam a mensuração dos aspectos mencionados no art. 34 da Instrução Normativa SLTI/MPOG nº 02, de 2008, quando for o caso;</w:t>
      </w:r>
    </w:p>
    <w:p w14:paraId="173C767D" w14:textId="77777777" w:rsidR="00F61BBC" w:rsidRPr="00551C7F" w:rsidRDefault="00F61BBC" w:rsidP="00FB0707">
      <w:pPr>
        <w:pStyle w:val="PargrafodaLista"/>
        <w:numPr>
          <w:ilvl w:val="1"/>
          <w:numId w:val="1"/>
        </w:numPr>
        <w:spacing w:line="360" w:lineRule="auto"/>
        <w:jc w:val="both"/>
        <w:rPr>
          <w:rFonts w:asciiTheme="minorHAnsi" w:hAnsiTheme="minorHAnsi" w:cs="Times New Roman"/>
          <w:color w:val="000000"/>
          <w:szCs w:val="20"/>
          <w:lang w:eastAsia="en-US"/>
        </w:rPr>
      </w:pPr>
      <w:r w:rsidRPr="00551C7F">
        <w:rPr>
          <w:rFonts w:asciiTheme="minorHAnsi" w:hAnsiTheme="minorHAnsi" w:cs="Times New Roman"/>
          <w:color w:val="000000"/>
          <w:szCs w:val="20"/>
          <w:lang w:eastAsia="en-US"/>
        </w:rPr>
        <w:t>O fiscal ou gestor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65876AE4" w14:textId="3C1586F4" w:rsidR="00F61BBC" w:rsidRPr="00551C7F" w:rsidRDefault="00F61BBC" w:rsidP="00FB0707">
      <w:pPr>
        <w:pStyle w:val="PargrafodaLista"/>
        <w:numPr>
          <w:ilvl w:val="1"/>
          <w:numId w:val="1"/>
        </w:numPr>
        <w:spacing w:line="360" w:lineRule="auto"/>
        <w:jc w:val="both"/>
        <w:rPr>
          <w:rFonts w:asciiTheme="minorHAnsi" w:hAnsiTheme="minorHAnsi" w:cs="Times New Roman"/>
          <w:color w:val="000000"/>
          <w:szCs w:val="20"/>
          <w:lang w:eastAsia="en-US"/>
        </w:rPr>
      </w:pPr>
      <w:r w:rsidRPr="00551C7F">
        <w:rPr>
          <w:rFonts w:asciiTheme="minorHAnsi" w:hAnsiTheme="minorHAnsi" w:cs="Times New Roman"/>
          <w:color w:val="000000"/>
          <w:szCs w:val="20"/>
          <w:lang w:eastAsia="en-US"/>
        </w:rPr>
        <w:t xml:space="preserve"> A conformidade do material a ser utilizado na execução dos serviços deverá ser verificada juntamente com o documento da </w:t>
      </w:r>
      <w:r w:rsidR="00401B3F">
        <w:rPr>
          <w:rFonts w:asciiTheme="minorHAnsi" w:hAnsiTheme="minorHAnsi" w:cs="Times New Roman"/>
          <w:color w:val="000000"/>
          <w:szCs w:val="20"/>
          <w:lang w:eastAsia="en-US"/>
        </w:rPr>
        <w:t>CONTRATADA</w:t>
      </w:r>
      <w:r w:rsidRPr="00551C7F">
        <w:rPr>
          <w:rFonts w:asciiTheme="minorHAnsi" w:hAnsiTheme="minorHAnsi" w:cs="Times New Roman"/>
          <w:color w:val="000000"/>
          <w:szCs w:val="20"/>
          <w:lang w:eastAsia="en-US"/>
        </w:rPr>
        <w:t xml:space="preserve"> que contenha a relação detalhada dos mesmos, de acordo com o estabelecido neste Termo de Referência e na proposta, informando as respectivas quantidades e especificações técnicas;</w:t>
      </w:r>
    </w:p>
    <w:p w14:paraId="3E842D71" w14:textId="7183363B" w:rsidR="00547EC2" w:rsidRPr="00551C7F" w:rsidRDefault="00F61BBC" w:rsidP="00547EC2">
      <w:pPr>
        <w:pStyle w:val="PargrafodaLista"/>
        <w:numPr>
          <w:ilvl w:val="1"/>
          <w:numId w:val="1"/>
        </w:numPr>
        <w:spacing w:line="360" w:lineRule="auto"/>
        <w:jc w:val="both"/>
        <w:rPr>
          <w:rFonts w:asciiTheme="minorHAnsi" w:hAnsiTheme="minorHAnsi" w:cs="Times New Roman"/>
          <w:color w:val="000000"/>
          <w:szCs w:val="20"/>
          <w:lang w:eastAsia="en-US"/>
        </w:rPr>
      </w:pPr>
      <w:r w:rsidRPr="00551C7F">
        <w:rPr>
          <w:rFonts w:asciiTheme="minorHAnsi" w:hAnsiTheme="minorHAnsi" w:cs="Times New Roman"/>
          <w:color w:val="000000"/>
          <w:szCs w:val="20"/>
          <w:lang w:eastAsia="en-US"/>
        </w:rPr>
        <w:t xml:space="preserve">O representante da </w:t>
      </w:r>
      <w:r w:rsidR="00401B3F">
        <w:rPr>
          <w:rFonts w:asciiTheme="minorHAnsi" w:hAnsiTheme="minorHAnsi" w:cs="Times New Roman"/>
          <w:color w:val="000000"/>
          <w:szCs w:val="20"/>
          <w:lang w:eastAsia="en-US"/>
        </w:rPr>
        <w:t>CONTRATANTE</w:t>
      </w:r>
      <w:r w:rsidR="00401B3F" w:rsidRPr="00551C7F">
        <w:rPr>
          <w:rFonts w:asciiTheme="minorHAnsi" w:hAnsiTheme="minorHAnsi" w:cs="Times New Roman"/>
          <w:color w:val="000000"/>
          <w:szCs w:val="20"/>
          <w:lang w:eastAsia="en-US"/>
        </w:rPr>
        <w:t xml:space="preserve"> </w:t>
      </w:r>
      <w:r w:rsidRPr="00551C7F">
        <w:rPr>
          <w:rFonts w:asciiTheme="minorHAnsi" w:hAnsiTheme="minorHAnsi" w:cs="Times New Roman"/>
          <w:color w:val="000000"/>
          <w:szCs w:val="20"/>
          <w:lang w:eastAsia="en-US"/>
        </w:rPr>
        <w:t>deverá promover o registro das ocorrências verificadas,</w:t>
      </w:r>
      <w:r w:rsidR="00547EC2" w:rsidRPr="00551C7F">
        <w:rPr>
          <w:rFonts w:asciiTheme="minorHAnsi" w:hAnsiTheme="minorHAnsi" w:cs="Times New Roman"/>
          <w:color w:val="000000"/>
          <w:szCs w:val="20"/>
          <w:lang w:eastAsia="en-US"/>
        </w:rPr>
        <w:t xml:space="preserve"> baseando-se também no especificado nos níveis de serviço</w:t>
      </w:r>
      <w:r w:rsidR="00332FE9" w:rsidRPr="00551C7F">
        <w:rPr>
          <w:rFonts w:asciiTheme="minorHAnsi" w:hAnsiTheme="minorHAnsi" w:cs="Times New Roman"/>
          <w:color w:val="000000"/>
          <w:szCs w:val="20"/>
          <w:lang w:eastAsia="en-US"/>
        </w:rPr>
        <w:t xml:space="preserve"> e subitem 1</w:t>
      </w:r>
      <w:r w:rsidR="005E2190">
        <w:rPr>
          <w:rFonts w:asciiTheme="minorHAnsi" w:hAnsiTheme="minorHAnsi" w:cs="Times New Roman"/>
          <w:color w:val="000000"/>
          <w:szCs w:val="20"/>
          <w:lang w:eastAsia="en-US"/>
        </w:rPr>
        <w:t>8</w:t>
      </w:r>
      <w:r w:rsidR="00332FE9" w:rsidRPr="00551C7F">
        <w:rPr>
          <w:rFonts w:asciiTheme="minorHAnsi" w:hAnsiTheme="minorHAnsi" w:cs="Times New Roman"/>
          <w:color w:val="000000"/>
          <w:szCs w:val="20"/>
          <w:lang w:eastAsia="en-US"/>
        </w:rPr>
        <w:t>.3</w:t>
      </w:r>
      <w:r w:rsidR="00547EC2" w:rsidRPr="00551C7F">
        <w:rPr>
          <w:rFonts w:asciiTheme="minorHAnsi" w:hAnsiTheme="minorHAnsi" w:cs="Times New Roman"/>
          <w:color w:val="000000"/>
          <w:szCs w:val="20"/>
          <w:lang w:eastAsia="en-US"/>
        </w:rPr>
        <w:t>,</w:t>
      </w:r>
      <w:r w:rsidRPr="00551C7F">
        <w:rPr>
          <w:rFonts w:asciiTheme="minorHAnsi" w:hAnsiTheme="minorHAnsi" w:cs="Times New Roman"/>
          <w:color w:val="000000"/>
          <w:szCs w:val="20"/>
          <w:lang w:eastAsia="en-US"/>
        </w:rPr>
        <w:t xml:space="preserve"> adotando as providências necessárias ao fiel cumprimento das cláusulas contratuais, conforme o disposto nos §§ 1º e 2º do art. 67 da Lei nº 8.666, de 1993;</w:t>
      </w:r>
    </w:p>
    <w:p w14:paraId="2842D9B7" w14:textId="5E3682E1" w:rsidR="001D72F6" w:rsidRPr="00551C7F" w:rsidRDefault="00F61BBC" w:rsidP="00FB0707">
      <w:pPr>
        <w:pStyle w:val="PargrafodaLista"/>
        <w:numPr>
          <w:ilvl w:val="1"/>
          <w:numId w:val="1"/>
        </w:numPr>
        <w:spacing w:line="360" w:lineRule="auto"/>
        <w:jc w:val="both"/>
        <w:rPr>
          <w:rFonts w:asciiTheme="minorHAnsi" w:hAnsiTheme="minorHAnsi" w:cs="Times New Roman"/>
          <w:color w:val="000000"/>
          <w:szCs w:val="20"/>
          <w:lang w:eastAsia="en-US"/>
        </w:rPr>
      </w:pPr>
      <w:r w:rsidRPr="00551C7F">
        <w:rPr>
          <w:rFonts w:asciiTheme="minorHAnsi" w:hAnsiTheme="minorHAnsi" w:cs="Times New Roman"/>
          <w:color w:val="000000"/>
          <w:szCs w:val="20"/>
          <w:lang w:eastAsia="en-US"/>
        </w:rPr>
        <w:t xml:space="preserve">O descumprimento total ou parcial das demais obrigações e responsabilidades assumidas pela </w:t>
      </w:r>
      <w:r w:rsidR="009A03F0">
        <w:rPr>
          <w:rFonts w:asciiTheme="minorHAnsi" w:hAnsiTheme="minorHAnsi" w:cs="Times New Roman"/>
          <w:color w:val="000000"/>
          <w:szCs w:val="20"/>
          <w:lang w:eastAsia="en-US"/>
        </w:rPr>
        <w:t>CONTRATADA</w:t>
      </w:r>
      <w:r w:rsidRPr="00551C7F">
        <w:rPr>
          <w:rFonts w:asciiTheme="minorHAnsi" w:hAnsiTheme="minorHAnsi" w:cs="Times New Roman"/>
          <w:color w:val="000000"/>
          <w:szCs w:val="20"/>
          <w:lang w:eastAsia="en-US"/>
        </w:rPr>
        <w:t xml:space="preserve"> ensejará a aplicação de sanções administrativas, previstas neste Termo de Referência e na legislação vigente, podendo culminar em rescisão contratual, conforme disposto nos artigos 7</w:t>
      </w:r>
      <w:r w:rsidR="001D72F6" w:rsidRPr="00551C7F">
        <w:rPr>
          <w:rFonts w:asciiTheme="minorHAnsi" w:hAnsiTheme="minorHAnsi" w:cs="Times New Roman"/>
          <w:color w:val="000000"/>
          <w:szCs w:val="20"/>
          <w:lang w:eastAsia="en-US"/>
        </w:rPr>
        <w:t>7 e 80 da Lei nº 8.666, de 1993;</w:t>
      </w:r>
    </w:p>
    <w:p w14:paraId="65138D8F" w14:textId="1A8A70BB" w:rsidR="00F61BBC" w:rsidRPr="00551C7F" w:rsidRDefault="00F61BBC" w:rsidP="00FB0707">
      <w:pPr>
        <w:pStyle w:val="PargrafodaLista"/>
        <w:numPr>
          <w:ilvl w:val="1"/>
          <w:numId w:val="1"/>
        </w:numPr>
        <w:spacing w:line="360" w:lineRule="auto"/>
        <w:jc w:val="both"/>
        <w:rPr>
          <w:rFonts w:asciiTheme="minorHAnsi" w:hAnsiTheme="minorHAnsi" w:cs="Times New Roman"/>
          <w:color w:val="000000"/>
          <w:szCs w:val="20"/>
          <w:lang w:eastAsia="en-US"/>
        </w:rPr>
      </w:pPr>
      <w:r w:rsidRPr="00551C7F">
        <w:rPr>
          <w:rFonts w:asciiTheme="minorHAnsi" w:hAnsiTheme="minorHAnsi" w:cs="Times New Roman"/>
          <w:color w:val="000000"/>
          <w:szCs w:val="20"/>
          <w:lang w:eastAsia="en-US"/>
        </w:rPr>
        <w:t xml:space="preserve">A fiscalização de que trata esta cláusula não exclui nem reduz a responsabilidade da </w:t>
      </w:r>
      <w:r w:rsidR="009A03F0">
        <w:rPr>
          <w:rFonts w:asciiTheme="minorHAnsi" w:hAnsiTheme="minorHAnsi" w:cs="Times New Roman"/>
          <w:color w:val="000000"/>
          <w:szCs w:val="20"/>
          <w:lang w:eastAsia="en-US"/>
        </w:rPr>
        <w:t>CONTRATADA</w:t>
      </w:r>
      <w:r w:rsidRPr="00551C7F">
        <w:rPr>
          <w:rFonts w:asciiTheme="minorHAnsi" w:hAnsiTheme="minorHAnsi" w:cs="Times New Roman"/>
          <w:color w:val="000000"/>
          <w:szCs w:val="20"/>
          <w:lang w:eastAsia="en-US"/>
        </w:rPr>
        <w:t>,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14:paraId="26BEAC62" w14:textId="77777777" w:rsidR="00FB0707" w:rsidRPr="00551C7F" w:rsidRDefault="00FB0707" w:rsidP="00FB0707">
      <w:pPr>
        <w:pStyle w:val="PargrafodaLista"/>
        <w:spacing w:line="360" w:lineRule="auto"/>
        <w:ind w:left="857"/>
        <w:jc w:val="both"/>
        <w:rPr>
          <w:rFonts w:asciiTheme="minorHAnsi" w:hAnsiTheme="minorHAnsi" w:cs="Times New Roman"/>
          <w:color w:val="000000"/>
          <w:szCs w:val="20"/>
          <w:lang w:eastAsia="en-US"/>
        </w:rPr>
      </w:pPr>
    </w:p>
    <w:p w14:paraId="15B2647E" w14:textId="51BDC2CA" w:rsidR="003F02FE" w:rsidRPr="00551C7F" w:rsidRDefault="00CA6408" w:rsidP="0062263A">
      <w:pPr>
        <w:pStyle w:val="Nivel1"/>
        <w:numPr>
          <w:ilvl w:val="0"/>
          <w:numId w:val="6"/>
        </w:numPr>
        <w:spacing w:before="0" w:after="0" w:line="360" w:lineRule="auto"/>
      </w:pPr>
      <w:bookmarkStart w:id="11" w:name="_Toc460942309"/>
      <w:r w:rsidRPr="00551C7F">
        <w:t>ALTERAÇÃO SUBJETIVA</w:t>
      </w:r>
      <w:bookmarkEnd w:id="11"/>
    </w:p>
    <w:p w14:paraId="531749E3" w14:textId="23350AFC" w:rsidR="00CA6408" w:rsidRPr="00551C7F" w:rsidRDefault="00CA6408" w:rsidP="00FB0707">
      <w:pPr>
        <w:pStyle w:val="PargrafodaLista"/>
        <w:numPr>
          <w:ilvl w:val="1"/>
          <w:numId w:val="1"/>
        </w:numPr>
        <w:spacing w:line="360" w:lineRule="auto"/>
        <w:jc w:val="both"/>
        <w:rPr>
          <w:rFonts w:asciiTheme="minorHAnsi" w:hAnsiTheme="minorHAnsi" w:cs="Times New Roman"/>
          <w:szCs w:val="20"/>
          <w:lang w:eastAsia="en-US"/>
        </w:rPr>
      </w:pPr>
      <w:r w:rsidRPr="00551C7F">
        <w:rPr>
          <w:rFonts w:asciiTheme="minorHAnsi" w:hAnsiTheme="minorHAnsi" w:cs="Times New Roman"/>
          <w:szCs w:val="20"/>
          <w:lang w:eastAsia="en-US"/>
        </w:rPr>
        <w:t xml:space="preserve">É admissível a fusão, cisão ou incorporação da </w:t>
      </w:r>
      <w:r w:rsidR="009A03F0">
        <w:rPr>
          <w:rFonts w:asciiTheme="minorHAnsi" w:hAnsiTheme="minorHAnsi" w:cs="Times New Roman"/>
          <w:szCs w:val="20"/>
          <w:lang w:eastAsia="en-US"/>
        </w:rPr>
        <w:t>CONTRATADA</w:t>
      </w:r>
      <w:r w:rsidRPr="00551C7F">
        <w:rPr>
          <w:rFonts w:asciiTheme="minorHAnsi" w:hAnsiTheme="minorHAnsi" w:cs="Times New Roman"/>
          <w:szCs w:val="20"/>
          <w:lang w:eastAsia="en-US"/>
        </w:rPr>
        <w:t xml:space="preserve">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70E3433C" w14:textId="77777777" w:rsidR="00FB0707" w:rsidRPr="00551C7F" w:rsidRDefault="00FB0707" w:rsidP="00FB0707">
      <w:pPr>
        <w:pStyle w:val="PargrafodaLista"/>
        <w:spacing w:line="360" w:lineRule="auto"/>
        <w:ind w:left="857"/>
        <w:jc w:val="both"/>
        <w:rPr>
          <w:rFonts w:asciiTheme="minorHAnsi" w:hAnsiTheme="minorHAnsi" w:cs="Times New Roman"/>
          <w:szCs w:val="20"/>
          <w:lang w:eastAsia="en-US"/>
        </w:rPr>
      </w:pPr>
    </w:p>
    <w:p w14:paraId="7588723C" w14:textId="2C6FE2D1" w:rsidR="00870971" w:rsidRPr="00551C7F" w:rsidRDefault="00870971" w:rsidP="00FB0707">
      <w:pPr>
        <w:pStyle w:val="Nivel1"/>
        <w:spacing w:before="0" w:after="0" w:line="360" w:lineRule="auto"/>
      </w:pPr>
      <w:bookmarkStart w:id="12" w:name="_Toc460942310"/>
      <w:r w:rsidRPr="00551C7F">
        <w:t>SANÇÕES ADMINISTRATIVAS</w:t>
      </w:r>
      <w:bookmarkEnd w:id="12"/>
    </w:p>
    <w:p w14:paraId="3DBF69A7" w14:textId="6DDB44F1" w:rsidR="00870971" w:rsidRPr="00551C7F" w:rsidRDefault="00870971" w:rsidP="00FB0707">
      <w:pPr>
        <w:pStyle w:val="Standard"/>
        <w:numPr>
          <w:ilvl w:val="1"/>
          <w:numId w:val="1"/>
        </w:numPr>
        <w:autoSpaceDE w:val="0"/>
        <w:spacing w:line="360" w:lineRule="auto"/>
        <w:jc w:val="both"/>
        <w:rPr>
          <w:rFonts w:asciiTheme="minorHAnsi" w:hAnsiTheme="minorHAnsi" w:cs="Calibri"/>
          <w:sz w:val="20"/>
          <w:szCs w:val="20"/>
        </w:rPr>
      </w:pPr>
      <w:r w:rsidRPr="00551C7F">
        <w:rPr>
          <w:rFonts w:asciiTheme="minorHAnsi" w:hAnsiTheme="minorHAnsi" w:cs="Calibri"/>
          <w:sz w:val="20"/>
          <w:szCs w:val="20"/>
        </w:rPr>
        <w:t>O proponente que, convocado dentro do prazo de validade da sua proposta, não assinar o Contrato, deixar de entregar documentação exigida no Edital, apresentar documentação falsa, não mantiver a proposta, fraudar na execução do contrato, comportar-se de modo inidôneo, fizer declaração falsa ou cometer fraude fiscal ficará impedido de licitar e de contratar com a União e será descredenciado no SICAF, pelo prazo de até 5 (cinco) anos, sem prejuízo das multas e demais cominações legais;</w:t>
      </w:r>
    </w:p>
    <w:p w14:paraId="0CDEA02A" w14:textId="6676007E" w:rsidR="00870971" w:rsidRPr="00551C7F" w:rsidRDefault="00870971" w:rsidP="00FB0707">
      <w:pPr>
        <w:pStyle w:val="Standard"/>
        <w:numPr>
          <w:ilvl w:val="1"/>
          <w:numId w:val="1"/>
        </w:numPr>
        <w:autoSpaceDE w:val="0"/>
        <w:spacing w:line="360" w:lineRule="auto"/>
        <w:jc w:val="both"/>
        <w:rPr>
          <w:rFonts w:asciiTheme="minorHAnsi" w:hAnsiTheme="minorHAnsi" w:cs="Calibri"/>
          <w:sz w:val="20"/>
          <w:szCs w:val="20"/>
        </w:rPr>
      </w:pPr>
      <w:r w:rsidRPr="00551C7F">
        <w:rPr>
          <w:rFonts w:asciiTheme="minorHAnsi" w:hAnsiTheme="minorHAnsi" w:cs="Calibri"/>
          <w:sz w:val="20"/>
          <w:szCs w:val="20"/>
        </w:rPr>
        <w:t>Pela recusa em assinar o Contrato, ou retirar a Nota de Empenho, no prazo máximo de 5 (cinco) dias úteis, após a regular convocação, o proponente poderá ser penalizado com multa no percentual de 10% (dez por cento), calculada sobre o valor total estimado do Contrato, sem prejuízo da aplicação de outras sanções previstas no parágrafo anterior;</w:t>
      </w:r>
    </w:p>
    <w:p w14:paraId="6FE48C00" w14:textId="054B1C27" w:rsidR="00870971" w:rsidRDefault="00870971" w:rsidP="00FB0707">
      <w:pPr>
        <w:pStyle w:val="Standard"/>
        <w:numPr>
          <w:ilvl w:val="1"/>
          <w:numId w:val="1"/>
        </w:numPr>
        <w:autoSpaceDE w:val="0"/>
        <w:spacing w:line="360" w:lineRule="auto"/>
        <w:jc w:val="both"/>
        <w:rPr>
          <w:rFonts w:asciiTheme="minorHAnsi" w:hAnsiTheme="minorHAnsi" w:cs="Calibri"/>
          <w:sz w:val="20"/>
          <w:szCs w:val="20"/>
        </w:rPr>
      </w:pPr>
      <w:r w:rsidRPr="00551C7F">
        <w:rPr>
          <w:rFonts w:asciiTheme="minorHAnsi" w:hAnsiTheme="minorHAnsi" w:cs="Calibri"/>
          <w:sz w:val="20"/>
          <w:szCs w:val="20"/>
        </w:rPr>
        <w:t>Nos casos de inadimplemento na prestação dos serviços, as ocorrências serão registradas pela CONTRATANTE, conforme o serviço prestado que notificará a CONTRATADA, atribuindo pontos para as ocorrências segundo a tabela abaixo:</w:t>
      </w:r>
    </w:p>
    <w:p w14:paraId="0A066126" w14:textId="77777777" w:rsidR="006833B6" w:rsidRDefault="006833B6" w:rsidP="006833B6">
      <w:pPr>
        <w:pStyle w:val="Standard"/>
        <w:autoSpaceDE w:val="0"/>
        <w:spacing w:line="360" w:lineRule="auto"/>
        <w:ind w:left="1283"/>
        <w:jc w:val="both"/>
        <w:rPr>
          <w:rFonts w:asciiTheme="minorHAnsi" w:hAnsiTheme="minorHAnsi" w:cs="Calibri"/>
          <w:sz w:val="20"/>
          <w:szCs w:val="20"/>
        </w:rPr>
      </w:pPr>
    </w:p>
    <w:p w14:paraId="2DDBD5D6" w14:textId="77777777" w:rsidR="00870971" w:rsidRPr="00551C7F" w:rsidRDefault="00870971" w:rsidP="00870971">
      <w:pPr>
        <w:pStyle w:val="Standard"/>
        <w:autoSpaceDE w:val="0"/>
        <w:rPr>
          <w:rFonts w:asciiTheme="minorHAnsi" w:hAnsiTheme="minorHAnsi" w:cs="Calibri"/>
          <w:sz w:val="20"/>
          <w:szCs w:val="20"/>
        </w:rPr>
      </w:pPr>
    </w:p>
    <w:tbl>
      <w:tblPr>
        <w:tblW w:w="9673" w:type="dxa"/>
        <w:tblInd w:w="-16" w:type="dxa"/>
        <w:tblLayout w:type="fixed"/>
        <w:tblCellMar>
          <w:left w:w="10" w:type="dxa"/>
          <w:right w:w="10" w:type="dxa"/>
        </w:tblCellMar>
        <w:tblLook w:val="0000" w:firstRow="0" w:lastRow="0" w:firstColumn="0" w:lastColumn="0" w:noHBand="0" w:noVBand="0"/>
      </w:tblPr>
      <w:tblGrid>
        <w:gridCol w:w="8689"/>
        <w:gridCol w:w="984"/>
      </w:tblGrid>
      <w:tr w:rsidR="00870971" w:rsidRPr="00736EE9" w14:paraId="32935B2A" w14:textId="77777777" w:rsidTr="0022328E">
        <w:trPr>
          <w:trHeight w:val="276"/>
        </w:trPr>
        <w:tc>
          <w:tcPr>
            <w:tcW w:w="8689" w:type="dxa"/>
            <w:tcBorders>
              <w:top w:val="single" w:sz="1" w:space="0" w:color="000000"/>
              <w:left w:val="single" w:sz="1" w:space="0" w:color="000000"/>
              <w:bottom w:val="single" w:sz="1" w:space="0" w:color="000000"/>
            </w:tcBorders>
            <w:shd w:val="clear" w:color="auto" w:fill="D9D9D9" w:themeFill="background1" w:themeFillShade="D9"/>
            <w:vAlign w:val="center"/>
          </w:tcPr>
          <w:p w14:paraId="65A733B4" w14:textId="38707345" w:rsidR="00870971" w:rsidRPr="00736EE9" w:rsidRDefault="0022328E" w:rsidP="00FB0707">
            <w:pPr>
              <w:pStyle w:val="Standard"/>
              <w:autoSpaceDE w:val="0"/>
              <w:snapToGrid w:val="0"/>
              <w:jc w:val="center"/>
              <w:rPr>
                <w:rFonts w:asciiTheme="minorHAnsi" w:hAnsiTheme="minorHAnsi"/>
                <w:b/>
                <w:sz w:val="18"/>
                <w:szCs w:val="18"/>
              </w:rPr>
            </w:pPr>
            <w:r w:rsidRPr="00736EE9">
              <w:rPr>
                <w:rFonts w:asciiTheme="minorHAnsi" w:hAnsiTheme="minorHAnsi" w:cs="Calibri"/>
                <w:b/>
                <w:sz w:val="18"/>
                <w:szCs w:val="18"/>
                <w:lang w:val="en-US"/>
              </w:rPr>
              <w:t>OCORRÊNCIAS</w:t>
            </w:r>
          </w:p>
        </w:tc>
        <w:tc>
          <w:tcPr>
            <w:tcW w:w="984" w:type="dxa"/>
            <w:tcBorders>
              <w:top w:val="single" w:sz="1" w:space="0" w:color="000000"/>
              <w:left w:val="single" w:sz="1" w:space="0" w:color="000000"/>
              <w:bottom w:val="single" w:sz="1" w:space="0" w:color="000000"/>
              <w:right w:val="single" w:sz="1" w:space="0" w:color="000000"/>
            </w:tcBorders>
            <w:shd w:val="clear" w:color="auto" w:fill="D9D9D9" w:themeFill="background1" w:themeFillShade="D9"/>
            <w:vAlign w:val="center"/>
          </w:tcPr>
          <w:p w14:paraId="5A776CBC" w14:textId="062F6DFC" w:rsidR="00870971" w:rsidRPr="00736EE9" w:rsidRDefault="0022328E" w:rsidP="00F61BBC">
            <w:pPr>
              <w:pStyle w:val="Ttulo2"/>
              <w:autoSpaceDE w:val="0"/>
              <w:snapToGrid w:val="0"/>
              <w:rPr>
                <w:rFonts w:asciiTheme="minorHAnsi" w:hAnsiTheme="minorHAnsi"/>
                <w:sz w:val="18"/>
                <w:szCs w:val="18"/>
              </w:rPr>
            </w:pPr>
            <w:bookmarkStart w:id="13" w:name="_Toc456626909"/>
            <w:bookmarkStart w:id="14" w:name="_Toc460942311"/>
            <w:r w:rsidRPr="00736EE9">
              <w:rPr>
                <w:rFonts w:asciiTheme="minorHAnsi" w:hAnsiTheme="minorHAnsi" w:cs="Calibri"/>
                <w:sz w:val="18"/>
                <w:szCs w:val="18"/>
                <w:lang w:val="en-US"/>
              </w:rPr>
              <w:t>PONTOS</w:t>
            </w:r>
            <w:bookmarkEnd w:id="13"/>
            <w:bookmarkEnd w:id="14"/>
          </w:p>
        </w:tc>
      </w:tr>
      <w:tr w:rsidR="00870971" w:rsidRPr="00736EE9" w14:paraId="53228202" w14:textId="77777777" w:rsidTr="005E7BBA">
        <w:trPr>
          <w:trHeight w:val="276"/>
        </w:trPr>
        <w:tc>
          <w:tcPr>
            <w:tcW w:w="8689" w:type="dxa"/>
            <w:tcBorders>
              <w:left w:val="single" w:sz="1" w:space="0" w:color="000000"/>
              <w:bottom w:val="single" w:sz="1" w:space="0" w:color="000000"/>
            </w:tcBorders>
            <w:shd w:val="clear" w:color="auto" w:fill="auto"/>
          </w:tcPr>
          <w:p w14:paraId="5A1D1F31" w14:textId="77777777" w:rsidR="00870971" w:rsidRPr="00736EE9" w:rsidRDefault="00870971" w:rsidP="00F61BBC">
            <w:pPr>
              <w:pStyle w:val="Standard"/>
              <w:autoSpaceDE w:val="0"/>
              <w:snapToGrid w:val="0"/>
              <w:jc w:val="both"/>
              <w:rPr>
                <w:rFonts w:asciiTheme="minorHAnsi" w:hAnsiTheme="minorHAnsi"/>
                <w:sz w:val="18"/>
                <w:szCs w:val="18"/>
              </w:rPr>
            </w:pPr>
            <w:r w:rsidRPr="00736EE9">
              <w:rPr>
                <w:rFonts w:asciiTheme="minorHAnsi" w:hAnsiTheme="minorHAnsi" w:cs="Calibri"/>
                <w:sz w:val="18"/>
                <w:szCs w:val="18"/>
              </w:rPr>
              <w:t>Não atendimento do telefone fornecido pela CONTRATADA para os contatos e registro das ocorrências (por chamada não atendida)</w:t>
            </w:r>
          </w:p>
        </w:tc>
        <w:tc>
          <w:tcPr>
            <w:tcW w:w="984" w:type="dxa"/>
            <w:tcBorders>
              <w:left w:val="single" w:sz="1" w:space="0" w:color="000000"/>
              <w:bottom w:val="single" w:sz="1" w:space="0" w:color="000000"/>
              <w:right w:val="single" w:sz="1" w:space="0" w:color="000000"/>
            </w:tcBorders>
            <w:shd w:val="clear" w:color="auto" w:fill="auto"/>
          </w:tcPr>
          <w:p w14:paraId="2A4278D6" w14:textId="77777777" w:rsidR="00870971" w:rsidRPr="00736EE9" w:rsidRDefault="00870971" w:rsidP="00F61BBC">
            <w:pPr>
              <w:pStyle w:val="Standard"/>
              <w:autoSpaceDE w:val="0"/>
              <w:snapToGrid w:val="0"/>
              <w:jc w:val="center"/>
              <w:rPr>
                <w:rFonts w:asciiTheme="minorHAnsi" w:hAnsiTheme="minorHAnsi"/>
                <w:sz w:val="18"/>
                <w:szCs w:val="18"/>
              </w:rPr>
            </w:pPr>
            <w:r w:rsidRPr="00736EE9">
              <w:rPr>
                <w:rFonts w:asciiTheme="minorHAnsi" w:hAnsiTheme="minorHAnsi" w:cs="Calibri"/>
                <w:sz w:val="18"/>
                <w:szCs w:val="18"/>
                <w:lang w:val="en-US"/>
              </w:rPr>
              <w:t>0,3</w:t>
            </w:r>
          </w:p>
        </w:tc>
      </w:tr>
      <w:tr w:rsidR="00F467C6" w:rsidRPr="00736EE9" w14:paraId="4E637898" w14:textId="77777777" w:rsidTr="005E7BBA">
        <w:trPr>
          <w:trHeight w:val="276"/>
        </w:trPr>
        <w:tc>
          <w:tcPr>
            <w:tcW w:w="8689" w:type="dxa"/>
            <w:tcBorders>
              <w:left w:val="single" w:sz="1" w:space="0" w:color="000000"/>
              <w:bottom w:val="single" w:sz="1" w:space="0" w:color="000000"/>
            </w:tcBorders>
            <w:shd w:val="clear" w:color="auto" w:fill="auto"/>
          </w:tcPr>
          <w:p w14:paraId="3D98870C" w14:textId="5378D047" w:rsidR="00F467C6" w:rsidRPr="00736EE9" w:rsidRDefault="00F467C6" w:rsidP="00F61BBC">
            <w:pPr>
              <w:pStyle w:val="Standard"/>
              <w:autoSpaceDE w:val="0"/>
              <w:snapToGrid w:val="0"/>
              <w:jc w:val="both"/>
              <w:rPr>
                <w:rFonts w:asciiTheme="minorHAnsi" w:hAnsiTheme="minorHAnsi" w:cs="Calibri"/>
                <w:sz w:val="18"/>
                <w:szCs w:val="18"/>
              </w:rPr>
            </w:pPr>
            <w:r>
              <w:rPr>
                <w:rFonts w:asciiTheme="minorHAnsi" w:hAnsiTheme="minorHAnsi" w:cs="Calibri"/>
                <w:sz w:val="18"/>
                <w:szCs w:val="18"/>
              </w:rPr>
              <w:t xml:space="preserve">Permitir situação que crie a possibilidade de causar dano </w:t>
            </w:r>
            <w:r w:rsidR="006833B6">
              <w:rPr>
                <w:rFonts w:asciiTheme="minorHAnsi" w:hAnsiTheme="minorHAnsi" w:cs="Calibri"/>
                <w:sz w:val="18"/>
                <w:szCs w:val="18"/>
              </w:rPr>
              <w:t>físico</w:t>
            </w:r>
            <w:r>
              <w:rPr>
                <w:rFonts w:asciiTheme="minorHAnsi" w:hAnsiTheme="minorHAnsi" w:cs="Calibri"/>
                <w:sz w:val="18"/>
                <w:szCs w:val="18"/>
              </w:rPr>
              <w:t>, lesão corporal ou consequências letais, por ocorrência</w:t>
            </w:r>
          </w:p>
        </w:tc>
        <w:tc>
          <w:tcPr>
            <w:tcW w:w="984" w:type="dxa"/>
            <w:tcBorders>
              <w:left w:val="single" w:sz="1" w:space="0" w:color="000000"/>
              <w:bottom w:val="single" w:sz="1" w:space="0" w:color="000000"/>
              <w:right w:val="single" w:sz="1" w:space="0" w:color="000000"/>
            </w:tcBorders>
            <w:shd w:val="clear" w:color="auto" w:fill="auto"/>
          </w:tcPr>
          <w:p w14:paraId="1F81B758" w14:textId="3F1FE3C0" w:rsidR="00F467C6" w:rsidRPr="00F467C6" w:rsidRDefault="00F467C6" w:rsidP="00F61BBC">
            <w:pPr>
              <w:pStyle w:val="Standard"/>
              <w:autoSpaceDE w:val="0"/>
              <w:snapToGrid w:val="0"/>
              <w:jc w:val="center"/>
              <w:rPr>
                <w:rFonts w:asciiTheme="minorHAnsi" w:hAnsiTheme="minorHAnsi" w:cs="Calibri"/>
                <w:sz w:val="18"/>
                <w:szCs w:val="18"/>
              </w:rPr>
            </w:pPr>
            <w:r>
              <w:rPr>
                <w:rFonts w:asciiTheme="minorHAnsi" w:hAnsiTheme="minorHAnsi" w:cs="Calibri"/>
                <w:sz w:val="18"/>
                <w:szCs w:val="18"/>
              </w:rPr>
              <w:t>0,3</w:t>
            </w:r>
          </w:p>
        </w:tc>
      </w:tr>
      <w:tr w:rsidR="00854410" w:rsidRPr="00736EE9" w14:paraId="733A87D2" w14:textId="77777777" w:rsidTr="005E7BBA">
        <w:trPr>
          <w:trHeight w:val="276"/>
        </w:trPr>
        <w:tc>
          <w:tcPr>
            <w:tcW w:w="8689" w:type="dxa"/>
            <w:tcBorders>
              <w:left w:val="single" w:sz="1" w:space="0" w:color="000000"/>
              <w:bottom w:val="single" w:sz="1" w:space="0" w:color="000000"/>
            </w:tcBorders>
            <w:shd w:val="clear" w:color="auto" w:fill="auto"/>
          </w:tcPr>
          <w:p w14:paraId="4EF307F4" w14:textId="511E0489" w:rsidR="00854410" w:rsidRDefault="00854410" w:rsidP="00F61BBC">
            <w:pPr>
              <w:pStyle w:val="Standard"/>
              <w:autoSpaceDE w:val="0"/>
              <w:snapToGrid w:val="0"/>
              <w:jc w:val="both"/>
              <w:rPr>
                <w:rFonts w:asciiTheme="minorHAnsi" w:hAnsiTheme="minorHAnsi" w:cs="Calibri"/>
                <w:sz w:val="18"/>
                <w:szCs w:val="18"/>
              </w:rPr>
            </w:pPr>
            <w:r>
              <w:rPr>
                <w:rFonts w:asciiTheme="minorHAnsi" w:hAnsiTheme="minorHAnsi" w:cs="Calibri"/>
                <w:sz w:val="18"/>
                <w:szCs w:val="18"/>
              </w:rPr>
              <w:t>Manter funcionário sem qualificação para executar os serviços contratados, por empregado e por dia</w:t>
            </w:r>
          </w:p>
        </w:tc>
        <w:tc>
          <w:tcPr>
            <w:tcW w:w="984" w:type="dxa"/>
            <w:tcBorders>
              <w:left w:val="single" w:sz="1" w:space="0" w:color="000000"/>
              <w:bottom w:val="single" w:sz="1" w:space="0" w:color="000000"/>
              <w:right w:val="single" w:sz="1" w:space="0" w:color="000000"/>
            </w:tcBorders>
            <w:shd w:val="clear" w:color="auto" w:fill="auto"/>
          </w:tcPr>
          <w:p w14:paraId="5C84F1BB" w14:textId="07A0E499" w:rsidR="00854410" w:rsidRDefault="00854410" w:rsidP="00F61BBC">
            <w:pPr>
              <w:pStyle w:val="Standard"/>
              <w:autoSpaceDE w:val="0"/>
              <w:snapToGrid w:val="0"/>
              <w:jc w:val="center"/>
              <w:rPr>
                <w:rFonts w:asciiTheme="minorHAnsi" w:hAnsiTheme="minorHAnsi" w:cs="Calibri"/>
                <w:sz w:val="18"/>
                <w:szCs w:val="18"/>
              </w:rPr>
            </w:pPr>
            <w:r>
              <w:rPr>
                <w:rFonts w:asciiTheme="minorHAnsi" w:hAnsiTheme="minorHAnsi" w:cs="Calibri"/>
                <w:sz w:val="18"/>
                <w:szCs w:val="18"/>
              </w:rPr>
              <w:t>0,3</w:t>
            </w:r>
          </w:p>
        </w:tc>
      </w:tr>
      <w:tr w:rsidR="00870971" w:rsidRPr="00736EE9" w14:paraId="1732A141" w14:textId="77777777" w:rsidTr="005E7BBA">
        <w:trPr>
          <w:trHeight w:val="276"/>
        </w:trPr>
        <w:tc>
          <w:tcPr>
            <w:tcW w:w="8689" w:type="dxa"/>
            <w:tcBorders>
              <w:left w:val="single" w:sz="1" w:space="0" w:color="000000"/>
              <w:bottom w:val="single" w:sz="1" w:space="0" w:color="000000"/>
            </w:tcBorders>
            <w:shd w:val="clear" w:color="auto" w:fill="auto"/>
          </w:tcPr>
          <w:p w14:paraId="6DE25F84" w14:textId="77777777" w:rsidR="00870971" w:rsidRPr="00736EE9" w:rsidRDefault="00870971" w:rsidP="00F61BBC">
            <w:pPr>
              <w:pStyle w:val="Standard"/>
              <w:autoSpaceDE w:val="0"/>
              <w:snapToGrid w:val="0"/>
              <w:jc w:val="both"/>
              <w:rPr>
                <w:rFonts w:asciiTheme="minorHAnsi" w:hAnsiTheme="minorHAnsi"/>
                <w:sz w:val="18"/>
                <w:szCs w:val="18"/>
              </w:rPr>
            </w:pPr>
            <w:r w:rsidRPr="00736EE9">
              <w:rPr>
                <w:rFonts w:asciiTheme="minorHAnsi" w:hAnsiTheme="minorHAnsi" w:cs="Calibri"/>
                <w:sz w:val="18"/>
                <w:szCs w:val="18"/>
              </w:rPr>
              <w:t>Cobrança por serviços não prestados</w:t>
            </w:r>
          </w:p>
        </w:tc>
        <w:tc>
          <w:tcPr>
            <w:tcW w:w="984" w:type="dxa"/>
            <w:tcBorders>
              <w:left w:val="single" w:sz="1" w:space="0" w:color="000000"/>
              <w:bottom w:val="single" w:sz="1" w:space="0" w:color="000000"/>
              <w:right w:val="single" w:sz="1" w:space="0" w:color="000000"/>
            </w:tcBorders>
            <w:shd w:val="clear" w:color="auto" w:fill="auto"/>
          </w:tcPr>
          <w:p w14:paraId="20772E29" w14:textId="77777777" w:rsidR="00870971" w:rsidRPr="00736EE9" w:rsidRDefault="00870971" w:rsidP="00F61BBC">
            <w:pPr>
              <w:pStyle w:val="Standard"/>
              <w:autoSpaceDE w:val="0"/>
              <w:snapToGrid w:val="0"/>
              <w:jc w:val="center"/>
              <w:rPr>
                <w:rFonts w:asciiTheme="minorHAnsi" w:hAnsiTheme="minorHAnsi"/>
                <w:sz w:val="18"/>
                <w:szCs w:val="18"/>
              </w:rPr>
            </w:pPr>
            <w:r w:rsidRPr="00736EE9">
              <w:rPr>
                <w:rFonts w:asciiTheme="minorHAnsi" w:hAnsiTheme="minorHAnsi" w:cs="Calibri"/>
                <w:sz w:val="18"/>
                <w:szCs w:val="18"/>
                <w:lang w:val="en-US"/>
              </w:rPr>
              <w:t>0,3</w:t>
            </w:r>
          </w:p>
        </w:tc>
      </w:tr>
      <w:tr w:rsidR="00870971" w:rsidRPr="00736EE9" w14:paraId="54D02E8D" w14:textId="77777777" w:rsidTr="005E7BBA">
        <w:trPr>
          <w:trHeight w:val="276"/>
        </w:trPr>
        <w:tc>
          <w:tcPr>
            <w:tcW w:w="8689" w:type="dxa"/>
            <w:tcBorders>
              <w:left w:val="single" w:sz="1" w:space="0" w:color="000000"/>
              <w:bottom w:val="single" w:sz="1" w:space="0" w:color="000000"/>
            </w:tcBorders>
            <w:shd w:val="clear" w:color="auto" w:fill="auto"/>
          </w:tcPr>
          <w:p w14:paraId="0C610399" w14:textId="77777777" w:rsidR="00870971" w:rsidRPr="00736EE9" w:rsidRDefault="00870971" w:rsidP="00F61BBC">
            <w:pPr>
              <w:pStyle w:val="Standard"/>
              <w:autoSpaceDE w:val="0"/>
              <w:snapToGrid w:val="0"/>
              <w:jc w:val="both"/>
              <w:rPr>
                <w:rFonts w:asciiTheme="minorHAnsi" w:hAnsiTheme="minorHAnsi"/>
                <w:sz w:val="18"/>
                <w:szCs w:val="18"/>
              </w:rPr>
            </w:pPr>
            <w:r w:rsidRPr="00736EE9">
              <w:rPr>
                <w:rFonts w:asciiTheme="minorHAnsi" w:hAnsiTheme="minorHAnsi" w:cs="Calibri"/>
                <w:sz w:val="18"/>
                <w:szCs w:val="18"/>
              </w:rPr>
              <w:t>Cobrança fora do prazo estabelecido na regulamentação pertinente</w:t>
            </w:r>
          </w:p>
        </w:tc>
        <w:tc>
          <w:tcPr>
            <w:tcW w:w="984" w:type="dxa"/>
            <w:tcBorders>
              <w:left w:val="single" w:sz="1" w:space="0" w:color="000000"/>
              <w:bottom w:val="single" w:sz="1" w:space="0" w:color="000000"/>
              <w:right w:val="single" w:sz="1" w:space="0" w:color="000000"/>
            </w:tcBorders>
            <w:shd w:val="clear" w:color="auto" w:fill="auto"/>
          </w:tcPr>
          <w:p w14:paraId="00D3B4EA" w14:textId="77777777" w:rsidR="00870971" w:rsidRPr="00736EE9" w:rsidRDefault="00870971" w:rsidP="00F61BBC">
            <w:pPr>
              <w:pStyle w:val="Standard"/>
              <w:autoSpaceDE w:val="0"/>
              <w:snapToGrid w:val="0"/>
              <w:jc w:val="center"/>
              <w:rPr>
                <w:rFonts w:asciiTheme="minorHAnsi" w:hAnsiTheme="minorHAnsi"/>
                <w:sz w:val="18"/>
                <w:szCs w:val="18"/>
              </w:rPr>
            </w:pPr>
            <w:r w:rsidRPr="00736EE9">
              <w:rPr>
                <w:rFonts w:asciiTheme="minorHAnsi" w:hAnsiTheme="minorHAnsi" w:cs="Calibri"/>
                <w:sz w:val="18"/>
                <w:szCs w:val="18"/>
                <w:lang w:val="en-US"/>
              </w:rPr>
              <w:t>0,3</w:t>
            </w:r>
          </w:p>
        </w:tc>
      </w:tr>
      <w:tr w:rsidR="00870971" w:rsidRPr="00736EE9" w14:paraId="58F012A8" w14:textId="77777777" w:rsidTr="005E7BBA">
        <w:trPr>
          <w:trHeight w:val="276"/>
        </w:trPr>
        <w:tc>
          <w:tcPr>
            <w:tcW w:w="8689" w:type="dxa"/>
            <w:tcBorders>
              <w:left w:val="single" w:sz="1" w:space="0" w:color="000000"/>
              <w:bottom w:val="single" w:sz="1" w:space="0" w:color="000000"/>
            </w:tcBorders>
            <w:shd w:val="clear" w:color="auto" w:fill="auto"/>
          </w:tcPr>
          <w:p w14:paraId="5196C43E" w14:textId="77777777" w:rsidR="00870971" w:rsidRPr="00736EE9" w:rsidRDefault="00870971" w:rsidP="00F61BBC">
            <w:pPr>
              <w:pStyle w:val="Standard"/>
              <w:autoSpaceDE w:val="0"/>
              <w:snapToGrid w:val="0"/>
              <w:jc w:val="both"/>
              <w:rPr>
                <w:rFonts w:asciiTheme="minorHAnsi" w:hAnsiTheme="minorHAnsi"/>
                <w:sz w:val="18"/>
                <w:szCs w:val="18"/>
              </w:rPr>
            </w:pPr>
            <w:r w:rsidRPr="00736EE9">
              <w:rPr>
                <w:rFonts w:asciiTheme="minorHAnsi" w:hAnsiTheme="minorHAnsi" w:cs="Calibri"/>
                <w:sz w:val="18"/>
                <w:szCs w:val="18"/>
              </w:rPr>
              <w:t>Cobrança de valores em desacordo com o contrato, por grupo de 10 itens</w:t>
            </w:r>
          </w:p>
        </w:tc>
        <w:tc>
          <w:tcPr>
            <w:tcW w:w="984" w:type="dxa"/>
            <w:tcBorders>
              <w:left w:val="single" w:sz="1" w:space="0" w:color="000000"/>
              <w:bottom w:val="single" w:sz="1" w:space="0" w:color="000000"/>
              <w:right w:val="single" w:sz="1" w:space="0" w:color="000000"/>
            </w:tcBorders>
            <w:shd w:val="clear" w:color="auto" w:fill="auto"/>
          </w:tcPr>
          <w:p w14:paraId="1FF36ED8" w14:textId="77777777" w:rsidR="00870971" w:rsidRPr="00736EE9" w:rsidRDefault="00870971" w:rsidP="00F61BBC">
            <w:pPr>
              <w:pStyle w:val="Standard"/>
              <w:autoSpaceDE w:val="0"/>
              <w:snapToGrid w:val="0"/>
              <w:jc w:val="center"/>
              <w:rPr>
                <w:rFonts w:asciiTheme="minorHAnsi" w:hAnsiTheme="minorHAnsi"/>
                <w:sz w:val="18"/>
                <w:szCs w:val="18"/>
              </w:rPr>
            </w:pPr>
            <w:r w:rsidRPr="00736EE9">
              <w:rPr>
                <w:rFonts w:asciiTheme="minorHAnsi" w:hAnsiTheme="minorHAnsi" w:cs="Calibri"/>
                <w:sz w:val="18"/>
                <w:szCs w:val="18"/>
                <w:lang w:val="en-US"/>
              </w:rPr>
              <w:t>0,3</w:t>
            </w:r>
          </w:p>
        </w:tc>
      </w:tr>
      <w:tr w:rsidR="00870971" w:rsidRPr="00736EE9" w14:paraId="55294052" w14:textId="77777777" w:rsidTr="005E7BBA">
        <w:trPr>
          <w:trHeight w:val="276"/>
        </w:trPr>
        <w:tc>
          <w:tcPr>
            <w:tcW w:w="8689" w:type="dxa"/>
            <w:tcBorders>
              <w:left w:val="single" w:sz="1" w:space="0" w:color="000000"/>
              <w:bottom w:val="single" w:sz="1" w:space="0" w:color="000000"/>
            </w:tcBorders>
            <w:shd w:val="clear" w:color="auto" w:fill="auto"/>
          </w:tcPr>
          <w:p w14:paraId="0D08AE19" w14:textId="4713D400" w:rsidR="00870971" w:rsidRPr="00736EE9" w:rsidRDefault="00870971" w:rsidP="00F61BBC">
            <w:pPr>
              <w:pStyle w:val="Standard"/>
              <w:autoSpaceDE w:val="0"/>
              <w:snapToGrid w:val="0"/>
              <w:jc w:val="both"/>
              <w:rPr>
                <w:rFonts w:asciiTheme="minorHAnsi" w:hAnsiTheme="minorHAnsi"/>
                <w:sz w:val="18"/>
                <w:szCs w:val="18"/>
              </w:rPr>
            </w:pPr>
            <w:r w:rsidRPr="00736EE9">
              <w:rPr>
                <w:rFonts w:asciiTheme="minorHAnsi" w:hAnsiTheme="minorHAnsi" w:cs="Calibri"/>
                <w:sz w:val="18"/>
                <w:szCs w:val="18"/>
              </w:rPr>
              <w:t>Não apresentar corretamente e/ou não respeitar o prazo mínimo de 10 dias úteis entre a data de entrega e a data de vencimento da fatura, para entrega física da Nota Fiscal dos serviços prestados no mês, tanto em papel quanto em arquivo eletrônico, incluindo detalhamento das chamadas e valor total do serviço, que deverão conter todos os tributos e encargos, conforme preços contratados no processo licitatório</w:t>
            </w:r>
            <w:r w:rsidR="00F37B0E" w:rsidRPr="00736EE9">
              <w:rPr>
                <w:rFonts w:asciiTheme="minorHAnsi" w:hAnsiTheme="minorHAnsi" w:cs="Calibri"/>
                <w:sz w:val="18"/>
                <w:szCs w:val="18"/>
              </w:rPr>
              <w:t>.</w:t>
            </w:r>
          </w:p>
        </w:tc>
        <w:tc>
          <w:tcPr>
            <w:tcW w:w="984" w:type="dxa"/>
            <w:tcBorders>
              <w:left w:val="single" w:sz="1" w:space="0" w:color="000000"/>
              <w:bottom w:val="single" w:sz="1" w:space="0" w:color="000000"/>
              <w:right w:val="single" w:sz="1" w:space="0" w:color="000000"/>
            </w:tcBorders>
            <w:shd w:val="clear" w:color="auto" w:fill="auto"/>
          </w:tcPr>
          <w:p w14:paraId="210B9A40" w14:textId="77777777" w:rsidR="00870971" w:rsidRPr="00736EE9" w:rsidRDefault="00870971" w:rsidP="00F61BBC">
            <w:pPr>
              <w:pStyle w:val="Standard"/>
              <w:autoSpaceDE w:val="0"/>
              <w:snapToGrid w:val="0"/>
              <w:jc w:val="center"/>
              <w:rPr>
                <w:rFonts w:asciiTheme="minorHAnsi" w:hAnsiTheme="minorHAnsi"/>
                <w:sz w:val="18"/>
                <w:szCs w:val="18"/>
              </w:rPr>
            </w:pPr>
            <w:r w:rsidRPr="00736EE9">
              <w:rPr>
                <w:rFonts w:asciiTheme="minorHAnsi" w:hAnsiTheme="minorHAnsi" w:cs="Calibri"/>
                <w:sz w:val="18"/>
                <w:szCs w:val="18"/>
                <w:lang w:val="en-US"/>
              </w:rPr>
              <w:t>1,0</w:t>
            </w:r>
          </w:p>
        </w:tc>
      </w:tr>
      <w:tr w:rsidR="00870971" w:rsidRPr="00736EE9" w14:paraId="1B09C4F8" w14:textId="77777777" w:rsidTr="005E7BBA">
        <w:trPr>
          <w:trHeight w:val="276"/>
        </w:trPr>
        <w:tc>
          <w:tcPr>
            <w:tcW w:w="8689" w:type="dxa"/>
            <w:tcBorders>
              <w:left w:val="single" w:sz="1" w:space="0" w:color="000000"/>
              <w:bottom w:val="single" w:sz="1" w:space="0" w:color="000000"/>
            </w:tcBorders>
            <w:shd w:val="clear" w:color="auto" w:fill="auto"/>
          </w:tcPr>
          <w:p w14:paraId="2A957709" w14:textId="77777777" w:rsidR="00870971" w:rsidRPr="00736EE9" w:rsidRDefault="00870971" w:rsidP="00F61BBC">
            <w:pPr>
              <w:pStyle w:val="Standard"/>
              <w:autoSpaceDE w:val="0"/>
              <w:snapToGrid w:val="0"/>
              <w:jc w:val="both"/>
              <w:rPr>
                <w:rFonts w:asciiTheme="minorHAnsi" w:hAnsiTheme="minorHAnsi"/>
                <w:sz w:val="18"/>
                <w:szCs w:val="18"/>
              </w:rPr>
            </w:pPr>
            <w:r w:rsidRPr="00736EE9">
              <w:rPr>
                <w:rFonts w:asciiTheme="minorHAnsi" w:hAnsiTheme="minorHAnsi" w:cs="Calibri"/>
                <w:sz w:val="18"/>
                <w:szCs w:val="18"/>
              </w:rPr>
              <w:t>Atraso na ativação dos serviços, nas alterações de características técnicas ou nas alterações de endereço, para cada 5 dias corridos de atraso</w:t>
            </w:r>
          </w:p>
        </w:tc>
        <w:tc>
          <w:tcPr>
            <w:tcW w:w="984" w:type="dxa"/>
            <w:tcBorders>
              <w:left w:val="single" w:sz="1" w:space="0" w:color="000000"/>
              <w:bottom w:val="single" w:sz="1" w:space="0" w:color="000000"/>
              <w:right w:val="single" w:sz="1" w:space="0" w:color="000000"/>
            </w:tcBorders>
            <w:shd w:val="clear" w:color="auto" w:fill="auto"/>
          </w:tcPr>
          <w:p w14:paraId="430467AA" w14:textId="77777777" w:rsidR="00870971" w:rsidRPr="00736EE9" w:rsidRDefault="00870971" w:rsidP="00F61BBC">
            <w:pPr>
              <w:pStyle w:val="Standard"/>
              <w:autoSpaceDE w:val="0"/>
              <w:snapToGrid w:val="0"/>
              <w:jc w:val="center"/>
              <w:rPr>
                <w:rFonts w:asciiTheme="minorHAnsi" w:hAnsiTheme="minorHAnsi"/>
                <w:sz w:val="18"/>
                <w:szCs w:val="18"/>
              </w:rPr>
            </w:pPr>
            <w:r w:rsidRPr="00736EE9">
              <w:rPr>
                <w:rFonts w:asciiTheme="minorHAnsi" w:hAnsiTheme="minorHAnsi" w:cs="Calibri"/>
                <w:sz w:val="18"/>
                <w:szCs w:val="18"/>
                <w:lang w:val="en-US"/>
              </w:rPr>
              <w:t>0,3</w:t>
            </w:r>
          </w:p>
        </w:tc>
      </w:tr>
      <w:tr w:rsidR="00870971" w:rsidRPr="00736EE9" w14:paraId="56B71DD3" w14:textId="77777777" w:rsidTr="005E7BBA">
        <w:trPr>
          <w:trHeight w:val="276"/>
        </w:trPr>
        <w:tc>
          <w:tcPr>
            <w:tcW w:w="8689" w:type="dxa"/>
            <w:tcBorders>
              <w:left w:val="single" w:sz="1" w:space="0" w:color="000000"/>
              <w:bottom w:val="single" w:sz="1" w:space="0" w:color="000000"/>
            </w:tcBorders>
            <w:shd w:val="clear" w:color="auto" w:fill="auto"/>
          </w:tcPr>
          <w:p w14:paraId="60D61A42" w14:textId="77777777" w:rsidR="00870971" w:rsidRPr="00736EE9" w:rsidRDefault="00870971" w:rsidP="00F61BBC">
            <w:pPr>
              <w:pStyle w:val="Standard"/>
              <w:autoSpaceDE w:val="0"/>
              <w:snapToGrid w:val="0"/>
              <w:jc w:val="both"/>
              <w:rPr>
                <w:rFonts w:asciiTheme="minorHAnsi" w:hAnsiTheme="minorHAnsi"/>
                <w:sz w:val="18"/>
                <w:szCs w:val="18"/>
              </w:rPr>
            </w:pPr>
            <w:r w:rsidRPr="00736EE9">
              <w:rPr>
                <w:rFonts w:asciiTheme="minorHAnsi" w:hAnsiTheme="minorHAnsi" w:cs="Calibri"/>
                <w:sz w:val="18"/>
                <w:szCs w:val="18"/>
              </w:rPr>
              <w:t>Atraso na prestação de informações e esclarecimentos solicitados pela CONTRATANTE, para cada 24 horas de atraso</w:t>
            </w:r>
          </w:p>
        </w:tc>
        <w:tc>
          <w:tcPr>
            <w:tcW w:w="984" w:type="dxa"/>
            <w:tcBorders>
              <w:left w:val="single" w:sz="1" w:space="0" w:color="000000"/>
              <w:bottom w:val="single" w:sz="1" w:space="0" w:color="000000"/>
              <w:right w:val="single" w:sz="1" w:space="0" w:color="000000"/>
            </w:tcBorders>
            <w:shd w:val="clear" w:color="auto" w:fill="auto"/>
          </w:tcPr>
          <w:p w14:paraId="10BA50B6" w14:textId="77777777" w:rsidR="00870971" w:rsidRPr="00736EE9" w:rsidRDefault="00870971" w:rsidP="00F61BBC">
            <w:pPr>
              <w:pStyle w:val="Standard"/>
              <w:autoSpaceDE w:val="0"/>
              <w:snapToGrid w:val="0"/>
              <w:jc w:val="center"/>
              <w:rPr>
                <w:rFonts w:asciiTheme="minorHAnsi" w:hAnsiTheme="minorHAnsi"/>
                <w:sz w:val="18"/>
                <w:szCs w:val="18"/>
              </w:rPr>
            </w:pPr>
            <w:r w:rsidRPr="00736EE9">
              <w:rPr>
                <w:rFonts w:asciiTheme="minorHAnsi" w:hAnsiTheme="minorHAnsi" w:cs="Calibri"/>
                <w:sz w:val="18"/>
                <w:szCs w:val="18"/>
                <w:lang w:val="en-US"/>
              </w:rPr>
              <w:t>0,3</w:t>
            </w:r>
          </w:p>
        </w:tc>
      </w:tr>
      <w:tr w:rsidR="00870971" w:rsidRPr="00736EE9" w14:paraId="0A03C252" w14:textId="77777777" w:rsidTr="005E7BBA">
        <w:trPr>
          <w:trHeight w:val="276"/>
        </w:trPr>
        <w:tc>
          <w:tcPr>
            <w:tcW w:w="8689" w:type="dxa"/>
            <w:tcBorders>
              <w:left w:val="single" w:sz="1" w:space="0" w:color="000000"/>
              <w:bottom w:val="single" w:sz="1" w:space="0" w:color="000000"/>
            </w:tcBorders>
            <w:shd w:val="clear" w:color="auto" w:fill="auto"/>
          </w:tcPr>
          <w:p w14:paraId="49FFFAF9" w14:textId="67F34296" w:rsidR="00870971" w:rsidRPr="00736EE9" w:rsidRDefault="00870971" w:rsidP="005A78AC">
            <w:pPr>
              <w:pStyle w:val="Standard"/>
              <w:autoSpaceDE w:val="0"/>
              <w:snapToGrid w:val="0"/>
              <w:jc w:val="both"/>
              <w:rPr>
                <w:rFonts w:asciiTheme="minorHAnsi" w:hAnsiTheme="minorHAnsi"/>
                <w:sz w:val="18"/>
                <w:szCs w:val="18"/>
              </w:rPr>
            </w:pPr>
            <w:r w:rsidRPr="00736EE9">
              <w:rPr>
                <w:rFonts w:asciiTheme="minorHAnsi" w:hAnsiTheme="minorHAnsi" w:cs="Calibri"/>
                <w:sz w:val="18"/>
                <w:szCs w:val="18"/>
              </w:rPr>
              <w:t xml:space="preserve">Deixar de informar e apresentar o </w:t>
            </w:r>
            <w:r w:rsidR="005A78AC" w:rsidRPr="00736EE9">
              <w:rPr>
                <w:rFonts w:asciiTheme="minorHAnsi" w:hAnsiTheme="minorHAnsi" w:cs="Calibri"/>
                <w:sz w:val="18"/>
                <w:szCs w:val="18"/>
              </w:rPr>
              <w:t>consultor</w:t>
            </w:r>
            <w:r w:rsidRPr="00736EE9">
              <w:rPr>
                <w:rFonts w:asciiTheme="minorHAnsi" w:hAnsiTheme="minorHAnsi" w:cs="Calibri"/>
                <w:sz w:val="18"/>
                <w:szCs w:val="18"/>
              </w:rPr>
              <w:t xml:space="preserve"> e seu substituto à CONTRATANTE em caráter definitivo ou temporário</w:t>
            </w:r>
          </w:p>
        </w:tc>
        <w:tc>
          <w:tcPr>
            <w:tcW w:w="984" w:type="dxa"/>
            <w:tcBorders>
              <w:left w:val="single" w:sz="1" w:space="0" w:color="000000"/>
              <w:bottom w:val="single" w:sz="1" w:space="0" w:color="000000"/>
              <w:right w:val="single" w:sz="1" w:space="0" w:color="000000"/>
            </w:tcBorders>
            <w:shd w:val="clear" w:color="auto" w:fill="auto"/>
          </w:tcPr>
          <w:p w14:paraId="7C4BFBB1" w14:textId="77777777" w:rsidR="00870971" w:rsidRPr="00736EE9" w:rsidRDefault="00870971" w:rsidP="00F61BBC">
            <w:pPr>
              <w:pStyle w:val="Standard"/>
              <w:autoSpaceDE w:val="0"/>
              <w:snapToGrid w:val="0"/>
              <w:jc w:val="center"/>
              <w:rPr>
                <w:rFonts w:asciiTheme="minorHAnsi" w:hAnsiTheme="minorHAnsi"/>
                <w:sz w:val="18"/>
                <w:szCs w:val="18"/>
              </w:rPr>
            </w:pPr>
            <w:r w:rsidRPr="00736EE9">
              <w:rPr>
                <w:rFonts w:asciiTheme="minorHAnsi" w:hAnsiTheme="minorHAnsi" w:cs="Calibri"/>
                <w:sz w:val="18"/>
                <w:szCs w:val="18"/>
                <w:lang w:val="en-US"/>
              </w:rPr>
              <w:t>0.3</w:t>
            </w:r>
          </w:p>
        </w:tc>
      </w:tr>
      <w:tr w:rsidR="00870971" w:rsidRPr="00736EE9" w14:paraId="23E5F593" w14:textId="77777777" w:rsidTr="005E7BBA">
        <w:trPr>
          <w:trHeight w:val="276"/>
        </w:trPr>
        <w:tc>
          <w:tcPr>
            <w:tcW w:w="8689" w:type="dxa"/>
            <w:tcBorders>
              <w:left w:val="single" w:sz="1" w:space="0" w:color="000000"/>
              <w:bottom w:val="single" w:sz="1" w:space="0" w:color="000000"/>
            </w:tcBorders>
            <w:shd w:val="clear" w:color="auto" w:fill="auto"/>
          </w:tcPr>
          <w:p w14:paraId="4D427192" w14:textId="759EF193" w:rsidR="00870971" w:rsidRPr="00357867" w:rsidRDefault="00357867" w:rsidP="00357867">
            <w:pPr>
              <w:pStyle w:val="Standard"/>
              <w:autoSpaceDE w:val="0"/>
              <w:snapToGrid w:val="0"/>
              <w:jc w:val="both"/>
              <w:rPr>
                <w:rFonts w:asciiTheme="minorHAnsi" w:hAnsiTheme="minorHAnsi" w:cs="Calibri"/>
                <w:sz w:val="18"/>
                <w:szCs w:val="18"/>
              </w:rPr>
            </w:pPr>
            <w:r w:rsidRPr="00357867">
              <w:rPr>
                <w:rFonts w:asciiTheme="minorHAnsi" w:hAnsiTheme="minorHAnsi" w:cs="Calibri"/>
                <w:sz w:val="18"/>
                <w:szCs w:val="18"/>
              </w:rPr>
              <w:t xml:space="preserve">Não manter a velocidade constante durante a execução do contrato, </w:t>
            </w:r>
            <w:r>
              <w:rPr>
                <w:rFonts w:asciiTheme="minorHAnsi" w:hAnsiTheme="minorHAnsi" w:cs="Calibri"/>
                <w:sz w:val="18"/>
                <w:szCs w:val="18"/>
              </w:rPr>
              <w:t xml:space="preserve">ocorrendo em </w:t>
            </w:r>
            <w:r w:rsidRPr="00357867">
              <w:rPr>
                <w:rFonts w:asciiTheme="minorHAnsi" w:hAnsiTheme="minorHAnsi" w:cs="Calibri"/>
                <w:sz w:val="18"/>
                <w:szCs w:val="18"/>
              </w:rPr>
              <w:t xml:space="preserve">um SLA </w:t>
            </w:r>
            <w:r>
              <w:rPr>
                <w:rFonts w:asciiTheme="minorHAnsi" w:hAnsiTheme="minorHAnsi" w:cs="Calibri"/>
                <w:sz w:val="18"/>
                <w:szCs w:val="18"/>
              </w:rPr>
              <w:t>abaixo</w:t>
            </w:r>
            <w:r w:rsidRPr="00357867">
              <w:rPr>
                <w:rFonts w:asciiTheme="minorHAnsi" w:hAnsiTheme="minorHAnsi" w:cs="Calibri"/>
                <w:sz w:val="18"/>
                <w:szCs w:val="18"/>
              </w:rPr>
              <w:t xml:space="preserve"> de 99% durante a vigência do contrato. </w:t>
            </w:r>
          </w:p>
        </w:tc>
        <w:tc>
          <w:tcPr>
            <w:tcW w:w="984" w:type="dxa"/>
            <w:tcBorders>
              <w:left w:val="single" w:sz="1" w:space="0" w:color="000000"/>
              <w:bottom w:val="single" w:sz="1" w:space="0" w:color="000000"/>
              <w:right w:val="single" w:sz="1" w:space="0" w:color="000000"/>
            </w:tcBorders>
            <w:shd w:val="clear" w:color="auto" w:fill="auto"/>
          </w:tcPr>
          <w:p w14:paraId="090BC735" w14:textId="4D12AF53" w:rsidR="00870971" w:rsidRPr="00736EE9" w:rsidRDefault="00870971" w:rsidP="00357867">
            <w:pPr>
              <w:pStyle w:val="Standard"/>
              <w:autoSpaceDE w:val="0"/>
              <w:snapToGrid w:val="0"/>
              <w:jc w:val="center"/>
              <w:rPr>
                <w:rFonts w:asciiTheme="minorHAnsi" w:hAnsiTheme="minorHAnsi"/>
                <w:sz w:val="18"/>
                <w:szCs w:val="18"/>
              </w:rPr>
            </w:pPr>
            <w:r w:rsidRPr="00736EE9">
              <w:rPr>
                <w:rFonts w:asciiTheme="minorHAnsi" w:hAnsiTheme="minorHAnsi" w:cs="Calibri"/>
                <w:sz w:val="18"/>
                <w:szCs w:val="18"/>
                <w:lang w:val="en-US"/>
              </w:rPr>
              <w:t>0,</w:t>
            </w:r>
            <w:r w:rsidR="00357867">
              <w:rPr>
                <w:rFonts w:asciiTheme="minorHAnsi" w:hAnsiTheme="minorHAnsi" w:cs="Calibri"/>
                <w:sz w:val="18"/>
                <w:szCs w:val="18"/>
                <w:lang w:val="en-US"/>
              </w:rPr>
              <w:t>3</w:t>
            </w:r>
          </w:p>
        </w:tc>
      </w:tr>
      <w:tr w:rsidR="00357867" w:rsidRPr="00736EE9" w14:paraId="0EC077B1" w14:textId="77777777" w:rsidTr="005E7BBA">
        <w:trPr>
          <w:trHeight w:val="276"/>
        </w:trPr>
        <w:tc>
          <w:tcPr>
            <w:tcW w:w="8689" w:type="dxa"/>
            <w:tcBorders>
              <w:left w:val="single" w:sz="1" w:space="0" w:color="000000"/>
              <w:bottom w:val="single" w:sz="1" w:space="0" w:color="000000"/>
            </w:tcBorders>
            <w:shd w:val="clear" w:color="auto" w:fill="auto"/>
          </w:tcPr>
          <w:p w14:paraId="3CFD0C2F" w14:textId="55AE4C3A" w:rsidR="00357867" w:rsidRPr="00357867" w:rsidRDefault="00357867" w:rsidP="00357867">
            <w:pPr>
              <w:pStyle w:val="Standard"/>
              <w:autoSpaceDE w:val="0"/>
              <w:snapToGrid w:val="0"/>
              <w:jc w:val="both"/>
              <w:rPr>
                <w:rFonts w:asciiTheme="minorHAnsi" w:hAnsiTheme="minorHAnsi" w:cs="Calibri"/>
                <w:sz w:val="18"/>
                <w:szCs w:val="18"/>
              </w:rPr>
            </w:pPr>
            <w:r w:rsidRPr="00357867">
              <w:rPr>
                <w:rFonts w:asciiTheme="minorHAnsi" w:hAnsiTheme="minorHAnsi" w:cs="Calibri"/>
                <w:sz w:val="18"/>
                <w:szCs w:val="18"/>
              </w:rPr>
              <w:t>Não restabelecer o sinal, em caso de interrupção, em um prazo máximo de 06 (seis) horas, salvo motivo de força maior.</w:t>
            </w:r>
          </w:p>
        </w:tc>
        <w:tc>
          <w:tcPr>
            <w:tcW w:w="984" w:type="dxa"/>
            <w:tcBorders>
              <w:left w:val="single" w:sz="1" w:space="0" w:color="000000"/>
              <w:bottom w:val="single" w:sz="1" w:space="0" w:color="000000"/>
              <w:right w:val="single" w:sz="1" w:space="0" w:color="000000"/>
            </w:tcBorders>
            <w:shd w:val="clear" w:color="auto" w:fill="auto"/>
          </w:tcPr>
          <w:p w14:paraId="52C94748" w14:textId="60DCDF9D" w:rsidR="00357867" w:rsidRPr="00357867" w:rsidRDefault="00357867" w:rsidP="00F61BBC">
            <w:pPr>
              <w:pStyle w:val="Standard"/>
              <w:autoSpaceDE w:val="0"/>
              <w:snapToGrid w:val="0"/>
              <w:jc w:val="center"/>
              <w:rPr>
                <w:rFonts w:asciiTheme="minorHAnsi" w:hAnsiTheme="minorHAnsi" w:cs="Calibri"/>
                <w:sz w:val="18"/>
                <w:szCs w:val="18"/>
              </w:rPr>
            </w:pPr>
            <w:r>
              <w:rPr>
                <w:rFonts w:asciiTheme="minorHAnsi" w:hAnsiTheme="minorHAnsi" w:cs="Calibri"/>
                <w:sz w:val="18"/>
                <w:szCs w:val="18"/>
              </w:rPr>
              <w:t>0,3</w:t>
            </w:r>
          </w:p>
        </w:tc>
      </w:tr>
      <w:tr w:rsidR="00870971" w:rsidRPr="00736EE9" w14:paraId="700E3CD2" w14:textId="77777777" w:rsidTr="00736EE9">
        <w:trPr>
          <w:trHeight w:val="276"/>
        </w:trPr>
        <w:tc>
          <w:tcPr>
            <w:tcW w:w="8689" w:type="dxa"/>
            <w:tcBorders>
              <w:top w:val="single" w:sz="4" w:space="0" w:color="auto"/>
              <w:left w:val="single" w:sz="4" w:space="0" w:color="auto"/>
              <w:bottom w:val="single" w:sz="4" w:space="0" w:color="auto"/>
              <w:right w:val="single" w:sz="4" w:space="0" w:color="auto"/>
            </w:tcBorders>
            <w:shd w:val="clear" w:color="auto" w:fill="auto"/>
          </w:tcPr>
          <w:p w14:paraId="5462E226" w14:textId="7F87592C" w:rsidR="00870971" w:rsidRPr="00736EE9" w:rsidRDefault="00870971" w:rsidP="00357867">
            <w:pPr>
              <w:pStyle w:val="Standard"/>
              <w:autoSpaceDE w:val="0"/>
              <w:snapToGrid w:val="0"/>
              <w:jc w:val="both"/>
              <w:rPr>
                <w:rFonts w:asciiTheme="minorHAnsi" w:hAnsiTheme="minorHAnsi"/>
                <w:sz w:val="18"/>
                <w:szCs w:val="18"/>
              </w:rPr>
            </w:pPr>
            <w:r w:rsidRPr="00736EE9">
              <w:rPr>
                <w:rFonts w:asciiTheme="minorHAnsi" w:hAnsiTheme="minorHAnsi" w:cs="Calibri"/>
                <w:sz w:val="18"/>
                <w:szCs w:val="18"/>
              </w:rPr>
              <w:t xml:space="preserve">Interrupção da prestação dos serviços </w:t>
            </w:r>
            <w:r w:rsidR="00357867">
              <w:rPr>
                <w:rFonts w:asciiTheme="minorHAnsi" w:hAnsiTheme="minorHAnsi" w:cs="Calibri"/>
                <w:sz w:val="18"/>
                <w:szCs w:val="18"/>
              </w:rPr>
              <w:t>SCM</w:t>
            </w:r>
            <w:r w:rsidR="00926642" w:rsidRPr="00736EE9">
              <w:rPr>
                <w:rFonts w:asciiTheme="minorHAnsi" w:hAnsiTheme="minorHAnsi" w:cs="Calibri"/>
                <w:sz w:val="18"/>
                <w:szCs w:val="18"/>
              </w:rPr>
              <w:t xml:space="preserve"> </w:t>
            </w:r>
            <w:r w:rsidRPr="00736EE9">
              <w:rPr>
                <w:rFonts w:asciiTheme="minorHAnsi" w:hAnsiTheme="minorHAnsi" w:cs="Calibri"/>
                <w:sz w:val="18"/>
                <w:szCs w:val="18"/>
              </w:rPr>
              <w:t>(para cada hora totalizada pela soma de interrupções), sem comunicação prévia e acordada com a CONTRATANTE</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708A9BD3" w14:textId="77777777" w:rsidR="00870971" w:rsidRPr="00736EE9" w:rsidRDefault="00870971" w:rsidP="00F61BBC">
            <w:pPr>
              <w:pStyle w:val="Standard"/>
              <w:autoSpaceDE w:val="0"/>
              <w:snapToGrid w:val="0"/>
              <w:jc w:val="center"/>
              <w:rPr>
                <w:rFonts w:asciiTheme="minorHAnsi" w:hAnsiTheme="minorHAnsi"/>
                <w:sz w:val="18"/>
                <w:szCs w:val="18"/>
              </w:rPr>
            </w:pPr>
            <w:r w:rsidRPr="00736EE9">
              <w:rPr>
                <w:rFonts w:asciiTheme="minorHAnsi" w:hAnsiTheme="minorHAnsi" w:cs="Calibri"/>
                <w:sz w:val="18"/>
                <w:szCs w:val="18"/>
                <w:lang w:val="en-US"/>
              </w:rPr>
              <w:t>1,0</w:t>
            </w:r>
          </w:p>
          <w:p w14:paraId="1088ED8F" w14:textId="77777777" w:rsidR="00870971" w:rsidRPr="00736EE9" w:rsidRDefault="00870971" w:rsidP="00F61BBC">
            <w:pPr>
              <w:pStyle w:val="Standard"/>
              <w:autoSpaceDE w:val="0"/>
              <w:rPr>
                <w:rFonts w:asciiTheme="minorHAnsi" w:hAnsiTheme="minorHAnsi"/>
                <w:sz w:val="18"/>
                <w:szCs w:val="18"/>
              </w:rPr>
            </w:pPr>
          </w:p>
        </w:tc>
      </w:tr>
      <w:tr w:rsidR="0059279C" w:rsidRPr="00736EE9" w14:paraId="0670CD32" w14:textId="77777777" w:rsidTr="0059279C">
        <w:trPr>
          <w:trHeight w:val="80"/>
        </w:trPr>
        <w:tc>
          <w:tcPr>
            <w:tcW w:w="8689" w:type="dxa"/>
            <w:tcBorders>
              <w:top w:val="single" w:sz="4" w:space="0" w:color="auto"/>
              <w:left w:val="single" w:sz="1" w:space="0" w:color="000000"/>
              <w:bottom w:val="single" w:sz="4" w:space="0" w:color="auto"/>
            </w:tcBorders>
            <w:shd w:val="clear" w:color="auto" w:fill="auto"/>
          </w:tcPr>
          <w:p w14:paraId="11D06143" w14:textId="34F07F93" w:rsidR="0059279C" w:rsidRPr="00736EE9" w:rsidRDefault="0059279C" w:rsidP="00B516F5">
            <w:pPr>
              <w:pStyle w:val="Standard"/>
              <w:autoSpaceDE w:val="0"/>
              <w:snapToGrid w:val="0"/>
              <w:jc w:val="both"/>
              <w:rPr>
                <w:rFonts w:asciiTheme="minorHAnsi" w:hAnsiTheme="minorHAnsi" w:cs="Calibri"/>
                <w:sz w:val="18"/>
                <w:szCs w:val="18"/>
              </w:rPr>
            </w:pPr>
            <w:r w:rsidRPr="00736EE9">
              <w:rPr>
                <w:rFonts w:asciiTheme="minorHAnsi" w:hAnsiTheme="minorHAnsi" w:cs="Calibri"/>
                <w:sz w:val="18"/>
                <w:szCs w:val="18"/>
              </w:rPr>
              <w:t xml:space="preserve">Equipamentos avariados não corrigidos ou trocados, em um prazo de </w:t>
            </w:r>
            <w:r w:rsidR="00B516F5" w:rsidRPr="00736EE9">
              <w:rPr>
                <w:rFonts w:asciiTheme="minorHAnsi" w:hAnsiTheme="minorHAnsi" w:cs="Calibri"/>
                <w:sz w:val="18"/>
                <w:szCs w:val="18"/>
              </w:rPr>
              <w:t>6</w:t>
            </w:r>
            <w:r w:rsidRPr="00736EE9">
              <w:rPr>
                <w:rFonts w:asciiTheme="minorHAnsi" w:hAnsiTheme="minorHAnsi" w:cs="Calibri"/>
                <w:sz w:val="18"/>
                <w:szCs w:val="18"/>
              </w:rPr>
              <w:t xml:space="preserve"> horas (</w:t>
            </w:r>
            <w:r w:rsidR="000D48E8" w:rsidRPr="00736EE9">
              <w:rPr>
                <w:rFonts w:asciiTheme="minorHAnsi" w:hAnsiTheme="minorHAnsi" w:cs="Calibri"/>
                <w:sz w:val="18"/>
                <w:szCs w:val="18"/>
              </w:rPr>
              <w:t>ú</w:t>
            </w:r>
            <w:r w:rsidRPr="00736EE9">
              <w:rPr>
                <w:rFonts w:asciiTheme="minorHAnsi" w:hAnsiTheme="minorHAnsi" w:cs="Calibri"/>
                <w:sz w:val="18"/>
                <w:szCs w:val="18"/>
              </w:rPr>
              <w:t>teis).</w:t>
            </w:r>
          </w:p>
        </w:tc>
        <w:tc>
          <w:tcPr>
            <w:tcW w:w="984" w:type="dxa"/>
            <w:tcBorders>
              <w:top w:val="single" w:sz="4" w:space="0" w:color="auto"/>
              <w:left w:val="single" w:sz="1" w:space="0" w:color="000000"/>
              <w:bottom w:val="single" w:sz="4" w:space="0" w:color="auto"/>
              <w:right w:val="single" w:sz="1" w:space="0" w:color="000000"/>
            </w:tcBorders>
            <w:shd w:val="clear" w:color="auto" w:fill="auto"/>
          </w:tcPr>
          <w:p w14:paraId="022FFFB1" w14:textId="3283C0DC" w:rsidR="0059279C" w:rsidRPr="00736EE9" w:rsidRDefault="0059279C" w:rsidP="0059279C">
            <w:pPr>
              <w:pStyle w:val="Standard"/>
              <w:autoSpaceDE w:val="0"/>
              <w:snapToGrid w:val="0"/>
              <w:jc w:val="center"/>
              <w:rPr>
                <w:rFonts w:asciiTheme="minorHAnsi" w:hAnsiTheme="minorHAnsi" w:cs="Calibri"/>
                <w:sz w:val="18"/>
                <w:szCs w:val="18"/>
              </w:rPr>
            </w:pPr>
            <w:r w:rsidRPr="00736EE9">
              <w:rPr>
                <w:rFonts w:asciiTheme="minorHAnsi" w:hAnsiTheme="minorHAnsi" w:cs="Calibri"/>
                <w:sz w:val="18"/>
                <w:szCs w:val="18"/>
              </w:rPr>
              <w:t>1,0</w:t>
            </w:r>
          </w:p>
        </w:tc>
      </w:tr>
      <w:tr w:rsidR="0059279C" w:rsidRPr="00736EE9" w14:paraId="58EABDB1" w14:textId="77777777" w:rsidTr="0059279C">
        <w:trPr>
          <w:trHeight w:val="80"/>
        </w:trPr>
        <w:tc>
          <w:tcPr>
            <w:tcW w:w="8689" w:type="dxa"/>
            <w:tcBorders>
              <w:top w:val="single" w:sz="4" w:space="0" w:color="auto"/>
              <w:left w:val="single" w:sz="1" w:space="0" w:color="000000"/>
              <w:bottom w:val="single" w:sz="4" w:space="0" w:color="auto"/>
            </w:tcBorders>
            <w:shd w:val="clear" w:color="auto" w:fill="auto"/>
          </w:tcPr>
          <w:p w14:paraId="746FE2EE" w14:textId="2C89B941" w:rsidR="0059279C" w:rsidRPr="00736EE9" w:rsidRDefault="0059279C" w:rsidP="00736EE9">
            <w:pPr>
              <w:pStyle w:val="Standard"/>
              <w:autoSpaceDE w:val="0"/>
              <w:snapToGrid w:val="0"/>
              <w:jc w:val="both"/>
              <w:rPr>
                <w:rFonts w:asciiTheme="minorHAnsi" w:hAnsiTheme="minorHAnsi" w:cs="Calibri"/>
                <w:sz w:val="18"/>
                <w:szCs w:val="18"/>
              </w:rPr>
            </w:pPr>
            <w:r w:rsidRPr="00736EE9">
              <w:rPr>
                <w:rFonts w:asciiTheme="minorHAnsi" w:hAnsiTheme="minorHAnsi" w:cs="Calibri"/>
                <w:sz w:val="18"/>
                <w:szCs w:val="18"/>
              </w:rPr>
              <w:t>Parada progr</w:t>
            </w:r>
            <w:r w:rsidR="00736EE9" w:rsidRPr="00736EE9">
              <w:rPr>
                <w:rFonts w:asciiTheme="minorHAnsi" w:hAnsiTheme="minorHAnsi" w:cs="Calibri"/>
                <w:sz w:val="18"/>
                <w:szCs w:val="18"/>
              </w:rPr>
              <w:t>amada avisada com prazo superior</w:t>
            </w:r>
            <w:r w:rsidRPr="00736EE9">
              <w:rPr>
                <w:rFonts w:asciiTheme="minorHAnsi" w:hAnsiTheme="minorHAnsi" w:cs="Calibri"/>
                <w:sz w:val="18"/>
                <w:szCs w:val="18"/>
              </w:rPr>
              <w:t xml:space="preserve"> a </w:t>
            </w:r>
            <w:r w:rsidR="00736EE9" w:rsidRPr="00736EE9">
              <w:rPr>
                <w:rFonts w:asciiTheme="minorHAnsi" w:hAnsiTheme="minorHAnsi" w:cs="Calibri"/>
                <w:sz w:val="18"/>
                <w:szCs w:val="18"/>
              </w:rPr>
              <w:t>5 (cinco)</w:t>
            </w:r>
            <w:r w:rsidRPr="00736EE9">
              <w:rPr>
                <w:rFonts w:asciiTheme="minorHAnsi" w:hAnsiTheme="minorHAnsi" w:cs="Calibri"/>
                <w:sz w:val="18"/>
                <w:szCs w:val="18"/>
              </w:rPr>
              <w:t xml:space="preserve"> dias úteis.</w:t>
            </w:r>
          </w:p>
        </w:tc>
        <w:tc>
          <w:tcPr>
            <w:tcW w:w="984" w:type="dxa"/>
            <w:tcBorders>
              <w:top w:val="single" w:sz="4" w:space="0" w:color="auto"/>
              <w:left w:val="single" w:sz="1" w:space="0" w:color="000000"/>
              <w:bottom w:val="single" w:sz="4" w:space="0" w:color="auto"/>
              <w:right w:val="single" w:sz="1" w:space="0" w:color="000000"/>
            </w:tcBorders>
            <w:shd w:val="clear" w:color="auto" w:fill="auto"/>
          </w:tcPr>
          <w:p w14:paraId="0361C5B7" w14:textId="1809E1BC" w:rsidR="0059279C" w:rsidRPr="00736EE9" w:rsidRDefault="0059279C" w:rsidP="0059279C">
            <w:pPr>
              <w:pStyle w:val="Standard"/>
              <w:autoSpaceDE w:val="0"/>
              <w:snapToGrid w:val="0"/>
              <w:jc w:val="center"/>
              <w:rPr>
                <w:rFonts w:asciiTheme="minorHAnsi" w:hAnsiTheme="minorHAnsi" w:cs="Calibri"/>
                <w:sz w:val="18"/>
                <w:szCs w:val="18"/>
              </w:rPr>
            </w:pPr>
            <w:r w:rsidRPr="00736EE9">
              <w:rPr>
                <w:rFonts w:asciiTheme="minorHAnsi" w:hAnsiTheme="minorHAnsi" w:cs="Calibri"/>
                <w:sz w:val="18"/>
                <w:szCs w:val="18"/>
              </w:rPr>
              <w:t>0,3</w:t>
            </w:r>
          </w:p>
        </w:tc>
      </w:tr>
    </w:tbl>
    <w:p w14:paraId="6D403521" w14:textId="77777777" w:rsidR="00870971" w:rsidRPr="00551C7F" w:rsidRDefault="00870971" w:rsidP="00FB0707">
      <w:pPr>
        <w:pStyle w:val="Standard"/>
        <w:autoSpaceDE w:val="0"/>
        <w:spacing w:line="360" w:lineRule="auto"/>
        <w:jc w:val="both"/>
        <w:rPr>
          <w:rFonts w:asciiTheme="minorHAnsi" w:hAnsiTheme="minorHAnsi" w:cs="Calibri"/>
          <w:sz w:val="20"/>
          <w:szCs w:val="20"/>
        </w:rPr>
      </w:pPr>
    </w:p>
    <w:p w14:paraId="5343221B" w14:textId="557137EC" w:rsidR="00870971" w:rsidRPr="00551C7F" w:rsidRDefault="00870971" w:rsidP="00FB0707">
      <w:pPr>
        <w:pStyle w:val="BodyText21"/>
        <w:numPr>
          <w:ilvl w:val="1"/>
          <w:numId w:val="1"/>
        </w:numPr>
        <w:autoSpaceDE w:val="0"/>
        <w:spacing w:line="360" w:lineRule="auto"/>
        <w:rPr>
          <w:rFonts w:asciiTheme="minorHAnsi" w:hAnsiTheme="minorHAnsi" w:cs="Calibri"/>
          <w:sz w:val="20"/>
          <w:szCs w:val="20"/>
        </w:rPr>
      </w:pPr>
      <w:r w:rsidRPr="00551C7F">
        <w:rPr>
          <w:rFonts w:asciiTheme="minorHAnsi" w:hAnsiTheme="minorHAnsi" w:cs="Calibri"/>
          <w:sz w:val="20"/>
          <w:szCs w:val="20"/>
        </w:rPr>
        <w:t xml:space="preserve"> A cada registro de ocorrência será apurado o somatório da pontuação das ocorrências acumuladas no período de 12 (doze) meses anteriores ao fato gerador de cada um dos serviços separadamente. Esta pontuação servirá como base para que a CONTRATANTE aplique as seguintes sanções administrativas, de modo que, atingindo o quantum necessário à configuração de uma sanção, esta será imediatamente aplicada, observado o processo administrativo:</w:t>
      </w:r>
    </w:p>
    <w:p w14:paraId="51804E08" w14:textId="77777777" w:rsidR="00870971" w:rsidRPr="00551C7F" w:rsidRDefault="00870971" w:rsidP="00870971">
      <w:pPr>
        <w:pStyle w:val="Standard"/>
        <w:autoSpaceDE w:val="0"/>
        <w:jc w:val="both"/>
        <w:rPr>
          <w:rFonts w:asciiTheme="minorHAnsi" w:hAnsiTheme="minorHAnsi" w:cs="Calibri"/>
          <w:sz w:val="20"/>
          <w:szCs w:val="20"/>
        </w:rPr>
      </w:pPr>
    </w:p>
    <w:tbl>
      <w:tblPr>
        <w:tblW w:w="893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9"/>
        <w:gridCol w:w="6932"/>
      </w:tblGrid>
      <w:tr w:rsidR="00870971" w:rsidRPr="00736EE9" w14:paraId="567650C6" w14:textId="77777777" w:rsidTr="0022328E">
        <w:trPr>
          <w:trHeight w:val="276"/>
        </w:trPr>
        <w:tc>
          <w:tcPr>
            <w:tcW w:w="1999" w:type="dxa"/>
            <w:shd w:val="clear" w:color="auto" w:fill="D9D9D9" w:themeFill="background1" w:themeFillShade="D9"/>
            <w:vAlign w:val="center"/>
          </w:tcPr>
          <w:p w14:paraId="423E7C25" w14:textId="4009D9A2" w:rsidR="00870971" w:rsidRPr="00736EE9" w:rsidRDefault="0022328E" w:rsidP="00FB0707">
            <w:pPr>
              <w:pStyle w:val="Standard"/>
              <w:autoSpaceDE w:val="0"/>
              <w:snapToGrid w:val="0"/>
              <w:jc w:val="center"/>
              <w:rPr>
                <w:rFonts w:asciiTheme="minorHAnsi" w:hAnsiTheme="minorHAnsi"/>
                <w:sz w:val="18"/>
                <w:szCs w:val="18"/>
              </w:rPr>
            </w:pPr>
            <w:r w:rsidRPr="00736EE9">
              <w:rPr>
                <w:rFonts w:asciiTheme="minorHAnsi" w:hAnsiTheme="minorHAnsi" w:cs="Calibri"/>
                <w:b/>
                <w:bCs/>
                <w:sz w:val="18"/>
                <w:szCs w:val="18"/>
              </w:rPr>
              <w:t>PO</w:t>
            </w:r>
            <w:r w:rsidRPr="00736EE9">
              <w:rPr>
                <w:rFonts w:asciiTheme="minorHAnsi" w:hAnsiTheme="minorHAnsi" w:cs="Calibri"/>
                <w:b/>
                <w:bCs/>
                <w:sz w:val="18"/>
                <w:szCs w:val="18"/>
                <w:lang w:val="en-US"/>
              </w:rPr>
              <w:t>NTUAÇÃO ACUMULADA</w:t>
            </w:r>
          </w:p>
        </w:tc>
        <w:tc>
          <w:tcPr>
            <w:tcW w:w="6932" w:type="dxa"/>
            <w:shd w:val="clear" w:color="auto" w:fill="D9D9D9" w:themeFill="background1" w:themeFillShade="D9"/>
            <w:vAlign w:val="center"/>
          </w:tcPr>
          <w:p w14:paraId="722D7F37" w14:textId="701A8489" w:rsidR="00870971" w:rsidRPr="00736EE9" w:rsidRDefault="0022328E" w:rsidP="00FB0707">
            <w:pPr>
              <w:pStyle w:val="Standard"/>
              <w:autoSpaceDE w:val="0"/>
              <w:snapToGrid w:val="0"/>
              <w:jc w:val="center"/>
              <w:rPr>
                <w:rFonts w:asciiTheme="minorHAnsi" w:hAnsiTheme="minorHAnsi"/>
                <w:sz w:val="18"/>
                <w:szCs w:val="18"/>
              </w:rPr>
            </w:pPr>
            <w:r w:rsidRPr="00736EE9">
              <w:rPr>
                <w:rFonts w:asciiTheme="minorHAnsi" w:hAnsiTheme="minorHAnsi" w:cs="Calibri"/>
                <w:b/>
                <w:bCs/>
                <w:sz w:val="18"/>
                <w:szCs w:val="18"/>
                <w:lang w:val="en-US"/>
              </w:rPr>
              <w:t>SANÇÃO</w:t>
            </w:r>
          </w:p>
        </w:tc>
      </w:tr>
      <w:tr w:rsidR="00870971" w:rsidRPr="00736EE9" w14:paraId="7DDE3D1C" w14:textId="77777777" w:rsidTr="0022328E">
        <w:trPr>
          <w:trHeight w:val="276"/>
        </w:trPr>
        <w:tc>
          <w:tcPr>
            <w:tcW w:w="1999" w:type="dxa"/>
            <w:shd w:val="clear" w:color="auto" w:fill="auto"/>
            <w:vAlign w:val="center"/>
          </w:tcPr>
          <w:p w14:paraId="14059612" w14:textId="77777777" w:rsidR="00870971" w:rsidRPr="00736EE9" w:rsidRDefault="00870971" w:rsidP="0022328E">
            <w:pPr>
              <w:pStyle w:val="Standard"/>
              <w:autoSpaceDE w:val="0"/>
              <w:snapToGrid w:val="0"/>
              <w:jc w:val="center"/>
              <w:rPr>
                <w:rFonts w:asciiTheme="minorHAnsi" w:hAnsiTheme="minorHAnsi"/>
                <w:sz w:val="18"/>
                <w:szCs w:val="18"/>
              </w:rPr>
            </w:pPr>
            <w:r w:rsidRPr="00736EE9">
              <w:rPr>
                <w:rFonts w:asciiTheme="minorHAnsi" w:hAnsiTheme="minorHAnsi" w:cs="Calibri"/>
                <w:sz w:val="18"/>
                <w:szCs w:val="18"/>
                <w:lang w:val="en-US"/>
              </w:rPr>
              <w:t xml:space="preserve">1 (um) </w:t>
            </w:r>
            <w:proofErr w:type="spellStart"/>
            <w:r w:rsidRPr="00736EE9">
              <w:rPr>
                <w:rFonts w:asciiTheme="minorHAnsi" w:hAnsiTheme="minorHAnsi" w:cs="Calibri"/>
                <w:sz w:val="18"/>
                <w:szCs w:val="18"/>
                <w:lang w:val="en-US"/>
              </w:rPr>
              <w:t>ponto</w:t>
            </w:r>
            <w:proofErr w:type="spellEnd"/>
          </w:p>
        </w:tc>
        <w:tc>
          <w:tcPr>
            <w:tcW w:w="6932" w:type="dxa"/>
            <w:shd w:val="clear" w:color="auto" w:fill="auto"/>
            <w:vAlign w:val="center"/>
          </w:tcPr>
          <w:p w14:paraId="355AF7B9" w14:textId="77777777" w:rsidR="00870971" w:rsidRPr="00736EE9" w:rsidRDefault="00870971" w:rsidP="00F61BBC">
            <w:pPr>
              <w:pStyle w:val="Standard"/>
              <w:autoSpaceDE w:val="0"/>
              <w:snapToGrid w:val="0"/>
              <w:jc w:val="both"/>
              <w:rPr>
                <w:rFonts w:asciiTheme="minorHAnsi" w:hAnsiTheme="minorHAnsi"/>
                <w:sz w:val="18"/>
                <w:szCs w:val="18"/>
              </w:rPr>
            </w:pPr>
            <w:proofErr w:type="spellStart"/>
            <w:r w:rsidRPr="00736EE9">
              <w:rPr>
                <w:rFonts w:asciiTheme="minorHAnsi" w:hAnsiTheme="minorHAnsi" w:cs="Calibri"/>
                <w:sz w:val="18"/>
                <w:szCs w:val="18"/>
                <w:lang w:val="en-US"/>
              </w:rPr>
              <w:t>Advertência</w:t>
            </w:r>
            <w:proofErr w:type="spellEnd"/>
          </w:p>
        </w:tc>
      </w:tr>
      <w:tr w:rsidR="00870971" w:rsidRPr="00736EE9" w14:paraId="73035402" w14:textId="77777777" w:rsidTr="0022328E">
        <w:trPr>
          <w:trHeight w:val="276"/>
        </w:trPr>
        <w:tc>
          <w:tcPr>
            <w:tcW w:w="1999" w:type="dxa"/>
            <w:shd w:val="clear" w:color="auto" w:fill="auto"/>
            <w:vAlign w:val="center"/>
          </w:tcPr>
          <w:p w14:paraId="51DB5142" w14:textId="77777777" w:rsidR="00870971" w:rsidRPr="00736EE9" w:rsidRDefault="00870971" w:rsidP="0022328E">
            <w:pPr>
              <w:pStyle w:val="Standard"/>
              <w:autoSpaceDE w:val="0"/>
              <w:snapToGrid w:val="0"/>
              <w:jc w:val="center"/>
              <w:rPr>
                <w:rFonts w:asciiTheme="minorHAnsi" w:hAnsiTheme="minorHAnsi"/>
                <w:sz w:val="18"/>
                <w:szCs w:val="18"/>
              </w:rPr>
            </w:pPr>
            <w:r w:rsidRPr="00736EE9">
              <w:rPr>
                <w:rFonts w:asciiTheme="minorHAnsi" w:hAnsiTheme="minorHAnsi" w:cs="Calibri"/>
                <w:sz w:val="18"/>
                <w:szCs w:val="18"/>
                <w:lang w:val="en-US"/>
              </w:rPr>
              <w:t>2 (</w:t>
            </w:r>
            <w:proofErr w:type="spellStart"/>
            <w:r w:rsidRPr="00736EE9">
              <w:rPr>
                <w:rFonts w:asciiTheme="minorHAnsi" w:hAnsiTheme="minorHAnsi" w:cs="Calibri"/>
                <w:sz w:val="18"/>
                <w:szCs w:val="18"/>
                <w:lang w:val="en-US"/>
              </w:rPr>
              <w:t>dois</w:t>
            </w:r>
            <w:proofErr w:type="spellEnd"/>
            <w:r w:rsidRPr="00736EE9">
              <w:rPr>
                <w:rFonts w:asciiTheme="minorHAnsi" w:hAnsiTheme="minorHAnsi" w:cs="Calibri"/>
                <w:sz w:val="18"/>
                <w:szCs w:val="18"/>
                <w:lang w:val="en-US"/>
              </w:rPr>
              <w:t xml:space="preserve">) </w:t>
            </w:r>
            <w:proofErr w:type="spellStart"/>
            <w:r w:rsidRPr="00736EE9">
              <w:rPr>
                <w:rFonts w:asciiTheme="minorHAnsi" w:hAnsiTheme="minorHAnsi" w:cs="Calibri"/>
                <w:sz w:val="18"/>
                <w:szCs w:val="18"/>
                <w:lang w:val="en-US"/>
              </w:rPr>
              <w:t>pontos</w:t>
            </w:r>
            <w:proofErr w:type="spellEnd"/>
          </w:p>
        </w:tc>
        <w:tc>
          <w:tcPr>
            <w:tcW w:w="6932" w:type="dxa"/>
            <w:shd w:val="clear" w:color="auto" w:fill="auto"/>
            <w:vAlign w:val="center"/>
          </w:tcPr>
          <w:p w14:paraId="65C93501" w14:textId="77777777" w:rsidR="00870971" w:rsidRPr="00736EE9" w:rsidRDefault="00870971" w:rsidP="00F61BBC">
            <w:pPr>
              <w:pStyle w:val="Standard"/>
              <w:autoSpaceDE w:val="0"/>
              <w:snapToGrid w:val="0"/>
              <w:jc w:val="both"/>
              <w:rPr>
                <w:rFonts w:asciiTheme="minorHAnsi" w:hAnsiTheme="minorHAnsi"/>
                <w:sz w:val="18"/>
                <w:szCs w:val="18"/>
              </w:rPr>
            </w:pPr>
            <w:proofErr w:type="spellStart"/>
            <w:r w:rsidRPr="00736EE9">
              <w:rPr>
                <w:rFonts w:asciiTheme="minorHAnsi" w:hAnsiTheme="minorHAnsi" w:cs="Calibri"/>
                <w:sz w:val="18"/>
                <w:szCs w:val="18"/>
                <w:lang w:val="en-US"/>
              </w:rPr>
              <w:t>Advertência</w:t>
            </w:r>
            <w:proofErr w:type="spellEnd"/>
          </w:p>
        </w:tc>
      </w:tr>
      <w:tr w:rsidR="00870971" w:rsidRPr="00736EE9" w14:paraId="09DFA462" w14:textId="77777777" w:rsidTr="0022328E">
        <w:trPr>
          <w:trHeight w:val="276"/>
        </w:trPr>
        <w:tc>
          <w:tcPr>
            <w:tcW w:w="1999" w:type="dxa"/>
            <w:shd w:val="clear" w:color="auto" w:fill="auto"/>
            <w:vAlign w:val="center"/>
          </w:tcPr>
          <w:p w14:paraId="61BAB91A" w14:textId="77777777" w:rsidR="00870971" w:rsidRPr="00736EE9" w:rsidRDefault="00870971" w:rsidP="0022328E">
            <w:pPr>
              <w:pStyle w:val="BodyText21"/>
              <w:autoSpaceDE w:val="0"/>
              <w:snapToGrid w:val="0"/>
              <w:jc w:val="center"/>
              <w:rPr>
                <w:rFonts w:asciiTheme="minorHAnsi" w:hAnsiTheme="minorHAnsi"/>
                <w:sz w:val="18"/>
                <w:szCs w:val="18"/>
              </w:rPr>
            </w:pPr>
            <w:r w:rsidRPr="00736EE9">
              <w:rPr>
                <w:rFonts w:asciiTheme="minorHAnsi" w:hAnsiTheme="minorHAnsi" w:cs="Calibri"/>
                <w:sz w:val="18"/>
                <w:szCs w:val="18"/>
                <w:lang w:val="en-US"/>
              </w:rPr>
              <w:t>3 (</w:t>
            </w:r>
            <w:proofErr w:type="spellStart"/>
            <w:r w:rsidRPr="00736EE9">
              <w:rPr>
                <w:rFonts w:asciiTheme="minorHAnsi" w:hAnsiTheme="minorHAnsi" w:cs="Calibri"/>
                <w:sz w:val="18"/>
                <w:szCs w:val="18"/>
                <w:lang w:val="en-US"/>
              </w:rPr>
              <w:t>três</w:t>
            </w:r>
            <w:proofErr w:type="spellEnd"/>
            <w:r w:rsidRPr="00736EE9">
              <w:rPr>
                <w:rFonts w:asciiTheme="minorHAnsi" w:hAnsiTheme="minorHAnsi" w:cs="Calibri"/>
                <w:sz w:val="18"/>
                <w:szCs w:val="18"/>
                <w:lang w:val="en-US"/>
              </w:rPr>
              <w:t xml:space="preserve">) </w:t>
            </w:r>
            <w:proofErr w:type="spellStart"/>
            <w:r w:rsidRPr="00736EE9">
              <w:rPr>
                <w:rFonts w:asciiTheme="minorHAnsi" w:hAnsiTheme="minorHAnsi" w:cs="Calibri"/>
                <w:sz w:val="18"/>
                <w:szCs w:val="18"/>
                <w:lang w:val="en-US"/>
              </w:rPr>
              <w:t>pontos</w:t>
            </w:r>
            <w:proofErr w:type="spellEnd"/>
          </w:p>
        </w:tc>
        <w:tc>
          <w:tcPr>
            <w:tcW w:w="6932" w:type="dxa"/>
            <w:shd w:val="clear" w:color="auto" w:fill="auto"/>
            <w:vAlign w:val="center"/>
          </w:tcPr>
          <w:p w14:paraId="535BF555" w14:textId="146DCBA1" w:rsidR="00870971" w:rsidRPr="00736EE9" w:rsidRDefault="00274129" w:rsidP="00F61BBC">
            <w:pPr>
              <w:pStyle w:val="Standard"/>
              <w:autoSpaceDE w:val="0"/>
              <w:snapToGrid w:val="0"/>
              <w:jc w:val="both"/>
              <w:rPr>
                <w:rFonts w:asciiTheme="minorHAnsi" w:hAnsiTheme="minorHAnsi"/>
                <w:b/>
                <w:sz w:val="18"/>
                <w:szCs w:val="18"/>
              </w:rPr>
            </w:pPr>
            <w:proofErr w:type="spellStart"/>
            <w:r w:rsidRPr="00736EE9">
              <w:rPr>
                <w:rFonts w:asciiTheme="minorHAnsi" w:hAnsiTheme="minorHAnsi" w:cs="Calibri"/>
                <w:sz w:val="18"/>
                <w:szCs w:val="18"/>
                <w:lang w:val="en-US"/>
              </w:rPr>
              <w:t>Advertência</w:t>
            </w:r>
            <w:proofErr w:type="spellEnd"/>
          </w:p>
        </w:tc>
      </w:tr>
      <w:tr w:rsidR="00274129" w:rsidRPr="00736EE9" w14:paraId="101BE477" w14:textId="77777777" w:rsidTr="0022328E">
        <w:trPr>
          <w:trHeight w:val="276"/>
        </w:trPr>
        <w:tc>
          <w:tcPr>
            <w:tcW w:w="1999" w:type="dxa"/>
            <w:shd w:val="clear" w:color="auto" w:fill="auto"/>
            <w:vAlign w:val="center"/>
          </w:tcPr>
          <w:p w14:paraId="63B209A8" w14:textId="77777777" w:rsidR="00274129" w:rsidRPr="00736EE9" w:rsidRDefault="00274129" w:rsidP="0022328E">
            <w:pPr>
              <w:pStyle w:val="Standard"/>
              <w:autoSpaceDE w:val="0"/>
              <w:snapToGrid w:val="0"/>
              <w:jc w:val="center"/>
              <w:rPr>
                <w:rFonts w:asciiTheme="minorHAnsi" w:hAnsiTheme="minorHAnsi"/>
                <w:sz w:val="18"/>
                <w:szCs w:val="18"/>
              </w:rPr>
            </w:pPr>
            <w:r w:rsidRPr="00736EE9">
              <w:rPr>
                <w:rFonts w:asciiTheme="minorHAnsi" w:hAnsiTheme="minorHAnsi" w:cs="Calibri"/>
                <w:sz w:val="18"/>
                <w:szCs w:val="18"/>
                <w:lang w:val="en-US"/>
              </w:rPr>
              <w:t>4 (</w:t>
            </w:r>
            <w:proofErr w:type="spellStart"/>
            <w:r w:rsidRPr="00736EE9">
              <w:rPr>
                <w:rFonts w:asciiTheme="minorHAnsi" w:hAnsiTheme="minorHAnsi" w:cs="Calibri"/>
                <w:sz w:val="18"/>
                <w:szCs w:val="18"/>
                <w:lang w:val="en-US"/>
              </w:rPr>
              <w:t>quatro</w:t>
            </w:r>
            <w:proofErr w:type="spellEnd"/>
            <w:r w:rsidRPr="00736EE9">
              <w:rPr>
                <w:rFonts w:asciiTheme="minorHAnsi" w:hAnsiTheme="minorHAnsi" w:cs="Calibri"/>
                <w:sz w:val="18"/>
                <w:szCs w:val="18"/>
                <w:lang w:val="en-US"/>
              </w:rPr>
              <w:t xml:space="preserve">) </w:t>
            </w:r>
            <w:proofErr w:type="spellStart"/>
            <w:r w:rsidRPr="00736EE9">
              <w:rPr>
                <w:rFonts w:asciiTheme="minorHAnsi" w:hAnsiTheme="minorHAnsi" w:cs="Calibri"/>
                <w:sz w:val="18"/>
                <w:szCs w:val="18"/>
                <w:lang w:val="en-US"/>
              </w:rPr>
              <w:t>pontos</w:t>
            </w:r>
            <w:proofErr w:type="spellEnd"/>
          </w:p>
        </w:tc>
        <w:tc>
          <w:tcPr>
            <w:tcW w:w="6932" w:type="dxa"/>
            <w:shd w:val="clear" w:color="auto" w:fill="auto"/>
            <w:vAlign w:val="center"/>
          </w:tcPr>
          <w:p w14:paraId="40296BDD" w14:textId="429758BA" w:rsidR="00274129" w:rsidRPr="00736EE9" w:rsidRDefault="00274129" w:rsidP="00274129">
            <w:pPr>
              <w:pStyle w:val="Standard"/>
              <w:autoSpaceDE w:val="0"/>
              <w:snapToGrid w:val="0"/>
              <w:jc w:val="both"/>
              <w:rPr>
                <w:rFonts w:asciiTheme="minorHAnsi" w:hAnsiTheme="minorHAnsi"/>
                <w:sz w:val="18"/>
                <w:szCs w:val="18"/>
              </w:rPr>
            </w:pPr>
            <w:r w:rsidRPr="00736EE9">
              <w:rPr>
                <w:rFonts w:asciiTheme="minorHAnsi" w:hAnsiTheme="minorHAnsi" w:cs="Calibri"/>
                <w:sz w:val="18"/>
                <w:szCs w:val="18"/>
              </w:rPr>
              <w:t>Multa correspondente a 2% do valor faturado do mês de aplicação dessa sanção</w:t>
            </w:r>
          </w:p>
        </w:tc>
      </w:tr>
      <w:tr w:rsidR="00274129" w:rsidRPr="00736EE9" w14:paraId="01393352" w14:textId="77777777" w:rsidTr="0022328E">
        <w:trPr>
          <w:trHeight w:val="276"/>
        </w:trPr>
        <w:tc>
          <w:tcPr>
            <w:tcW w:w="1999" w:type="dxa"/>
            <w:shd w:val="clear" w:color="auto" w:fill="auto"/>
            <w:vAlign w:val="center"/>
          </w:tcPr>
          <w:p w14:paraId="19186148" w14:textId="77777777" w:rsidR="00274129" w:rsidRPr="00736EE9" w:rsidRDefault="00274129" w:rsidP="0022328E">
            <w:pPr>
              <w:pStyle w:val="Standard"/>
              <w:autoSpaceDE w:val="0"/>
              <w:snapToGrid w:val="0"/>
              <w:jc w:val="center"/>
              <w:rPr>
                <w:rFonts w:asciiTheme="minorHAnsi" w:hAnsiTheme="minorHAnsi"/>
                <w:sz w:val="18"/>
                <w:szCs w:val="18"/>
              </w:rPr>
            </w:pPr>
            <w:r w:rsidRPr="00736EE9">
              <w:rPr>
                <w:rFonts w:asciiTheme="minorHAnsi" w:hAnsiTheme="minorHAnsi" w:cs="Calibri"/>
                <w:sz w:val="18"/>
                <w:szCs w:val="18"/>
                <w:lang w:val="en-US"/>
              </w:rPr>
              <w:t>5 (</w:t>
            </w:r>
            <w:proofErr w:type="spellStart"/>
            <w:r w:rsidRPr="00736EE9">
              <w:rPr>
                <w:rFonts w:asciiTheme="minorHAnsi" w:hAnsiTheme="minorHAnsi" w:cs="Calibri"/>
                <w:sz w:val="18"/>
                <w:szCs w:val="18"/>
                <w:lang w:val="en-US"/>
              </w:rPr>
              <w:t>cinco</w:t>
            </w:r>
            <w:proofErr w:type="spellEnd"/>
            <w:r w:rsidRPr="00736EE9">
              <w:rPr>
                <w:rFonts w:asciiTheme="minorHAnsi" w:hAnsiTheme="minorHAnsi" w:cs="Calibri"/>
                <w:sz w:val="18"/>
                <w:szCs w:val="18"/>
                <w:lang w:val="en-US"/>
              </w:rPr>
              <w:t xml:space="preserve">) </w:t>
            </w:r>
            <w:proofErr w:type="spellStart"/>
            <w:r w:rsidRPr="00736EE9">
              <w:rPr>
                <w:rFonts w:asciiTheme="minorHAnsi" w:hAnsiTheme="minorHAnsi" w:cs="Calibri"/>
                <w:sz w:val="18"/>
                <w:szCs w:val="18"/>
                <w:lang w:val="en-US"/>
              </w:rPr>
              <w:t>pontos</w:t>
            </w:r>
            <w:proofErr w:type="spellEnd"/>
          </w:p>
        </w:tc>
        <w:tc>
          <w:tcPr>
            <w:tcW w:w="6932" w:type="dxa"/>
            <w:shd w:val="clear" w:color="auto" w:fill="auto"/>
            <w:vAlign w:val="center"/>
          </w:tcPr>
          <w:p w14:paraId="5758B589" w14:textId="4333C0FF" w:rsidR="00274129" w:rsidRPr="00736EE9" w:rsidRDefault="00274129" w:rsidP="00274129">
            <w:pPr>
              <w:pStyle w:val="Standard"/>
              <w:autoSpaceDE w:val="0"/>
              <w:snapToGrid w:val="0"/>
              <w:jc w:val="both"/>
              <w:rPr>
                <w:rFonts w:asciiTheme="minorHAnsi" w:hAnsiTheme="minorHAnsi"/>
                <w:sz w:val="18"/>
                <w:szCs w:val="18"/>
              </w:rPr>
            </w:pPr>
            <w:r w:rsidRPr="00736EE9">
              <w:rPr>
                <w:rFonts w:asciiTheme="minorHAnsi" w:hAnsiTheme="minorHAnsi" w:cs="Calibri"/>
                <w:sz w:val="18"/>
                <w:szCs w:val="18"/>
              </w:rPr>
              <w:t>Multa correspondente a 4% do valor faturado do mês de aplicação dessa sanção</w:t>
            </w:r>
          </w:p>
        </w:tc>
      </w:tr>
      <w:tr w:rsidR="00274129" w:rsidRPr="00736EE9" w14:paraId="3562B15E" w14:textId="77777777" w:rsidTr="0022328E">
        <w:trPr>
          <w:trHeight w:val="276"/>
        </w:trPr>
        <w:tc>
          <w:tcPr>
            <w:tcW w:w="1999" w:type="dxa"/>
            <w:shd w:val="clear" w:color="auto" w:fill="auto"/>
            <w:vAlign w:val="center"/>
          </w:tcPr>
          <w:p w14:paraId="0A728F82" w14:textId="77777777" w:rsidR="00274129" w:rsidRPr="00736EE9" w:rsidRDefault="00274129" w:rsidP="0022328E">
            <w:pPr>
              <w:pStyle w:val="Standard"/>
              <w:autoSpaceDE w:val="0"/>
              <w:snapToGrid w:val="0"/>
              <w:jc w:val="center"/>
              <w:rPr>
                <w:rFonts w:asciiTheme="minorHAnsi" w:hAnsiTheme="minorHAnsi"/>
                <w:sz w:val="18"/>
                <w:szCs w:val="18"/>
              </w:rPr>
            </w:pPr>
            <w:r w:rsidRPr="00736EE9">
              <w:rPr>
                <w:rFonts w:asciiTheme="minorHAnsi" w:hAnsiTheme="minorHAnsi" w:cs="Calibri"/>
                <w:sz w:val="18"/>
                <w:szCs w:val="18"/>
                <w:lang w:val="en-US"/>
              </w:rPr>
              <w:t>6 (</w:t>
            </w:r>
            <w:proofErr w:type="spellStart"/>
            <w:r w:rsidRPr="00736EE9">
              <w:rPr>
                <w:rFonts w:asciiTheme="minorHAnsi" w:hAnsiTheme="minorHAnsi" w:cs="Calibri"/>
                <w:sz w:val="18"/>
                <w:szCs w:val="18"/>
                <w:lang w:val="en-US"/>
              </w:rPr>
              <w:t>seis</w:t>
            </w:r>
            <w:proofErr w:type="spellEnd"/>
            <w:r w:rsidRPr="00736EE9">
              <w:rPr>
                <w:rFonts w:asciiTheme="minorHAnsi" w:hAnsiTheme="minorHAnsi" w:cs="Calibri"/>
                <w:sz w:val="18"/>
                <w:szCs w:val="18"/>
                <w:lang w:val="en-US"/>
              </w:rPr>
              <w:t xml:space="preserve">) </w:t>
            </w:r>
            <w:proofErr w:type="spellStart"/>
            <w:r w:rsidRPr="00736EE9">
              <w:rPr>
                <w:rFonts w:asciiTheme="minorHAnsi" w:hAnsiTheme="minorHAnsi" w:cs="Calibri"/>
                <w:sz w:val="18"/>
                <w:szCs w:val="18"/>
                <w:lang w:val="en-US"/>
              </w:rPr>
              <w:t>pontos</w:t>
            </w:r>
            <w:proofErr w:type="spellEnd"/>
          </w:p>
        </w:tc>
        <w:tc>
          <w:tcPr>
            <w:tcW w:w="6932" w:type="dxa"/>
            <w:shd w:val="clear" w:color="auto" w:fill="auto"/>
            <w:vAlign w:val="center"/>
          </w:tcPr>
          <w:p w14:paraId="67F822FA" w14:textId="337FBFEB" w:rsidR="00274129" w:rsidRPr="00736EE9" w:rsidRDefault="00274129" w:rsidP="00274129">
            <w:pPr>
              <w:pStyle w:val="Standard"/>
              <w:autoSpaceDE w:val="0"/>
              <w:snapToGrid w:val="0"/>
              <w:jc w:val="both"/>
              <w:rPr>
                <w:rFonts w:asciiTheme="minorHAnsi" w:hAnsiTheme="minorHAnsi"/>
                <w:sz w:val="18"/>
                <w:szCs w:val="18"/>
              </w:rPr>
            </w:pPr>
            <w:r w:rsidRPr="00736EE9">
              <w:rPr>
                <w:rFonts w:asciiTheme="minorHAnsi" w:hAnsiTheme="minorHAnsi" w:cs="Calibri"/>
                <w:sz w:val="18"/>
                <w:szCs w:val="18"/>
              </w:rPr>
              <w:t>Multa correspondente a 6% do valor faturado do mês de aplicação dessa sanção</w:t>
            </w:r>
          </w:p>
        </w:tc>
      </w:tr>
      <w:tr w:rsidR="00274129" w:rsidRPr="00736EE9" w14:paraId="2A0AD7FF" w14:textId="77777777" w:rsidTr="0022328E">
        <w:trPr>
          <w:trHeight w:val="276"/>
        </w:trPr>
        <w:tc>
          <w:tcPr>
            <w:tcW w:w="1999" w:type="dxa"/>
            <w:shd w:val="clear" w:color="auto" w:fill="auto"/>
            <w:vAlign w:val="center"/>
          </w:tcPr>
          <w:p w14:paraId="263B2B88" w14:textId="77777777" w:rsidR="00274129" w:rsidRPr="00736EE9" w:rsidRDefault="00274129" w:rsidP="0022328E">
            <w:pPr>
              <w:pStyle w:val="Standard"/>
              <w:autoSpaceDE w:val="0"/>
              <w:snapToGrid w:val="0"/>
              <w:jc w:val="center"/>
              <w:rPr>
                <w:rFonts w:asciiTheme="minorHAnsi" w:hAnsiTheme="minorHAnsi"/>
                <w:sz w:val="18"/>
                <w:szCs w:val="18"/>
              </w:rPr>
            </w:pPr>
            <w:r w:rsidRPr="00736EE9">
              <w:rPr>
                <w:rFonts w:asciiTheme="minorHAnsi" w:hAnsiTheme="minorHAnsi" w:cs="Calibri"/>
                <w:sz w:val="18"/>
                <w:szCs w:val="18"/>
                <w:lang w:val="en-US"/>
              </w:rPr>
              <w:t>7 (</w:t>
            </w:r>
            <w:proofErr w:type="spellStart"/>
            <w:r w:rsidRPr="00736EE9">
              <w:rPr>
                <w:rFonts w:asciiTheme="minorHAnsi" w:hAnsiTheme="minorHAnsi" w:cs="Calibri"/>
                <w:sz w:val="18"/>
                <w:szCs w:val="18"/>
                <w:lang w:val="en-US"/>
              </w:rPr>
              <w:t>sete</w:t>
            </w:r>
            <w:proofErr w:type="spellEnd"/>
            <w:r w:rsidRPr="00736EE9">
              <w:rPr>
                <w:rFonts w:asciiTheme="minorHAnsi" w:hAnsiTheme="minorHAnsi" w:cs="Calibri"/>
                <w:sz w:val="18"/>
                <w:szCs w:val="18"/>
                <w:lang w:val="en-US"/>
              </w:rPr>
              <w:t xml:space="preserve">) </w:t>
            </w:r>
            <w:proofErr w:type="spellStart"/>
            <w:r w:rsidRPr="00736EE9">
              <w:rPr>
                <w:rFonts w:asciiTheme="minorHAnsi" w:hAnsiTheme="minorHAnsi" w:cs="Calibri"/>
                <w:sz w:val="18"/>
                <w:szCs w:val="18"/>
                <w:lang w:val="en-US"/>
              </w:rPr>
              <w:t>pontos</w:t>
            </w:r>
            <w:proofErr w:type="spellEnd"/>
          </w:p>
        </w:tc>
        <w:tc>
          <w:tcPr>
            <w:tcW w:w="6932" w:type="dxa"/>
            <w:shd w:val="clear" w:color="auto" w:fill="auto"/>
            <w:vAlign w:val="center"/>
          </w:tcPr>
          <w:p w14:paraId="4701C5B7" w14:textId="46F26693" w:rsidR="00274129" w:rsidRPr="00736EE9" w:rsidRDefault="00274129" w:rsidP="00274129">
            <w:pPr>
              <w:pStyle w:val="Standard"/>
              <w:autoSpaceDE w:val="0"/>
              <w:snapToGrid w:val="0"/>
              <w:jc w:val="both"/>
              <w:rPr>
                <w:rFonts w:asciiTheme="minorHAnsi" w:hAnsiTheme="minorHAnsi"/>
                <w:sz w:val="18"/>
                <w:szCs w:val="18"/>
              </w:rPr>
            </w:pPr>
            <w:r w:rsidRPr="00736EE9">
              <w:rPr>
                <w:rFonts w:asciiTheme="minorHAnsi" w:hAnsiTheme="minorHAnsi" w:cs="Calibri"/>
                <w:sz w:val="18"/>
                <w:szCs w:val="18"/>
              </w:rPr>
              <w:t>Multa correspondente a 8% do valor faturado do mês de aplicação dessa sanção</w:t>
            </w:r>
          </w:p>
        </w:tc>
      </w:tr>
      <w:tr w:rsidR="00274129" w:rsidRPr="00736EE9" w14:paraId="0EE0522E" w14:textId="77777777" w:rsidTr="0022328E">
        <w:trPr>
          <w:trHeight w:val="276"/>
        </w:trPr>
        <w:tc>
          <w:tcPr>
            <w:tcW w:w="1999" w:type="dxa"/>
            <w:shd w:val="clear" w:color="auto" w:fill="auto"/>
            <w:vAlign w:val="center"/>
          </w:tcPr>
          <w:p w14:paraId="7D0D154B" w14:textId="59922FCF" w:rsidR="00274129" w:rsidRPr="00736EE9" w:rsidRDefault="00274129" w:rsidP="0022328E">
            <w:pPr>
              <w:pStyle w:val="Standard"/>
              <w:autoSpaceDE w:val="0"/>
              <w:snapToGrid w:val="0"/>
              <w:jc w:val="center"/>
              <w:rPr>
                <w:rFonts w:asciiTheme="minorHAnsi" w:hAnsiTheme="minorHAnsi"/>
                <w:sz w:val="18"/>
                <w:szCs w:val="18"/>
              </w:rPr>
            </w:pPr>
            <w:r w:rsidRPr="00736EE9">
              <w:rPr>
                <w:rFonts w:asciiTheme="minorHAnsi" w:hAnsiTheme="minorHAnsi" w:cs="Calibri"/>
                <w:sz w:val="18"/>
                <w:szCs w:val="18"/>
                <w:lang w:val="en-US"/>
              </w:rPr>
              <w:t>8 (</w:t>
            </w:r>
            <w:proofErr w:type="spellStart"/>
            <w:r w:rsidRPr="00736EE9">
              <w:rPr>
                <w:rFonts w:asciiTheme="minorHAnsi" w:hAnsiTheme="minorHAnsi" w:cs="Calibri"/>
                <w:sz w:val="18"/>
                <w:szCs w:val="18"/>
                <w:lang w:val="en-US"/>
              </w:rPr>
              <w:t>oito</w:t>
            </w:r>
            <w:proofErr w:type="spellEnd"/>
            <w:r w:rsidRPr="00736EE9">
              <w:rPr>
                <w:rFonts w:asciiTheme="minorHAnsi" w:hAnsiTheme="minorHAnsi" w:cs="Calibri"/>
                <w:sz w:val="18"/>
                <w:szCs w:val="18"/>
                <w:lang w:val="en-US"/>
              </w:rPr>
              <w:t>)</w:t>
            </w:r>
            <w:r w:rsidR="00D8018C" w:rsidRPr="00736EE9">
              <w:rPr>
                <w:rFonts w:asciiTheme="minorHAnsi" w:hAnsiTheme="minorHAnsi" w:cs="Calibri"/>
                <w:sz w:val="18"/>
                <w:szCs w:val="18"/>
                <w:lang w:val="en-US"/>
              </w:rPr>
              <w:t xml:space="preserve"> </w:t>
            </w:r>
            <w:proofErr w:type="spellStart"/>
            <w:r w:rsidRPr="00736EE9">
              <w:rPr>
                <w:rFonts w:asciiTheme="minorHAnsi" w:hAnsiTheme="minorHAnsi" w:cs="Calibri"/>
                <w:sz w:val="18"/>
                <w:szCs w:val="18"/>
                <w:lang w:val="en-US"/>
              </w:rPr>
              <w:t>pontos</w:t>
            </w:r>
            <w:proofErr w:type="spellEnd"/>
          </w:p>
        </w:tc>
        <w:tc>
          <w:tcPr>
            <w:tcW w:w="6932" w:type="dxa"/>
            <w:shd w:val="clear" w:color="auto" w:fill="auto"/>
            <w:vAlign w:val="center"/>
          </w:tcPr>
          <w:p w14:paraId="79F6DF45" w14:textId="5C55E4D3" w:rsidR="00274129" w:rsidRPr="00736EE9" w:rsidRDefault="00274129" w:rsidP="00274129">
            <w:pPr>
              <w:pStyle w:val="Standard"/>
              <w:autoSpaceDE w:val="0"/>
              <w:snapToGrid w:val="0"/>
              <w:jc w:val="both"/>
              <w:rPr>
                <w:rFonts w:asciiTheme="minorHAnsi" w:hAnsiTheme="minorHAnsi"/>
                <w:sz w:val="18"/>
                <w:szCs w:val="18"/>
              </w:rPr>
            </w:pPr>
            <w:r w:rsidRPr="00736EE9">
              <w:rPr>
                <w:rFonts w:asciiTheme="minorHAnsi" w:hAnsiTheme="minorHAnsi" w:cs="Calibri"/>
                <w:sz w:val="18"/>
                <w:szCs w:val="18"/>
              </w:rPr>
              <w:t>Multa correspondente a 10% do valor faturado do mês de aplicação dessa sanção</w:t>
            </w:r>
          </w:p>
        </w:tc>
      </w:tr>
      <w:tr w:rsidR="00D33F94" w:rsidRPr="00736EE9" w14:paraId="7BA09162" w14:textId="77777777" w:rsidTr="0022328E">
        <w:trPr>
          <w:trHeight w:val="55"/>
        </w:trPr>
        <w:tc>
          <w:tcPr>
            <w:tcW w:w="1999" w:type="dxa"/>
            <w:shd w:val="clear" w:color="auto" w:fill="auto"/>
            <w:vAlign w:val="center"/>
          </w:tcPr>
          <w:p w14:paraId="2401288E" w14:textId="59F655D6" w:rsidR="00D33F94" w:rsidRPr="00736EE9" w:rsidRDefault="00D33F94" w:rsidP="0022328E">
            <w:pPr>
              <w:pStyle w:val="Standard"/>
              <w:autoSpaceDE w:val="0"/>
              <w:snapToGrid w:val="0"/>
              <w:jc w:val="center"/>
              <w:rPr>
                <w:rFonts w:asciiTheme="minorHAnsi" w:hAnsiTheme="minorHAnsi" w:cs="Calibri"/>
                <w:sz w:val="18"/>
                <w:szCs w:val="18"/>
                <w:lang w:val="en-US"/>
              </w:rPr>
            </w:pPr>
            <w:r w:rsidRPr="00736EE9">
              <w:rPr>
                <w:rFonts w:asciiTheme="minorHAnsi" w:hAnsiTheme="minorHAnsi" w:cs="Calibri"/>
                <w:sz w:val="18"/>
                <w:szCs w:val="18"/>
                <w:lang w:val="en-US"/>
              </w:rPr>
              <w:t>9 (</w:t>
            </w:r>
            <w:proofErr w:type="spellStart"/>
            <w:r w:rsidRPr="00736EE9">
              <w:rPr>
                <w:rFonts w:asciiTheme="minorHAnsi" w:hAnsiTheme="minorHAnsi" w:cs="Calibri"/>
                <w:sz w:val="18"/>
                <w:szCs w:val="18"/>
                <w:lang w:val="en-US"/>
              </w:rPr>
              <w:t>nove</w:t>
            </w:r>
            <w:proofErr w:type="spellEnd"/>
            <w:r w:rsidRPr="00736EE9">
              <w:rPr>
                <w:rFonts w:asciiTheme="minorHAnsi" w:hAnsiTheme="minorHAnsi" w:cs="Calibri"/>
                <w:sz w:val="18"/>
                <w:szCs w:val="18"/>
                <w:lang w:val="en-US"/>
              </w:rPr>
              <w:t xml:space="preserve">) </w:t>
            </w:r>
            <w:proofErr w:type="spellStart"/>
            <w:r w:rsidRPr="00736EE9">
              <w:rPr>
                <w:rFonts w:asciiTheme="minorHAnsi" w:hAnsiTheme="minorHAnsi" w:cs="Calibri"/>
                <w:sz w:val="18"/>
                <w:szCs w:val="18"/>
                <w:lang w:val="en-US"/>
              </w:rPr>
              <w:t>pontos</w:t>
            </w:r>
            <w:proofErr w:type="spellEnd"/>
          </w:p>
        </w:tc>
        <w:tc>
          <w:tcPr>
            <w:tcW w:w="6932" w:type="dxa"/>
            <w:shd w:val="clear" w:color="auto" w:fill="auto"/>
            <w:vAlign w:val="center"/>
          </w:tcPr>
          <w:p w14:paraId="5B7D93EB" w14:textId="5246D0A0" w:rsidR="00D33F94" w:rsidRPr="00736EE9" w:rsidRDefault="00D33F94" w:rsidP="00D33F94">
            <w:pPr>
              <w:pStyle w:val="Standard"/>
              <w:autoSpaceDE w:val="0"/>
              <w:snapToGrid w:val="0"/>
              <w:jc w:val="both"/>
              <w:rPr>
                <w:rFonts w:asciiTheme="minorHAnsi" w:hAnsiTheme="minorHAnsi" w:cs="Calibri"/>
                <w:sz w:val="18"/>
                <w:szCs w:val="18"/>
              </w:rPr>
            </w:pPr>
            <w:r w:rsidRPr="00736EE9">
              <w:rPr>
                <w:rFonts w:asciiTheme="minorHAnsi" w:hAnsiTheme="minorHAnsi" w:cs="Calibri"/>
                <w:sz w:val="18"/>
                <w:szCs w:val="18"/>
              </w:rPr>
              <w:t>Multa correspondente a 12% do valor faturado do mês de aplicação dessa sanção e avaliação da viabilidade de continuação do contrato</w:t>
            </w:r>
          </w:p>
        </w:tc>
      </w:tr>
    </w:tbl>
    <w:p w14:paraId="4EBD68C8" w14:textId="77777777" w:rsidR="00870971" w:rsidRPr="00551C7F" w:rsidRDefault="00870971" w:rsidP="00870971">
      <w:pPr>
        <w:pStyle w:val="Standard"/>
        <w:autoSpaceDE w:val="0"/>
        <w:jc w:val="both"/>
        <w:rPr>
          <w:rFonts w:asciiTheme="minorHAnsi" w:hAnsiTheme="minorHAnsi" w:cs="Calibri"/>
          <w:sz w:val="20"/>
          <w:szCs w:val="20"/>
        </w:rPr>
      </w:pPr>
    </w:p>
    <w:p w14:paraId="6DB1E348" w14:textId="0289C518" w:rsidR="00DE388C" w:rsidRDefault="00870971" w:rsidP="00FB0707">
      <w:pPr>
        <w:pStyle w:val="Standard"/>
        <w:numPr>
          <w:ilvl w:val="1"/>
          <w:numId w:val="1"/>
        </w:numPr>
        <w:autoSpaceDE w:val="0"/>
        <w:spacing w:line="360" w:lineRule="auto"/>
        <w:jc w:val="both"/>
        <w:rPr>
          <w:rFonts w:asciiTheme="minorHAnsi" w:hAnsiTheme="minorHAnsi" w:cs="Calibri"/>
          <w:sz w:val="20"/>
          <w:szCs w:val="20"/>
        </w:rPr>
      </w:pPr>
      <w:r w:rsidRPr="00551C7F">
        <w:rPr>
          <w:rFonts w:asciiTheme="minorHAnsi" w:hAnsiTheme="minorHAnsi" w:cs="Calibri"/>
          <w:sz w:val="20"/>
          <w:szCs w:val="20"/>
        </w:rPr>
        <w:t>A quebra ou violação do sigilo telefônico e</w:t>
      </w:r>
      <w:r w:rsidR="00AE64C3">
        <w:rPr>
          <w:rFonts w:asciiTheme="minorHAnsi" w:hAnsiTheme="minorHAnsi" w:cs="Calibri"/>
          <w:sz w:val="20"/>
          <w:szCs w:val="20"/>
        </w:rPr>
        <w:t>/ou</w:t>
      </w:r>
      <w:r w:rsidRPr="00551C7F">
        <w:rPr>
          <w:rFonts w:asciiTheme="minorHAnsi" w:hAnsiTheme="minorHAnsi" w:cs="Calibri"/>
          <w:sz w:val="20"/>
          <w:szCs w:val="20"/>
        </w:rPr>
        <w:t xml:space="preserve"> de dados, a qualquer momento, ensejará a Rescisão Unilateral do Contrato, sem prejuízo de outras sanções cabíveis, salvo por ordem judicial, nas hipóteses e na forma que a lei estabelecer para fins de investigação crimina</w:t>
      </w:r>
      <w:r w:rsidR="00854410">
        <w:rPr>
          <w:rFonts w:asciiTheme="minorHAnsi" w:hAnsiTheme="minorHAnsi" w:cs="Calibri"/>
          <w:sz w:val="20"/>
          <w:szCs w:val="20"/>
        </w:rPr>
        <w:t>l ou instrução processual penal;</w:t>
      </w:r>
    </w:p>
    <w:p w14:paraId="211B850D" w14:textId="5CDDC81C" w:rsidR="00854410" w:rsidRPr="00854410" w:rsidRDefault="00854410" w:rsidP="00854410">
      <w:pPr>
        <w:pStyle w:val="Standard"/>
        <w:numPr>
          <w:ilvl w:val="1"/>
          <w:numId w:val="1"/>
        </w:numPr>
        <w:autoSpaceDE w:val="0"/>
        <w:spacing w:line="360" w:lineRule="auto"/>
        <w:jc w:val="both"/>
        <w:rPr>
          <w:rFonts w:asciiTheme="minorHAnsi" w:hAnsiTheme="minorHAnsi" w:cs="Calibri"/>
          <w:sz w:val="20"/>
          <w:szCs w:val="20"/>
        </w:rPr>
      </w:pPr>
      <w:r w:rsidRPr="00854410">
        <w:rPr>
          <w:rFonts w:asciiTheme="minorHAnsi" w:hAnsiTheme="minorHAnsi" w:cs="Calibri"/>
          <w:sz w:val="20"/>
          <w:szCs w:val="20"/>
        </w:rPr>
        <w:t>Também ficam sujeitas às penalidades do art. 87, III e IV da Lei nº 8.666, de 1993, as empresas ou profissionais que:</w:t>
      </w:r>
    </w:p>
    <w:p w14:paraId="37CC0E5A" w14:textId="58EA3094" w:rsidR="00854410" w:rsidRPr="00854410" w:rsidRDefault="00854410" w:rsidP="00854410">
      <w:pPr>
        <w:pStyle w:val="Standard"/>
        <w:numPr>
          <w:ilvl w:val="2"/>
          <w:numId w:val="1"/>
        </w:numPr>
        <w:autoSpaceDE w:val="0"/>
        <w:spacing w:line="360" w:lineRule="auto"/>
        <w:jc w:val="both"/>
        <w:rPr>
          <w:rFonts w:asciiTheme="minorHAnsi" w:hAnsiTheme="minorHAnsi" w:cs="Calibri"/>
          <w:sz w:val="20"/>
          <w:szCs w:val="20"/>
        </w:rPr>
      </w:pPr>
      <w:r w:rsidRPr="00854410">
        <w:rPr>
          <w:rFonts w:asciiTheme="minorHAnsi" w:hAnsiTheme="minorHAnsi" w:cs="Calibri"/>
          <w:sz w:val="20"/>
          <w:szCs w:val="20"/>
        </w:rPr>
        <w:t>Tenham sofrido condenação definitiva por praticar, por meio dolosos, fraude fiscal no recolhimento de quaisquer tributos;</w:t>
      </w:r>
    </w:p>
    <w:p w14:paraId="2A4F693D" w14:textId="2EA4AD94" w:rsidR="00854410" w:rsidRPr="00854410" w:rsidRDefault="00854410" w:rsidP="00854410">
      <w:pPr>
        <w:pStyle w:val="Standard"/>
        <w:numPr>
          <w:ilvl w:val="2"/>
          <w:numId w:val="1"/>
        </w:numPr>
        <w:autoSpaceDE w:val="0"/>
        <w:spacing w:line="360" w:lineRule="auto"/>
        <w:jc w:val="both"/>
        <w:rPr>
          <w:rFonts w:asciiTheme="minorHAnsi" w:hAnsiTheme="minorHAnsi" w:cs="Calibri"/>
          <w:sz w:val="20"/>
          <w:szCs w:val="20"/>
        </w:rPr>
      </w:pPr>
      <w:r w:rsidRPr="00854410">
        <w:rPr>
          <w:rFonts w:asciiTheme="minorHAnsi" w:hAnsiTheme="minorHAnsi" w:cs="Calibri"/>
          <w:sz w:val="20"/>
          <w:szCs w:val="20"/>
        </w:rPr>
        <w:t>Tenham praticado atos ilícitos visando a frustrar os objetivos da licitação;</w:t>
      </w:r>
    </w:p>
    <w:p w14:paraId="43851B22" w14:textId="6CDBAF49" w:rsidR="00854410" w:rsidRPr="00854410" w:rsidRDefault="00854410" w:rsidP="00854410">
      <w:pPr>
        <w:pStyle w:val="Standard"/>
        <w:numPr>
          <w:ilvl w:val="2"/>
          <w:numId w:val="1"/>
        </w:numPr>
        <w:autoSpaceDE w:val="0"/>
        <w:spacing w:line="360" w:lineRule="auto"/>
        <w:jc w:val="both"/>
        <w:rPr>
          <w:rFonts w:asciiTheme="minorHAnsi" w:hAnsiTheme="minorHAnsi" w:cs="Calibri"/>
          <w:sz w:val="20"/>
          <w:szCs w:val="20"/>
        </w:rPr>
      </w:pPr>
      <w:r w:rsidRPr="00854410">
        <w:rPr>
          <w:rFonts w:asciiTheme="minorHAnsi" w:hAnsiTheme="minorHAnsi" w:cs="Calibri"/>
          <w:sz w:val="20"/>
          <w:szCs w:val="20"/>
        </w:rPr>
        <w:t xml:space="preserve">Demonstrem não possuir idoneidade para contratar com a Administração em virtude de atos ilícitos praticados. </w:t>
      </w:r>
    </w:p>
    <w:p w14:paraId="0652995C" w14:textId="07D0FC47" w:rsidR="00854410" w:rsidRPr="00854410" w:rsidRDefault="00854410" w:rsidP="00854410">
      <w:pPr>
        <w:pStyle w:val="Standard"/>
        <w:numPr>
          <w:ilvl w:val="1"/>
          <w:numId w:val="1"/>
        </w:numPr>
        <w:autoSpaceDE w:val="0"/>
        <w:spacing w:line="360" w:lineRule="auto"/>
        <w:jc w:val="both"/>
        <w:rPr>
          <w:rFonts w:asciiTheme="minorHAnsi" w:hAnsiTheme="minorHAnsi" w:cs="Calibri"/>
          <w:sz w:val="20"/>
          <w:szCs w:val="20"/>
        </w:rPr>
      </w:pPr>
      <w:r w:rsidRPr="00854410">
        <w:rPr>
          <w:rFonts w:asciiTheme="minorHAnsi" w:hAnsiTheme="minorHAnsi" w:cs="Calibri"/>
          <w:sz w:val="20"/>
          <w:szCs w:val="20"/>
        </w:rPr>
        <w:t xml:space="preserve"> A aplicação de qualquer das penalidades previstas realizar-se-á em processo administrativo que assegurará o contraditório e a ampla defesa à CONTRATADA, observando-se o procedimento previsto na Lei nº 8.666, de 1993, e subsidiar</w:t>
      </w:r>
      <w:r>
        <w:rPr>
          <w:rFonts w:asciiTheme="minorHAnsi" w:hAnsiTheme="minorHAnsi" w:cs="Calibri"/>
          <w:sz w:val="20"/>
          <w:szCs w:val="20"/>
        </w:rPr>
        <w:t>iamente a Lei nº 9.784, de 1999;</w:t>
      </w:r>
    </w:p>
    <w:p w14:paraId="29D20550" w14:textId="5AC01E2F" w:rsidR="00854410" w:rsidRPr="00854410" w:rsidRDefault="00854410" w:rsidP="00854410">
      <w:pPr>
        <w:pStyle w:val="Standard"/>
        <w:numPr>
          <w:ilvl w:val="1"/>
          <w:numId w:val="1"/>
        </w:numPr>
        <w:autoSpaceDE w:val="0"/>
        <w:spacing w:line="360" w:lineRule="auto"/>
        <w:jc w:val="both"/>
        <w:rPr>
          <w:rFonts w:asciiTheme="minorHAnsi" w:hAnsiTheme="minorHAnsi" w:cs="Calibri"/>
          <w:sz w:val="20"/>
          <w:szCs w:val="20"/>
        </w:rPr>
      </w:pPr>
      <w:r w:rsidRPr="00854410">
        <w:rPr>
          <w:rFonts w:asciiTheme="minorHAnsi" w:hAnsiTheme="minorHAnsi" w:cs="Calibri"/>
          <w:sz w:val="20"/>
          <w:szCs w:val="20"/>
        </w:rPr>
        <w:t>A autoridade competente, na aplicação das sanções, levará em consideração a gravidade da conduta do infrator, o caráter educativo da pena, bem como o dano causado à Administração, observado o</w:t>
      </w:r>
      <w:r>
        <w:rPr>
          <w:rFonts w:asciiTheme="minorHAnsi" w:hAnsiTheme="minorHAnsi" w:cs="Calibri"/>
          <w:sz w:val="20"/>
          <w:szCs w:val="20"/>
        </w:rPr>
        <w:t xml:space="preserve"> princípio da proporcionalidade;</w:t>
      </w:r>
    </w:p>
    <w:p w14:paraId="79228BF3" w14:textId="4418C8B1" w:rsidR="00854410" w:rsidRPr="00854410" w:rsidRDefault="00854410" w:rsidP="00854410">
      <w:pPr>
        <w:pStyle w:val="Standard"/>
        <w:numPr>
          <w:ilvl w:val="1"/>
          <w:numId w:val="1"/>
        </w:numPr>
        <w:autoSpaceDE w:val="0"/>
        <w:spacing w:line="360" w:lineRule="auto"/>
        <w:jc w:val="both"/>
        <w:rPr>
          <w:rFonts w:asciiTheme="minorHAnsi" w:hAnsiTheme="minorHAnsi" w:cs="Calibri"/>
          <w:sz w:val="20"/>
          <w:szCs w:val="20"/>
        </w:rPr>
      </w:pPr>
      <w:r w:rsidRPr="00854410">
        <w:rPr>
          <w:rFonts w:asciiTheme="minorHAnsi" w:hAnsiTheme="minorHAnsi" w:cs="Calibri"/>
          <w:sz w:val="20"/>
          <w:szCs w:val="20"/>
        </w:rPr>
        <w:t>As penalidades serão obrigatoriamente registradas no SICAF.</w:t>
      </w:r>
    </w:p>
    <w:p w14:paraId="7261852D" w14:textId="77777777" w:rsidR="00FB0707" w:rsidRPr="00551C7F" w:rsidRDefault="00FB0707" w:rsidP="00FB0707">
      <w:pPr>
        <w:pStyle w:val="Standard"/>
        <w:autoSpaceDE w:val="0"/>
        <w:spacing w:line="360" w:lineRule="auto"/>
        <w:ind w:left="857"/>
        <w:jc w:val="both"/>
        <w:rPr>
          <w:rFonts w:asciiTheme="minorHAnsi" w:hAnsiTheme="minorHAnsi" w:cs="Calibri"/>
          <w:sz w:val="20"/>
          <w:szCs w:val="20"/>
        </w:rPr>
      </w:pPr>
    </w:p>
    <w:p w14:paraId="24613862" w14:textId="6C50BC52" w:rsidR="00870971" w:rsidRPr="00551C7F" w:rsidRDefault="00870971" w:rsidP="00FB0707">
      <w:pPr>
        <w:pStyle w:val="Nivel1"/>
        <w:spacing w:before="0" w:after="0" w:line="360" w:lineRule="auto"/>
      </w:pPr>
      <w:bookmarkStart w:id="15" w:name="_Toc460942312"/>
      <w:r w:rsidRPr="00551C7F">
        <w:t>GA</w:t>
      </w:r>
      <w:r w:rsidR="00231C28" w:rsidRPr="00551C7F">
        <w:t>R</w:t>
      </w:r>
      <w:r w:rsidRPr="00551C7F">
        <w:t>ANTIA DE INSPEÇÃO E DILIGÊNCIAS</w:t>
      </w:r>
      <w:bookmarkEnd w:id="15"/>
    </w:p>
    <w:p w14:paraId="40BCD05B" w14:textId="11ACD531" w:rsidR="00870971" w:rsidRPr="00551C7F" w:rsidRDefault="00870971" w:rsidP="00FB0707">
      <w:pPr>
        <w:pStyle w:val="Standard"/>
        <w:numPr>
          <w:ilvl w:val="1"/>
          <w:numId w:val="1"/>
        </w:numPr>
        <w:tabs>
          <w:tab w:val="left" w:pos="1418"/>
        </w:tabs>
        <w:spacing w:line="360" w:lineRule="auto"/>
        <w:jc w:val="both"/>
        <w:rPr>
          <w:rFonts w:asciiTheme="minorHAnsi" w:eastAsia="DejaVu Sans" w:hAnsiTheme="minorHAnsi" w:cs="Calibri"/>
          <w:b/>
          <w:bCs/>
          <w:i/>
          <w:sz w:val="20"/>
          <w:szCs w:val="20"/>
          <w:lang w:eastAsia="ar-SA" w:bidi="ar-SA"/>
        </w:rPr>
      </w:pPr>
      <w:r w:rsidRPr="00551C7F">
        <w:rPr>
          <w:rFonts w:asciiTheme="minorHAnsi" w:hAnsiTheme="minorHAnsi" w:cs="Calibri"/>
          <w:sz w:val="20"/>
          <w:szCs w:val="20"/>
        </w:rPr>
        <w:t>A CONTRATANTE reserva-se o direito de realizar inspeções e diligências a qualquer momento a fim de avaliar a efetiva prestação dos serviços pela CONTRATADA.</w:t>
      </w:r>
    </w:p>
    <w:p w14:paraId="5A79B92A" w14:textId="77777777" w:rsidR="00FB0707" w:rsidRPr="00551C7F" w:rsidRDefault="00FB0707" w:rsidP="00FB0707">
      <w:pPr>
        <w:pStyle w:val="Standard"/>
        <w:tabs>
          <w:tab w:val="left" w:pos="1418"/>
        </w:tabs>
        <w:spacing w:line="360" w:lineRule="auto"/>
        <w:ind w:left="857"/>
        <w:jc w:val="both"/>
        <w:rPr>
          <w:rFonts w:asciiTheme="minorHAnsi" w:eastAsia="DejaVu Sans" w:hAnsiTheme="minorHAnsi" w:cs="Calibri"/>
          <w:b/>
          <w:bCs/>
          <w:i/>
          <w:sz w:val="20"/>
          <w:szCs w:val="20"/>
          <w:lang w:eastAsia="ar-SA" w:bidi="ar-SA"/>
        </w:rPr>
      </w:pPr>
    </w:p>
    <w:p w14:paraId="1774C3A4" w14:textId="77777777" w:rsidR="00E43B59" w:rsidRPr="00551C7F" w:rsidRDefault="00E43B59" w:rsidP="00FB0707">
      <w:pPr>
        <w:ind w:left="360"/>
        <w:jc w:val="right"/>
        <w:rPr>
          <w:rFonts w:asciiTheme="minorHAnsi" w:hAnsiTheme="minorHAnsi"/>
          <w:szCs w:val="20"/>
        </w:rPr>
      </w:pPr>
    </w:p>
    <w:p w14:paraId="0AE3B0A6" w14:textId="47F55D61" w:rsidR="00DB206B" w:rsidRPr="00551C7F" w:rsidRDefault="00F61BBC" w:rsidP="00FB0707">
      <w:pPr>
        <w:ind w:left="360"/>
        <w:jc w:val="right"/>
        <w:rPr>
          <w:rFonts w:asciiTheme="minorHAnsi" w:hAnsiTheme="minorHAnsi"/>
          <w:szCs w:val="20"/>
        </w:rPr>
      </w:pPr>
      <w:r w:rsidRPr="00551C7F">
        <w:rPr>
          <w:rFonts w:asciiTheme="minorHAnsi" w:hAnsiTheme="minorHAnsi"/>
          <w:szCs w:val="20"/>
        </w:rPr>
        <w:t>Porto Alegre</w:t>
      </w:r>
      <w:r w:rsidR="00DB206B" w:rsidRPr="00551C7F">
        <w:rPr>
          <w:rFonts w:asciiTheme="minorHAnsi" w:hAnsiTheme="minorHAnsi"/>
          <w:szCs w:val="20"/>
        </w:rPr>
        <w:t>,</w:t>
      </w:r>
      <w:r w:rsidRPr="00551C7F">
        <w:rPr>
          <w:rFonts w:asciiTheme="minorHAnsi" w:hAnsiTheme="minorHAnsi"/>
          <w:szCs w:val="20"/>
        </w:rPr>
        <w:t xml:space="preserve"> </w:t>
      </w:r>
      <w:r w:rsidR="001B1851">
        <w:rPr>
          <w:rFonts w:asciiTheme="minorHAnsi" w:hAnsiTheme="minorHAnsi"/>
          <w:szCs w:val="20"/>
        </w:rPr>
        <w:t>1</w:t>
      </w:r>
      <w:r w:rsidR="009838FD">
        <w:rPr>
          <w:rFonts w:asciiTheme="minorHAnsi" w:hAnsiTheme="minorHAnsi"/>
          <w:szCs w:val="20"/>
        </w:rPr>
        <w:t>8</w:t>
      </w:r>
      <w:r w:rsidR="00DB206B" w:rsidRPr="009E3A65">
        <w:rPr>
          <w:rFonts w:asciiTheme="minorHAnsi" w:hAnsiTheme="minorHAnsi"/>
          <w:szCs w:val="20"/>
        </w:rPr>
        <w:t xml:space="preserve"> de </w:t>
      </w:r>
      <w:r w:rsidR="001B1851">
        <w:rPr>
          <w:rFonts w:asciiTheme="minorHAnsi" w:hAnsiTheme="minorHAnsi"/>
          <w:szCs w:val="20"/>
        </w:rPr>
        <w:t>junho</w:t>
      </w:r>
      <w:r w:rsidR="00DB206B" w:rsidRPr="009E3A65">
        <w:rPr>
          <w:rFonts w:asciiTheme="minorHAnsi" w:hAnsiTheme="minorHAnsi"/>
          <w:szCs w:val="20"/>
        </w:rPr>
        <w:t xml:space="preserve"> de </w:t>
      </w:r>
      <w:r w:rsidR="00672121" w:rsidRPr="009E3A65">
        <w:rPr>
          <w:rFonts w:asciiTheme="minorHAnsi" w:hAnsiTheme="minorHAnsi"/>
          <w:szCs w:val="20"/>
        </w:rPr>
        <w:t>201</w:t>
      </w:r>
      <w:r w:rsidR="001B1851">
        <w:rPr>
          <w:rFonts w:asciiTheme="minorHAnsi" w:hAnsiTheme="minorHAnsi"/>
          <w:szCs w:val="20"/>
        </w:rPr>
        <w:t>8</w:t>
      </w:r>
    </w:p>
    <w:p w14:paraId="0AE3B0A7" w14:textId="77777777" w:rsidR="00DB206B" w:rsidRPr="00551C7F" w:rsidRDefault="00DB206B" w:rsidP="00FB0707">
      <w:pPr>
        <w:ind w:left="360"/>
        <w:rPr>
          <w:rFonts w:asciiTheme="minorHAnsi" w:hAnsiTheme="minorHAnsi"/>
          <w:szCs w:val="20"/>
        </w:rPr>
      </w:pPr>
    </w:p>
    <w:p w14:paraId="13E43888" w14:textId="77777777" w:rsidR="00A8511A" w:rsidRPr="00551C7F" w:rsidRDefault="00A8511A" w:rsidP="00FB0707">
      <w:pPr>
        <w:ind w:left="357"/>
        <w:rPr>
          <w:rFonts w:asciiTheme="minorHAnsi" w:hAnsiTheme="minorHAnsi"/>
          <w:szCs w:val="20"/>
        </w:rPr>
      </w:pPr>
    </w:p>
    <w:p w14:paraId="7FEFDCE9" w14:textId="77777777" w:rsidR="00672121" w:rsidRDefault="00672121" w:rsidP="008A3654">
      <w:pPr>
        <w:ind w:left="357"/>
        <w:rPr>
          <w:rFonts w:asciiTheme="minorHAnsi" w:hAnsiTheme="minorHAnsi"/>
          <w:szCs w:val="20"/>
        </w:rPr>
        <w:sectPr w:rsidR="00672121" w:rsidSect="004870E4">
          <w:headerReference w:type="default" r:id="rId8"/>
          <w:footerReference w:type="default" r:id="rId9"/>
          <w:pgSz w:w="11906" w:h="16838"/>
          <w:pgMar w:top="1418" w:right="1134" w:bottom="1418" w:left="1701" w:header="709" w:footer="709" w:gutter="0"/>
          <w:cols w:space="708"/>
          <w:docGrid w:linePitch="360"/>
        </w:sectPr>
      </w:pPr>
    </w:p>
    <w:p w14:paraId="3B91157A" w14:textId="7E182928" w:rsidR="00672121" w:rsidRDefault="00672121" w:rsidP="008A3654">
      <w:pPr>
        <w:ind w:left="357"/>
        <w:rPr>
          <w:rFonts w:asciiTheme="minorHAnsi" w:hAnsiTheme="minorHAnsi"/>
          <w:szCs w:val="20"/>
        </w:rPr>
      </w:pPr>
    </w:p>
    <w:p w14:paraId="7B6BEE96" w14:textId="30EA2A9C" w:rsidR="00A8511A" w:rsidRPr="00551C7F" w:rsidRDefault="0059279C" w:rsidP="00672121">
      <w:pPr>
        <w:ind w:left="357"/>
        <w:jc w:val="center"/>
        <w:rPr>
          <w:rFonts w:asciiTheme="minorHAnsi" w:hAnsiTheme="minorHAnsi"/>
          <w:szCs w:val="20"/>
        </w:rPr>
      </w:pPr>
      <w:r>
        <w:rPr>
          <w:rFonts w:asciiTheme="minorHAnsi" w:hAnsiTheme="minorHAnsi"/>
          <w:szCs w:val="20"/>
        </w:rPr>
        <w:t>Márcia Pedrini</w:t>
      </w:r>
    </w:p>
    <w:p w14:paraId="72B0D361" w14:textId="746C9A29" w:rsidR="00A8511A" w:rsidRPr="00551C7F" w:rsidRDefault="003F5092" w:rsidP="00672121">
      <w:pPr>
        <w:ind w:left="357"/>
        <w:jc w:val="center"/>
        <w:rPr>
          <w:rFonts w:asciiTheme="minorHAnsi" w:hAnsiTheme="minorHAnsi"/>
          <w:szCs w:val="20"/>
        </w:rPr>
      </w:pPr>
      <w:r w:rsidRPr="00551C7F">
        <w:rPr>
          <w:rFonts w:asciiTheme="minorHAnsi" w:hAnsiTheme="minorHAnsi"/>
          <w:szCs w:val="20"/>
        </w:rPr>
        <w:t xml:space="preserve">Coordenadora </w:t>
      </w:r>
      <w:r w:rsidR="0059279C">
        <w:rPr>
          <w:rFonts w:asciiTheme="minorHAnsi" w:hAnsiTheme="minorHAnsi"/>
          <w:szCs w:val="20"/>
        </w:rPr>
        <w:t xml:space="preserve">de </w:t>
      </w:r>
      <w:r w:rsidRPr="00551C7F">
        <w:rPr>
          <w:rFonts w:asciiTheme="minorHAnsi" w:hAnsiTheme="minorHAnsi"/>
          <w:szCs w:val="20"/>
        </w:rPr>
        <w:t xml:space="preserve">TI </w:t>
      </w:r>
    </w:p>
    <w:p w14:paraId="3713F165" w14:textId="77777777" w:rsidR="003F5092" w:rsidRDefault="003F5092" w:rsidP="00672121">
      <w:pPr>
        <w:ind w:left="357"/>
        <w:jc w:val="center"/>
        <w:rPr>
          <w:rFonts w:asciiTheme="minorHAnsi" w:hAnsiTheme="minorHAnsi"/>
          <w:szCs w:val="20"/>
        </w:rPr>
      </w:pPr>
    </w:p>
    <w:p w14:paraId="493FA19B" w14:textId="77777777" w:rsidR="00672121" w:rsidRDefault="00672121" w:rsidP="00672121">
      <w:pPr>
        <w:ind w:left="357"/>
        <w:jc w:val="center"/>
        <w:rPr>
          <w:rFonts w:asciiTheme="minorHAnsi" w:hAnsiTheme="minorHAnsi"/>
          <w:szCs w:val="20"/>
        </w:rPr>
      </w:pPr>
    </w:p>
    <w:p w14:paraId="607D0CC5" w14:textId="2BD221E3" w:rsidR="003F5092" w:rsidRPr="00551C7F" w:rsidRDefault="001B1851" w:rsidP="00672121">
      <w:pPr>
        <w:ind w:left="357"/>
        <w:jc w:val="center"/>
        <w:rPr>
          <w:rFonts w:asciiTheme="minorHAnsi" w:hAnsiTheme="minorHAnsi"/>
          <w:szCs w:val="20"/>
        </w:rPr>
      </w:pPr>
      <w:r>
        <w:rPr>
          <w:rFonts w:asciiTheme="minorHAnsi" w:hAnsiTheme="minorHAnsi"/>
          <w:szCs w:val="20"/>
        </w:rPr>
        <w:t>Gelson Luis Benatti</w:t>
      </w:r>
    </w:p>
    <w:p w14:paraId="385FC226" w14:textId="16303642" w:rsidR="003F5092" w:rsidRPr="00551C7F" w:rsidRDefault="003F5092" w:rsidP="00672121">
      <w:pPr>
        <w:ind w:left="357"/>
        <w:jc w:val="center"/>
        <w:rPr>
          <w:rFonts w:asciiTheme="minorHAnsi" w:hAnsiTheme="minorHAnsi"/>
          <w:szCs w:val="20"/>
        </w:rPr>
      </w:pPr>
      <w:r w:rsidRPr="00551C7F">
        <w:rPr>
          <w:rFonts w:asciiTheme="minorHAnsi" w:hAnsiTheme="minorHAnsi"/>
          <w:szCs w:val="20"/>
        </w:rPr>
        <w:t xml:space="preserve">Gerente </w:t>
      </w:r>
      <w:r w:rsidR="001B1851">
        <w:rPr>
          <w:rFonts w:asciiTheme="minorHAnsi" w:hAnsiTheme="minorHAnsi"/>
          <w:szCs w:val="20"/>
        </w:rPr>
        <w:t>de Planejamento</w:t>
      </w:r>
    </w:p>
    <w:p w14:paraId="468C8382" w14:textId="77777777" w:rsidR="00672121" w:rsidRDefault="00672121" w:rsidP="00FB0707">
      <w:pPr>
        <w:ind w:left="357"/>
        <w:rPr>
          <w:rFonts w:asciiTheme="minorHAnsi" w:hAnsiTheme="minorHAnsi"/>
          <w:szCs w:val="20"/>
        </w:rPr>
        <w:sectPr w:rsidR="00672121" w:rsidSect="00672121">
          <w:type w:val="continuous"/>
          <w:pgSz w:w="11906" w:h="16838"/>
          <w:pgMar w:top="1418" w:right="1134" w:bottom="1418" w:left="1701" w:header="709" w:footer="709" w:gutter="0"/>
          <w:cols w:num="2" w:space="708"/>
          <w:docGrid w:linePitch="360"/>
        </w:sectPr>
      </w:pPr>
    </w:p>
    <w:p w14:paraId="6D85AE27" w14:textId="2FFAE0BD" w:rsidR="00FB0707" w:rsidRPr="00551C7F" w:rsidRDefault="00FB0707" w:rsidP="00FB0707">
      <w:pPr>
        <w:ind w:left="357"/>
        <w:rPr>
          <w:rFonts w:asciiTheme="minorHAnsi" w:hAnsiTheme="minorHAnsi"/>
          <w:szCs w:val="20"/>
        </w:rPr>
      </w:pPr>
    </w:p>
    <w:p w14:paraId="194A8736" w14:textId="77777777" w:rsidR="00672121" w:rsidRPr="00255490" w:rsidRDefault="00672121" w:rsidP="00672121">
      <w:pPr>
        <w:spacing w:line="276" w:lineRule="auto"/>
        <w:ind w:firstLine="720"/>
        <w:jc w:val="both"/>
        <w:rPr>
          <w:rFonts w:asciiTheme="minorHAnsi" w:hAnsiTheme="minorHAnsi"/>
          <w:szCs w:val="20"/>
        </w:rPr>
      </w:pPr>
      <w:r w:rsidRPr="00255490">
        <w:rPr>
          <w:rFonts w:asciiTheme="minorHAnsi" w:hAnsiTheme="minorHAnsi"/>
          <w:szCs w:val="20"/>
        </w:rPr>
        <w:t>De acordo. Aprovo o Termo de Referência nos moldes delineados, à vista de todo o detalhamento descrito no referido documento.</w:t>
      </w:r>
    </w:p>
    <w:p w14:paraId="20D854F0" w14:textId="77777777" w:rsidR="00672121" w:rsidRDefault="00672121" w:rsidP="00672121">
      <w:pPr>
        <w:jc w:val="center"/>
        <w:rPr>
          <w:rFonts w:asciiTheme="minorHAnsi" w:hAnsiTheme="minorHAnsi" w:cs="Calibri"/>
          <w:szCs w:val="20"/>
        </w:rPr>
      </w:pPr>
    </w:p>
    <w:p w14:paraId="4D8FB2C2" w14:textId="77777777" w:rsidR="006205D6" w:rsidRPr="00255490" w:rsidRDefault="006205D6" w:rsidP="00672121">
      <w:pPr>
        <w:jc w:val="center"/>
        <w:rPr>
          <w:rFonts w:asciiTheme="minorHAnsi" w:hAnsiTheme="minorHAnsi" w:cs="Calibri"/>
          <w:szCs w:val="20"/>
        </w:rPr>
      </w:pPr>
    </w:p>
    <w:p w14:paraId="263F3E53" w14:textId="29F352F3" w:rsidR="00672121" w:rsidRPr="00255490" w:rsidRDefault="005E22D5" w:rsidP="00672121">
      <w:pPr>
        <w:jc w:val="center"/>
        <w:rPr>
          <w:rFonts w:asciiTheme="minorHAnsi" w:hAnsiTheme="minorHAnsi" w:cs="Calibri"/>
          <w:szCs w:val="20"/>
        </w:rPr>
      </w:pPr>
      <w:r>
        <w:rPr>
          <w:rFonts w:asciiTheme="minorHAnsi" w:hAnsiTheme="minorHAnsi" w:cs="Calibri"/>
          <w:szCs w:val="20"/>
        </w:rPr>
        <w:t xml:space="preserve">Tiago </w:t>
      </w:r>
      <w:proofErr w:type="spellStart"/>
      <w:r w:rsidRPr="005E22D5">
        <w:rPr>
          <w:rFonts w:asciiTheme="minorHAnsi" w:hAnsiTheme="minorHAnsi" w:cs="Calibri"/>
          <w:szCs w:val="20"/>
        </w:rPr>
        <w:t>Holzmann</w:t>
      </w:r>
      <w:proofErr w:type="spellEnd"/>
      <w:r w:rsidRPr="005E22D5">
        <w:rPr>
          <w:rFonts w:asciiTheme="minorHAnsi" w:hAnsiTheme="minorHAnsi" w:cs="Calibri"/>
          <w:szCs w:val="20"/>
        </w:rPr>
        <w:t xml:space="preserve"> da Silva</w:t>
      </w:r>
    </w:p>
    <w:p w14:paraId="6346C666" w14:textId="69CEA929" w:rsidR="00672121" w:rsidRPr="00255490" w:rsidRDefault="00672121" w:rsidP="00672121">
      <w:pPr>
        <w:jc w:val="center"/>
        <w:rPr>
          <w:rFonts w:asciiTheme="minorHAnsi" w:hAnsiTheme="minorHAnsi" w:cs="Calibri"/>
          <w:szCs w:val="20"/>
        </w:rPr>
      </w:pPr>
      <w:r w:rsidRPr="00255490">
        <w:rPr>
          <w:rFonts w:asciiTheme="minorHAnsi" w:hAnsiTheme="minorHAnsi" w:cs="Calibri"/>
          <w:szCs w:val="20"/>
        </w:rPr>
        <w:t>Presidente do CAU/RS</w:t>
      </w:r>
    </w:p>
    <w:p w14:paraId="2D362580" w14:textId="77777777" w:rsidR="00672121" w:rsidRPr="00255490" w:rsidRDefault="00672121" w:rsidP="00672121">
      <w:pPr>
        <w:jc w:val="center"/>
        <w:rPr>
          <w:rFonts w:asciiTheme="minorHAnsi" w:hAnsiTheme="minorHAnsi" w:cs="Calibri"/>
          <w:szCs w:val="20"/>
        </w:rPr>
      </w:pPr>
    </w:p>
    <w:p w14:paraId="01E1770D" w14:textId="5C7E6294" w:rsidR="00E81BE1" w:rsidRDefault="00E81BE1" w:rsidP="00253E3A">
      <w:pPr>
        <w:rPr>
          <w:rFonts w:asciiTheme="minorHAnsi" w:eastAsiaTheme="majorEastAsia" w:hAnsiTheme="minorHAnsi" w:cs="Times New Roman"/>
          <w:b/>
          <w:color w:val="000000"/>
          <w:szCs w:val="20"/>
        </w:rPr>
      </w:pPr>
    </w:p>
    <w:sectPr w:rsidR="00E81BE1" w:rsidSect="00672121">
      <w:type w:val="continuous"/>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CB8E31" w14:textId="77777777" w:rsidR="00097181" w:rsidRDefault="00097181">
      <w:r>
        <w:separator/>
      </w:r>
    </w:p>
  </w:endnote>
  <w:endnote w:type="continuationSeparator" w:id="0">
    <w:p w14:paraId="61C5809A" w14:textId="77777777" w:rsidR="00097181" w:rsidRDefault="00097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altName w:val="Calibri"/>
    <w:panose1 w:val="020F0502020204030204"/>
    <w:charset w:val="00"/>
    <w:family w:val="swiss"/>
    <w:pitch w:val="variable"/>
    <w:sig w:usb0="E00002FF" w:usb1="4000ACFF" w:usb2="00000001" w:usb3="00000000" w:csb0="0000019F" w:csb1="00000000"/>
  </w:font>
  <w:font w:name="Ecofont_Spranq_eco_Sans">
    <w:altName w:val="Malgun Gothic"/>
    <w:charset w:val="00"/>
    <w:family w:val="swiss"/>
    <w:pitch w:val="variable"/>
    <w:sig w:usb0="800000AF" w:usb1="1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DejaVu Sans">
    <w:charset w:val="00"/>
    <w:family w:val="swiss"/>
    <w:pitch w:val="variable"/>
    <w:sig w:usb0="E7002EFF" w:usb1="D200FDFF" w:usb2="0A24602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1109F" w14:textId="72EE7EC8" w:rsidR="00194CE6" w:rsidRPr="00AB3121" w:rsidRDefault="00194CE6" w:rsidP="00050784">
    <w:pPr>
      <w:pStyle w:val="Rodap"/>
      <w:tabs>
        <w:tab w:val="clear" w:pos="4252"/>
        <w:tab w:val="clear" w:pos="8504"/>
        <w:tab w:val="left" w:pos="1962"/>
      </w:tabs>
      <w:rPr>
        <w:rFonts w:ascii="Times New Roman" w:hAnsi="Times New Roman" w:cs="Times New Roman"/>
      </w:rPr>
    </w:pPr>
    <w:r w:rsidRPr="00AB3121">
      <w:rPr>
        <w:rFonts w:ascii="Times New Roman" w:hAnsi="Times New Roman" w:cs="Times New Roman"/>
      </w:rPr>
      <w:t>___________________________________________________________________</w:t>
    </w:r>
  </w:p>
  <w:p w14:paraId="78A7764F" w14:textId="77777777" w:rsidR="00A66B8E" w:rsidRPr="00025B38" w:rsidRDefault="00A66B8E" w:rsidP="00A66B8E">
    <w:pPr>
      <w:pStyle w:val="Rodap"/>
      <w:rPr>
        <w:sz w:val="12"/>
        <w:szCs w:val="12"/>
      </w:rPr>
    </w:pPr>
    <w:r w:rsidRPr="00025B38">
      <w:rPr>
        <w:sz w:val="12"/>
        <w:szCs w:val="12"/>
      </w:rPr>
      <w:t>Comissão Permanente</w:t>
    </w:r>
    <w:r>
      <w:rPr>
        <w:sz w:val="12"/>
        <w:szCs w:val="12"/>
      </w:rPr>
      <w:t xml:space="preserve"> </w:t>
    </w:r>
    <w:r w:rsidRPr="00025B38">
      <w:rPr>
        <w:sz w:val="12"/>
        <w:szCs w:val="12"/>
      </w:rPr>
      <w:t xml:space="preserve">de </w:t>
    </w:r>
    <w:r>
      <w:rPr>
        <w:sz w:val="12"/>
        <w:szCs w:val="12"/>
      </w:rPr>
      <w:t xml:space="preserve">Modelos de Licitações e Contratos Administrativos da </w:t>
    </w:r>
    <w:r w:rsidRPr="00025B38">
      <w:rPr>
        <w:sz w:val="12"/>
        <w:szCs w:val="12"/>
      </w:rPr>
      <w:t>Consultoria-Geral da União</w:t>
    </w:r>
  </w:p>
  <w:p w14:paraId="4B72AA1D" w14:textId="77777777" w:rsidR="00A66B8E" w:rsidRDefault="00A66B8E" w:rsidP="00A66B8E">
    <w:pPr>
      <w:pStyle w:val="Rodap"/>
      <w:rPr>
        <w:sz w:val="12"/>
        <w:szCs w:val="12"/>
      </w:rPr>
    </w:pPr>
    <w:r>
      <w:rPr>
        <w:sz w:val="12"/>
        <w:szCs w:val="12"/>
      </w:rPr>
      <w:t>Termo de Referência - M</w:t>
    </w:r>
    <w:r w:rsidRPr="00025B38">
      <w:rPr>
        <w:sz w:val="12"/>
        <w:szCs w:val="12"/>
      </w:rPr>
      <w:t xml:space="preserve">odelo para Pregão Eletrônico: Serviços </w:t>
    </w:r>
    <w:r>
      <w:rPr>
        <w:sz w:val="12"/>
        <w:szCs w:val="12"/>
      </w:rPr>
      <w:t>Contínuos</w:t>
    </w:r>
    <w:r w:rsidRPr="00025B38">
      <w:rPr>
        <w:sz w:val="12"/>
        <w:szCs w:val="12"/>
      </w:rPr>
      <w:t xml:space="preserve"> </w:t>
    </w:r>
    <w:r>
      <w:rPr>
        <w:sz w:val="12"/>
        <w:szCs w:val="12"/>
      </w:rPr>
      <w:t>sem</w:t>
    </w:r>
    <w:r w:rsidRPr="00025B38">
      <w:rPr>
        <w:sz w:val="12"/>
        <w:szCs w:val="12"/>
      </w:rPr>
      <w:t xml:space="preserve"> dedicação</w:t>
    </w:r>
    <w:r>
      <w:rPr>
        <w:sz w:val="12"/>
        <w:szCs w:val="12"/>
      </w:rPr>
      <w:t xml:space="preserve"> exclusiva</w:t>
    </w:r>
    <w:r w:rsidRPr="00025B38">
      <w:rPr>
        <w:sz w:val="12"/>
        <w:szCs w:val="12"/>
      </w:rPr>
      <w:t xml:space="preserve"> de mão de obra</w:t>
    </w:r>
    <w:r w:rsidRPr="009C1772">
      <w:rPr>
        <w:sz w:val="12"/>
        <w:szCs w:val="12"/>
      </w:rPr>
      <w:t xml:space="preserve"> </w:t>
    </w:r>
  </w:p>
  <w:p w14:paraId="08F4F1D5" w14:textId="77777777" w:rsidR="00A66B8E" w:rsidRDefault="00A66B8E" w:rsidP="00A66B8E">
    <w:pPr>
      <w:pStyle w:val="Rodap"/>
    </w:pPr>
    <w:r>
      <w:rPr>
        <w:sz w:val="12"/>
        <w:szCs w:val="12"/>
      </w:rPr>
      <w:t>Atualização: Outubro/ 2017</w:t>
    </w:r>
  </w:p>
  <w:p w14:paraId="0AE3B0B6" w14:textId="106A9936" w:rsidR="00194CE6" w:rsidRDefault="00194CE6" w:rsidP="00F7016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0DFC2" w14:textId="77777777" w:rsidR="00097181" w:rsidRDefault="00097181">
      <w:r>
        <w:separator/>
      </w:r>
    </w:p>
  </w:footnote>
  <w:footnote w:type="continuationSeparator" w:id="0">
    <w:p w14:paraId="7B5ADDD2" w14:textId="77777777" w:rsidR="00097181" w:rsidRDefault="000971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E784B" w14:textId="77777777" w:rsidR="00194CE6" w:rsidRPr="00497775" w:rsidRDefault="00194CE6" w:rsidP="009564F5">
    <w:pPr>
      <w:pStyle w:val="Cabealho"/>
      <w:jc w:val="center"/>
      <w:rPr>
        <w:sz w:val="28"/>
        <w:szCs w:val="28"/>
      </w:rPr>
    </w:pPr>
    <w:r w:rsidRPr="00497775">
      <w:rPr>
        <w:sz w:val="28"/>
        <w:szCs w:val="28"/>
      </w:rPr>
      <w:object w:dxaOrig="3120" w:dyaOrig="3365" w14:anchorId="0D0F50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5pt;height:47.25pt" o:ole="" fillcolor="window">
          <v:imagedata r:id="rId1" o:title=""/>
        </v:shape>
        <o:OLEObject Type="Embed" ProgID="MSDraw" ShapeID="_x0000_i1025" DrawAspect="Content" ObjectID="_1592120074" r:id="rId2">
          <o:FieldCodes>\* LOWER</o:FieldCodes>
        </o:OLEObject>
      </w:object>
    </w:r>
  </w:p>
  <w:p w14:paraId="1D79A3B3" w14:textId="77777777" w:rsidR="00194CE6" w:rsidRPr="00497775" w:rsidRDefault="00194CE6" w:rsidP="009564F5">
    <w:pPr>
      <w:pStyle w:val="Cabealho"/>
      <w:spacing w:line="120" w:lineRule="auto"/>
      <w:jc w:val="center"/>
    </w:pPr>
  </w:p>
  <w:p w14:paraId="5E89C452" w14:textId="77777777" w:rsidR="00194CE6" w:rsidRPr="00555945" w:rsidRDefault="00194CE6" w:rsidP="009564F5">
    <w:pPr>
      <w:pStyle w:val="Cabealho"/>
      <w:jc w:val="center"/>
      <w:rPr>
        <w:b/>
        <w:sz w:val="22"/>
        <w:szCs w:val="22"/>
      </w:rPr>
    </w:pPr>
    <w:r w:rsidRPr="00555945">
      <w:rPr>
        <w:b/>
        <w:sz w:val="22"/>
        <w:szCs w:val="22"/>
      </w:rPr>
      <w:t>SERVIÇO PÚBLICO FE</w:t>
    </w:r>
    <w:r>
      <w:rPr>
        <w:b/>
        <w:sz w:val="22"/>
        <w:szCs w:val="22"/>
      </w:rPr>
      <w:t>DERAL</w:t>
    </w:r>
  </w:p>
  <w:p w14:paraId="663D63C4" w14:textId="77777777" w:rsidR="00194CE6" w:rsidRPr="00555945" w:rsidRDefault="00194CE6" w:rsidP="009564F5">
    <w:pPr>
      <w:pStyle w:val="Cabealho"/>
      <w:jc w:val="center"/>
      <w:rPr>
        <w:b/>
        <w:sz w:val="22"/>
        <w:szCs w:val="22"/>
      </w:rPr>
    </w:pPr>
    <w:r w:rsidRPr="00555945">
      <w:rPr>
        <w:b/>
        <w:sz w:val="22"/>
        <w:szCs w:val="22"/>
      </w:rPr>
      <w:t>CONSELHO DE ARQUITETURA E URBANISMO DO RIO GRANDE DO SUL</w:t>
    </w:r>
  </w:p>
  <w:p w14:paraId="2CF58DA4" w14:textId="77777777" w:rsidR="00194CE6" w:rsidRDefault="00194CE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519403A"/>
    <w:multiLevelType w:val="multilevel"/>
    <w:tmpl w:val="CB120E32"/>
    <w:lvl w:ilvl="0">
      <w:start w:val="18"/>
      <w:numFmt w:val="decimal"/>
      <w:lvlText w:val="%1"/>
      <w:lvlJc w:val="left"/>
      <w:pPr>
        <w:ind w:left="540" w:hanging="540"/>
      </w:pPr>
      <w:rPr>
        <w:rFonts w:hint="default"/>
      </w:rPr>
    </w:lvl>
    <w:lvl w:ilvl="1">
      <w:start w:val="5"/>
      <w:numFmt w:val="decimal"/>
      <w:lvlText w:val="%1.%2"/>
      <w:lvlJc w:val="left"/>
      <w:pPr>
        <w:ind w:left="824" w:hanging="540"/>
      </w:pPr>
      <w:rPr>
        <w:rFonts w:hint="default"/>
        <w:i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07684FEB"/>
    <w:multiLevelType w:val="multilevel"/>
    <w:tmpl w:val="94CE1F86"/>
    <w:lvl w:ilvl="0">
      <w:start w:val="18"/>
      <w:numFmt w:val="decimal"/>
      <w:lvlText w:val="%1"/>
      <w:lvlJc w:val="left"/>
      <w:pPr>
        <w:ind w:left="540" w:hanging="540"/>
      </w:pPr>
      <w:rPr>
        <w:rFonts w:hint="default"/>
      </w:rPr>
    </w:lvl>
    <w:lvl w:ilvl="1">
      <w:start w:val="1"/>
      <w:numFmt w:val="decimal"/>
      <w:lvlText w:val="%1.%2"/>
      <w:lvlJc w:val="left"/>
      <w:pPr>
        <w:ind w:left="1538" w:hanging="540"/>
      </w:pPr>
      <w:rPr>
        <w:rFonts w:hint="default"/>
      </w:rPr>
    </w:lvl>
    <w:lvl w:ilvl="2">
      <w:start w:val="1"/>
      <w:numFmt w:val="decimal"/>
      <w:lvlText w:val="%1.%2.%3"/>
      <w:lvlJc w:val="left"/>
      <w:pPr>
        <w:ind w:left="2716" w:hanging="720"/>
      </w:pPr>
      <w:rPr>
        <w:rFonts w:hint="default"/>
      </w:rPr>
    </w:lvl>
    <w:lvl w:ilvl="3">
      <w:start w:val="1"/>
      <w:numFmt w:val="decimal"/>
      <w:lvlText w:val="%1.%2.%3.%4"/>
      <w:lvlJc w:val="left"/>
      <w:pPr>
        <w:ind w:left="3714" w:hanging="720"/>
      </w:pPr>
      <w:rPr>
        <w:rFonts w:hint="default"/>
      </w:rPr>
    </w:lvl>
    <w:lvl w:ilvl="4">
      <w:start w:val="1"/>
      <w:numFmt w:val="decimal"/>
      <w:lvlText w:val="%1.%2.%3.%4.%5"/>
      <w:lvlJc w:val="left"/>
      <w:pPr>
        <w:ind w:left="5072" w:hanging="1080"/>
      </w:pPr>
      <w:rPr>
        <w:rFonts w:hint="default"/>
      </w:rPr>
    </w:lvl>
    <w:lvl w:ilvl="5">
      <w:start w:val="1"/>
      <w:numFmt w:val="decimal"/>
      <w:lvlText w:val="%1.%2.%3.%4.%5.%6"/>
      <w:lvlJc w:val="left"/>
      <w:pPr>
        <w:ind w:left="6070" w:hanging="1080"/>
      </w:pPr>
      <w:rPr>
        <w:rFonts w:hint="default"/>
      </w:rPr>
    </w:lvl>
    <w:lvl w:ilvl="6">
      <w:start w:val="1"/>
      <w:numFmt w:val="decimal"/>
      <w:lvlText w:val="%1.%2.%3.%4.%5.%6.%7"/>
      <w:lvlJc w:val="left"/>
      <w:pPr>
        <w:ind w:left="7428" w:hanging="1440"/>
      </w:pPr>
      <w:rPr>
        <w:rFonts w:hint="default"/>
      </w:rPr>
    </w:lvl>
    <w:lvl w:ilvl="7">
      <w:start w:val="1"/>
      <w:numFmt w:val="decimal"/>
      <w:lvlText w:val="%1.%2.%3.%4.%5.%6.%7.%8"/>
      <w:lvlJc w:val="left"/>
      <w:pPr>
        <w:ind w:left="8426" w:hanging="1440"/>
      </w:pPr>
      <w:rPr>
        <w:rFonts w:hint="default"/>
      </w:rPr>
    </w:lvl>
    <w:lvl w:ilvl="8">
      <w:start w:val="1"/>
      <w:numFmt w:val="decimal"/>
      <w:lvlText w:val="%1.%2.%3.%4.%5.%6.%7.%8.%9"/>
      <w:lvlJc w:val="left"/>
      <w:pPr>
        <w:ind w:left="9784" w:hanging="1800"/>
      </w:pPr>
      <w:rPr>
        <w:rFonts w:hint="default"/>
      </w:rPr>
    </w:lvl>
  </w:abstractNum>
  <w:abstractNum w:abstractNumId="3" w15:restartNumberingAfterBreak="0">
    <w:nsid w:val="1D5C100D"/>
    <w:multiLevelType w:val="multilevel"/>
    <w:tmpl w:val="447CCCE2"/>
    <w:lvl w:ilvl="0">
      <w:start w:val="1"/>
      <w:numFmt w:val="decimal"/>
      <w:pStyle w:val="Nivel1"/>
      <w:lvlText w:val="%1."/>
      <w:lvlJc w:val="left"/>
      <w:pPr>
        <w:ind w:left="360" w:hanging="360"/>
      </w:pPr>
    </w:lvl>
    <w:lvl w:ilvl="1">
      <w:start w:val="1"/>
      <w:numFmt w:val="decimal"/>
      <w:lvlText w:val="%1.%2."/>
      <w:lvlJc w:val="left"/>
      <w:pPr>
        <w:ind w:left="1283" w:hanging="432"/>
      </w:pPr>
      <w:rPr>
        <w:b w:val="0"/>
        <w:i w:val="0"/>
        <w:sz w:val="20"/>
        <w:szCs w:val="20"/>
      </w:r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4B31491"/>
    <w:multiLevelType w:val="multilevel"/>
    <w:tmpl w:val="11BCA73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99579CE"/>
    <w:multiLevelType w:val="multilevel"/>
    <w:tmpl w:val="7954FEE0"/>
    <w:lvl w:ilvl="0">
      <w:start w:val="4"/>
      <w:numFmt w:val="decimal"/>
      <w:lvlText w:val="%1"/>
      <w:lvlJc w:val="left"/>
      <w:pPr>
        <w:ind w:left="927" w:hanging="360"/>
      </w:pPr>
      <w:rPr>
        <w:rFonts w:hint="default"/>
      </w:rPr>
    </w:lvl>
    <w:lvl w:ilvl="1">
      <w:start w:val="1"/>
      <w:numFmt w:val="decimal"/>
      <w:lvlText w:val="%1.%2"/>
      <w:lvlJc w:val="left"/>
      <w:pPr>
        <w:ind w:left="4613" w:hanging="360"/>
      </w:pPr>
      <w:rPr>
        <w:rFonts w:hint="default"/>
        <w:color w:val="auto"/>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808" w:hanging="1800"/>
      </w:pPr>
      <w:rPr>
        <w:rFonts w:hint="default"/>
      </w:rPr>
    </w:lvl>
  </w:abstractNum>
  <w:abstractNum w:abstractNumId="6" w15:restartNumberingAfterBreak="0">
    <w:nsid w:val="2C6F5E7A"/>
    <w:multiLevelType w:val="hybridMultilevel"/>
    <w:tmpl w:val="3CD6696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7D65640"/>
    <w:multiLevelType w:val="multilevel"/>
    <w:tmpl w:val="5CF6A4A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1352FDF"/>
    <w:multiLevelType w:val="hybridMultilevel"/>
    <w:tmpl w:val="4BE4D03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A523A1B"/>
    <w:multiLevelType w:val="multilevel"/>
    <w:tmpl w:val="B1E2D4F0"/>
    <w:lvl w:ilvl="0">
      <w:start w:val="18"/>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0" w15:restartNumberingAfterBreak="0">
    <w:nsid w:val="5AE302FD"/>
    <w:multiLevelType w:val="multilevel"/>
    <w:tmpl w:val="35600EDC"/>
    <w:lvl w:ilvl="0">
      <w:start w:val="1"/>
      <w:numFmt w:val="decimal"/>
      <w:pStyle w:val="PPM-Nvel1"/>
      <w:lvlText w:val="%1"/>
      <w:lvlJc w:val="left"/>
      <w:pPr>
        <w:ind w:left="360" w:hanging="360"/>
      </w:pPr>
      <w:rPr>
        <w:rFonts w:hint="default"/>
      </w:rPr>
    </w:lvl>
    <w:lvl w:ilvl="1">
      <w:start w:val="1"/>
      <w:numFmt w:val="decimal"/>
      <w:pStyle w:val="PPM-Nvel2"/>
      <w:lvlText w:val="%1.%2"/>
      <w:lvlJc w:val="left"/>
      <w:pPr>
        <w:ind w:left="360" w:hanging="360"/>
      </w:pPr>
      <w:rPr>
        <w:rFonts w:hint="default"/>
      </w:rPr>
    </w:lvl>
    <w:lvl w:ilvl="2">
      <w:start w:val="1"/>
      <w:numFmt w:val="decimal"/>
      <w:pStyle w:val="PPM-Nvel3"/>
      <w:lvlText w:val="%1.%2.%3"/>
      <w:lvlJc w:val="left"/>
      <w:pPr>
        <w:ind w:left="720" w:hanging="720"/>
      </w:pPr>
      <w:rPr>
        <w:rFonts w:hint="default"/>
      </w:rPr>
    </w:lvl>
    <w:lvl w:ilvl="3">
      <w:start w:val="1"/>
      <w:numFmt w:val="decimal"/>
      <w:pStyle w:val="PPM-Nivel4"/>
      <w:lvlText w:val="%1.%2.%3.%4"/>
      <w:lvlJc w:val="left"/>
      <w:pPr>
        <w:ind w:left="720" w:hanging="720"/>
      </w:pPr>
      <w:rPr>
        <w:rFonts w:hint="default"/>
      </w:rPr>
    </w:lvl>
    <w:lvl w:ilvl="4">
      <w:start w:val="1"/>
      <w:numFmt w:val="decimal"/>
      <w:pStyle w:val="PPM-Nvel5"/>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7"/>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lvlOverride w:ilvl="0">
      <w:startOverride w:val="17"/>
    </w:lvlOverride>
  </w:num>
  <w:num w:numId="7">
    <w:abstractNumId w:val="8"/>
  </w:num>
  <w:num w:numId="8">
    <w:abstractNumId w:val="3"/>
  </w:num>
  <w:num w:numId="9">
    <w:abstractNumId w:val="3"/>
    <w:lvlOverride w:ilvl="0">
      <w:startOverride w:val="22"/>
    </w:lvlOverride>
  </w:num>
  <w:num w:numId="10">
    <w:abstractNumId w:val="3"/>
  </w:num>
  <w:num w:numId="11">
    <w:abstractNumId w:val="3"/>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5"/>
  </w:num>
  <w:num w:numId="19">
    <w:abstractNumId w:val="9"/>
  </w:num>
  <w:num w:numId="20">
    <w:abstractNumId w:val="2"/>
  </w:num>
  <w:num w:numId="21">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6E5"/>
    <w:rsid w:val="00000586"/>
    <w:rsid w:val="000022E5"/>
    <w:rsid w:val="0000236D"/>
    <w:rsid w:val="000030A8"/>
    <w:rsid w:val="00003298"/>
    <w:rsid w:val="00006A96"/>
    <w:rsid w:val="000070E4"/>
    <w:rsid w:val="000071C6"/>
    <w:rsid w:val="00014B91"/>
    <w:rsid w:val="0002260C"/>
    <w:rsid w:val="00022BC5"/>
    <w:rsid w:val="0002306D"/>
    <w:rsid w:val="000242C8"/>
    <w:rsid w:val="00025627"/>
    <w:rsid w:val="00025B0A"/>
    <w:rsid w:val="0002621D"/>
    <w:rsid w:val="00027155"/>
    <w:rsid w:val="00027684"/>
    <w:rsid w:val="000318BA"/>
    <w:rsid w:val="0003321C"/>
    <w:rsid w:val="00034A29"/>
    <w:rsid w:val="000369DD"/>
    <w:rsid w:val="0003700F"/>
    <w:rsid w:val="0003739C"/>
    <w:rsid w:val="00040957"/>
    <w:rsid w:val="00042F82"/>
    <w:rsid w:val="00043822"/>
    <w:rsid w:val="000472CD"/>
    <w:rsid w:val="00047D73"/>
    <w:rsid w:val="00050504"/>
    <w:rsid w:val="00050784"/>
    <w:rsid w:val="000534CD"/>
    <w:rsid w:val="00053903"/>
    <w:rsid w:val="00053E2A"/>
    <w:rsid w:val="00055FCE"/>
    <w:rsid w:val="00056433"/>
    <w:rsid w:val="00060414"/>
    <w:rsid w:val="00061C34"/>
    <w:rsid w:val="00062821"/>
    <w:rsid w:val="00062853"/>
    <w:rsid w:val="00063028"/>
    <w:rsid w:val="000639A0"/>
    <w:rsid w:val="0006537A"/>
    <w:rsid w:val="0006569B"/>
    <w:rsid w:val="00065744"/>
    <w:rsid w:val="000670EC"/>
    <w:rsid w:val="000677A2"/>
    <w:rsid w:val="00070EA5"/>
    <w:rsid w:val="00075026"/>
    <w:rsid w:val="00076CBC"/>
    <w:rsid w:val="000779C7"/>
    <w:rsid w:val="00081098"/>
    <w:rsid w:val="00082586"/>
    <w:rsid w:val="00086C5A"/>
    <w:rsid w:val="00087154"/>
    <w:rsid w:val="00087EF2"/>
    <w:rsid w:val="00090F5D"/>
    <w:rsid w:val="00092759"/>
    <w:rsid w:val="00092D60"/>
    <w:rsid w:val="00093D8F"/>
    <w:rsid w:val="00093DFC"/>
    <w:rsid w:val="00094321"/>
    <w:rsid w:val="0009480A"/>
    <w:rsid w:val="00097181"/>
    <w:rsid w:val="000A102A"/>
    <w:rsid w:val="000A1A7B"/>
    <w:rsid w:val="000A1B88"/>
    <w:rsid w:val="000A23DA"/>
    <w:rsid w:val="000A2469"/>
    <w:rsid w:val="000A3560"/>
    <w:rsid w:val="000A4980"/>
    <w:rsid w:val="000A4F01"/>
    <w:rsid w:val="000A655F"/>
    <w:rsid w:val="000A674F"/>
    <w:rsid w:val="000B056C"/>
    <w:rsid w:val="000B47A8"/>
    <w:rsid w:val="000B73D9"/>
    <w:rsid w:val="000B7B55"/>
    <w:rsid w:val="000C123B"/>
    <w:rsid w:val="000C199C"/>
    <w:rsid w:val="000C21AD"/>
    <w:rsid w:val="000C2C16"/>
    <w:rsid w:val="000C3FC0"/>
    <w:rsid w:val="000C670A"/>
    <w:rsid w:val="000C676D"/>
    <w:rsid w:val="000D0856"/>
    <w:rsid w:val="000D13F5"/>
    <w:rsid w:val="000D142C"/>
    <w:rsid w:val="000D1947"/>
    <w:rsid w:val="000D2AC3"/>
    <w:rsid w:val="000D3C38"/>
    <w:rsid w:val="000D3F24"/>
    <w:rsid w:val="000D48E8"/>
    <w:rsid w:val="000D4E9F"/>
    <w:rsid w:val="000D6DD9"/>
    <w:rsid w:val="000E05F9"/>
    <w:rsid w:val="000E0955"/>
    <w:rsid w:val="000E1E38"/>
    <w:rsid w:val="000E29AF"/>
    <w:rsid w:val="000E51B2"/>
    <w:rsid w:val="000F1C1C"/>
    <w:rsid w:val="000F2BA4"/>
    <w:rsid w:val="000F4088"/>
    <w:rsid w:val="000F4EF9"/>
    <w:rsid w:val="000F4F96"/>
    <w:rsid w:val="000F5A07"/>
    <w:rsid w:val="000F5E8B"/>
    <w:rsid w:val="000F6661"/>
    <w:rsid w:val="000F67FC"/>
    <w:rsid w:val="0010069E"/>
    <w:rsid w:val="00100990"/>
    <w:rsid w:val="00101C08"/>
    <w:rsid w:val="00102DC0"/>
    <w:rsid w:val="00105707"/>
    <w:rsid w:val="00107512"/>
    <w:rsid w:val="001103FF"/>
    <w:rsid w:val="00111262"/>
    <w:rsid w:val="0011322C"/>
    <w:rsid w:val="00113EEB"/>
    <w:rsid w:val="00114259"/>
    <w:rsid w:val="00114368"/>
    <w:rsid w:val="00114C03"/>
    <w:rsid w:val="001219B0"/>
    <w:rsid w:val="001225BA"/>
    <w:rsid w:val="00122733"/>
    <w:rsid w:val="0012408B"/>
    <w:rsid w:val="00124990"/>
    <w:rsid w:val="00126B6E"/>
    <w:rsid w:val="00126E1D"/>
    <w:rsid w:val="001273D7"/>
    <w:rsid w:val="00127F43"/>
    <w:rsid w:val="001304C0"/>
    <w:rsid w:val="001308F3"/>
    <w:rsid w:val="001315F2"/>
    <w:rsid w:val="00132DCC"/>
    <w:rsid w:val="00132F75"/>
    <w:rsid w:val="00133136"/>
    <w:rsid w:val="001377C7"/>
    <w:rsid w:val="0014004B"/>
    <w:rsid w:val="0014015C"/>
    <w:rsid w:val="00140959"/>
    <w:rsid w:val="001409CA"/>
    <w:rsid w:val="00140E1E"/>
    <w:rsid w:val="0014325E"/>
    <w:rsid w:val="001433FD"/>
    <w:rsid w:val="001436FC"/>
    <w:rsid w:val="0014495C"/>
    <w:rsid w:val="001449A3"/>
    <w:rsid w:val="00146872"/>
    <w:rsid w:val="00146A23"/>
    <w:rsid w:val="00146BDF"/>
    <w:rsid w:val="001516EA"/>
    <w:rsid w:val="00153E25"/>
    <w:rsid w:val="001541E7"/>
    <w:rsid w:val="00154505"/>
    <w:rsid w:val="001565C5"/>
    <w:rsid w:val="0015684D"/>
    <w:rsid w:val="00160247"/>
    <w:rsid w:val="00160BBD"/>
    <w:rsid w:val="00160DA4"/>
    <w:rsid w:val="00161E25"/>
    <w:rsid w:val="001625B1"/>
    <w:rsid w:val="00164B55"/>
    <w:rsid w:val="00164EF8"/>
    <w:rsid w:val="0016584A"/>
    <w:rsid w:val="00166930"/>
    <w:rsid w:val="001671BF"/>
    <w:rsid w:val="00170163"/>
    <w:rsid w:val="00170CE1"/>
    <w:rsid w:val="0017131C"/>
    <w:rsid w:val="001714D2"/>
    <w:rsid w:val="00171583"/>
    <w:rsid w:val="00171738"/>
    <w:rsid w:val="00171BD1"/>
    <w:rsid w:val="00172E33"/>
    <w:rsid w:val="00174CAA"/>
    <w:rsid w:val="0017532C"/>
    <w:rsid w:val="00177327"/>
    <w:rsid w:val="0017741C"/>
    <w:rsid w:val="001778EF"/>
    <w:rsid w:val="0017796B"/>
    <w:rsid w:val="00177C04"/>
    <w:rsid w:val="00177CD5"/>
    <w:rsid w:val="0018151B"/>
    <w:rsid w:val="001817D2"/>
    <w:rsid w:val="0018269B"/>
    <w:rsid w:val="001828A1"/>
    <w:rsid w:val="00184086"/>
    <w:rsid w:val="001904A8"/>
    <w:rsid w:val="0019243C"/>
    <w:rsid w:val="0019355B"/>
    <w:rsid w:val="00193869"/>
    <w:rsid w:val="001943E5"/>
    <w:rsid w:val="00194CE6"/>
    <w:rsid w:val="001952EE"/>
    <w:rsid w:val="00195BDF"/>
    <w:rsid w:val="00196832"/>
    <w:rsid w:val="001A1326"/>
    <w:rsid w:val="001A1732"/>
    <w:rsid w:val="001A2B6E"/>
    <w:rsid w:val="001A2CE9"/>
    <w:rsid w:val="001A35DA"/>
    <w:rsid w:val="001A3A05"/>
    <w:rsid w:val="001A3AFE"/>
    <w:rsid w:val="001A3E18"/>
    <w:rsid w:val="001A46F5"/>
    <w:rsid w:val="001B005B"/>
    <w:rsid w:val="001B0DF3"/>
    <w:rsid w:val="001B0EB3"/>
    <w:rsid w:val="001B15E8"/>
    <w:rsid w:val="001B1851"/>
    <w:rsid w:val="001B4A3C"/>
    <w:rsid w:val="001B5FFE"/>
    <w:rsid w:val="001B6309"/>
    <w:rsid w:val="001B6BB4"/>
    <w:rsid w:val="001B7124"/>
    <w:rsid w:val="001B7F35"/>
    <w:rsid w:val="001C2192"/>
    <w:rsid w:val="001C26F5"/>
    <w:rsid w:val="001C3369"/>
    <w:rsid w:val="001C3F32"/>
    <w:rsid w:val="001C48B6"/>
    <w:rsid w:val="001C4C04"/>
    <w:rsid w:val="001C4CB4"/>
    <w:rsid w:val="001C694F"/>
    <w:rsid w:val="001C6D68"/>
    <w:rsid w:val="001C7040"/>
    <w:rsid w:val="001C721E"/>
    <w:rsid w:val="001C770D"/>
    <w:rsid w:val="001D096F"/>
    <w:rsid w:val="001D0D66"/>
    <w:rsid w:val="001D1478"/>
    <w:rsid w:val="001D2352"/>
    <w:rsid w:val="001D287D"/>
    <w:rsid w:val="001D2ADA"/>
    <w:rsid w:val="001D3CB1"/>
    <w:rsid w:val="001D63C2"/>
    <w:rsid w:val="001D72F6"/>
    <w:rsid w:val="001E0965"/>
    <w:rsid w:val="001E2575"/>
    <w:rsid w:val="001E3AAF"/>
    <w:rsid w:val="001E3B93"/>
    <w:rsid w:val="001E3C7D"/>
    <w:rsid w:val="001E5282"/>
    <w:rsid w:val="001E5730"/>
    <w:rsid w:val="001F0A6E"/>
    <w:rsid w:val="001F39FA"/>
    <w:rsid w:val="001F6B5C"/>
    <w:rsid w:val="001F7DF8"/>
    <w:rsid w:val="00201F87"/>
    <w:rsid w:val="00202A04"/>
    <w:rsid w:val="00202D3A"/>
    <w:rsid w:val="00205197"/>
    <w:rsid w:val="0020593D"/>
    <w:rsid w:val="0020626F"/>
    <w:rsid w:val="00206F1D"/>
    <w:rsid w:val="00206F5F"/>
    <w:rsid w:val="00207B98"/>
    <w:rsid w:val="00207C2D"/>
    <w:rsid w:val="00210001"/>
    <w:rsid w:val="0021106D"/>
    <w:rsid w:val="002208BA"/>
    <w:rsid w:val="00221BA5"/>
    <w:rsid w:val="00222980"/>
    <w:rsid w:val="0022328E"/>
    <w:rsid w:val="002241A2"/>
    <w:rsid w:val="00224632"/>
    <w:rsid w:val="002258FA"/>
    <w:rsid w:val="00225AD0"/>
    <w:rsid w:val="002262CB"/>
    <w:rsid w:val="0022694E"/>
    <w:rsid w:val="002271E2"/>
    <w:rsid w:val="00230901"/>
    <w:rsid w:val="0023156E"/>
    <w:rsid w:val="002317E8"/>
    <w:rsid w:val="00231C28"/>
    <w:rsid w:val="00231E9C"/>
    <w:rsid w:val="00234C7E"/>
    <w:rsid w:val="00235CA8"/>
    <w:rsid w:val="00236347"/>
    <w:rsid w:val="00240B17"/>
    <w:rsid w:val="00241D78"/>
    <w:rsid w:val="00241F3C"/>
    <w:rsid w:val="002446D6"/>
    <w:rsid w:val="00246DAE"/>
    <w:rsid w:val="002478B0"/>
    <w:rsid w:val="00250FD0"/>
    <w:rsid w:val="00251E5C"/>
    <w:rsid w:val="0025239A"/>
    <w:rsid w:val="002538B4"/>
    <w:rsid w:val="002538E3"/>
    <w:rsid w:val="00253E3A"/>
    <w:rsid w:val="00255C24"/>
    <w:rsid w:val="0025775E"/>
    <w:rsid w:val="00260802"/>
    <w:rsid w:val="002609C2"/>
    <w:rsid w:val="002627EA"/>
    <w:rsid w:val="0026386A"/>
    <w:rsid w:val="00263B20"/>
    <w:rsid w:val="0026470D"/>
    <w:rsid w:val="00265B98"/>
    <w:rsid w:val="00267125"/>
    <w:rsid w:val="00267B22"/>
    <w:rsid w:val="00271CB6"/>
    <w:rsid w:val="002724A6"/>
    <w:rsid w:val="00272D3C"/>
    <w:rsid w:val="0027301A"/>
    <w:rsid w:val="002734E7"/>
    <w:rsid w:val="00274129"/>
    <w:rsid w:val="002742D0"/>
    <w:rsid w:val="00275956"/>
    <w:rsid w:val="00276ECC"/>
    <w:rsid w:val="0028055B"/>
    <w:rsid w:val="00283ECA"/>
    <w:rsid w:val="00285296"/>
    <w:rsid w:val="00286769"/>
    <w:rsid w:val="0028765E"/>
    <w:rsid w:val="0029037D"/>
    <w:rsid w:val="00290C50"/>
    <w:rsid w:val="002912BF"/>
    <w:rsid w:val="00291839"/>
    <w:rsid w:val="002937D4"/>
    <w:rsid w:val="002945BB"/>
    <w:rsid w:val="002972C4"/>
    <w:rsid w:val="002A033E"/>
    <w:rsid w:val="002A06E8"/>
    <w:rsid w:val="002A2ECB"/>
    <w:rsid w:val="002A304F"/>
    <w:rsid w:val="002A3913"/>
    <w:rsid w:val="002A5A2A"/>
    <w:rsid w:val="002B0779"/>
    <w:rsid w:val="002B5882"/>
    <w:rsid w:val="002B6405"/>
    <w:rsid w:val="002B7159"/>
    <w:rsid w:val="002B7E06"/>
    <w:rsid w:val="002C07B5"/>
    <w:rsid w:val="002C2EDD"/>
    <w:rsid w:val="002C4883"/>
    <w:rsid w:val="002C54C1"/>
    <w:rsid w:val="002C796B"/>
    <w:rsid w:val="002D006C"/>
    <w:rsid w:val="002D067D"/>
    <w:rsid w:val="002D2759"/>
    <w:rsid w:val="002D313E"/>
    <w:rsid w:val="002D31EC"/>
    <w:rsid w:val="002D39D9"/>
    <w:rsid w:val="002D40C7"/>
    <w:rsid w:val="002D4D99"/>
    <w:rsid w:val="002D554F"/>
    <w:rsid w:val="002D5E5F"/>
    <w:rsid w:val="002D60D2"/>
    <w:rsid w:val="002D656F"/>
    <w:rsid w:val="002D78B4"/>
    <w:rsid w:val="002D7C8E"/>
    <w:rsid w:val="002E160F"/>
    <w:rsid w:val="002E38F2"/>
    <w:rsid w:val="002E3C05"/>
    <w:rsid w:val="002E3E0E"/>
    <w:rsid w:val="002E3F91"/>
    <w:rsid w:val="002E480D"/>
    <w:rsid w:val="002E4DD3"/>
    <w:rsid w:val="002E5142"/>
    <w:rsid w:val="002E5F6B"/>
    <w:rsid w:val="002F084D"/>
    <w:rsid w:val="002F1AC4"/>
    <w:rsid w:val="002F308B"/>
    <w:rsid w:val="002F4306"/>
    <w:rsid w:val="002F44DE"/>
    <w:rsid w:val="002F6B14"/>
    <w:rsid w:val="00300507"/>
    <w:rsid w:val="00300CBE"/>
    <w:rsid w:val="00302362"/>
    <w:rsid w:val="00304CF3"/>
    <w:rsid w:val="003053DD"/>
    <w:rsid w:val="00310B4A"/>
    <w:rsid w:val="00315472"/>
    <w:rsid w:val="00315BC5"/>
    <w:rsid w:val="003174C6"/>
    <w:rsid w:val="00317CE0"/>
    <w:rsid w:val="00320462"/>
    <w:rsid w:val="00320860"/>
    <w:rsid w:val="0032143D"/>
    <w:rsid w:val="003238C3"/>
    <w:rsid w:val="0032396D"/>
    <w:rsid w:val="00324598"/>
    <w:rsid w:val="00324BCD"/>
    <w:rsid w:val="00324F30"/>
    <w:rsid w:val="00325023"/>
    <w:rsid w:val="003251C6"/>
    <w:rsid w:val="00325FD8"/>
    <w:rsid w:val="003265B9"/>
    <w:rsid w:val="00327232"/>
    <w:rsid w:val="003308EE"/>
    <w:rsid w:val="00330A37"/>
    <w:rsid w:val="00331182"/>
    <w:rsid w:val="00332FE9"/>
    <w:rsid w:val="00333478"/>
    <w:rsid w:val="00333CC9"/>
    <w:rsid w:val="00335C7B"/>
    <w:rsid w:val="00336D55"/>
    <w:rsid w:val="00336EA9"/>
    <w:rsid w:val="00340EE0"/>
    <w:rsid w:val="00343032"/>
    <w:rsid w:val="00345A51"/>
    <w:rsid w:val="003464AF"/>
    <w:rsid w:val="003500D2"/>
    <w:rsid w:val="00352D6D"/>
    <w:rsid w:val="0035658A"/>
    <w:rsid w:val="003566D4"/>
    <w:rsid w:val="00357867"/>
    <w:rsid w:val="00364141"/>
    <w:rsid w:val="00364909"/>
    <w:rsid w:val="00365D14"/>
    <w:rsid w:val="003663C4"/>
    <w:rsid w:val="0036735A"/>
    <w:rsid w:val="00367A22"/>
    <w:rsid w:val="00367EF6"/>
    <w:rsid w:val="003709DB"/>
    <w:rsid w:val="00370C62"/>
    <w:rsid w:val="00370CBB"/>
    <w:rsid w:val="0037171A"/>
    <w:rsid w:val="00373F2A"/>
    <w:rsid w:val="003779A2"/>
    <w:rsid w:val="0038139C"/>
    <w:rsid w:val="00382E60"/>
    <w:rsid w:val="00384E85"/>
    <w:rsid w:val="00384EC7"/>
    <w:rsid w:val="0038509F"/>
    <w:rsid w:val="003853EE"/>
    <w:rsid w:val="00386157"/>
    <w:rsid w:val="00386ADE"/>
    <w:rsid w:val="00390764"/>
    <w:rsid w:val="00391BD5"/>
    <w:rsid w:val="00391E14"/>
    <w:rsid w:val="003959F6"/>
    <w:rsid w:val="003A03E8"/>
    <w:rsid w:val="003A3423"/>
    <w:rsid w:val="003A3846"/>
    <w:rsid w:val="003A6C67"/>
    <w:rsid w:val="003A73C1"/>
    <w:rsid w:val="003A75E3"/>
    <w:rsid w:val="003B07DA"/>
    <w:rsid w:val="003B2914"/>
    <w:rsid w:val="003B33D9"/>
    <w:rsid w:val="003B3E95"/>
    <w:rsid w:val="003B55E8"/>
    <w:rsid w:val="003B791E"/>
    <w:rsid w:val="003C25D1"/>
    <w:rsid w:val="003C5461"/>
    <w:rsid w:val="003C5767"/>
    <w:rsid w:val="003C609E"/>
    <w:rsid w:val="003C6275"/>
    <w:rsid w:val="003C680A"/>
    <w:rsid w:val="003D160C"/>
    <w:rsid w:val="003D2BF1"/>
    <w:rsid w:val="003D694C"/>
    <w:rsid w:val="003D6E5A"/>
    <w:rsid w:val="003D7A8E"/>
    <w:rsid w:val="003E0526"/>
    <w:rsid w:val="003E1C9B"/>
    <w:rsid w:val="003E254F"/>
    <w:rsid w:val="003E2607"/>
    <w:rsid w:val="003E2994"/>
    <w:rsid w:val="003E3EA3"/>
    <w:rsid w:val="003E4927"/>
    <w:rsid w:val="003E49E4"/>
    <w:rsid w:val="003E4D76"/>
    <w:rsid w:val="003E55B1"/>
    <w:rsid w:val="003E6358"/>
    <w:rsid w:val="003E71CA"/>
    <w:rsid w:val="003E7211"/>
    <w:rsid w:val="003F004A"/>
    <w:rsid w:val="003F02FE"/>
    <w:rsid w:val="003F1437"/>
    <w:rsid w:val="003F185C"/>
    <w:rsid w:val="003F2E3B"/>
    <w:rsid w:val="003F36A3"/>
    <w:rsid w:val="003F39D4"/>
    <w:rsid w:val="003F5092"/>
    <w:rsid w:val="003F52C3"/>
    <w:rsid w:val="003F7F02"/>
    <w:rsid w:val="00401B3F"/>
    <w:rsid w:val="00403E13"/>
    <w:rsid w:val="0040443F"/>
    <w:rsid w:val="004053E1"/>
    <w:rsid w:val="0040730B"/>
    <w:rsid w:val="00407F1C"/>
    <w:rsid w:val="0041071E"/>
    <w:rsid w:val="00412BCC"/>
    <w:rsid w:val="00415F27"/>
    <w:rsid w:val="00416A59"/>
    <w:rsid w:val="00417CA8"/>
    <w:rsid w:val="0042190C"/>
    <w:rsid w:val="00425359"/>
    <w:rsid w:val="004316D7"/>
    <w:rsid w:val="00431EDA"/>
    <w:rsid w:val="0043231C"/>
    <w:rsid w:val="00432470"/>
    <w:rsid w:val="00435328"/>
    <w:rsid w:val="00435447"/>
    <w:rsid w:val="004376D5"/>
    <w:rsid w:val="004411E0"/>
    <w:rsid w:val="00441EA1"/>
    <w:rsid w:val="00445270"/>
    <w:rsid w:val="00445798"/>
    <w:rsid w:val="00445E4C"/>
    <w:rsid w:val="0044702E"/>
    <w:rsid w:val="0044725C"/>
    <w:rsid w:val="00447465"/>
    <w:rsid w:val="0045132B"/>
    <w:rsid w:val="004526E0"/>
    <w:rsid w:val="00453691"/>
    <w:rsid w:val="0045564B"/>
    <w:rsid w:val="00455CBE"/>
    <w:rsid w:val="00455EB7"/>
    <w:rsid w:val="00455FD5"/>
    <w:rsid w:val="004560D4"/>
    <w:rsid w:val="00457686"/>
    <w:rsid w:val="004605CE"/>
    <w:rsid w:val="00460E8A"/>
    <w:rsid w:val="0046230A"/>
    <w:rsid w:val="00462467"/>
    <w:rsid w:val="00462C38"/>
    <w:rsid w:val="00462C95"/>
    <w:rsid w:val="0046303A"/>
    <w:rsid w:val="004631A0"/>
    <w:rsid w:val="00464327"/>
    <w:rsid w:val="0046486A"/>
    <w:rsid w:val="0046624B"/>
    <w:rsid w:val="00466FF0"/>
    <w:rsid w:val="004672C9"/>
    <w:rsid w:val="00467B5A"/>
    <w:rsid w:val="00467BEC"/>
    <w:rsid w:val="00470575"/>
    <w:rsid w:val="00471C4F"/>
    <w:rsid w:val="00472808"/>
    <w:rsid w:val="00473AED"/>
    <w:rsid w:val="00476D90"/>
    <w:rsid w:val="004773FC"/>
    <w:rsid w:val="00480328"/>
    <w:rsid w:val="004834FC"/>
    <w:rsid w:val="00483B15"/>
    <w:rsid w:val="00483FB9"/>
    <w:rsid w:val="0048563D"/>
    <w:rsid w:val="00486866"/>
    <w:rsid w:val="004870E4"/>
    <w:rsid w:val="004932F3"/>
    <w:rsid w:val="00493E5C"/>
    <w:rsid w:val="0049408B"/>
    <w:rsid w:val="004946EC"/>
    <w:rsid w:val="00494AE7"/>
    <w:rsid w:val="0049524A"/>
    <w:rsid w:val="00497BAF"/>
    <w:rsid w:val="004A3DE4"/>
    <w:rsid w:val="004A4A47"/>
    <w:rsid w:val="004A51C6"/>
    <w:rsid w:val="004A585B"/>
    <w:rsid w:val="004A5ABF"/>
    <w:rsid w:val="004A5AE0"/>
    <w:rsid w:val="004B05B0"/>
    <w:rsid w:val="004B0BC5"/>
    <w:rsid w:val="004B0CAC"/>
    <w:rsid w:val="004B0DBA"/>
    <w:rsid w:val="004B19B5"/>
    <w:rsid w:val="004B1D7D"/>
    <w:rsid w:val="004B2DD8"/>
    <w:rsid w:val="004B460A"/>
    <w:rsid w:val="004B4694"/>
    <w:rsid w:val="004B4832"/>
    <w:rsid w:val="004B62A1"/>
    <w:rsid w:val="004B6A3A"/>
    <w:rsid w:val="004B7AE8"/>
    <w:rsid w:val="004C0212"/>
    <w:rsid w:val="004C05F9"/>
    <w:rsid w:val="004C2AA3"/>
    <w:rsid w:val="004C3DBD"/>
    <w:rsid w:val="004C5A00"/>
    <w:rsid w:val="004C65D1"/>
    <w:rsid w:val="004D052B"/>
    <w:rsid w:val="004D1E7D"/>
    <w:rsid w:val="004D3D0C"/>
    <w:rsid w:val="004D4F5B"/>
    <w:rsid w:val="004D52BC"/>
    <w:rsid w:val="004D7614"/>
    <w:rsid w:val="004D77A8"/>
    <w:rsid w:val="004D77CB"/>
    <w:rsid w:val="004E0194"/>
    <w:rsid w:val="004E0D45"/>
    <w:rsid w:val="004E1028"/>
    <w:rsid w:val="004E13AC"/>
    <w:rsid w:val="004E2FBF"/>
    <w:rsid w:val="004E384A"/>
    <w:rsid w:val="004E3863"/>
    <w:rsid w:val="004E3A47"/>
    <w:rsid w:val="004E7BEB"/>
    <w:rsid w:val="004F2DFF"/>
    <w:rsid w:val="004F574B"/>
    <w:rsid w:val="004F5DF9"/>
    <w:rsid w:val="004F66B4"/>
    <w:rsid w:val="004F78C6"/>
    <w:rsid w:val="0050224C"/>
    <w:rsid w:val="005037A6"/>
    <w:rsid w:val="0050563A"/>
    <w:rsid w:val="00506C08"/>
    <w:rsid w:val="00512D53"/>
    <w:rsid w:val="00514883"/>
    <w:rsid w:val="0051578C"/>
    <w:rsid w:val="0051591A"/>
    <w:rsid w:val="00515F46"/>
    <w:rsid w:val="00516676"/>
    <w:rsid w:val="00520AD6"/>
    <w:rsid w:val="00523823"/>
    <w:rsid w:val="00523C55"/>
    <w:rsid w:val="00523F32"/>
    <w:rsid w:val="00524399"/>
    <w:rsid w:val="00527BF8"/>
    <w:rsid w:val="00530489"/>
    <w:rsid w:val="0053132E"/>
    <w:rsid w:val="005318D9"/>
    <w:rsid w:val="005333A6"/>
    <w:rsid w:val="005334B3"/>
    <w:rsid w:val="00534FBF"/>
    <w:rsid w:val="00541A4F"/>
    <w:rsid w:val="0054251C"/>
    <w:rsid w:val="00542737"/>
    <w:rsid w:val="00545169"/>
    <w:rsid w:val="005457CE"/>
    <w:rsid w:val="00547EC2"/>
    <w:rsid w:val="0055045F"/>
    <w:rsid w:val="00551935"/>
    <w:rsid w:val="00551C7F"/>
    <w:rsid w:val="005548BB"/>
    <w:rsid w:val="00554CE9"/>
    <w:rsid w:val="005557FA"/>
    <w:rsid w:val="00555E5E"/>
    <w:rsid w:val="0055739B"/>
    <w:rsid w:val="00557EDC"/>
    <w:rsid w:val="005605D8"/>
    <w:rsid w:val="00560B7D"/>
    <w:rsid w:val="005610AA"/>
    <w:rsid w:val="00561C04"/>
    <w:rsid w:val="0056213B"/>
    <w:rsid w:val="00562F82"/>
    <w:rsid w:val="005647AB"/>
    <w:rsid w:val="00564905"/>
    <w:rsid w:val="00564913"/>
    <w:rsid w:val="0057079F"/>
    <w:rsid w:val="0057155E"/>
    <w:rsid w:val="00571644"/>
    <w:rsid w:val="00573100"/>
    <w:rsid w:val="00573C02"/>
    <w:rsid w:val="00575EC0"/>
    <w:rsid w:val="00577C4E"/>
    <w:rsid w:val="005800D8"/>
    <w:rsid w:val="0058102A"/>
    <w:rsid w:val="005824FE"/>
    <w:rsid w:val="00582A74"/>
    <w:rsid w:val="005835EF"/>
    <w:rsid w:val="00584216"/>
    <w:rsid w:val="005846C9"/>
    <w:rsid w:val="005873FC"/>
    <w:rsid w:val="00587439"/>
    <w:rsid w:val="00590EAF"/>
    <w:rsid w:val="0059279C"/>
    <w:rsid w:val="00592A48"/>
    <w:rsid w:val="00593715"/>
    <w:rsid w:val="00595231"/>
    <w:rsid w:val="0059590D"/>
    <w:rsid w:val="00595DA6"/>
    <w:rsid w:val="00597279"/>
    <w:rsid w:val="005A0FC8"/>
    <w:rsid w:val="005A3429"/>
    <w:rsid w:val="005A3BE7"/>
    <w:rsid w:val="005A3D27"/>
    <w:rsid w:val="005A412F"/>
    <w:rsid w:val="005A5905"/>
    <w:rsid w:val="005A67F7"/>
    <w:rsid w:val="005A6A91"/>
    <w:rsid w:val="005A78AC"/>
    <w:rsid w:val="005B0066"/>
    <w:rsid w:val="005B0613"/>
    <w:rsid w:val="005B1D0B"/>
    <w:rsid w:val="005B2143"/>
    <w:rsid w:val="005B351D"/>
    <w:rsid w:val="005B3AE3"/>
    <w:rsid w:val="005B4888"/>
    <w:rsid w:val="005B4F9A"/>
    <w:rsid w:val="005B5539"/>
    <w:rsid w:val="005B6413"/>
    <w:rsid w:val="005B7562"/>
    <w:rsid w:val="005B76AD"/>
    <w:rsid w:val="005C13E5"/>
    <w:rsid w:val="005C2DD7"/>
    <w:rsid w:val="005C3930"/>
    <w:rsid w:val="005C41D8"/>
    <w:rsid w:val="005C48E3"/>
    <w:rsid w:val="005C533B"/>
    <w:rsid w:val="005C5615"/>
    <w:rsid w:val="005C76D8"/>
    <w:rsid w:val="005D1969"/>
    <w:rsid w:val="005D1AAD"/>
    <w:rsid w:val="005D286B"/>
    <w:rsid w:val="005D3F36"/>
    <w:rsid w:val="005D46FC"/>
    <w:rsid w:val="005D5DEC"/>
    <w:rsid w:val="005D6425"/>
    <w:rsid w:val="005E0DFF"/>
    <w:rsid w:val="005E1321"/>
    <w:rsid w:val="005E2190"/>
    <w:rsid w:val="005E22D5"/>
    <w:rsid w:val="005E2C3E"/>
    <w:rsid w:val="005E2DD4"/>
    <w:rsid w:val="005E5298"/>
    <w:rsid w:val="005E5CA8"/>
    <w:rsid w:val="005E5F39"/>
    <w:rsid w:val="005E60E3"/>
    <w:rsid w:val="005E6D43"/>
    <w:rsid w:val="005E7BBA"/>
    <w:rsid w:val="005F4F3D"/>
    <w:rsid w:val="005F64BF"/>
    <w:rsid w:val="005F6F64"/>
    <w:rsid w:val="005F7B0A"/>
    <w:rsid w:val="005F7E84"/>
    <w:rsid w:val="00605C11"/>
    <w:rsid w:val="00606440"/>
    <w:rsid w:val="006078C2"/>
    <w:rsid w:val="00612867"/>
    <w:rsid w:val="0061563E"/>
    <w:rsid w:val="0061680E"/>
    <w:rsid w:val="00616DDC"/>
    <w:rsid w:val="00616ED5"/>
    <w:rsid w:val="006171A9"/>
    <w:rsid w:val="00617490"/>
    <w:rsid w:val="00617A98"/>
    <w:rsid w:val="006205D6"/>
    <w:rsid w:val="00621360"/>
    <w:rsid w:val="0062263A"/>
    <w:rsid w:val="00623436"/>
    <w:rsid w:val="00624D32"/>
    <w:rsid w:val="00630056"/>
    <w:rsid w:val="00631CB5"/>
    <w:rsid w:val="006357DB"/>
    <w:rsid w:val="00640F39"/>
    <w:rsid w:val="00643EB7"/>
    <w:rsid w:val="0065163B"/>
    <w:rsid w:val="00651BEB"/>
    <w:rsid w:val="006549DE"/>
    <w:rsid w:val="00655AAF"/>
    <w:rsid w:val="00656A30"/>
    <w:rsid w:val="00664D40"/>
    <w:rsid w:val="006659D5"/>
    <w:rsid w:val="00666391"/>
    <w:rsid w:val="006673E7"/>
    <w:rsid w:val="006673ED"/>
    <w:rsid w:val="00671C98"/>
    <w:rsid w:val="00672121"/>
    <w:rsid w:val="006730E0"/>
    <w:rsid w:val="00674556"/>
    <w:rsid w:val="00674897"/>
    <w:rsid w:val="00674909"/>
    <w:rsid w:val="00674964"/>
    <w:rsid w:val="0067695F"/>
    <w:rsid w:val="00680B7E"/>
    <w:rsid w:val="006833B6"/>
    <w:rsid w:val="00683B94"/>
    <w:rsid w:val="0068402B"/>
    <w:rsid w:val="006852D7"/>
    <w:rsid w:val="00686692"/>
    <w:rsid w:val="00686E4D"/>
    <w:rsid w:val="00693033"/>
    <w:rsid w:val="00693321"/>
    <w:rsid w:val="0069335D"/>
    <w:rsid w:val="00693891"/>
    <w:rsid w:val="00694893"/>
    <w:rsid w:val="00694DD9"/>
    <w:rsid w:val="00695AA1"/>
    <w:rsid w:val="00695E71"/>
    <w:rsid w:val="00695E82"/>
    <w:rsid w:val="006A12B1"/>
    <w:rsid w:val="006A1752"/>
    <w:rsid w:val="006A414C"/>
    <w:rsid w:val="006A4520"/>
    <w:rsid w:val="006A46A7"/>
    <w:rsid w:val="006A4EA5"/>
    <w:rsid w:val="006A5F42"/>
    <w:rsid w:val="006A6103"/>
    <w:rsid w:val="006B10ED"/>
    <w:rsid w:val="006B156A"/>
    <w:rsid w:val="006B19A2"/>
    <w:rsid w:val="006B2612"/>
    <w:rsid w:val="006B4B66"/>
    <w:rsid w:val="006B51B2"/>
    <w:rsid w:val="006C17A0"/>
    <w:rsid w:val="006C1AB9"/>
    <w:rsid w:val="006C3914"/>
    <w:rsid w:val="006C5366"/>
    <w:rsid w:val="006C5D95"/>
    <w:rsid w:val="006D0245"/>
    <w:rsid w:val="006D0ADE"/>
    <w:rsid w:val="006D1DB2"/>
    <w:rsid w:val="006D27E3"/>
    <w:rsid w:val="006D2E80"/>
    <w:rsid w:val="006D4135"/>
    <w:rsid w:val="006D4C33"/>
    <w:rsid w:val="006D5919"/>
    <w:rsid w:val="006D5BF4"/>
    <w:rsid w:val="006D61E6"/>
    <w:rsid w:val="006E049F"/>
    <w:rsid w:val="006E09F2"/>
    <w:rsid w:val="006E0C74"/>
    <w:rsid w:val="006E0E5C"/>
    <w:rsid w:val="006E19C5"/>
    <w:rsid w:val="006E3E48"/>
    <w:rsid w:val="006E4904"/>
    <w:rsid w:val="006E580B"/>
    <w:rsid w:val="006E721C"/>
    <w:rsid w:val="006F0F37"/>
    <w:rsid w:val="006F29E6"/>
    <w:rsid w:val="006F2A63"/>
    <w:rsid w:val="006F3A31"/>
    <w:rsid w:val="006F3EE2"/>
    <w:rsid w:val="006F4046"/>
    <w:rsid w:val="006F6AF7"/>
    <w:rsid w:val="006F7053"/>
    <w:rsid w:val="00700CBD"/>
    <w:rsid w:val="007028C7"/>
    <w:rsid w:val="00703A9A"/>
    <w:rsid w:val="007040D0"/>
    <w:rsid w:val="00704462"/>
    <w:rsid w:val="00710C7E"/>
    <w:rsid w:val="007135A2"/>
    <w:rsid w:val="00713EE8"/>
    <w:rsid w:val="00714277"/>
    <w:rsid w:val="007157CF"/>
    <w:rsid w:val="007174F3"/>
    <w:rsid w:val="00717D1F"/>
    <w:rsid w:val="007221C8"/>
    <w:rsid w:val="00722B44"/>
    <w:rsid w:val="00722F1F"/>
    <w:rsid w:val="00723532"/>
    <w:rsid w:val="00724671"/>
    <w:rsid w:val="00726B83"/>
    <w:rsid w:val="00727A57"/>
    <w:rsid w:val="00733DE0"/>
    <w:rsid w:val="0073443A"/>
    <w:rsid w:val="00734B5D"/>
    <w:rsid w:val="0073567B"/>
    <w:rsid w:val="007357C5"/>
    <w:rsid w:val="00736EE9"/>
    <w:rsid w:val="0074032D"/>
    <w:rsid w:val="00740D25"/>
    <w:rsid w:val="00741328"/>
    <w:rsid w:val="007429E8"/>
    <w:rsid w:val="00743BAD"/>
    <w:rsid w:val="007446DC"/>
    <w:rsid w:val="0074519A"/>
    <w:rsid w:val="00751C86"/>
    <w:rsid w:val="00751D04"/>
    <w:rsid w:val="00752C60"/>
    <w:rsid w:val="0075453E"/>
    <w:rsid w:val="00754E9A"/>
    <w:rsid w:val="00756F76"/>
    <w:rsid w:val="007574A0"/>
    <w:rsid w:val="00760CB2"/>
    <w:rsid w:val="00762799"/>
    <w:rsid w:val="00765562"/>
    <w:rsid w:val="007679B9"/>
    <w:rsid w:val="007746DC"/>
    <w:rsid w:val="00776572"/>
    <w:rsid w:val="0077738D"/>
    <w:rsid w:val="0077748F"/>
    <w:rsid w:val="007774C2"/>
    <w:rsid w:val="00777570"/>
    <w:rsid w:val="007775B6"/>
    <w:rsid w:val="00783257"/>
    <w:rsid w:val="00784F62"/>
    <w:rsid w:val="00785796"/>
    <w:rsid w:val="00786113"/>
    <w:rsid w:val="0078769E"/>
    <w:rsid w:val="0078789E"/>
    <w:rsid w:val="00787D28"/>
    <w:rsid w:val="0079000C"/>
    <w:rsid w:val="00790D93"/>
    <w:rsid w:val="00791CD7"/>
    <w:rsid w:val="00793583"/>
    <w:rsid w:val="00793627"/>
    <w:rsid w:val="00794306"/>
    <w:rsid w:val="0079430D"/>
    <w:rsid w:val="007960D7"/>
    <w:rsid w:val="0079754C"/>
    <w:rsid w:val="007A1395"/>
    <w:rsid w:val="007A388C"/>
    <w:rsid w:val="007A38EC"/>
    <w:rsid w:val="007A586C"/>
    <w:rsid w:val="007A7740"/>
    <w:rsid w:val="007B0D0A"/>
    <w:rsid w:val="007B118E"/>
    <w:rsid w:val="007B19CE"/>
    <w:rsid w:val="007B4328"/>
    <w:rsid w:val="007B4A7C"/>
    <w:rsid w:val="007B6ED8"/>
    <w:rsid w:val="007B7C23"/>
    <w:rsid w:val="007C0255"/>
    <w:rsid w:val="007C052E"/>
    <w:rsid w:val="007C06AD"/>
    <w:rsid w:val="007C09C8"/>
    <w:rsid w:val="007C0C22"/>
    <w:rsid w:val="007C13ED"/>
    <w:rsid w:val="007C2707"/>
    <w:rsid w:val="007C2FEE"/>
    <w:rsid w:val="007C456F"/>
    <w:rsid w:val="007D3572"/>
    <w:rsid w:val="007D45A9"/>
    <w:rsid w:val="007D479B"/>
    <w:rsid w:val="007D501A"/>
    <w:rsid w:val="007E1E76"/>
    <w:rsid w:val="007E26AF"/>
    <w:rsid w:val="007E3F65"/>
    <w:rsid w:val="007E4C95"/>
    <w:rsid w:val="007E5249"/>
    <w:rsid w:val="007E5253"/>
    <w:rsid w:val="007E57A5"/>
    <w:rsid w:val="007E585A"/>
    <w:rsid w:val="007E59F5"/>
    <w:rsid w:val="007E68F6"/>
    <w:rsid w:val="007E6EF9"/>
    <w:rsid w:val="007F0511"/>
    <w:rsid w:val="007F2AE5"/>
    <w:rsid w:val="007F5B90"/>
    <w:rsid w:val="007F6A80"/>
    <w:rsid w:val="007F6AB0"/>
    <w:rsid w:val="0080073A"/>
    <w:rsid w:val="00802901"/>
    <w:rsid w:val="0080329B"/>
    <w:rsid w:val="00803805"/>
    <w:rsid w:val="008046BD"/>
    <w:rsid w:val="0080582D"/>
    <w:rsid w:val="0080621F"/>
    <w:rsid w:val="00806374"/>
    <w:rsid w:val="008068EF"/>
    <w:rsid w:val="0080756C"/>
    <w:rsid w:val="00810C2A"/>
    <w:rsid w:val="00810D81"/>
    <w:rsid w:val="0082006E"/>
    <w:rsid w:val="00820504"/>
    <w:rsid w:val="00820681"/>
    <w:rsid w:val="00821141"/>
    <w:rsid w:val="008232BF"/>
    <w:rsid w:val="00824197"/>
    <w:rsid w:val="00824792"/>
    <w:rsid w:val="0082487C"/>
    <w:rsid w:val="008301E6"/>
    <w:rsid w:val="00830340"/>
    <w:rsid w:val="00831204"/>
    <w:rsid w:val="00831208"/>
    <w:rsid w:val="00832616"/>
    <w:rsid w:val="008330B8"/>
    <w:rsid w:val="00833679"/>
    <w:rsid w:val="00835A02"/>
    <w:rsid w:val="008410A0"/>
    <w:rsid w:val="00842339"/>
    <w:rsid w:val="008429CF"/>
    <w:rsid w:val="00843418"/>
    <w:rsid w:val="008446E2"/>
    <w:rsid w:val="00845154"/>
    <w:rsid w:val="00845C49"/>
    <w:rsid w:val="00845D1D"/>
    <w:rsid w:val="008469AD"/>
    <w:rsid w:val="00846AC1"/>
    <w:rsid w:val="00847E19"/>
    <w:rsid w:val="00850CD3"/>
    <w:rsid w:val="0085112C"/>
    <w:rsid w:val="008523D7"/>
    <w:rsid w:val="00854410"/>
    <w:rsid w:val="00854CFA"/>
    <w:rsid w:val="00855492"/>
    <w:rsid w:val="00855857"/>
    <w:rsid w:val="00857792"/>
    <w:rsid w:val="00857D7A"/>
    <w:rsid w:val="008601A9"/>
    <w:rsid w:val="008612C9"/>
    <w:rsid w:val="00861E43"/>
    <w:rsid w:val="0086450A"/>
    <w:rsid w:val="0086582B"/>
    <w:rsid w:val="00865B0D"/>
    <w:rsid w:val="008672AB"/>
    <w:rsid w:val="00870971"/>
    <w:rsid w:val="00871295"/>
    <w:rsid w:val="00871B33"/>
    <w:rsid w:val="00872949"/>
    <w:rsid w:val="008729C2"/>
    <w:rsid w:val="0087363E"/>
    <w:rsid w:val="0087511B"/>
    <w:rsid w:val="00876AA8"/>
    <w:rsid w:val="00876BCC"/>
    <w:rsid w:val="008777DE"/>
    <w:rsid w:val="0087782B"/>
    <w:rsid w:val="00883267"/>
    <w:rsid w:val="008834B9"/>
    <w:rsid w:val="00886046"/>
    <w:rsid w:val="00887874"/>
    <w:rsid w:val="00892A3C"/>
    <w:rsid w:val="00892E79"/>
    <w:rsid w:val="00893644"/>
    <w:rsid w:val="008940D4"/>
    <w:rsid w:val="008941DB"/>
    <w:rsid w:val="00894718"/>
    <w:rsid w:val="00894B8E"/>
    <w:rsid w:val="00894C85"/>
    <w:rsid w:val="0089790A"/>
    <w:rsid w:val="008A16EA"/>
    <w:rsid w:val="008A3463"/>
    <w:rsid w:val="008A3654"/>
    <w:rsid w:val="008A6D27"/>
    <w:rsid w:val="008A7175"/>
    <w:rsid w:val="008B03DD"/>
    <w:rsid w:val="008B1F52"/>
    <w:rsid w:val="008B35EB"/>
    <w:rsid w:val="008B3892"/>
    <w:rsid w:val="008B5F10"/>
    <w:rsid w:val="008B6162"/>
    <w:rsid w:val="008B620B"/>
    <w:rsid w:val="008C00AE"/>
    <w:rsid w:val="008C04DF"/>
    <w:rsid w:val="008C1971"/>
    <w:rsid w:val="008C1DD6"/>
    <w:rsid w:val="008C2239"/>
    <w:rsid w:val="008C6721"/>
    <w:rsid w:val="008C77B2"/>
    <w:rsid w:val="008D00BF"/>
    <w:rsid w:val="008D1180"/>
    <w:rsid w:val="008D2CAF"/>
    <w:rsid w:val="008D3ACE"/>
    <w:rsid w:val="008D51CC"/>
    <w:rsid w:val="008D5307"/>
    <w:rsid w:val="008E0F1E"/>
    <w:rsid w:val="008E2BC3"/>
    <w:rsid w:val="008E31CF"/>
    <w:rsid w:val="008E4F95"/>
    <w:rsid w:val="008E5442"/>
    <w:rsid w:val="008E76ED"/>
    <w:rsid w:val="008E7A01"/>
    <w:rsid w:val="008F40DB"/>
    <w:rsid w:val="008F44EC"/>
    <w:rsid w:val="008F4D52"/>
    <w:rsid w:val="008F4E41"/>
    <w:rsid w:val="008F643D"/>
    <w:rsid w:val="008F67AC"/>
    <w:rsid w:val="008F68ED"/>
    <w:rsid w:val="008F7181"/>
    <w:rsid w:val="008F77B6"/>
    <w:rsid w:val="0090408D"/>
    <w:rsid w:val="00904E6B"/>
    <w:rsid w:val="00906EEC"/>
    <w:rsid w:val="0090757E"/>
    <w:rsid w:val="00907F49"/>
    <w:rsid w:val="009116A2"/>
    <w:rsid w:val="00914204"/>
    <w:rsid w:val="0091549D"/>
    <w:rsid w:val="00915C7E"/>
    <w:rsid w:val="00921734"/>
    <w:rsid w:val="00922606"/>
    <w:rsid w:val="00922D31"/>
    <w:rsid w:val="00923278"/>
    <w:rsid w:val="00923474"/>
    <w:rsid w:val="009237E7"/>
    <w:rsid w:val="00923ADC"/>
    <w:rsid w:val="00924CF5"/>
    <w:rsid w:val="0092559F"/>
    <w:rsid w:val="00926642"/>
    <w:rsid w:val="00927395"/>
    <w:rsid w:val="0092753B"/>
    <w:rsid w:val="00930C31"/>
    <w:rsid w:val="00931141"/>
    <w:rsid w:val="00935665"/>
    <w:rsid w:val="00935B30"/>
    <w:rsid w:val="00935BBC"/>
    <w:rsid w:val="00936A4E"/>
    <w:rsid w:val="00941580"/>
    <w:rsid w:val="00942299"/>
    <w:rsid w:val="00944E0C"/>
    <w:rsid w:val="00950B6B"/>
    <w:rsid w:val="00950D81"/>
    <w:rsid w:val="00951B95"/>
    <w:rsid w:val="009543EB"/>
    <w:rsid w:val="00955DBF"/>
    <w:rsid w:val="00955EEB"/>
    <w:rsid w:val="009564F5"/>
    <w:rsid w:val="009623AB"/>
    <w:rsid w:val="00963EEE"/>
    <w:rsid w:val="00966130"/>
    <w:rsid w:val="0096690C"/>
    <w:rsid w:val="00967A8C"/>
    <w:rsid w:val="009705BA"/>
    <w:rsid w:val="00970A6B"/>
    <w:rsid w:val="00970B0E"/>
    <w:rsid w:val="00974DCD"/>
    <w:rsid w:val="00975E13"/>
    <w:rsid w:val="009763C4"/>
    <w:rsid w:val="009803F1"/>
    <w:rsid w:val="00980B13"/>
    <w:rsid w:val="009838FD"/>
    <w:rsid w:val="009844F7"/>
    <w:rsid w:val="0098546A"/>
    <w:rsid w:val="0098553D"/>
    <w:rsid w:val="00985AB1"/>
    <w:rsid w:val="0098667E"/>
    <w:rsid w:val="0098774D"/>
    <w:rsid w:val="00987CAA"/>
    <w:rsid w:val="0099079E"/>
    <w:rsid w:val="00995FFD"/>
    <w:rsid w:val="009964DE"/>
    <w:rsid w:val="00996D62"/>
    <w:rsid w:val="00997C2C"/>
    <w:rsid w:val="009A03F0"/>
    <w:rsid w:val="009A1A9F"/>
    <w:rsid w:val="009A27DB"/>
    <w:rsid w:val="009A3D41"/>
    <w:rsid w:val="009A45B0"/>
    <w:rsid w:val="009A6A6F"/>
    <w:rsid w:val="009A7ED9"/>
    <w:rsid w:val="009B1ACA"/>
    <w:rsid w:val="009B1B69"/>
    <w:rsid w:val="009B25BC"/>
    <w:rsid w:val="009B6433"/>
    <w:rsid w:val="009B7B01"/>
    <w:rsid w:val="009B7B61"/>
    <w:rsid w:val="009C21B4"/>
    <w:rsid w:val="009C3EDD"/>
    <w:rsid w:val="009C42A0"/>
    <w:rsid w:val="009C470D"/>
    <w:rsid w:val="009C5113"/>
    <w:rsid w:val="009C5228"/>
    <w:rsid w:val="009C638B"/>
    <w:rsid w:val="009D1536"/>
    <w:rsid w:val="009D23B4"/>
    <w:rsid w:val="009D249C"/>
    <w:rsid w:val="009D2D2A"/>
    <w:rsid w:val="009D3626"/>
    <w:rsid w:val="009D4591"/>
    <w:rsid w:val="009D68FB"/>
    <w:rsid w:val="009D6CDC"/>
    <w:rsid w:val="009D7CC3"/>
    <w:rsid w:val="009E020C"/>
    <w:rsid w:val="009E04B3"/>
    <w:rsid w:val="009E0B25"/>
    <w:rsid w:val="009E0D3F"/>
    <w:rsid w:val="009E0DFC"/>
    <w:rsid w:val="009E1E16"/>
    <w:rsid w:val="009E3A65"/>
    <w:rsid w:val="009E4D6D"/>
    <w:rsid w:val="009E5B74"/>
    <w:rsid w:val="009E5EE9"/>
    <w:rsid w:val="009E7010"/>
    <w:rsid w:val="009E7C14"/>
    <w:rsid w:val="009F0BB8"/>
    <w:rsid w:val="009F1E50"/>
    <w:rsid w:val="009F236E"/>
    <w:rsid w:val="009F33FD"/>
    <w:rsid w:val="009F419C"/>
    <w:rsid w:val="009F43E0"/>
    <w:rsid w:val="009F546A"/>
    <w:rsid w:val="009F69D9"/>
    <w:rsid w:val="009F6CD5"/>
    <w:rsid w:val="009F7AC2"/>
    <w:rsid w:val="00A004B0"/>
    <w:rsid w:val="00A00A27"/>
    <w:rsid w:val="00A03258"/>
    <w:rsid w:val="00A055A5"/>
    <w:rsid w:val="00A066E3"/>
    <w:rsid w:val="00A06703"/>
    <w:rsid w:val="00A11BA2"/>
    <w:rsid w:val="00A12A7C"/>
    <w:rsid w:val="00A1330E"/>
    <w:rsid w:val="00A140C9"/>
    <w:rsid w:val="00A153D7"/>
    <w:rsid w:val="00A226A2"/>
    <w:rsid w:val="00A228D4"/>
    <w:rsid w:val="00A25752"/>
    <w:rsid w:val="00A30EC7"/>
    <w:rsid w:val="00A30FFC"/>
    <w:rsid w:val="00A32F1C"/>
    <w:rsid w:val="00A35A9B"/>
    <w:rsid w:val="00A36676"/>
    <w:rsid w:val="00A36F05"/>
    <w:rsid w:val="00A375DC"/>
    <w:rsid w:val="00A402A1"/>
    <w:rsid w:val="00A40D69"/>
    <w:rsid w:val="00A44175"/>
    <w:rsid w:val="00A453CC"/>
    <w:rsid w:val="00A45C90"/>
    <w:rsid w:val="00A46E32"/>
    <w:rsid w:val="00A5014C"/>
    <w:rsid w:val="00A50D22"/>
    <w:rsid w:val="00A50FC7"/>
    <w:rsid w:val="00A512C3"/>
    <w:rsid w:val="00A51C53"/>
    <w:rsid w:val="00A52C78"/>
    <w:rsid w:val="00A5409D"/>
    <w:rsid w:val="00A56B9D"/>
    <w:rsid w:val="00A571FE"/>
    <w:rsid w:val="00A60395"/>
    <w:rsid w:val="00A60DD8"/>
    <w:rsid w:val="00A6287E"/>
    <w:rsid w:val="00A63B42"/>
    <w:rsid w:val="00A63FD2"/>
    <w:rsid w:val="00A65E70"/>
    <w:rsid w:val="00A66B8E"/>
    <w:rsid w:val="00A67DFC"/>
    <w:rsid w:val="00A70939"/>
    <w:rsid w:val="00A71C07"/>
    <w:rsid w:val="00A72356"/>
    <w:rsid w:val="00A737E2"/>
    <w:rsid w:val="00A74401"/>
    <w:rsid w:val="00A759F7"/>
    <w:rsid w:val="00A76CE0"/>
    <w:rsid w:val="00A77C2C"/>
    <w:rsid w:val="00A80062"/>
    <w:rsid w:val="00A808BF"/>
    <w:rsid w:val="00A815A8"/>
    <w:rsid w:val="00A818BC"/>
    <w:rsid w:val="00A83FDD"/>
    <w:rsid w:val="00A850DA"/>
    <w:rsid w:val="00A8511A"/>
    <w:rsid w:val="00A856EB"/>
    <w:rsid w:val="00A9022E"/>
    <w:rsid w:val="00A913C5"/>
    <w:rsid w:val="00A923D2"/>
    <w:rsid w:val="00A92A74"/>
    <w:rsid w:val="00A9308D"/>
    <w:rsid w:val="00A93468"/>
    <w:rsid w:val="00A96FC6"/>
    <w:rsid w:val="00AA1165"/>
    <w:rsid w:val="00AA2661"/>
    <w:rsid w:val="00AA2E51"/>
    <w:rsid w:val="00AA31BA"/>
    <w:rsid w:val="00AA3F31"/>
    <w:rsid w:val="00AA4625"/>
    <w:rsid w:val="00AA4A3F"/>
    <w:rsid w:val="00AB1F1A"/>
    <w:rsid w:val="00AB275F"/>
    <w:rsid w:val="00AB3121"/>
    <w:rsid w:val="00AB38A3"/>
    <w:rsid w:val="00AB54BB"/>
    <w:rsid w:val="00AB6440"/>
    <w:rsid w:val="00AB6A64"/>
    <w:rsid w:val="00AB76CB"/>
    <w:rsid w:val="00AB7FB0"/>
    <w:rsid w:val="00AC079B"/>
    <w:rsid w:val="00AC228D"/>
    <w:rsid w:val="00AC2882"/>
    <w:rsid w:val="00AC3E3D"/>
    <w:rsid w:val="00AC4A4C"/>
    <w:rsid w:val="00AC4F34"/>
    <w:rsid w:val="00AC5901"/>
    <w:rsid w:val="00AC6967"/>
    <w:rsid w:val="00AC6EC2"/>
    <w:rsid w:val="00AC745D"/>
    <w:rsid w:val="00AD0941"/>
    <w:rsid w:val="00AD1381"/>
    <w:rsid w:val="00AD1595"/>
    <w:rsid w:val="00AD78B0"/>
    <w:rsid w:val="00AE0B4B"/>
    <w:rsid w:val="00AE0F4A"/>
    <w:rsid w:val="00AE1FB6"/>
    <w:rsid w:val="00AE2429"/>
    <w:rsid w:val="00AE3126"/>
    <w:rsid w:val="00AE3A63"/>
    <w:rsid w:val="00AE5435"/>
    <w:rsid w:val="00AE64C3"/>
    <w:rsid w:val="00AF16CB"/>
    <w:rsid w:val="00AF2893"/>
    <w:rsid w:val="00AF2986"/>
    <w:rsid w:val="00AF3ABE"/>
    <w:rsid w:val="00AF3BDF"/>
    <w:rsid w:val="00AF534B"/>
    <w:rsid w:val="00AF6114"/>
    <w:rsid w:val="00AF6959"/>
    <w:rsid w:val="00B00520"/>
    <w:rsid w:val="00B00F8E"/>
    <w:rsid w:val="00B014D0"/>
    <w:rsid w:val="00B026C4"/>
    <w:rsid w:val="00B03854"/>
    <w:rsid w:val="00B03CB0"/>
    <w:rsid w:val="00B041A9"/>
    <w:rsid w:val="00B0465E"/>
    <w:rsid w:val="00B062C8"/>
    <w:rsid w:val="00B07F43"/>
    <w:rsid w:val="00B11048"/>
    <w:rsid w:val="00B1218F"/>
    <w:rsid w:val="00B13262"/>
    <w:rsid w:val="00B140E0"/>
    <w:rsid w:val="00B14C20"/>
    <w:rsid w:val="00B16238"/>
    <w:rsid w:val="00B17DF5"/>
    <w:rsid w:val="00B23284"/>
    <w:rsid w:val="00B23F8B"/>
    <w:rsid w:val="00B268C5"/>
    <w:rsid w:val="00B27724"/>
    <w:rsid w:val="00B30B32"/>
    <w:rsid w:val="00B30F3D"/>
    <w:rsid w:val="00B31853"/>
    <w:rsid w:val="00B362FB"/>
    <w:rsid w:val="00B3636C"/>
    <w:rsid w:val="00B37D10"/>
    <w:rsid w:val="00B37E97"/>
    <w:rsid w:val="00B41264"/>
    <w:rsid w:val="00B415FF"/>
    <w:rsid w:val="00B417A8"/>
    <w:rsid w:val="00B432A0"/>
    <w:rsid w:val="00B433B1"/>
    <w:rsid w:val="00B43989"/>
    <w:rsid w:val="00B43D1C"/>
    <w:rsid w:val="00B44828"/>
    <w:rsid w:val="00B448EA"/>
    <w:rsid w:val="00B45D07"/>
    <w:rsid w:val="00B45D97"/>
    <w:rsid w:val="00B46EAC"/>
    <w:rsid w:val="00B4738B"/>
    <w:rsid w:val="00B47828"/>
    <w:rsid w:val="00B50482"/>
    <w:rsid w:val="00B50964"/>
    <w:rsid w:val="00B516F5"/>
    <w:rsid w:val="00B517F7"/>
    <w:rsid w:val="00B52072"/>
    <w:rsid w:val="00B52AFC"/>
    <w:rsid w:val="00B52B71"/>
    <w:rsid w:val="00B52EFE"/>
    <w:rsid w:val="00B57E27"/>
    <w:rsid w:val="00B60DCA"/>
    <w:rsid w:val="00B629DA"/>
    <w:rsid w:val="00B63064"/>
    <w:rsid w:val="00B63C73"/>
    <w:rsid w:val="00B6543E"/>
    <w:rsid w:val="00B672B3"/>
    <w:rsid w:val="00B676B0"/>
    <w:rsid w:val="00B749BF"/>
    <w:rsid w:val="00B75DAD"/>
    <w:rsid w:val="00B76DB6"/>
    <w:rsid w:val="00B76EEC"/>
    <w:rsid w:val="00B77DBF"/>
    <w:rsid w:val="00B810DF"/>
    <w:rsid w:val="00B8138A"/>
    <w:rsid w:val="00B81BC7"/>
    <w:rsid w:val="00B81FBB"/>
    <w:rsid w:val="00B83C86"/>
    <w:rsid w:val="00B87640"/>
    <w:rsid w:val="00B902B9"/>
    <w:rsid w:val="00B90DC4"/>
    <w:rsid w:val="00B92C59"/>
    <w:rsid w:val="00B95BFE"/>
    <w:rsid w:val="00B96C22"/>
    <w:rsid w:val="00B972D3"/>
    <w:rsid w:val="00B97611"/>
    <w:rsid w:val="00BA0E84"/>
    <w:rsid w:val="00BA1705"/>
    <w:rsid w:val="00BA2132"/>
    <w:rsid w:val="00BA30AD"/>
    <w:rsid w:val="00BA4E7A"/>
    <w:rsid w:val="00BB0487"/>
    <w:rsid w:val="00BB1BE8"/>
    <w:rsid w:val="00BB1CD4"/>
    <w:rsid w:val="00BB3B32"/>
    <w:rsid w:val="00BB3F34"/>
    <w:rsid w:val="00BB4389"/>
    <w:rsid w:val="00BB61BE"/>
    <w:rsid w:val="00BB67B1"/>
    <w:rsid w:val="00BB711C"/>
    <w:rsid w:val="00BC1328"/>
    <w:rsid w:val="00BC2797"/>
    <w:rsid w:val="00BC352B"/>
    <w:rsid w:val="00BC4227"/>
    <w:rsid w:val="00BC5846"/>
    <w:rsid w:val="00BC5DEE"/>
    <w:rsid w:val="00BD0688"/>
    <w:rsid w:val="00BD1366"/>
    <w:rsid w:val="00BD3419"/>
    <w:rsid w:val="00BD43E5"/>
    <w:rsid w:val="00BD45A5"/>
    <w:rsid w:val="00BD59E3"/>
    <w:rsid w:val="00BD7FD7"/>
    <w:rsid w:val="00BE0315"/>
    <w:rsid w:val="00BE03FC"/>
    <w:rsid w:val="00BE05F0"/>
    <w:rsid w:val="00BE1772"/>
    <w:rsid w:val="00BE1DEB"/>
    <w:rsid w:val="00BE1E37"/>
    <w:rsid w:val="00BE5B9F"/>
    <w:rsid w:val="00BE7EAD"/>
    <w:rsid w:val="00BF0E8E"/>
    <w:rsid w:val="00BF16E5"/>
    <w:rsid w:val="00BF1A7F"/>
    <w:rsid w:val="00BF1E28"/>
    <w:rsid w:val="00BF26F6"/>
    <w:rsid w:val="00BF28CA"/>
    <w:rsid w:val="00BF3107"/>
    <w:rsid w:val="00BF3861"/>
    <w:rsid w:val="00BF48EA"/>
    <w:rsid w:val="00BF7401"/>
    <w:rsid w:val="00BF74F7"/>
    <w:rsid w:val="00C00F37"/>
    <w:rsid w:val="00C03F51"/>
    <w:rsid w:val="00C0511C"/>
    <w:rsid w:val="00C06460"/>
    <w:rsid w:val="00C06CBD"/>
    <w:rsid w:val="00C06DE3"/>
    <w:rsid w:val="00C10119"/>
    <w:rsid w:val="00C10CC7"/>
    <w:rsid w:val="00C11C58"/>
    <w:rsid w:val="00C1239D"/>
    <w:rsid w:val="00C13225"/>
    <w:rsid w:val="00C13BF2"/>
    <w:rsid w:val="00C14C86"/>
    <w:rsid w:val="00C15B3B"/>
    <w:rsid w:val="00C15BCF"/>
    <w:rsid w:val="00C15DF2"/>
    <w:rsid w:val="00C17301"/>
    <w:rsid w:val="00C229F8"/>
    <w:rsid w:val="00C256E4"/>
    <w:rsid w:val="00C27201"/>
    <w:rsid w:val="00C30F57"/>
    <w:rsid w:val="00C322F1"/>
    <w:rsid w:val="00C32612"/>
    <w:rsid w:val="00C32671"/>
    <w:rsid w:val="00C3310A"/>
    <w:rsid w:val="00C33284"/>
    <w:rsid w:val="00C3517E"/>
    <w:rsid w:val="00C35E7A"/>
    <w:rsid w:val="00C35F0F"/>
    <w:rsid w:val="00C36BE6"/>
    <w:rsid w:val="00C371FA"/>
    <w:rsid w:val="00C3765A"/>
    <w:rsid w:val="00C40E37"/>
    <w:rsid w:val="00C416E7"/>
    <w:rsid w:val="00C42012"/>
    <w:rsid w:val="00C42808"/>
    <w:rsid w:val="00C4382F"/>
    <w:rsid w:val="00C43DCE"/>
    <w:rsid w:val="00C45EE1"/>
    <w:rsid w:val="00C46AB4"/>
    <w:rsid w:val="00C46C49"/>
    <w:rsid w:val="00C46F61"/>
    <w:rsid w:val="00C47BB2"/>
    <w:rsid w:val="00C50FCF"/>
    <w:rsid w:val="00C51C28"/>
    <w:rsid w:val="00C522FE"/>
    <w:rsid w:val="00C53456"/>
    <w:rsid w:val="00C54078"/>
    <w:rsid w:val="00C55AD7"/>
    <w:rsid w:val="00C5605C"/>
    <w:rsid w:val="00C57801"/>
    <w:rsid w:val="00C60C2D"/>
    <w:rsid w:val="00C612D4"/>
    <w:rsid w:val="00C63C3A"/>
    <w:rsid w:val="00C660F8"/>
    <w:rsid w:val="00C679FD"/>
    <w:rsid w:val="00C70043"/>
    <w:rsid w:val="00C70DF8"/>
    <w:rsid w:val="00C735FB"/>
    <w:rsid w:val="00C73861"/>
    <w:rsid w:val="00C73EC3"/>
    <w:rsid w:val="00C7432C"/>
    <w:rsid w:val="00C75791"/>
    <w:rsid w:val="00C76304"/>
    <w:rsid w:val="00C76966"/>
    <w:rsid w:val="00C76F04"/>
    <w:rsid w:val="00C77ADE"/>
    <w:rsid w:val="00C80BE9"/>
    <w:rsid w:val="00C828F3"/>
    <w:rsid w:val="00C83B2D"/>
    <w:rsid w:val="00C84955"/>
    <w:rsid w:val="00C84F8A"/>
    <w:rsid w:val="00C8636B"/>
    <w:rsid w:val="00C86467"/>
    <w:rsid w:val="00C86F75"/>
    <w:rsid w:val="00C92A13"/>
    <w:rsid w:val="00C93247"/>
    <w:rsid w:val="00C942C1"/>
    <w:rsid w:val="00C95691"/>
    <w:rsid w:val="00C95C72"/>
    <w:rsid w:val="00C96B86"/>
    <w:rsid w:val="00C97DF7"/>
    <w:rsid w:val="00CA0560"/>
    <w:rsid w:val="00CA1A6A"/>
    <w:rsid w:val="00CA27BC"/>
    <w:rsid w:val="00CA2C73"/>
    <w:rsid w:val="00CA39F2"/>
    <w:rsid w:val="00CA3E2C"/>
    <w:rsid w:val="00CA44EC"/>
    <w:rsid w:val="00CA6108"/>
    <w:rsid w:val="00CA6408"/>
    <w:rsid w:val="00CA6FA2"/>
    <w:rsid w:val="00CA7DA0"/>
    <w:rsid w:val="00CB3715"/>
    <w:rsid w:val="00CB766B"/>
    <w:rsid w:val="00CC0B98"/>
    <w:rsid w:val="00CC356D"/>
    <w:rsid w:val="00CC4A45"/>
    <w:rsid w:val="00CC6883"/>
    <w:rsid w:val="00CD109D"/>
    <w:rsid w:val="00CD1E9D"/>
    <w:rsid w:val="00CD6ABB"/>
    <w:rsid w:val="00CD6C68"/>
    <w:rsid w:val="00CD7360"/>
    <w:rsid w:val="00CE039C"/>
    <w:rsid w:val="00CE0FFC"/>
    <w:rsid w:val="00CE3AEB"/>
    <w:rsid w:val="00CE5CF2"/>
    <w:rsid w:val="00CE691B"/>
    <w:rsid w:val="00CF648F"/>
    <w:rsid w:val="00D00A5D"/>
    <w:rsid w:val="00D00A87"/>
    <w:rsid w:val="00D0170E"/>
    <w:rsid w:val="00D01A4F"/>
    <w:rsid w:val="00D025EA"/>
    <w:rsid w:val="00D026F0"/>
    <w:rsid w:val="00D02F2F"/>
    <w:rsid w:val="00D06DBB"/>
    <w:rsid w:val="00D07E5D"/>
    <w:rsid w:val="00D11A8A"/>
    <w:rsid w:val="00D13087"/>
    <w:rsid w:val="00D15C27"/>
    <w:rsid w:val="00D15CA9"/>
    <w:rsid w:val="00D16B7A"/>
    <w:rsid w:val="00D16FA0"/>
    <w:rsid w:val="00D21AAB"/>
    <w:rsid w:val="00D2350A"/>
    <w:rsid w:val="00D24281"/>
    <w:rsid w:val="00D2517A"/>
    <w:rsid w:val="00D25F3B"/>
    <w:rsid w:val="00D2604C"/>
    <w:rsid w:val="00D26DCE"/>
    <w:rsid w:val="00D278B0"/>
    <w:rsid w:val="00D279AB"/>
    <w:rsid w:val="00D311C0"/>
    <w:rsid w:val="00D32964"/>
    <w:rsid w:val="00D32B78"/>
    <w:rsid w:val="00D33F94"/>
    <w:rsid w:val="00D34F36"/>
    <w:rsid w:val="00D371E4"/>
    <w:rsid w:val="00D402BC"/>
    <w:rsid w:val="00D42501"/>
    <w:rsid w:val="00D45F8B"/>
    <w:rsid w:val="00D4641F"/>
    <w:rsid w:val="00D469DF"/>
    <w:rsid w:val="00D47CEC"/>
    <w:rsid w:val="00D5130A"/>
    <w:rsid w:val="00D51769"/>
    <w:rsid w:val="00D51FAF"/>
    <w:rsid w:val="00D522D8"/>
    <w:rsid w:val="00D52359"/>
    <w:rsid w:val="00D54127"/>
    <w:rsid w:val="00D545C2"/>
    <w:rsid w:val="00D5491C"/>
    <w:rsid w:val="00D554E8"/>
    <w:rsid w:val="00D565DE"/>
    <w:rsid w:val="00D5748E"/>
    <w:rsid w:val="00D60040"/>
    <w:rsid w:val="00D600ED"/>
    <w:rsid w:val="00D60C51"/>
    <w:rsid w:val="00D60FEB"/>
    <w:rsid w:val="00D612A9"/>
    <w:rsid w:val="00D6212F"/>
    <w:rsid w:val="00D62FCA"/>
    <w:rsid w:val="00D66935"/>
    <w:rsid w:val="00D77F2B"/>
    <w:rsid w:val="00D80021"/>
    <w:rsid w:val="00D8018C"/>
    <w:rsid w:val="00D805F4"/>
    <w:rsid w:val="00D80670"/>
    <w:rsid w:val="00D80FC7"/>
    <w:rsid w:val="00D81B29"/>
    <w:rsid w:val="00D82750"/>
    <w:rsid w:val="00D83B80"/>
    <w:rsid w:val="00D870B7"/>
    <w:rsid w:val="00D8724C"/>
    <w:rsid w:val="00D8777B"/>
    <w:rsid w:val="00D938C1"/>
    <w:rsid w:val="00D9522E"/>
    <w:rsid w:val="00D95E40"/>
    <w:rsid w:val="00DA2494"/>
    <w:rsid w:val="00DA2ECD"/>
    <w:rsid w:val="00DA3B35"/>
    <w:rsid w:val="00DA3F3A"/>
    <w:rsid w:val="00DA47A8"/>
    <w:rsid w:val="00DA5235"/>
    <w:rsid w:val="00DA68B1"/>
    <w:rsid w:val="00DB200F"/>
    <w:rsid w:val="00DB206B"/>
    <w:rsid w:val="00DB3592"/>
    <w:rsid w:val="00DB37F3"/>
    <w:rsid w:val="00DB3C20"/>
    <w:rsid w:val="00DB3D26"/>
    <w:rsid w:val="00DB42FB"/>
    <w:rsid w:val="00DB4C93"/>
    <w:rsid w:val="00DB54FE"/>
    <w:rsid w:val="00DB553F"/>
    <w:rsid w:val="00DC02D8"/>
    <w:rsid w:val="00DC1BD9"/>
    <w:rsid w:val="00DC3F8A"/>
    <w:rsid w:val="00DC4342"/>
    <w:rsid w:val="00DC5986"/>
    <w:rsid w:val="00DC6ABC"/>
    <w:rsid w:val="00DC78C2"/>
    <w:rsid w:val="00DD1A7F"/>
    <w:rsid w:val="00DD3590"/>
    <w:rsid w:val="00DD3737"/>
    <w:rsid w:val="00DD46E9"/>
    <w:rsid w:val="00DD7058"/>
    <w:rsid w:val="00DD7644"/>
    <w:rsid w:val="00DE0D00"/>
    <w:rsid w:val="00DE16CD"/>
    <w:rsid w:val="00DE3058"/>
    <w:rsid w:val="00DE388C"/>
    <w:rsid w:val="00DE3D8C"/>
    <w:rsid w:val="00DE3E69"/>
    <w:rsid w:val="00DE4F0C"/>
    <w:rsid w:val="00DE5FAC"/>
    <w:rsid w:val="00DE6114"/>
    <w:rsid w:val="00DE6492"/>
    <w:rsid w:val="00DE6C4C"/>
    <w:rsid w:val="00DE6F63"/>
    <w:rsid w:val="00DF280B"/>
    <w:rsid w:val="00DF28B7"/>
    <w:rsid w:val="00DF4636"/>
    <w:rsid w:val="00DF68C0"/>
    <w:rsid w:val="00DF7F5A"/>
    <w:rsid w:val="00E00FFD"/>
    <w:rsid w:val="00E0227D"/>
    <w:rsid w:val="00E04C02"/>
    <w:rsid w:val="00E053B2"/>
    <w:rsid w:val="00E055DF"/>
    <w:rsid w:val="00E056D9"/>
    <w:rsid w:val="00E10088"/>
    <w:rsid w:val="00E11A89"/>
    <w:rsid w:val="00E11EE0"/>
    <w:rsid w:val="00E139D5"/>
    <w:rsid w:val="00E14CA5"/>
    <w:rsid w:val="00E152DF"/>
    <w:rsid w:val="00E17CC5"/>
    <w:rsid w:val="00E22614"/>
    <w:rsid w:val="00E228AC"/>
    <w:rsid w:val="00E228DA"/>
    <w:rsid w:val="00E22D1B"/>
    <w:rsid w:val="00E235F5"/>
    <w:rsid w:val="00E23783"/>
    <w:rsid w:val="00E2426F"/>
    <w:rsid w:val="00E251E0"/>
    <w:rsid w:val="00E26411"/>
    <w:rsid w:val="00E26672"/>
    <w:rsid w:val="00E26B6A"/>
    <w:rsid w:val="00E30523"/>
    <w:rsid w:val="00E307B6"/>
    <w:rsid w:val="00E30BE7"/>
    <w:rsid w:val="00E31509"/>
    <w:rsid w:val="00E34293"/>
    <w:rsid w:val="00E34393"/>
    <w:rsid w:val="00E34A16"/>
    <w:rsid w:val="00E34C89"/>
    <w:rsid w:val="00E350D2"/>
    <w:rsid w:val="00E351B5"/>
    <w:rsid w:val="00E361F4"/>
    <w:rsid w:val="00E36456"/>
    <w:rsid w:val="00E4066C"/>
    <w:rsid w:val="00E41AD6"/>
    <w:rsid w:val="00E42017"/>
    <w:rsid w:val="00E42730"/>
    <w:rsid w:val="00E43B59"/>
    <w:rsid w:val="00E45A10"/>
    <w:rsid w:val="00E45DB2"/>
    <w:rsid w:val="00E46268"/>
    <w:rsid w:val="00E503FC"/>
    <w:rsid w:val="00E50487"/>
    <w:rsid w:val="00E507B7"/>
    <w:rsid w:val="00E53436"/>
    <w:rsid w:val="00E5368B"/>
    <w:rsid w:val="00E55854"/>
    <w:rsid w:val="00E56BE7"/>
    <w:rsid w:val="00E61DC5"/>
    <w:rsid w:val="00E628AD"/>
    <w:rsid w:val="00E6359A"/>
    <w:rsid w:val="00E64339"/>
    <w:rsid w:val="00E64E2D"/>
    <w:rsid w:val="00E66722"/>
    <w:rsid w:val="00E677BD"/>
    <w:rsid w:val="00E70B83"/>
    <w:rsid w:val="00E70C44"/>
    <w:rsid w:val="00E72B6E"/>
    <w:rsid w:val="00E73093"/>
    <w:rsid w:val="00E736FB"/>
    <w:rsid w:val="00E7383F"/>
    <w:rsid w:val="00E75811"/>
    <w:rsid w:val="00E8147D"/>
    <w:rsid w:val="00E81BE1"/>
    <w:rsid w:val="00E844D2"/>
    <w:rsid w:val="00E86170"/>
    <w:rsid w:val="00E872A7"/>
    <w:rsid w:val="00E90A3C"/>
    <w:rsid w:val="00E90CD8"/>
    <w:rsid w:val="00E914F4"/>
    <w:rsid w:val="00E9322C"/>
    <w:rsid w:val="00EA16AC"/>
    <w:rsid w:val="00EA19E9"/>
    <w:rsid w:val="00EA2AED"/>
    <w:rsid w:val="00EA369D"/>
    <w:rsid w:val="00EA411E"/>
    <w:rsid w:val="00EA5444"/>
    <w:rsid w:val="00EA5B64"/>
    <w:rsid w:val="00EA641F"/>
    <w:rsid w:val="00EA68B2"/>
    <w:rsid w:val="00EA6A5A"/>
    <w:rsid w:val="00EB13A8"/>
    <w:rsid w:val="00EB174D"/>
    <w:rsid w:val="00EB19E0"/>
    <w:rsid w:val="00EB2475"/>
    <w:rsid w:val="00EB26AD"/>
    <w:rsid w:val="00EB4049"/>
    <w:rsid w:val="00EB5978"/>
    <w:rsid w:val="00EB5A80"/>
    <w:rsid w:val="00EB7AF3"/>
    <w:rsid w:val="00EC07DD"/>
    <w:rsid w:val="00EC0D7C"/>
    <w:rsid w:val="00EC1A83"/>
    <w:rsid w:val="00EC3652"/>
    <w:rsid w:val="00EC4200"/>
    <w:rsid w:val="00EC4DD6"/>
    <w:rsid w:val="00EC6743"/>
    <w:rsid w:val="00EC7F14"/>
    <w:rsid w:val="00ED06E6"/>
    <w:rsid w:val="00ED0CA8"/>
    <w:rsid w:val="00ED24EB"/>
    <w:rsid w:val="00ED3903"/>
    <w:rsid w:val="00ED42B9"/>
    <w:rsid w:val="00ED42BE"/>
    <w:rsid w:val="00ED4A64"/>
    <w:rsid w:val="00EE00C2"/>
    <w:rsid w:val="00EE01BF"/>
    <w:rsid w:val="00EE1C62"/>
    <w:rsid w:val="00EE1F4D"/>
    <w:rsid w:val="00EE220A"/>
    <w:rsid w:val="00EE2853"/>
    <w:rsid w:val="00EE3DED"/>
    <w:rsid w:val="00EE56E2"/>
    <w:rsid w:val="00EE65B6"/>
    <w:rsid w:val="00EE66DA"/>
    <w:rsid w:val="00EE77C8"/>
    <w:rsid w:val="00EE7EF4"/>
    <w:rsid w:val="00EF014F"/>
    <w:rsid w:val="00EF269A"/>
    <w:rsid w:val="00EF4644"/>
    <w:rsid w:val="00EF5D36"/>
    <w:rsid w:val="00EF63C9"/>
    <w:rsid w:val="00EF66FC"/>
    <w:rsid w:val="00F00C14"/>
    <w:rsid w:val="00F00D79"/>
    <w:rsid w:val="00F0135B"/>
    <w:rsid w:val="00F02153"/>
    <w:rsid w:val="00F02E73"/>
    <w:rsid w:val="00F03F3D"/>
    <w:rsid w:val="00F04DDA"/>
    <w:rsid w:val="00F056AA"/>
    <w:rsid w:val="00F06FDD"/>
    <w:rsid w:val="00F10140"/>
    <w:rsid w:val="00F11BAF"/>
    <w:rsid w:val="00F11CE3"/>
    <w:rsid w:val="00F12027"/>
    <w:rsid w:val="00F15436"/>
    <w:rsid w:val="00F15887"/>
    <w:rsid w:val="00F15F02"/>
    <w:rsid w:val="00F15FF8"/>
    <w:rsid w:val="00F16FDF"/>
    <w:rsid w:val="00F1748B"/>
    <w:rsid w:val="00F17DCE"/>
    <w:rsid w:val="00F2038A"/>
    <w:rsid w:val="00F22750"/>
    <w:rsid w:val="00F22D14"/>
    <w:rsid w:val="00F238B0"/>
    <w:rsid w:val="00F23ABF"/>
    <w:rsid w:val="00F23CA1"/>
    <w:rsid w:val="00F2401A"/>
    <w:rsid w:val="00F257E9"/>
    <w:rsid w:val="00F2646F"/>
    <w:rsid w:val="00F27E65"/>
    <w:rsid w:val="00F27EC0"/>
    <w:rsid w:val="00F302FC"/>
    <w:rsid w:val="00F30A2C"/>
    <w:rsid w:val="00F3257C"/>
    <w:rsid w:val="00F32B87"/>
    <w:rsid w:val="00F35564"/>
    <w:rsid w:val="00F37721"/>
    <w:rsid w:val="00F37B0E"/>
    <w:rsid w:val="00F405C9"/>
    <w:rsid w:val="00F40A19"/>
    <w:rsid w:val="00F414CD"/>
    <w:rsid w:val="00F414F8"/>
    <w:rsid w:val="00F41CB2"/>
    <w:rsid w:val="00F44FA1"/>
    <w:rsid w:val="00F453B6"/>
    <w:rsid w:val="00F467C6"/>
    <w:rsid w:val="00F4720E"/>
    <w:rsid w:val="00F47626"/>
    <w:rsid w:val="00F47CAB"/>
    <w:rsid w:val="00F50275"/>
    <w:rsid w:val="00F505C7"/>
    <w:rsid w:val="00F51366"/>
    <w:rsid w:val="00F5234A"/>
    <w:rsid w:val="00F53EFE"/>
    <w:rsid w:val="00F54824"/>
    <w:rsid w:val="00F552EA"/>
    <w:rsid w:val="00F55E03"/>
    <w:rsid w:val="00F566F6"/>
    <w:rsid w:val="00F56CE1"/>
    <w:rsid w:val="00F57768"/>
    <w:rsid w:val="00F57BA8"/>
    <w:rsid w:val="00F61BBC"/>
    <w:rsid w:val="00F62D01"/>
    <w:rsid w:val="00F62EE5"/>
    <w:rsid w:val="00F6325F"/>
    <w:rsid w:val="00F669C5"/>
    <w:rsid w:val="00F670EA"/>
    <w:rsid w:val="00F7016B"/>
    <w:rsid w:val="00F72591"/>
    <w:rsid w:val="00F72DEA"/>
    <w:rsid w:val="00F74940"/>
    <w:rsid w:val="00F76C7F"/>
    <w:rsid w:val="00F7737C"/>
    <w:rsid w:val="00F777E8"/>
    <w:rsid w:val="00F803B0"/>
    <w:rsid w:val="00F80606"/>
    <w:rsid w:val="00F80A1C"/>
    <w:rsid w:val="00F80BD9"/>
    <w:rsid w:val="00F80E14"/>
    <w:rsid w:val="00F80E25"/>
    <w:rsid w:val="00F8346C"/>
    <w:rsid w:val="00F8502A"/>
    <w:rsid w:val="00F869B7"/>
    <w:rsid w:val="00F872FA"/>
    <w:rsid w:val="00F8751A"/>
    <w:rsid w:val="00F9005C"/>
    <w:rsid w:val="00F904AE"/>
    <w:rsid w:val="00F909F4"/>
    <w:rsid w:val="00F934F9"/>
    <w:rsid w:val="00F93B62"/>
    <w:rsid w:val="00F945ED"/>
    <w:rsid w:val="00F95873"/>
    <w:rsid w:val="00F958A9"/>
    <w:rsid w:val="00F961A9"/>
    <w:rsid w:val="00F9653A"/>
    <w:rsid w:val="00F975F2"/>
    <w:rsid w:val="00FA0966"/>
    <w:rsid w:val="00FA4529"/>
    <w:rsid w:val="00FA4CF0"/>
    <w:rsid w:val="00FA6905"/>
    <w:rsid w:val="00FA69F2"/>
    <w:rsid w:val="00FA6C17"/>
    <w:rsid w:val="00FA7445"/>
    <w:rsid w:val="00FA7A01"/>
    <w:rsid w:val="00FB02B6"/>
    <w:rsid w:val="00FB03E9"/>
    <w:rsid w:val="00FB0707"/>
    <w:rsid w:val="00FB13E6"/>
    <w:rsid w:val="00FB1B58"/>
    <w:rsid w:val="00FB2906"/>
    <w:rsid w:val="00FB2A9D"/>
    <w:rsid w:val="00FB431E"/>
    <w:rsid w:val="00FB4456"/>
    <w:rsid w:val="00FB4F1C"/>
    <w:rsid w:val="00FB5D74"/>
    <w:rsid w:val="00FC38AE"/>
    <w:rsid w:val="00FC38DD"/>
    <w:rsid w:val="00FC3A0E"/>
    <w:rsid w:val="00FC3E19"/>
    <w:rsid w:val="00FC4B44"/>
    <w:rsid w:val="00FC6938"/>
    <w:rsid w:val="00FD0A3A"/>
    <w:rsid w:val="00FD16AF"/>
    <w:rsid w:val="00FD1F4D"/>
    <w:rsid w:val="00FD2152"/>
    <w:rsid w:val="00FD2A3E"/>
    <w:rsid w:val="00FD6BAA"/>
    <w:rsid w:val="00FD7077"/>
    <w:rsid w:val="00FE1F9A"/>
    <w:rsid w:val="00FE374C"/>
    <w:rsid w:val="00FE4DE1"/>
    <w:rsid w:val="00FE564C"/>
    <w:rsid w:val="00FE5BBC"/>
    <w:rsid w:val="00FE68EF"/>
    <w:rsid w:val="00FE6920"/>
    <w:rsid w:val="00FF313F"/>
    <w:rsid w:val="00FF3BD6"/>
    <w:rsid w:val="00FF4F35"/>
    <w:rsid w:val="00FF507F"/>
    <w:rsid w:val="00FF5939"/>
    <w:rsid w:val="00FF5DD0"/>
    <w:rsid w:val="00FF61DB"/>
    <w:rsid w:val="00FF649E"/>
    <w:rsid w:val="00FF6796"/>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4:docId w14:val="0AE3AFC4"/>
  <w15:docId w15:val="{9B0F9DC1-1FBA-4E58-8FE2-D8AB20FF7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D45"/>
    <w:rPr>
      <w:rFonts w:ascii="Arial" w:hAnsi="Arial" w:cs="Tahoma"/>
      <w:szCs w:val="24"/>
    </w:rPr>
  </w:style>
  <w:style w:type="paragraph" w:styleId="Ttulo1">
    <w:name w:val="heading 1"/>
    <w:basedOn w:val="Normal"/>
    <w:next w:val="Normal"/>
    <w:link w:val="Ttulo1Char"/>
    <w:qFormat/>
    <w:rsid w:val="00C3310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aliases w:val="Cabeçalho superior,Heading 1a"/>
    <w:basedOn w:val="Normal"/>
    <w:link w:val="CabealhoChar"/>
    <w:unhideWhenUsed/>
    <w:rsid w:val="00F7016B"/>
    <w:pPr>
      <w:tabs>
        <w:tab w:val="center" w:pos="4252"/>
        <w:tab w:val="right" w:pos="8504"/>
      </w:tabs>
    </w:pPr>
  </w:style>
  <w:style w:type="character" w:customStyle="1" w:styleId="CabealhoChar">
    <w:name w:val="Cabeçalho Char"/>
    <w:aliases w:val="Cabeçalho superior Char,Heading 1a Char"/>
    <w:basedOn w:val="Fontepargpadro"/>
    <w:link w:val="Cabealho"/>
    <w:rsid w:val="00F7016B"/>
    <w:rPr>
      <w:rFonts w:ascii="Ecofont_Spranq_eco_Sans" w:hAnsi="Ecofont_Spranq_eco_Sans" w:cs="Tahoma"/>
      <w:sz w:val="24"/>
      <w:szCs w:val="24"/>
    </w:rPr>
  </w:style>
  <w:style w:type="paragraph" w:styleId="Rodap">
    <w:name w:val="footer"/>
    <w:basedOn w:val="Normal"/>
    <w:link w:val="RodapChar"/>
    <w:uiPriority w:val="99"/>
    <w:unhideWhenUsed/>
    <w:rsid w:val="00F7016B"/>
    <w:pPr>
      <w:tabs>
        <w:tab w:val="center" w:pos="4252"/>
        <w:tab w:val="right" w:pos="8504"/>
      </w:tabs>
    </w:pPr>
  </w:style>
  <w:style w:type="character" w:customStyle="1" w:styleId="RodapChar">
    <w:name w:val="Rodapé Char"/>
    <w:basedOn w:val="Fontepargpadro"/>
    <w:link w:val="Rodap"/>
    <w:uiPriority w:val="99"/>
    <w:rsid w:val="00F7016B"/>
    <w:rPr>
      <w:rFonts w:ascii="Ecofont_Spranq_eco_Sans" w:hAnsi="Ecofont_Spranq_eco_Sans" w:cs="Tahoma"/>
      <w:sz w:val="24"/>
      <w:szCs w:val="24"/>
    </w:rPr>
  </w:style>
  <w:style w:type="paragraph" w:styleId="Textodecomentrio">
    <w:name w:val="annotation text"/>
    <w:basedOn w:val="Normal"/>
    <w:link w:val="TextodecomentrioChar"/>
    <w:unhideWhenUsed/>
    <w:rsid w:val="00F7016B"/>
    <w:rPr>
      <w:szCs w:val="20"/>
    </w:rPr>
  </w:style>
  <w:style w:type="character" w:customStyle="1" w:styleId="TextodecomentrioChar">
    <w:name w:val="Texto de comentário Char"/>
    <w:basedOn w:val="Fontepargpadro"/>
    <w:link w:val="Textodecomentrio"/>
    <w:rsid w:val="00F7016B"/>
    <w:rPr>
      <w:rFonts w:ascii="Ecofont_Spranq_eco_Sans" w:hAnsi="Ecofont_Spranq_eco_Sans" w:cs="Tahoma"/>
    </w:rPr>
  </w:style>
  <w:style w:type="paragraph" w:customStyle="1" w:styleId="Nivel1">
    <w:name w:val="Nivel1"/>
    <w:basedOn w:val="Ttulo1"/>
    <w:next w:val="Normal"/>
    <w:link w:val="Nivel1Char"/>
    <w:qFormat/>
    <w:rsid w:val="00231C28"/>
    <w:pPr>
      <w:numPr>
        <w:numId w:val="1"/>
      </w:numPr>
      <w:spacing w:before="480" w:after="120" w:line="276" w:lineRule="auto"/>
      <w:ind w:left="643"/>
      <w:jc w:val="both"/>
    </w:pPr>
    <w:rPr>
      <w:rFonts w:asciiTheme="minorHAnsi" w:hAnsiTheme="minorHAnsi" w:cs="Times New Roman"/>
      <w:b/>
      <w:color w:val="000000"/>
      <w:sz w:val="20"/>
      <w:szCs w:val="20"/>
    </w:rPr>
  </w:style>
  <w:style w:type="character" w:customStyle="1" w:styleId="Nivel1Char">
    <w:name w:val="Nivel1 Char"/>
    <w:basedOn w:val="Fontepargpadro"/>
    <w:link w:val="Nivel1"/>
    <w:rsid w:val="00231C28"/>
    <w:rPr>
      <w:rFonts w:asciiTheme="minorHAnsi" w:eastAsiaTheme="majorEastAsia" w:hAnsiTheme="minorHAnsi"/>
      <w:b/>
      <w:color w:val="000000"/>
    </w:rPr>
  </w:style>
  <w:style w:type="character" w:customStyle="1" w:styleId="Ttulo1Char">
    <w:name w:val="Título 1 Char"/>
    <w:basedOn w:val="Fontepargpadro"/>
    <w:link w:val="Ttulo1"/>
    <w:rsid w:val="00C3310A"/>
    <w:rPr>
      <w:rFonts w:asciiTheme="majorHAnsi" w:eastAsiaTheme="majorEastAsia" w:hAnsiTheme="majorHAnsi" w:cstheme="majorBidi"/>
      <w:color w:val="365F91" w:themeColor="accent1" w:themeShade="BF"/>
      <w:sz w:val="32"/>
      <w:szCs w:val="32"/>
    </w:rPr>
  </w:style>
  <w:style w:type="character" w:styleId="Refdecomentrio">
    <w:name w:val="annotation reference"/>
    <w:basedOn w:val="Fontepargpadro"/>
    <w:semiHidden/>
    <w:unhideWhenUsed/>
    <w:rsid w:val="00C92A13"/>
    <w:rPr>
      <w:sz w:val="16"/>
      <w:szCs w:val="16"/>
    </w:rPr>
  </w:style>
  <w:style w:type="paragraph" w:styleId="Textodenotaderodap">
    <w:name w:val="footnote text"/>
    <w:basedOn w:val="Normal"/>
    <w:link w:val="TextodenotaderodapChar"/>
    <w:semiHidden/>
    <w:unhideWhenUsed/>
    <w:rsid w:val="004B62A1"/>
    <w:rPr>
      <w:szCs w:val="20"/>
    </w:rPr>
  </w:style>
  <w:style w:type="character" w:customStyle="1" w:styleId="TextodenotaderodapChar">
    <w:name w:val="Texto de nota de rodapé Char"/>
    <w:basedOn w:val="Fontepargpadro"/>
    <w:link w:val="Textodenotaderodap"/>
    <w:semiHidden/>
    <w:rsid w:val="004B62A1"/>
    <w:rPr>
      <w:rFonts w:ascii="Arial" w:hAnsi="Arial" w:cs="Tahoma"/>
    </w:rPr>
  </w:style>
  <w:style w:type="character" w:styleId="Refdenotaderodap">
    <w:name w:val="footnote reference"/>
    <w:basedOn w:val="Fontepargpadro"/>
    <w:semiHidden/>
    <w:unhideWhenUsed/>
    <w:rsid w:val="004B62A1"/>
    <w:rPr>
      <w:vertAlign w:val="superscript"/>
    </w:rPr>
  </w:style>
  <w:style w:type="table" w:styleId="Tabelacomgrade">
    <w:name w:val="Table Grid"/>
    <w:basedOn w:val="Tabelanormal"/>
    <w:uiPriority w:val="39"/>
    <w:rsid w:val="008E0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recuo-1a-linha">
    <w:name w:val="texto-recuo-1a-linha"/>
    <w:basedOn w:val="Normal"/>
    <w:rsid w:val="00FA4CF0"/>
    <w:pPr>
      <w:spacing w:before="100" w:beforeAutospacing="1" w:after="100" w:afterAutospacing="1"/>
    </w:pPr>
    <w:rPr>
      <w:rFonts w:ascii="Times New Roman" w:hAnsi="Times New Roman" w:cs="Times New Roman"/>
      <w:sz w:val="24"/>
    </w:rPr>
  </w:style>
  <w:style w:type="character" w:customStyle="1" w:styleId="apple-converted-space">
    <w:name w:val="apple-converted-space"/>
    <w:basedOn w:val="Fontepargpadro"/>
    <w:rsid w:val="00FA4CF0"/>
  </w:style>
  <w:style w:type="character" w:customStyle="1" w:styleId="label">
    <w:name w:val="label"/>
    <w:basedOn w:val="Fontepargpadro"/>
    <w:rsid w:val="00370C62"/>
  </w:style>
  <w:style w:type="character" w:customStyle="1" w:styleId="nowrap">
    <w:name w:val="nowrap"/>
    <w:basedOn w:val="Fontepargpadro"/>
    <w:rsid w:val="00370C62"/>
  </w:style>
  <w:style w:type="paragraph" w:customStyle="1" w:styleId="Normal1">
    <w:name w:val="Normal1"/>
    <w:rsid w:val="001B0EB3"/>
    <w:pPr>
      <w:widowControl w:val="0"/>
      <w:suppressAutoHyphens/>
      <w:textAlignment w:val="baseline"/>
    </w:pPr>
    <w:rPr>
      <w:rFonts w:eastAsia="SimSun" w:cs="Tahoma"/>
      <w:color w:val="00000A"/>
      <w:sz w:val="24"/>
      <w:szCs w:val="24"/>
      <w:lang w:eastAsia="zh-CN" w:bidi="hi-IN"/>
    </w:rPr>
  </w:style>
  <w:style w:type="paragraph" w:customStyle="1" w:styleId="Standard">
    <w:name w:val="Standard"/>
    <w:rsid w:val="00BF26F6"/>
    <w:pPr>
      <w:widowControl w:val="0"/>
      <w:suppressAutoHyphens/>
      <w:textAlignment w:val="baseline"/>
    </w:pPr>
    <w:rPr>
      <w:rFonts w:eastAsia="SimSun" w:cs="Tahoma"/>
      <w:kern w:val="1"/>
      <w:sz w:val="24"/>
      <w:szCs w:val="24"/>
      <w:lang w:eastAsia="zh-CN" w:bidi="hi-IN"/>
    </w:rPr>
  </w:style>
  <w:style w:type="paragraph" w:customStyle="1" w:styleId="PargrafodaLista1">
    <w:name w:val="Parágrafo da Lista1"/>
    <w:basedOn w:val="Normal"/>
    <w:rsid w:val="003F02FE"/>
    <w:pPr>
      <w:widowControl w:val="0"/>
      <w:suppressAutoHyphens/>
      <w:ind w:left="708"/>
      <w:textAlignment w:val="baseline"/>
    </w:pPr>
    <w:rPr>
      <w:rFonts w:ascii="Times New Roman" w:eastAsia="SimSun" w:hAnsi="Times New Roman" w:cs="Mangal"/>
      <w:kern w:val="1"/>
      <w:sz w:val="24"/>
      <w:szCs w:val="21"/>
      <w:lang w:eastAsia="zh-CN" w:bidi="hi-IN"/>
    </w:rPr>
  </w:style>
  <w:style w:type="paragraph" w:customStyle="1" w:styleId="BodyText21">
    <w:name w:val="Body Text 21"/>
    <w:basedOn w:val="Standard"/>
    <w:rsid w:val="00870971"/>
    <w:pPr>
      <w:jc w:val="both"/>
    </w:pPr>
  </w:style>
  <w:style w:type="paragraph" w:styleId="CabealhodoSumrio">
    <w:name w:val="TOC Heading"/>
    <w:basedOn w:val="Ttulo1"/>
    <w:next w:val="Normal"/>
    <w:uiPriority w:val="39"/>
    <w:unhideWhenUsed/>
    <w:qFormat/>
    <w:rsid w:val="000B056C"/>
    <w:pPr>
      <w:spacing w:line="259" w:lineRule="auto"/>
      <w:outlineLvl w:val="9"/>
    </w:pPr>
  </w:style>
  <w:style w:type="paragraph" w:styleId="Sumrio1">
    <w:name w:val="toc 1"/>
    <w:basedOn w:val="Normal"/>
    <w:next w:val="Normal"/>
    <w:autoRedefine/>
    <w:uiPriority w:val="39"/>
    <w:unhideWhenUsed/>
    <w:rsid w:val="000B056C"/>
    <w:pPr>
      <w:spacing w:after="100"/>
    </w:pPr>
  </w:style>
  <w:style w:type="paragraph" w:styleId="Sumrio2">
    <w:name w:val="toc 2"/>
    <w:basedOn w:val="Normal"/>
    <w:next w:val="Normal"/>
    <w:autoRedefine/>
    <w:uiPriority w:val="39"/>
    <w:unhideWhenUsed/>
    <w:rsid w:val="000B056C"/>
    <w:pPr>
      <w:spacing w:after="100"/>
      <w:ind w:left="200"/>
    </w:pPr>
  </w:style>
  <w:style w:type="paragraph" w:styleId="Recuodecorpodetexto">
    <w:name w:val="Body Text Indent"/>
    <w:basedOn w:val="Normal"/>
    <w:link w:val="RecuodecorpodetextoChar"/>
    <w:rsid w:val="00B6543E"/>
    <w:pPr>
      <w:ind w:left="2694" w:hanging="284"/>
      <w:jc w:val="both"/>
    </w:pPr>
    <w:rPr>
      <w:rFonts w:ascii="Times New Roman" w:hAnsi="Times New Roman" w:cs="Times New Roman"/>
      <w:sz w:val="24"/>
      <w:szCs w:val="20"/>
    </w:rPr>
  </w:style>
  <w:style w:type="character" w:customStyle="1" w:styleId="RecuodecorpodetextoChar">
    <w:name w:val="Recuo de corpo de texto Char"/>
    <w:basedOn w:val="Fontepargpadro"/>
    <w:link w:val="Recuodecorpodetexto"/>
    <w:uiPriority w:val="99"/>
    <w:rsid w:val="00B6543E"/>
    <w:rPr>
      <w:sz w:val="24"/>
    </w:rPr>
  </w:style>
  <w:style w:type="paragraph" w:customStyle="1" w:styleId="PPM-Nvel2">
    <w:name w:val="PPM - Nível 2"/>
    <w:basedOn w:val="Normal"/>
    <w:link w:val="PPM-Nvel2Char"/>
    <w:qFormat/>
    <w:rsid w:val="00923ADC"/>
    <w:pPr>
      <w:numPr>
        <w:ilvl w:val="1"/>
        <w:numId w:val="4"/>
      </w:numPr>
      <w:tabs>
        <w:tab w:val="left" w:pos="1134"/>
      </w:tabs>
      <w:spacing w:before="120" w:after="120"/>
      <w:jc w:val="both"/>
    </w:pPr>
    <w:rPr>
      <w:rFonts w:ascii="Times New Roman" w:hAnsi="Times New Roman" w:cs="Times New Roman"/>
      <w:sz w:val="24"/>
      <w:szCs w:val="26"/>
    </w:rPr>
  </w:style>
  <w:style w:type="paragraph" w:customStyle="1" w:styleId="PPM-Nvel1">
    <w:name w:val="PPM - Nível 1"/>
    <w:basedOn w:val="Normal"/>
    <w:qFormat/>
    <w:rsid w:val="00923ADC"/>
    <w:pPr>
      <w:numPr>
        <w:numId w:val="4"/>
      </w:numPr>
      <w:tabs>
        <w:tab w:val="left" w:pos="851"/>
      </w:tabs>
      <w:spacing w:before="120" w:after="120"/>
      <w:jc w:val="both"/>
    </w:pPr>
    <w:rPr>
      <w:rFonts w:ascii="Times New Roman" w:hAnsi="Times New Roman" w:cs="Times New Roman"/>
      <w:b/>
      <w:sz w:val="24"/>
    </w:rPr>
  </w:style>
  <w:style w:type="paragraph" w:customStyle="1" w:styleId="PPM-Nvel3">
    <w:name w:val="PPM - Nível 3"/>
    <w:basedOn w:val="PPM-Nvel2"/>
    <w:qFormat/>
    <w:rsid w:val="00923ADC"/>
    <w:pPr>
      <w:numPr>
        <w:ilvl w:val="2"/>
      </w:numPr>
      <w:tabs>
        <w:tab w:val="clear" w:pos="1134"/>
        <w:tab w:val="num" w:pos="720"/>
        <w:tab w:val="left" w:pos="1418"/>
        <w:tab w:val="num" w:pos="3612"/>
      </w:tabs>
      <w:ind w:left="3612"/>
    </w:pPr>
    <w:rPr>
      <w:szCs w:val="22"/>
    </w:rPr>
  </w:style>
  <w:style w:type="character" w:customStyle="1" w:styleId="PPM-Nvel2Char">
    <w:name w:val="PPM - Nível 2 Char"/>
    <w:basedOn w:val="Fontepargpadro"/>
    <w:link w:val="PPM-Nvel2"/>
    <w:rsid w:val="00923ADC"/>
    <w:rPr>
      <w:sz w:val="24"/>
      <w:szCs w:val="26"/>
    </w:rPr>
  </w:style>
  <w:style w:type="paragraph" w:customStyle="1" w:styleId="PPM-Nivel4">
    <w:name w:val="PPM - Nivel 4"/>
    <w:basedOn w:val="PPM-Nvel3"/>
    <w:qFormat/>
    <w:rsid w:val="00923ADC"/>
    <w:pPr>
      <w:numPr>
        <w:ilvl w:val="3"/>
      </w:numPr>
      <w:tabs>
        <w:tab w:val="clear" w:pos="1418"/>
        <w:tab w:val="num" w:pos="720"/>
        <w:tab w:val="left" w:pos="1701"/>
        <w:tab w:val="num" w:pos="2160"/>
        <w:tab w:val="num" w:pos="3612"/>
        <w:tab w:val="num" w:pos="5418"/>
      </w:tabs>
      <w:ind w:left="1728" w:hanging="648"/>
    </w:pPr>
  </w:style>
  <w:style w:type="paragraph" w:customStyle="1" w:styleId="PPM-Nvel5">
    <w:name w:val="PPM - Nível 5"/>
    <w:basedOn w:val="PPM-Nivel4"/>
    <w:qFormat/>
    <w:rsid w:val="00923ADC"/>
    <w:pPr>
      <w:numPr>
        <w:ilvl w:val="4"/>
      </w:numPr>
      <w:tabs>
        <w:tab w:val="clear" w:pos="1701"/>
        <w:tab w:val="num" w:pos="1080"/>
        <w:tab w:val="num" w:pos="2160"/>
        <w:tab w:val="num" w:pos="2520"/>
        <w:tab w:val="num" w:pos="6864"/>
      </w:tabs>
      <w:ind w:left="2232" w:hanging="792"/>
    </w:pPr>
  </w:style>
  <w:style w:type="paragraph" w:customStyle="1" w:styleId="Default">
    <w:name w:val="Default"/>
    <w:rsid w:val="00B43989"/>
    <w:pPr>
      <w:autoSpaceDE w:val="0"/>
      <w:autoSpaceDN w:val="0"/>
      <w:adjustRightInd w:val="0"/>
    </w:pPr>
    <w:rPr>
      <w:rFonts w:ascii="Calibri" w:hAnsi="Calibri" w:cs="Calibri"/>
      <w:color w:val="000000"/>
      <w:sz w:val="24"/>
      <w:szCs w:val="24"/>
    </w:rPr>
  </w:style>
  <w:style w:type="paragraph" w:styleId="Assuntodocomentrio">
    <w:name w:val="annotation subject"/>
    <w:basedOn w:val="Textodecomentrio"/>
    <w:next w:val="Textodecomentrio"/>
    <w:link w:val="AssuntodocomentrioChar"/>
    <w:semiHidden/>
    <w:unhideWhenUsed/>
    <w:rsid w:val="00810C2A"/>
    <w:rPr>
      <w:b/>
      <w:bCs/>
    </w:rPr>
  </w:style>
  <w:style w:type="character" w:customStyle="1" w:styleId="AssuntodocomentrioChar">
    <w:name w:val="Assunto do comentário Char"/>
    <w:basedOn w:val="TextodecomentrioChar"/>
    <w:link w:val="Assuntodocomentrio"/>
    <w:semiHidden/>
    <w:rsid w:val="00810C2A"/>
    <w:rPr>
      <w:rFonts w:ascii="Arial" w:hAnsi="Arial" w:cs="Tahoma"/>
      <w:b/>
      <w:bCs/>
    </w:rPr>
  </w:style>
  <w:style w:type="character" w:customStyle="1" w:styleId="a-size-base">
    <w:name w:val="a-size-base"/>
    <w:basedOn w:val="Fontepargpadro"/>
    <w:rsid w:val="00B50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86338589">
      <w:bodyDiv w:val="1"/>
      <w:marLeft w:val="0"/>
      <w:marRight w:val="0"/>
      <w:marTop w:val="0"/>
      <w:marBottom w:val="0"/>
      <w:divBdr>
        <w:top w:val="none" w:sz="0" w:space="0" w:color="auto"/>
        <w:left w:val="none" w:sz="0" w:space="0" w:color="auto"/>
        <w:bottom w:val="none" w:sz="0" w:space="0" w:color="auto"/>
        <w:right w:val="none" w:sz="0" w:space="0" w:color="auto"/>
      </w:divBdr>
    </w:div>
    <w:div w:id="224026963">
      <w:bodyDiv w:val="1"/>
      <w:marLeft w:val="0"/>
      <w:marRight w:val="0"/>
      <w:marTop w:val="0"/>
      <w:marBottom w:val="0"/>
      <w:divBdr>
        <w:top w:val="none" w:sz="0" w:space="0" w:color="auto"/>
        <w:left w:val="none" w:sz="0" w:space="0" w:color="auto"/>
        <w:bottom w:val="none" w:sz="0" w:space="0" w:color="auto"/>
        <w:right w:val="none" w:sz="0" w:space="0" w:color="auto"/>
      </w:divBdr>
    </w:div>
    <w:div w:id="262230149">
      <w:bodyDiv w:val="1"/>
      <w:marLeft w:val="0"/>
      <w:marRight w:val="0"/>
      <w:marTop w:val="0"/>
      <w:marBottom w:val="0"/>
      <w:divBdr>
        <w:top w:val="none" w:sz="0" w:space="0" w:color="auto"/>
        <w:left w:val="none" w:sz="0" w:space="0" w:color="auto"/>
        <w:bottom w:val="none" w:sz="0" w:space="0" w:color="auto"/>
        <w:right w:val="none" w:sz="0" w:space="0" w:color="auto"/>
      </w:divBdr>
      <w:divsChild>
        <w:div w:id="1131441630">
          <w:marLeft w:val="0"/>
          <w:marRight w:val="0"/>
          <w:marTop w:val="0"/>
          <w:marBottom w:val="0"/>
          <w:divBdr>
            <w:top w:val="none" w:sz="0" w:space="0" w:color="auto"/>
            <w:left w:val="none" w:sz="0" w:space="0" w:color="auto"/>
            <w:bottom w:val="none" w:sz="0" w:space="0" w:color="auto"/>
            <w:right w:val="none" w:sz="0" w:space="0" w:color="auto"/>
          </w:divBdr>
          <w:divsChild>
            <w:div w:id="1900314488">
              <w:marLeft w:val="0"/>
              <w:marRight w:val="0"/>
              <w:marTop w:val="0"/>
              <w:marBottom w:val="0"/>
              <w:divBdr>
                <w:top w:val="none" w:sz="0" w:space="0" w:color="auto"/>
                <w:left w:val="none" w:sz="0" w:space="0" w:color="auto"/>
                <w:bottom w:val="none" w:sz="0" w:space="0" w:color="auto"/>
                <w:right w:val="none" w:sz="0" w:space="0" w:color="auto"/>
              </w:divBdr>
            </w:div>
          </w:divsChild>
        </w:div>
        <w:div w:id="181818101">
          <w:marLeft w:val="0"/>
          <w:marRight w:val="0"/>
          <w:marTop w:val="0"/>
          <w:marBottom w:val="0"/>
          <w:divBdr>
            <w:top w:val="none" w:sz="0" w:space="0" w:color="auto"/>
            <w:left w:val="none" w:sz="0" w:space="0" w:color="auto"/>
            <w:bottom w:val="none" w:sz="0" w:space="0" w:color="auto"/>
            <w:right w:val="none" w:sz="0" w:space="0" w:color="auto"/>
          </w:divBdr>
          <w:divsChild>
            <w:div w:id="2823063">
              <w:marLeft w:val="2450"/>
              <w:marRight w:val="0"/>
              <w:marTop w:val="0"/>
              <w:marBottom w:val="0"/>
              <w:divBdr>
                <w:top w:val="none" w:sz="0" w:space="0" w:color="auto"/>
                <w:left w:val="none" w:sz="0" w:space="0" w:color="auto"/>
                <w:bottom w:val="none" w:sz="0" w:space="0" w:color="auto"/>
                <w:right w:val="none" w:sz="0" w:space="0" w:color="auto"/>
              </w:divBdr>
              <w:divsChild>
                <w:div w:id="3362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83139702">
      <w:bodyDiv w:val="1"/>
      <w:marLeft w:val="0"/>
      <w:marRight w:val="0"/>
      <w:marTop w:val="0"/>
      <w:marBottom w:val="0"/>
      <w:divBdr>
        <w:top w:val="none" w:sz="0" w:space="0" w:color="auto"/>
        <w:left w:val="none" w:sz="0" w:space="0" w:color="auto"/>
        <w:bottom w:val="none" w:sz="0" w:space="0" w:color="auto"/>
        <w:right w:val="none" w:sz="0" w:space="0" w:color="auto"/>
      </w:divBdr>
    </w:div>
    <w:div w:id="440106669">
      <w:bodyDiv w:val="1"/>
      <w:marLeft w:val="0"/>
      <w:marRight w:val="0"/>
      <w:marTop w:val="0"/>
      <w:marBottom w:val="0"/>
      <w:divBdr>
        <w:top w:val="none" w:sz="0" w:space="0" w:color="auto"/>
        <w:left w:val="none" w:sz="0" w:space="0" w:color="auto"/>
        <w:bottom w:val="none" w:sz="0" w:space="0" w:color="auto"/>
        <w:right w:val="none" w:sz="0" w:space="0" w:color="auto"/>
      </w:divBdr>
    </w:div>
    <w:div w:id="483736851">
      <w:bodyDiv w:val="1"/>
      <w:marLeft w:val="0"/>
      <w:marRight w:val="0"/>
      <w:marTop w:val="0"/>
      <w:marBottom w:val="0"/>
      <w:divBdr>
        <w:top w:val="none" w:sz="0" w:space="0" w:color="auto"/>
        <w:left w:val="none" w:sz="0" w:space="0" w:color="auto"/>
        <w:bottom w:val="none" w:sz="0" w:space="0" w:color="auto"/>
        <w:right w:val="none" w:sz="0" w:space="0" w:color="auto"/>
      </w:divBdr>
    </w:div>
    <w:div w:id="525096216">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72300052">
      <w:bodyDiv w:val="1"/>
      <w:marLeft w:val="0"/>
      <w:marRight w:val="0"/>
      <w:marTop w:val="0"/>
      <w:marBottom w:val="0"/>
      <w:divBdr>
        <w:top w:val="none" w:sz="0" w:space="0" w:color="auto"/>
        <w:left w:val="none" w:sz="0" w:space="0" w:color="auto"/>
        <w:bottom w:val="none" w:sz="0" w:space="0" w:color="auto"/>
        <w:right w:val="none" w:sz="0" w:space="0" w:color="auto"/>
      </w:divBdr>
    </w:div>
    <w:div w:id="694383979">
      <w:bodyDiv w:val="1"/>
      <w:marLeft w:val="0"/>
      <w:marRight w:val="0"/>
      <w:marTop w:val="0"/>
      <w:marBottom w:val="0"/>
      <w:divBdr>
        <w:top w:val="none" w:sz="0" w:space="0" w:color="auto"/>
        <w:left w:val="none" w:sz="0" w:space="0" w:color="auto"/>
        <w:bottom w:val="none" w:sz="0" w:space="0" w:color="auto"/>
        <w:right w:val="none" w:sz="0" w:space="0" w:color="auto"/>
      </w:divBdr>
    </w:div>
    <w:div w:id="832990259">
      <w:bodyDiv w:val="1"/>
      <w:marLeft w:val="0"/>
      <w:marRight w:val="0"/>
      <w:marTop w:val="0"/>
      <w:marBottom w:val="0"/>
      <w:divBdr>
        <w:top w:val="none" w:sz="0" w:space="0" w:color="auto"/>
        <w:left w:val="none" w:sz="0" w:space="0" w:color="auto"/>
        <w:bottom w:val="none" w:sz="0" w:space="0" w:color="auto"/>
        <w:right w:val="none" w:sz="0" w:space="0" w:color="auto"/>
      </w:divBdr>
    </w:div>
    <w:div w:id="834565653">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98858581">
      <w:bodyDiv w:val="1"/>
      <w:marLeft w:val="0"/>
      <w:marRight w:val="0"/>
      <w:marTop w:val="0"/>
      <w:marBottom w:val="0"/>
      <w:divBdr>
        <w:top w:val="none" w:sz="0" w:space="0" w:color="auto"/>
        <w:left w:val="none" w:sz="0" w:space="0" w:color="auto"/>
        <w:bottom w:val="none" w:sz="0" w:space="0" w:color="auto"/>
        <w:right w:val="none" w:sz="0" w:space="0" w:color="auto"/>
      </w:divBdr>
      <w:divsChild>
        <w:div w:id="1441296367">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646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511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7595425">
          <w:blockQuote w:val="1"/>
          <w:marLeft w:val="720"/>
          <w:marRight w:val="720"/>
          <w:marTop w:val="100"/>
          <w:marBottom w:val="100"/>
          <w:divBdr>
            <w:top w:val="none" w:sz="0" w:space="0" w:color="auto"/>
            <w:left w:val="none" w:sz="0" w:space="0" w:color="auto"/>
            <w:bottom w:val="none" w:sz="0" w:space="0" w:color="auto"/>
            <w:right w:val="none" w:sz="0" w:space="0" w:color="auto"/>
          </w:divBdr>
        </w:div>
        <w:div w:id="468324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062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245961">
          <w:blockQuote w:val="1"/>
          <w:marLeft w:val="720"/>
          <w:marRight w:val="720"/>
          <w:marTop w:val="100"/>
          <w:marBottom w:val="100"/>
          <w:divBdr>
            <w:top w:val="none" w:sz="0" w:space="0" w:color="auto"/>
            <w:left w:val="none" w:sz="0" w:space="0" w:color="auto"/>
            <w:bottom w:val="none" w:sz="0" w:space="0" w:color="auto"/>
            <w:right w:val="none" w:sz="0" w:space="0" w:color="auto"/>
          </w:divBdr>
        </w:div>
        <w:div w:id="1523087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800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073698065">
      <w:bodyDiv w:val="1"/>
      <w:marLeft w:val="0"/>
      <w:marRight w:val="0"/>
      <w:marTop w:val="0"/>
      <w:marBottom w:val="0"/>
      <w:divBdr>
        <w:top w:val="none" w:sz="0" w:space="0" w:color="auto"/>
        <w:left w:val="none" w:sz="0" w:space="0" w:color="auto"/>
        <w:bottom w:val="none" w:sz="0" w:space="0" w:color="auto"/>
        <w:right w:val="none" w:sz="0" w:space="0" w:color="auto"/>
      </w:divBdr>
    </w:div>
    <w:div w:id="1157378381">
      <w:bodyDiv w:val="1"/>
      <w:marLeft w:val="0"/>
      <w:marRight w:val="0"/>
      <w:marTop w:val="0"/>
      <w:marBottom w:val="0"/>
      <w:divBdr>
        <w:top w:val="none" w:sz="0" w:space="0" w:color="auto"/>
        <w:left w:val="none" w:sz="0" w:space="0" w:color="auto"/>
        <w:bottom w:val="none" w:sz="0" w:space="0" w:color="auto"/>
        <w:right w:val="none" w:sz="0" w:space="0" w:color="auto"/>
      </w:divBdr>
    </w:div>
    <w:div w:id="1175654396">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07837333">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58827196">
      <w:bodyDiv w:val="1"/>
      <w:marLeft w:val="0"/>
      <w:marRight w:val="0"/>
      <w:marTop w:val="0"/>
      <w:marBottom w:val="0"/>
      <w:divBdr>
        <w:top w:val="none" w:sz="0" w:space="0" w:color="auto"/>
        <w:left w:val="none" w:sz="0" w:space="0" w:color="auto"/>
        <w:bottom w:val="none" w:sz="0" w:space="0" w:color="auto"/>
        <w:right w:val="none" w:sz="0" w:space="0" w:color="auto"/>
      </w:divBdr>
    </w:div>
    <w:div w:id="1273514641">
      <w:bodyDiv w:val="1"/>
      <w:marLeft w:val="0"/>
      <w:marRight w:val="0"/>
      <w:marTop w:val="0"/>
      <w:marBottom w:val="0"/>
      <w:divBdr>
        <w:top w:val="none" w:sz="0" w:space="0" w:color="auto"/>
        <w:left w:val="none" w:sz="0" w:space="0" w:color="auto"/>
        <w:bottom w:val="none" w:sz="0" w:space="0" w:color="auto"/>
        <w:right w:val="none" w:sz="0" w:space="0" w:color="auto"/>
      </w:divBdr>
    </w:div>
    <w:div w:id="1288782594">
      <w:bodyDiv w:val="1"/>
      <w:marLeft w:val="0"/>
      <w:marRight w:val="0"/>
      <w:marTop w:val="0"/>
      <w:marBottom w:val="0"/>
      <w:divBdr>
        <w:top w:val="none" w:sz="0" w:space="0" w:color="auto"/>
        <w:left w:val="none" w:sz="0" w:space="0" w:color="auto"/>
        <w:bottom w:val="none" w:sz="0" w:space="0" w:color="auto"/>
        <w:right w:val="none" w:sz="0" w:space="0" w:color="auto"/>
      </w:divBdr>
    </w:div>
    <w:div w:id="1304504535">
      <w:bodyDiv w:val="1"/>
      <w:marLeft w:val="0"/>
      <w:marRight w:val="0"/>
      <w:marTop w:val="0"/>
      <w:marBottom w:val="0"/>
      <w:divBdr>
        <w:top w:val="none" w:sz="0" w:space="0" w:color="auto"/>
        <w:left w:val="none" w:sz="0" w:space="0" w:color="auto"/>
        <w:bottom w:val="none" w:sz="0" w:space="0" w:color="auto"/>
        <w:right w:val="none" w:sz="0" w:space="0" w:color="auto"/>
      </w:divBdr>
    </w:div>
    <w:div w:id="1450666107">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630699083">
      <w:bodyDiv w:val="1"/>
      <w:marLeft w:val="0"/>
      <w:marRight w:val="0"/>
      <w:marTop w:val="0"/>
      <w:marBottom w:val="0"/>
      <w:divBdr>
        <w:top w:val="none" w:sz="0" w:space="0" w:color="auto"/>
        <w:left w:val="none" w:sz="0" w:space="0" w:color="auto"/>
        <w:bottom w:val="none" w:sz="0" w:space="0" w:color="auto"/>
        <w:right w:val="none" w:sz="0" w:space="0" w:color="auto"/>
      </w:divBdr>
    </w:div>
    <w:div w:id="1785495251">
      <w:bodyDiv w:val="1"/>
      <w:marLeft w:val="0"/>
      <w:marRight w:val="0"/>
      <w:marTop w:val="0"/>
      <w:marBottom w:val="0"/>
      <w:divBdr>
        <w:top w:val="none" w:sz="0" w:space="0" w:color="auto"/>
        <w:left w:val="none" w:sz="0" w:space="0" w:color="auto"/>
        <w:bottom w:val="none" w:sz="0" w:space="0" w:color="auto"/>
        <w:right w:val="none" w:sz="0" w:space="0" w:color="auto"/>
      </w:divBdr>
    </w:div>
    <w:div w:id="1793863098">
      <w:bodyDiv w:val="1"/>
      <w:marLeft w:val="0"/>
      <w:marRight w:val="0"/>
      <w:marTop w:val="0"/>
      <w:marBottom w:val="0"/>
      <w:divBdr>
        <w:top w:val="none" w:sz="0" w:space="0" w:color="auto"/>
        <w:left w:val="none" w:sz="0" w:space="0" w:color="auto"/>
        <w:bottom w:val="none" w:sz="0" w:space="0" w:color="auto"/>
        <w:right w:val="none" w:sz="0" w:space="0" w:color="auto"/>
      </w:divBdr>
    </w:div>
    <w:div w:id="1869371457">
      <w:bodyDiv w:val="1"/>
      <w:marLeft w:val="0"/>
      <w:marRight w:val="0"/>
      <w:marTop w:val="0"/>
      <w:marBottom w:val="0"/>
      <w:divBdr>
        <w:top w:val="none" w:sz="0" w:space="0" w:color="auto"/>
        <w:left w:val="none" w:sz="0" w:space="0" w:color="auto"/>
        <w:bottom w:val="none" w:sz="0" w:space="0" w:color="auto"/>
        <w:right w:val="none" w:sz="0" w:space="0" w:color="auto"/>
      </w:divBdr>
    </w:div>
    <w:div w:id="1878272904">
      <w:bodyDiv w:val="1"/>
      <w:marLeft w:val="0"/>
      <w:marRight w:val="0"/>
      <w:marTop w:val="0"/>
      <w:marBottom w:val="0"/>
      <w:divBdr>
        <w:top w:val="none" w:sz="0" w:space="0" w:color="auto"/>
        <w:left w:val="none" w:sz="0" w:space="0" w:color="auto"/>
        <w:bottom w:val="none" w:sz="0" w:space="0" w:color="auto"/>
        <w:right w:val="none" w:sz="0" w:space="0" w:color="auto"/>
      </w:divBdr>
    </w:div>
    <w:div w:id="1941208891">
      <w:bodyDiv w:val="1"/>
      <w:marLeft w:val="0"/>
      <w:marRight w:val="0"/>
      <w:marTop w:val="0"/>
      <w:marBottom w:val="0"/>
      <w:divBdr>
        <w:top w:val="none" w:sz="0" w:space="0" w:color="auto"/>
        <w:left w:val="none" w:sz="0" w:space="0" w:color="auto"/>
        <w:bottom w:val="none" w:sz="0" w:space="0" w:color="auto"/>
        <w:right w:val="none" w:sz="0" w:space="0" w:color="auto"/>
      </w:divBdr>
    </w:div>
    <w:div w:id="1981111547">
      <w:bodyDiv w:val="1"/>
      <w:marLeft w:val="0"/>
      <w:marRight w:val="0"/>
      <w:marTop w:val="0"/>
      <w:marBottom w:val="0"/>
      <w:divBdr>
        <w:top w:val="none" w:sz="0" w:space="0" w:color="auto"/>
        <w:left w:val="none" w:sz="0" w:space="0" w:color="auto"/>
        <w:bottom w:val="none" w:sz="0" w:space="0" w:color="auto"/>
        <w:right w:val="none" w:sz="0" w:space="0" w:color="auto"/>
      </w:divBdr>
    </w:div>
    <w:div w:id="2001230290">
      <w:bodyDiv w:val="1"/>
      <w:marLeft w:val="0"/>
      <w:marRight w:val="0"/>
      <w:marTop w:val="0"/>
      <w:marBottom w:val="0"/>
      <w:divBdr>
        <w:top w:val="none" w:sz="0" w:space="0" w:color="auto"/>
        <w:left w:val="none" w:sz="0" w:space="0" w:color="auto"/>
        <w:bottom w:val="none" w:sz="0" w:space="0" w:color="auto"/>
        <w:right w:val="none" w:sz="0" w:space="0" w:color="auto"/>
      </w:divBdr>
    </w:div>
    <w:div w:id="202921111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1173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Referência Numérica" Version="1987"/>
</file>

<file path=customXml/itemProps1.xml><?xml version="1.0" encoding="utf-8"?>
<ds:datastoreItem xmlns:ds="http://schemas.openxmlformats.org/officeDocument/2006/customXml" ds:itemID="{BC200495-F0E3-4EA8-BCF4-1490BFFCA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minuta.dotx</Template>
  <TotalTime>8</TotalTime>
  <Pages>15</Pages>
  <Words>5801</Words>
  <Characters>31656</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37383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Vanessa Just Blanco</cp:lastModifiedBy>
  <cp:revision>7</cp:revision>
  <cp:lastPrinted>2018-06-12T15:31:00Z</cp:lastPrinted>
  <dcterms:created xsi:type="dcterms:W3CDTF">2018-07-02T18:48:00Z</dcterms:created>
  <dcterms:modified xsi:type="dcterms:W3CDTF">2018-07-03T13:47:00Z</dcterms:modified>
</cp:coreProperties>
</file>