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51CB" w14:textId="093D7542" w:rsidR="007F3A34" w:rsidRPr="00870EBB" w:rsidRDefault="007F3A34" w:rsidP="00870EBB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870EBB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ANEXO V</w:t>
      </w:r>
    </w:p>
    <w:p w14:paraId="36B36D1D" w14:textId="1E694174" w:rsidR="00C32138" w:rsidRPr="00870EBB" w:rsidRDefault="00C32138" w:rsidP="00870EBB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870EBB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PREGÃO ELETRÔNICO Nº 016/2017</w:t>
      </w:r>
    </w:p>
    <w:p w14:paraId="65699440" w14:textId="649FB75C" w:rsidR="00C32138" w:rsidRPr="00870EBB" w:rsidRDefault="00C32138" w:rsidP="00870EBB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870EBB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(Processo Administrativo nº 194/2017)</w:t>
      </w:r>
    </w:p>
    <w:p w14:paraId="49B20286" w14:textId="3EE40984" w:rsidR="007F3A34" w:rsidRPr="00870EBB" w:rsidRDefault="007F3A34" w:rsidP="00870EBB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0EBB">
        <w:rPr>
          <w:rFonts w:asciiTheme="minorHAnsi" w:hAnsiTheme="minorHAnsi" w:cstheme="minorHAnsi"/>
          <w:b/>
          <w:sz w:val="20"/>
          <w:szCs w:val="20"/>
        </w:rPr>
        <w:t xml:space="preserve">ATA DE REGISTRO DE PREÇOS </w:t>
      </w:r>
      <w:r w:rsidRPr="00870EBB">
        <w:rPr>
          <w:rFonts w:asciiTheme="minorHAnsi" w:hAnsiTheme="minorHAnsi" w:cstheme="minorHAnsi"/>
          <w:b/>
          <w:bCs/>
          <w:sz w:val="20"/>
          <w:szCs w:val="20"/>
        </w:rPr>
        <w:t xml:space="preserve">Nº </w:t>
      </w:r>
      <w:r w:rsidRPr="00870EBB">
        <w:rPr>
          <w:rFonts w:asciiTheme="minorHAnsi" w:hAnsiTheme="minorHAnsi" w:cstheme="minorHAnsi"/>
          <w:b/>
          <w:bCs/>
          <w:sz w:val="20"/>
          <w:szCs w:val="20"/>
          <w:shd w:val="clear" w:color="auto" w:fill="D9D9D9" w:themeFill="background1" w:themeFillShade="D9"/>
        </w:rPr>
        <w:t>......./........</w:t>
      </w:r>
    </w:p>
    <w:p w14:paraId="1EB489FC" w14:textId="77777777" w:rsidR="007F3A34" w:rsidRDefault="007F3A34" w:rsidP="00870EBB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</w:p>
    <w:p w14:paraId="7746510B" w14:textId="77777777" w:rsidR="004C4AC9" w:rsidRDefault="004C4AC9" w:rsidP="00870EBB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</w:p>
    <w:p w14:paraId="0F1E5DE5" w14:textId="6983BF3A" w:rsidR="007F3A34" w:rsidRPr="00870EBB" w:rsidRDefault="007F3A34" w:rsidP="00870EBB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sz w:val="20"/>
          <w:szCs w:val="20"/>
        </w:rPr>
      </w:pPr>
      <w:r w:rsidRPr="00870EBB">
        <w:rPr>
          <w:rFonts w:asciiTheme="minorHAnsi" w:hAnsiTheme="minorHAnsi" w:cstheme="minorHAnsi"/>
          <w:sz w:val="20"/>
          <w:szCs w:val="20"/>
        </w:rPr>
        <w:t xml:space="preserve">O Conselho de Arquitetura e Urbanismo do Rio Grande do Sul </w:t>
      </w:r>
      <w:r w:rsidR="00C32138" w:rsidRPr="00870EBB">
        <w:rPr>
          <w:rFonts w:asciiTheme="minorHAnsi" w:hAnsiTheme="minorHAnsi" w:cstheme="minorHAnsi"/>
          <w:sz w:val="20"/>
          <w:szCs w:val="20"/>
        </w:rPr>
        <w:t xml:space="preserve">- </w:t>
      </w:r>
      <w:r w:rsidRPr="00870EBB">
        <w:rPr>
          <w:rFonts w:asciiTheme="minorHAnsi" w:hAnsiTheme="minorHAnsi" w:cstheme="minorHAnsi"/>
          <w:sz w:val="20"/>
          <w:szCs w:val="20"/>
        </w:rPr>
        <w:t>CAU/RS, com sede na Rua Dona Laura, nº 320, 14º/15º andares, bairro Rio Branco,</w:t>
      </w:r>
      <w:r w:rsidR="00C32138" w:rsidRPr="00870EBB">
        <w:rPr>
          <w:rFonts w:asciiTheme="minorHAnsi" w:hAnsiTheme="minorHAnsi" w:cstheme="minorHAnsi"/>
          <w:sz w:val="20"/>
          <w:szCs w:val="20"/>
        </w:rPr>
        <w:t xml:space="preserve"> CEP 90.430-090,</w:t>
      </w:r>
      <w:r w:rsidRPr="00870EBB">
        <w:rPr>
          <w:rFonts w:asciiTheme="minorHAnsi" w:hAnsiTheme="minorHAnsi" w:cstheme="minorHAnsi"/>
          <w:sz w:val="20"/>
          <w:szCs w:val="20"/>
        </w:rPr>
        <w:t xml:space="preserve"> na cidade de Porto Alegre/RS, inscrito no CNPJ sob o nº 14.840.270/0001-15, neste ato representado pelo </w:t>
      </w:r>
      <w:r w:rsidR="00C32138" w:rsidRPr="00870EBB">
        <w:rPr>
          <w:rFonts w:asciiTheme="minorHAnsi" w:hAnsiTheme="minorHAnsi" w:cstheme="minorHAnsi"/>
          <w:sz w:val="20"/>
          <w:szCs w:val="20"/>
        </w:rPr>
        <w:t xml:space="preserve">seu </w:t>
      </w:r>
      <w:r w:rsidRPr="00870EBB">
        <w:rPr>
          <w:rFonts w:asciiTheme="minorHAnsi" w:hAnsiTheme="minorHAnsi" w:cstheme="minorHAnsi"/>
          <w:sz w:val="20"/>
          <w:szCs w:val="20"/>
        </w:rPr>
        <w:t xml:space="preserve">Presidente, </w:t>
      </w:r>
      <w:r w:rsidRPr="00870EBB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.....................</w:t>
      </w:r>
      <w:r w:rsidRPr="00870EBB">
        <w:rPr>
          <w:rFonts w:asciiTheme="minorHAnsi" w:hAnsiTheme="minorHAnsi" w:cstheme="minorHAnsi"/>
          <w:sz w:val="20"/>
          <w:szCs w:val="20"/>
        </w:rPr>
        <w:t xml:space="preserve">, inscrito no CPF sob o nº </w:t>
      </w:r>
      <w:r w:rsidRPr="00870EBB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............</w:t>
      </w:r>
      <w:r w:rsidRPr="00870EBB">
        <w:rPr>
          <w:rFonts w:asciiTheme="minorHAnsi" w:hAnsiTheme="minorHAnsi" w:cstheme="minorHAnsi"/>
          <w:sz w:val="20"/>
          <w:szCs w:val="20"/>
        </w:rPr>
        <w:t xml:space="preserve">, considerando o julgamento da licitação na modalidade de </w:t>
      </w:r>
      <w:r w:rsidR="00C32138" w:rsidRPr="00870EBB">
        <w:rPr>
          <w:rFonts w:asciiTheme="minorHAnsi" w:hAnsiTheme="minorHAnsi" w:cstheme="minorHAnsi"/>
          <w:sz w:val="20"/>
          <w:szCs w:val="20"/>
        </w:rPr>
        <w:t>PREGÃO</w:t>
      </w:r>
      <w:r w:rsidRPr="00870EBB">
        <w:rPr>
          <w:rFonts w:asciiTheme="minorHAnsi" w:hAnsiTheme="minorHAnsi" w:cstheme="minorHAnsi"/>
          <w:sz w:val="20"/>
          <w:szCs w:val="20"/>
        </w:rPr>
        <w:t xml:space="preserve">, na forma </w:t>
      </w:r>
      <w:r w:rsidR="00C32138" w:rsidRPr="00870EBB">
        <w:rPr>
          <w:rFonts w:asciiTheme="minorHAnsi" w:hAnsiTheme="minorHAnsi" w:cstheme="minorHAnsi"/>
          <w:iCs/>
          <w:sz w:val="20"/>
          <w:szCs w:val="20"/>
        </w:rPr>
        <w:t>ELETRÔNICA</w:t>
      </w:r>
      <w:r w:rsidRPr="00870EBB">
        <w:rPr>
          <w:rFonts w:asciiTheme="minorHAnsi" w:hAnsiTheme="minorHAnsi" w:cstheme="minorHAnsi"/>
          <w:sz w:val="20"/>
          <w:szCs w:val="20"/>
        </w:rPr>
        <w:t>, para REGISTRO DE PREÇOS nº 016/2017, processo administrativo nº 194/2017, RESOLVE registrar os preços da empresa indicada e qualificada nesta ATA, de acordo com a classificação por ela alcançada e na</w:t>
      </w:r>
      <w:r w:rsidR="00870EBB" w:rsidRPr="00870EBB">
        <w:rPr>
          <w:rFonts w:asciiTheme="minorHAnsi" w:hAnsiTheme="minorHAnsi" w:cstheme="minorHAnsi"/>
          <w:sz w:val="20"/>
          <w:szCs w:val="20"/>
        </w:rPr>
        <w:t>(s)</w:t>
      </w:r>
      <w:r w:rsidRPr="00870EBB">
        <w:rPr>
          <w:rFonts w:asciiTheme="minorHAnsi" w:hAnsiTheme="minorHAnsi" w:cstheme="minorHAnsi"/>
          <w:sz w:val="20"/>
          <w:szCs w:val="20"/>
        </w:rPr>
        <w:t xml:space="preserve"> quantidade(s) cotada(s), atendendo as condições previstas no edital, sujeitando-se as partes às normas constantes na Lei nº 8.666, de 21 de junho de 1993 e suas alterações, no </w:t>
      </w:r>
      <w:r w:rsidRPr="00870EBB">
        <w:rPr>
          <w:rFonts w:asciiTheme="minorHAnsi" w:hAnsiTheme="minorHAnsi" w:cstheme="minorHAnsi"/>
          <w:iCs/>
          <w:sz w:val="20"/>
          <w:szCs w:val="20"/>
        </w:rPr>
        <w:t>Decreto n</w:t>
      </w:r>
      <w:r w:rsidR="00870EBB" w:rsidRPr="00870EBB">
        <w:rPr>
          <w:rFonts w:asciiTheme="minorHAnsi" w:hAnsiTheme="minorHAnsi" w:cstheme="minorHAnsi"/>
          <w:iCs/>
          <w:sz w:val="20"/>
          <w:szCs w:val="20"/>
        </w:rPr>
        <w:t>º</w:t>
      </w:r>
      <w:r w:rsidRPr="00870EBB">
        <w:rPr>
          <w:rFonts w:asciiTheme="minorHAnsi" w:hAnsiTheme="minorHAnsi" w:cstheme="minorHAnsi"/>
          <w:iCs/>
          <w:sz w:val="20"/>
          <w:szCs w:val="20"/>
        </w:rPr>
        <w:t xml:space="preserve"> 7.892, de 23 de janeiro de 2013,</w:t>
      </w:r>
      <w:r w:rsidRPr="00870EBB">
        <w:rPr>
          <w:rFonts w:asciiTheme="minorHAnsi" w:hAnsiTheme="minorHAnsi" w:cstheme="minorHAnsi"/>
          <w:sz w:val="20"/>
          <w:szCs w:val="20"/>
        </w:rPr>
        <w:t xml:space="preserve"> e em conformidade com as disposições a seguir:</w:t>
      </w:r>
    </w:p>
    <w:p w14:paraId="724A10FA" w14:textId="77777777" w:rsidR="004C4AC9" w:rsidRPr="00C32138" w:rsidRDefault="004C4AC9" w:rsidP="00C32138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019E6263" w14:textId="1E73604A" w:rsidR="00CB46FC" w:rsidRPr="00C32138" w:rsidRDefault="00CB46FC" w:rsidP="00870EB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2138">
        <w:rPr>
          <w:rFonts w:asciiTheme="minorHAnsi" w:hAnsiTheme="minorHAnsi" w:cstheme="minorHAnsi"/>
          <w:b/>
          <w:bCs/>
          <w:sz w:val="20"/>
          <w:szCs w:val="20"/>
        </w:rPr>
        <w:t>DO OBJETO</w:t>
      </w:r>
    </w:p>
    <w:p w14:paraId="019E6264" w14:textId="79A574AF" w:rsidR="00CB46FC" w:rsidRPr="00C32138" w:rsidRDefault="00CB46FC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A presente Ata tem por objeto o registro de preços para a eventual aquisição de</w:t>
      </w:r>
      <w:r w:rsidR="00B01558" w:rsidRPr="00C32138">
        <w:rPr>
          <w:rFonts w:asciiTheme="minorHAnsi" w:hAnsiTheme="minorHAnsi" w:cstheme="minorHAnsi"/>
          <w:sz w:val="20"/>
          <w:szCs w:val="20"/>
        </w:rPr>
        <w:t xml:space="preserve"> materiais de identificação para funcionários, carimbos e seus complementos e controle remoto para portão de garagem, especificados no</w:t>
      </w:r>
      <w:r w:rsidRPr="00C32138">
        <w:rPr>
          <w:rFonts w:asciiTheme="minorHAnsi" w:hAnsiTheme="minorHAnsi" w:cstheme="minorHAnsi"/>
          <w:sz w:val="20"/>
          <w:szCs w:val="20"/>
        </w:rPr>
        <w:t xml:space="preserve"> </w:t>
      </w:r>
      <w:r w:rsidR="00B01558" w:rsidRPr="00C32138">
        <w:rPr>
          <w:rFonts w:asciiTheme="minorHAnsi" w:hAnsiTheme="minorHAnsi" w:cstheme="minorHAnsi"/>
          <w:sz w:val="20"/>
          <w:szCs w:val="20"/>
        </w:rPr>
        <w:t xml:space="preserve">item 1 do Termo de Referência, anexo I do edital </w:t>
      </w:r>
      <w:r w:rsidRPr="00C32138">
        <w:rPr>
          <w:rFonts w:asciiTheme="minorHAnsi" w:hAnsiTheme="minorHAnsi" w:cstheme="minorHAnsi"/>
          <w:sz w:val="20"/>
          <w:szCs w:val="20"/>
        </w:rPr>
        <w:t xml:space="preserve">de Pregão nº </w:t>
      </w:r>
      <w:r w:rsidR="00B01558" w:rsidRPr="00C32138">
        <w:rPr>
          <w:rFonts w:asciiTheme="minorHAnsi" w:hAnsiTheme="minorHAnsi" w:cstheme="minorHAnsi"/>
          <w:sz w:val="20"/>
          <w:szCs w:val="20"/>
        </w:rPr>
        <w:t>016</w:t>
      </w:r>
      <w:r w:rsidRPr="00C32138">
        <w:rPr>
          <w:rFonts w:asciiTheme="minorHAnsi" w:hAnsiTheme="minorHAnsi" w:cstheme="minorHAnsi"/>
          <w:sz w:val="20"/>
          <w:szCs w:val="20"/>
        </w:rPr>
        <w:t>/20</w:t>
      </w:r>
      <w:r w:rsidR="00B01558" w:rsidRPr="00C32138">
        <w:rPr>
          <w:rFonts w:asciiTheme="minorHAnsi" w:hAnsiTheme="minorHAnsi" w:cstheme="minorHAnsi"/>
          <w:sz w:val="20"/>
          <w:szCs w:val="20"/>
        </w:rPr>
        <w:t>17</w:t>
      </w:r>
      <w:r w:rsidRPr="00C32138">
        <w:rPr>
          <w:rFonts w:asciiTheme="minorHAnsi" w:hAnsiTheme="minorHAnsi" w:cstheme="minorHAnsi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C32138" w:rsidRDefault="00CB46FC" w:rsidP="00C32138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019E6266" w14:textId="51358F24" w:rsidR="00CB46FC" w:rsidRPr="00C32138" w:rsidRDefault="00CB46FC" w:rsidP="00870EB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138">
        <w:rPr>
          <w:rFonts w:asciiTheme="minorHAnsi" w:hAnsiTheme="minorHAnsi" w:cstheme="minorHAnsi"/>
          <w:b/>
          <w:bCs/>
          <w:sz w:val="20"/>
          <w:szCs w:val="20"/>
        </w:rPr>
        <w:t>DOS PREÇOS, ESPECIFICAÇÕES E QUANTITATIVOS</w:t>
      </w:r>
    </w:p>
    <w:p w14:paraId="019E6267" w14:textId="7F63F8EF" w:rsidR="00CB46FC" w:rsidRDefault="00CB46FC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O preço registrado, as especificações do objeto, a quantidade, fornecedor e as demais condições ofertadas</w:t>
      </w:r>
      <w:r w:rsidR="00FA0C89">
        <w:rPr>
          <w:rFonts w:asciiTheme="minorHAnsi" w:hAnsiTheme="minorHAnsi" w:cstheme="minorHAnsi"/>
          <w:sz w:val="20"/>
          <w:szCs w:val="20"/>
        </w:rPr>
        <w:t xml:space="preserve"> na proposta são as que seguem:</w:t>
      </w:r>
    </w:p>
    <w:tbl>
      <w:tblPr>
        <w:tblW w:w="490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565"/>
        <w:gridCol w:w="2654"/>
        <w:gridCol w:w="1134"/>
        <w:gridCol w:w="1134"/>
        <w:gridCol w:w="1134"/>
        <w:gridCol w:w="1134"/>
      </w:tblGrid>
      <w:tr w:rsidR="00B01558" w:rsidRPr="00FA0C89" w14:paraId="27EE1452" w14:textId="77777777" w:rsidTr="00FA0C8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75453D" w14:textId="30C7297B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RAZÃO SOCIAL</w:t>
            </w:r>
            <w:r w:rsidR="00870EBB"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</w:t>
            </w: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CNPJ: XXXXXXXXXX</w:t>
            </w:r>
          </w:p>
        </w:tc>
      </w:tr>
      <w:tr w:rsidR="00B01558" w:rsidRPr="00FA0C89" w14:paraId="60B5C4FF" w14:textId="77777777" w:rsidTr="00FA0C89">
        <w:trPr>
          <w:trHeight w:val="397"/>
          <w:jc w:val="center"/>
        </w:trPr>
        <w:tc>
          <w:tcPr>
            <w:tcW w:w="9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8E5B7D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Endereço</w:t>
            </w:r>
          </w:p>
        </w:tc>
        <w:tc>
          <w:tcPr>
            <w:tcW w:w="404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8B21D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1558" w:rsidRPr="00FA0C89" w14:paraId="6C03CA36" w14:textId="77777777" w:rsidTr="00FA0C89">
        <w:trPr>
          <w:trHeight w:val="397"/>
          <w:jc w:val="center"/>
        </w:trPr>
        <w:tc>
          <w:tcPr>
            <w:tcW w:w="9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85348E6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Contatos</w:t>
            </w:r>
          </w:p>
        </w:tc>
        <w:tc>
          <w:tcPr>
            <w:tcW w:w="404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0665C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1558" w:rsidRPr="00FA0C89" w14:paraId="5D3C3D4D" w14:textId="77777777" w:rsidTr="00FA0C89">
        <w:trPr>
          <w:trHeight w:val="397"/>
          <w:jc w:val="center"/>
        </w:trPr>
        <w:tc>
          <w:tcPr>
            <w:tcW w:w="9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715DF2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Responsável</w:t>
            </w:r>
          </w:p>
        </w:tc>
        <w:tc>
          <w:tcPr>
            <w:tcW w:w="404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2DEF25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1558" w:rsidRPr="00FA0C89" w14:paraId="54A39297" w14:textId="77777777" w:rsidTr="00FA0C89">
        <w:trPr>
          <w:trHeight w:val="397"/>
          <w:jc w:val="center"/>
        </w:trPr>
        <w:tc>
          <w:tcPr>
            <w:tcW w:w="9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088B29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Dados Bancários</w:t>
            </w:r>
          </w:p>
        </w:tc>
        <w:tc>
          <w:tcPr>
            <w:tcW w:w="404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F9C14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0C89" w:rsidRPr="00FA0C89" w14:paraId="4DE4D604" w14:textId="77777777" w:rsidTr="00FA0C89">
        <w:trPr>
          <w:trHeight w:val="567"/>
          <w:jc w:val="center"/>
        </w:trPr>
        <w:tc>
          <w:tcPr>
            <w:tcW w:w="63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3B9734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81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247264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4551A1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594528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BF0E2A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Quantidade</w:t>
            </w:r>
          </w:p>
          <w:p w14:paraId="018F13B0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F303C7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</w:tr>
      <w:tr w:rsidR="00B01558" w:rsidRPr="00FA0C89" w14:paraId="4BC0BD99" w14:textId="77777777" w:rsidTr="00870EBB">
        <w:trPr>
          <w:trHeight w:val="567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BE5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53B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7A2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3B77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75C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A2E" w14:textId="77777777" w:rsidR="00B01558" w:rsidRPr="00FA0C89" w:rsidRDefault="00B01558" w:rsidP="00870E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9E6284" w14:textId="77777777" w:rsidR="00C5111B" w:rsidRPr="00C32138" w:rsidRDefault="00C5111B" w:rsidP="00C32138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19E629E" w14:textId="6F217191" w:rsidR="00CB46FC" w:rsidRPr="00C32138" w:rsidRDefault="00CB46FC" w:rsidP="00870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32138">
        <w:rPr>
          <w:rFonts w:asciiTheme="minorHAnsi" w:hAnsiTheme="minorHAnsi" w:cstheme="minorHAnsi"/>
          <w:b/>
          <w:bCs/>
          <w:sz w:val="20"/>
          <w:szCs w:val="20"/>
        </w:rPr>
        <w:lastRenderedPageBreak/>
        <w:t>VALIDADE DA ATA</w:t>
      </w:r>
    </w:p>
    <w:p w14:paraId="019E629F" w14:textId="453176EF" w:rsidR="00CB46FC" w:rsidRPr="00C32138" w:rsidRDefault="00CB46FC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 xml:space="preserve">A validade da Ata de Registro de Preços será de 12 meses, a partir </w:t>
      </w:r>
      <w:r w:rsidR="00B01558" w:rsidRPr="00C32138">
        <w:rPr>
          <w:rFonts w:asciiTheme="minorHAnsi" w:hAnsiTheme="minorHAnsi" w:cstheme="minorHAnsi"/>
          <w:sz w:val="20"/>
          <w:szCs w:val="20"/>
        </w:rPr>
        <w:t>da data da sua assinatura</w:t>
      </w:r>
      <w:r w:rsidRPr="00C32138">
        <w:rPr>
          <w:rFonts w:asciiTheme="minorHAnsi" w:hAnsiTheme="minorHAnsi" w:cstheme="minorHAnsi"/>
          <w:sz w:val="20"/>
          <w:szCs w:val="20"/>
        </w:rPr>
        <w:t>, não podendo ser prorrogada.</w:t>
      </w:r>
    </w:p>
    <w:p w14:paraId="019E62A1" w14:textId="77777777" w:rsidR="004C14E4" w:rsidRPr="00870EBB" w:rsidRDefault="004C14E4" w:rsidP="00C32138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19E62A2" w14:textId="333F920F" w:rsidR="00520E7A" w:rsidRPr="00C32138" w:rsidRDefault="00520E7A" w:rsidP="00870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2138">
        <w:rPr>
          <w:rFonts w:asciiTheme="minorHAnsi" w:hAnsiTheme="minorHAnsi" w:cstheme="minorHAnsi"/>
          <w:b/>
          <w:bCs/>
          <w:sz w:val="20"/>
          <w:szCs w:val="20"/>
        </w:rPr>
        <w:t>REVISÃO</w:t>
      </w:r>
      <w:r w:rsidR="001E0D7C" w:rsidRPr="00C32138">
        <w:rPr>
          <w:rFonts w:asciiTheme="minorHAnsi" w:hAnsiTheme="minorHAnsi" w:cstheme="minorHAnsi"/>
          <w:b/>
          <w:bCs/>
          <w:sz w:val="20"/>
          <w:szCs w:val="20"/>
        </w:rPr>
        <w:t xml:space="preserve"> E </w:t>
      </w:r>
      <w:r w:rsidRPr="00C32138">
        <w:rPr>
          <w:rFonts w:asciiTheme="minorHAnsi" w:hAnsiTheme="minorHAnsi" w:cstheme="minorHAnsi"/>
          <w:b/>
          <w:bCs/>
          <w:sz w:val="20"/>
          <w:szCs w:val="20"/>
        </w:rPr>
        <w:t>CANCELAMENTO</w:t>
      </w:r>
    </w:p>
    <w:p w14:paraId="019E62A3" w14:textId="77777777" w:rsidR="002038C8" w:rsidRPr="00C32138" w:rsidRDefault="002038C8" w:rsidP="00870EBB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C32138">
        <w:rPr>
          <w:rFonts w:asciiTheme="minorHAnsi" w:hAnsiTheme="minorHAnsi" w:cstheme="minorHAnsi"/>
          <w:sz w:val="20"/>
          <w:szCs w:val="20"/>
        </w:rPr>
        <w:t>vantajosidade</w:t>
      </w:r>
      <w:proofErr w:type="spellEnd"/>
      <w:r w:rsidRPr="00C32138">
        <w:rPr>
          <w:rFonts w:asciiTheme="minorHAnsi" w:hAnsiTheme="minorHAnsi" w:cstheme="minorHAnsi"/>
          <w:sz w:val="20"/>
          <w:szCs w:val="20"/>
        </w:rPr>
        <w:t xml:space="preserve"> dos preços registrados nesta Ata.</w:t>
      </w:r>
    </w:p>
    <w:p w14:paraId="019E62A5" w14:textId="3DBDDD76" w:rsidR="00EF3535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C32138">
        <w:rPr>
          <w:rFonts w:asciiTheme="minorHAnsi" w:hAnsiTheme="minorHAnsi" w:cstheme="minorHAnsi"/>
          <w:sz w:val="20"/>
          <w:szCs w:val="20"/>
        </w:rPr>
        <w:t>endo à Administração</w:t>
      </w:r>
      <w:r w:rsidR="00893D82" w:rsidRPr="00C32138">
        <w:rPr>
          <w:rFonts w:asciiTheme="minorHAnsi" w:hAnsiTheme="minorHAnsi" w:cstheme="minorHAnsi"/>
          <w:sz w:val="20"/>
          <w:szCs w:val="20"/>
        </w:rPr>
        <w:t xml:space="preserve"> promover as </w:t>
      </w:r>
      <w:r w:rsidRPr="00C32138">
        <w:rPr>
          <w:rFonts w:asciiTheme="minorHAnsi" w:hAnsiTheme="minorHAnsi" w:cstheme="minorHAnsi"/>
          <w:sz w:val="20"/>
          <w:szCs w:val="20"/>
        </w:rPr>
        <w:t xml:space="preserve">negociações junto </w:t>
      </w:r>
      <w:r w:rsidR="00FA0C89" w:rsidRPr="00C32138">
        <w:rPr>
          <w:rFonts w:asciiTheme="minorHAnsi" w:hAnsiTheme="minorHAnsi" w:cstheme="minorHAnsi"/>
          <w:sz w:val="20"/>
          <w:szCs w:val="20"/>
        </w:rPr>
        <w:t>ao (</w:t>
      </w:r>
      <w:r w:rsidRPr="00C32138">
        <w:rPr>
          <w:rFonts w:asciiTheme="minorHAnsi" w:hAnsiTheme="minorHAnsi" w:cstheme="minorHAnsi"/>
          <w:sz w:val="20"/>
          <w:szCs w:val="20"/>
        </w:rPr>
        <w:t>s)</w:t>
      </w:r>
      <w:r w:rsidR="00EF3535" w:rsidRPr="00C32138">
        <w:rPr>
          <w:rFonts w:asciiTheme="minorHAnsi" w:hAnsiTheme="minorHAnsi" w:cstheme="minorHAnsi"/>
          <w:sz w:val="20"/>
          <w:szCs w:val="20"/>
        </w:rPr>
        <w:t xml:space="preserve"> </w:t>
      </w:r>
      <w:r w:rsidR="00FA0C89" w:rsidRPr="00C32138">
        <w:rPr>
          <w:rFonts w:asciiTheme="minorHAnsi" w:hAnsiTheme="minorHAnsi" w:cstheme="minorHAnsi"/>
          <w:sz w:val="20"/>
          <w:szCs w:val="20"/>
        </w:rPr>
        <w:t>fornecedor (</w:t>
      </w:r>
      <w:r w:rsidR="00EF3535" w:rsidRPr="00C32138">
        <w:rPr>
          <w:rFonts w:asciiTheme="minorHAnsi" w:hAnsiTheme="minorHAnsi" w:cstheme="minorHAnsi"/>
          <w:sz w:val="20"/>
          <w:szCs w:val="20"/>
        </w:rPr>
        <w:t>e</w:t>
      </w:r>
      <w:r w:rsidR="00D63A70" w:rsidRPr="00C32138">
        <w:rPr>
          <w:rFonts w:asciiTheme="minorHAnsi" w:hAnsiTheme="minorHAnsi" w:cstheme="minorHAnsi"/>
          <w:sz w:val="20"/>
          <w:szCs w:val="20"/>
        </w:rPr>
        <w:t>s)</w:t>
      </w:r>
      <w:r w:rsidR="00EF3535" w:rsidRPr="00C32138">
        <w:rPr>
          <w:rFonts w:asciiTheme="minorHAnsi" w:hAnsiTheme="minorHAnsi" w:cstheme="minorHAnsi"/>
          <w:sz w:val="20"/>
          <w:szCs w:val="20"/>
        </w:rPr>
        <w:t>.</w:t>
      </w:r>
    </w:p>
    <w:p w14:paraId="019E62A6" w14:textId="372B2818" w:rsidR="00EF3535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 xml:space="preserve">Quando o preço registrado </w:t>
      </w:r>
      <w:r w:rsidR="00FA0C89" w:rsidRPr="00C32138">
        <w:rPr>
          <w:rFonts w:asciiTheme="minorHAnsi" w:hAnsiTheme="minorHAnsi" w:cstheme="minorHAnsi"/>
          <w:sz w:val="20"/>
          <w:szCs w:val="20"/>
        </w:rPr>
        <w:t>se tornar</w:t>
      </w:r>
      <w:r w:rsidRPr="00C32138">
        <w:rPr>
          <w:rFonts w:asciiTheme="minorHAnsi" w:hAnsiTheme="minorHAnsi" w:cstheme="minorHAnsi"/>
          <w:sz w:val="20"/>
          <w:szCs w:val="20"/>
        </w:rPr>
        <w:t xml:space="preserve"> superior ao preço praticado no mercado por motivo superveniente, </w:t>
      </w:r>
      <w:r w:rsidR="00882690" w:rsidRPr="00C32138">
        <w:rPr>
          <w:rFonts w:asciiTheme="minorHAnsi" w:hAnsiTheme="minorHAnsi" w:cstheme="minorHAnsi"/>
          <w:sz w:val="20"/>
          <w:szCs w:val="20"/>
        </w:rPr>
        <w:t>a Administração</w:t>
      </w:r>
      <w:r w:rsidRPr="00C32138">
        <w:rPr>
          <w:rFonts w:asciiTheme="minorHAnsi" w:hAnsiTheme="minorHAnsi" w:cstheme="minorHAnsi"/>
          <w:sz w:val="20"/>
          <w:szCs w:val="20"/>
        </w:rPr>
        <w:t xml:space="preserve"> convocará </w:t>
      </w:r>
      <w:r w:rsidR="00FA0C89" w:rsidRPr="00C32138">
        <w:rPr>
          <w:rFonts w:asciiTheme="minorHAnsi" w:hAnsiTheme="minorHAnsi" w:cstheme="minorHAnsi"/>
          <w:sz w:val="20"/>
          <w:szCs w:val="20"/>
        </w:rPr>
        <w:t>o (</w:t>
      </w:r>
      <w:r w:rsidRPr="00C32138">
        <w:rPr>
          <w:rFonts w:asciiTheme="minorHAnsi" w:hAnsiTheme="minorHAnsi" w:cstheme="minorHAnsi"/>
          <w:sz w:val="20"/>
          <w:szCs w:val="20"/>
        </w:rPr>
        <w:t>s</w:t>
      </w:r>
      <w:r w:rsidR="00EF3535" w:rsidRPr="00C32138">
        <w:rPr>
          <w:rFonts w:asciiTheme="minorHAnsi" w:hAnsiTheme="minorHAnsi" w:cstheme="minorHAnsi"/>
          <w:sz w:val="20"/>
          <w:szCs w:val="20"/>
        </w:rPr>
        <w:t>)</w:t>
      </w:r>
      <w:r w:rsidRPr="00C32138">
        <w:rPr>
          <w:rFonts w:asciiTheme="minorHAnsi" w:hAnsiTheme="minorHAnsi" w:cstheme="minorHAnsi"/>
          <w:sz w:val="20"/>
          <w:szCs w:val="20"/>
        </w:rPr>
        <w:t xml:space="preserve"> </w:t>
      </w:r>
      <w:r w:rsidR="00FA0C89" w:rsidRPr="00C32138">
        <w:rPr>
          <w:rFonts w:asciiTheme="minorHAnsi" w:hAnsiTheme="minorHAnsi" w:cstheme="minorHAnsi"/>
          <w:sz w:val="20"/>
          <w:szCs w:val="20"/>
        </w:rPr>
        <w:t>fornecedor (</w:t>
      </w:r>
      <w:r w:rsidR="00EF3535" w:rsidRPr="00C32138">
        <w:rPr>
          <w:rFonts w:asciiTheme="minorHAnsi" w:hAnsiTheme="minorHAnsi" w:cstheme="minorHAnsi"/>
          <w:sz w:val="20"/>
          <w:szCs w:val="20"/>
        </w:rPr>
        <w:t>es)</w:t>
      </w:r>
      <w:r w:rsidRPr="00C32138">
        <w:rPr>
          <w:rFonts w:asciiTheme="minorHAnsi" w:hAnsiTheme="minorHAnsi" w:cstheme="minorHAnsi"/>
          <w:sz w:val="20"/>
          <w:szCs w:val="20"/>
        </w:rPr>
        <w:t xml:space="preserve"> para </w:t>
      </w:r>
      <w:r w:rsidR="00FA0C89" w:rsidRPr="00C32138">
        <w:rPr>
          <w:rFonts w:asciiTheme="minorHAnsi" w:hAnsiTheme="minorHAnsi" w:cstheme="minorHAnsi"/>
          <w:sz w:val="20"/>
          <w:szCs w:val="20"/>
        </w:rPr>
        <w:t>negociar (</w:t>
      </w:r>
      <w:r w:rsidRPr="00C32138">
        <w:rPr>
          <w:rFonts w:asciiTheme="minorHAnsi" w:hAnsiTheme="minorHAnsi" w:cstheme="minorHAnsi"/>
          <w:sz w:val="20"/>
          <w:szCs w:val="20"/>
        </w:rPr>
        <w:t>em</w:t>
      </w:r>
      <w:r w:rsidR="00EF3535" w:rsidRPr="00C32138">
        <w:rPr>
          <w:rFonts w:asciiTheme="minorHAnsi" w:hAnsiTheme="minorHAnsi" w:cstheme="minorHAnsi"/>
          <w:sz w:val="20"/>
          <w:szCs w:val="20"/>
        </w:rPr>
        <w:t>)</w:t>
      </w:r>
      <w:r w:rsidRPr="00C32138">
        <w:rPr>
          <w:rFonts w:asciiTheme="minorHAnsi" w:hAnsiTheme="minorHAnsi" w:cstheme="minorHAnsi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C32138" w:rsidRDefault="00EF3535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O</w:t>
      </w:r>
      <w:r w:rsidR="00520E7A" w:rsidRPr="00C32138">
        <w:rPr>
          <w:rFonts w:asciiTheme="minorHAnsi" w:hAnsiTheme="minorHAnsi" w:cstheme="minorHAnsi"/>
          <w:sz w:val="20"/>
          <w:szCs w:val="20"/>
        </w:rPr>
        <w:t xml:space="preserve"> forn</w:t>
      </w:r>
      <w:r w:rsidRPr="00C32138">
        <w:rPr>
          <w:rFonts w:asciiTheme="minorHAnsi" w:hAnsiTheme="minorHAnsi" w:cstheme="minorHAnsi"/>
          <w:sz w:val="20"/>
          <w:szCs w:val="20"/>
        </w:rPr>
        <w:t>ecedor que não aceitar reduzir seu preço ao valor praticado</w:t>
      </w:r>
      <w:r w:rsidR="00520E7A" w:rsidRPr="00C32138">
        <w:rPr>
          <w:rFonts w:asciiTheme="minorHAnsi" w:hAnsiTheme="minorHAnsi" w:cstheme="minorHAnsi"/>
          <w:sz w:val="20"/>
          <w:szCs w:val="20"/>
        </w:rPr>
        <w:t xml:space="preserve"> pelo mercado ser</w:t>
      </w:r>
      <w:r w:rsidRPr="00C32138">
        <w:rPr>
          <w:rFonts w:asciiTheme="minorHAnsi" w:hAnsiTheme="minorHAnsi" w:cstheme="minorHAnsi"/>
          <w:sz w:val="20"/>
          <w:szCs w:val="20"/>
        </w:rPr>
        <w:t>á liberado</w:t>
      </w:r>
      <w:r w:rsidR="00520E7A" w:rsidRPr="00C32138">
        <w:rPr>
          <w:rFonts w:asciiTheme="minorHAnsi" w:hAnsiTheme="minorHAnsi" w:cstheme="minorHAnsi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0C89">
        <w:rPr>
          <w:rFonts w:asciiTheme="minorHAnsi" w:hAnsiTheme="minorHAnsi" w:cstheme="minorHAnsi"/>
          <w:sz w:val="20"/>
          <w:szCs w:val="20"/>
        </w:rPr>
        <w:t>A ordem de classificação dos fornecedores que aceitarem reduzir seus preços aos valores de mercado observará a classificação original</w:t>
      </w:r>
      <w:r w:rsidRPr="00C32138">
        <w:rPr>
          <w:rFonts w:asciiTheme="minorHAnsi" w:hAnsiTheme="minorHAnsi" w:cstheme="minorHAnsi"/>
          <w:sz w:val="20"/>
          <w:szCs w:val="20"/>
        </w:rPr>
        <w:t>.</w:t>
      </w:r>
    </w:p>
    <w:p w14:paraId="019E62AA" w14:textId="4753DBAD" w:rsidR="00EF3535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 xml:space="preserve">Quando o preço de mercado </w:t>
      </w:r>
      <w:r w:rsidR="00FA0C89" w:rsidRPr="00C32138">
        <w:rPr>
          <w:rFonts w:asciiTheme="minorHAnsi" w:hAnsiTheme="minorHAnsi" w:cstheme="minorHAnsi"/>
          <w:sz w:val="20"/>
          <w:szCs w:val="20"/>
        </w:rPr>
        <w:t>se tornar</w:t>
      </w:r>
      <w:r w:rsidRPr="00C32138">
        <w:rPr>
          <w:rFonts w:asciiTheme="minorHAnsi" w:hAnsiTheme="minorHAnsi" w:cstheme="minorHAnsi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t>liberar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t>convocar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Não havendo êxito nas negociações, o órgão gerenciador deverá proceder à revogação d</w:t>
      </w:r>
      <w:r w:rsidR="00EF3535" w:rsidRPr="00C32138">
        <w:rPr>
          <w:rFonts w:asciiTheme="minorHAnsi" w:hAnsiTheme="minorHAnsi" w:cstheme="minorHAnsi"/>
          <w:sz w:val="20"/>
          <w:szCs w:val="20"/>
        </w:rPr>
        <w:t xml:space="preserve">esta </w:t>
      </w:r>
      <w:r w:rsidRPr="00C32138">
        <w:rPr>
          <w:rFonts w:asciiTheme="minorHAnsi" w:hAnsiTheme="minorHAnsi" w:cstheme="minorHAnsi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O registro do fornecedor será cancelado quando:</w:t>
      </w:r>
    </w:p>
    <w:p w14:paraId="019E62AF" w14:textId="77777777" w:rsidR="00EF3535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t>descumprir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as condições da ata de registro de preços;</w:t>
      </w:r>
    </w:p>
    <w:p w14:paraId="019E62B0" w14:textId="77777777" w:rsidR="00EF3535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lastRenderedPageBreak/>
        <w:t>não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t>não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t>sofrer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sanção </w:t>
      </w:r>
      <w:r w:rsidR="00EF3535" w:rsidRPr="00C32138">
        <w:rPr>
          <w:rFonts w:asciiTheme="minorHAnsi" w:hAnsiTheme="minorHAnsi" w:cstheme="minorHAnsi"/>
          <w:sz w:val="20"/>
          <w:szCs w:val="20"/>
        </w:rPr>
        <w:t>administrativa cu</w:t>
      </w:r>
      <w:r w:rsidR="00882690" w:rsidRPr="00C32138">
        <w:rPr>
          <w:rFonts w:asciiTheme="minorHAnsi" w:hAnsiTheme="minorHAnsi" w:cstheme="minorHAnsi"/>
          <w:sz w:val="20"/>
          <w:szCs w:val="20"/>
        </w:rPr>
        <w:t xml:space="preserve">jo efeito </w:t>
      </w:r>
      <w:r w:rsidR="00EF3535" w:rsidRPr="00C32138">
        <w:rPr>
          <w:rFonts w:asciiTheme="minorHAnsi" w:hAnsiTheme="minorHAnsi" w:cstheme="minorHAnsi"/>
          <w:sz w:val="20"/>
          <w:szCs w:val="20"/>
        </w:rPr>
        <w:t xml:space="preserve">torne-o proibido de </w:t>
      </w:r>
      <w:r w:rsidR="00882690" w:rsidRPr="00C32138">
        <w:rPr>
          <w:rFonts w:asciiTheme="minorHAnsi" w:hAnsiTheme="minorHAnsi" w:cstheme="minorHAnsi"/>
          <w:sz w:val="20"/>
          <w:szCs w:val="20"/>
        </w:rPr>
        <w:t>celebrar contrato administrativo</w:t>
      </w:r>
      <w:r w:rsidR="00EF3535" w:rsidRPr="00C32138">
        <w:rPr>
          <w:rFonts w:asciiTheme="minorHAnsi" w:hAnsiTheme="minorHAnsi" w:cstheme="minorHAnsi"/>
          <w:sz w:val="20"/>
          <w:szCs w:val="20"/>
        </w:rPr>
        <w:t>, alcançando o órgão gerenciador e órgão(s) participante(s).</w:t>
      </w:r>
    </w:p>
    <w:p w14:paraId="019E62B3" w14:textId="6AE5A213" w:rsidR="00C159F6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O cancelamento de registros nas hipóteses previstas nos</w:t>
      </w:r>
      <w:r w:rsidR="004C4AC9">
        <w:rPr>
          <w:rFonts w:asciiTheme="minorHAnsi" w:hAnsiTheme="minorHAnsi" w:cstheme="minorHAnsi"/>
          <w:sz w:val="20"/>
          <w:szCs w:val="20"/>
        </w:rPr>
        <w:t xml:space="preserve"> sub</w:t>
      </w:r>
      <w:r w:rsidR="00C159F6" w:rsidRPr="00C32138">
        <w:rPr>
          <w:rFonts w:asciiTheme="minorHAnsi" w:hAnsiTheme="minorHAnsi" w:cstheme="minorHAnsi"/>
          <w:sz w:val="20"/>
          <w:szCs w:val="20"/>
        </w:rPr>
        <w:t xml:space="preserve">itens </w:t>
      </w:r>
      <w:r w:rsidR="004C4AC9">
        <w:rPr>
          <w:rFonts w:asciiTheme="minorHAnsi" w:hAnsiTheme="minorHAnsi" w:cstheme="minorHAnsi"/>
          <w:sz w:val="20"/>
          <w:szCs w:val="20"/>
        </w:rPr>
        <w:t>anteriores</w:t>
      </w:r>
      <w:r w:rsidR="00C159F6" w:rsidRPr="00C32138">
        <w:rPr>
          <w:rFonts w:asciiTheme="minorHAnsi" w:hAnsiTheme="minorHAnsi" w:cstheme="minorHAnsi"/>
          <w:sz w:val="20"/>
          <w:szCs w:val="20"/>
        </w:rPr>
        <w:t xml:space="preserve"> </w:t>
      </w:r>
      <w:r w:rsidRPr="00C32138">
        <w:rPr>
          <w:rFonts w:asciiTheme="minorHAnsi" w:hAnsiTheme="minorHAnsi" w:cstheme="minorHAnsi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C32138" w:rsidRDefault="00520E7A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32138">
        <w:rPr>
          <w:rFonts w:asciiTheme="minorHAnsi" w:hAnsiTheme="minorHAnsi" w:cstheme="minorHAnsi"/>
          <w:sz w:val="20"/>
          <w:szCs w:val="20"/>
        </w:rPr>
        <w:t>:</w:t>
      </w:r>
    </w:p>
    <w:p w14:paraId="019E62B5" w14:textId="77777777" w:rsidR="00C159F6" w:rsidRPr="00C32138" w:rsidRDefault="00520E7A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138">
        <w:rPr>
          <w:rFonts w:asciiTheme="minorHAnsi" w:hAnsiTheme="minorHAnsi" w:cstheme="minorHAnsi"/>
          <w:sz w:val="20"/>
          <w:szCs w:val="20"/>
        </w:rPr>
        <w:t>por</w:t>
      </w:r>
      <w:proofErr w:type="gramEnd"/>
      <w:r w:rsidRPr="00C32138">
        <w:rPr>
          <w:rFonts w:asciiTheme="minorHAnsi" w:hAnsiTheme="minorHAnsi" w:cstheme="minorHAnsi"/>
          <w:sz w:val="20"/>
          <w:szCs w:val="20"/>
        </w:rPr>
        <w:t xml:space="preserve"> razão de interesse público; ou</w:t>
      </w:r>
    </w:p>
    <w:p w14:paraId="019E62B6" w14:textId="1C82007E" w:rsidR="00520E7A" w:rsidRDefault="004C4AC9" w:rsidP="00870EB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pedido do fornecedor.</w:t>
      </w:r>
    </w:p>
    <w:p w14:paraId="6C9D99A8" w14:textId="77777777" w:rsidR="004C4AC9" w:rsidRPr="00C32138" w:rsidRDefault="004C4AC9" w:rsidP="004C4A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19E62B8" w14:textId="77777777" w:rsidR="00CB46FC" w:rsidRPr="00C32138" w:rsidRDefault="00CB46FC" w:rsidP="00870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32138">
        <w:rPr>
          <w:rFonts w:asciiTheme="minorHAnsi" w:hAnsiTheme="minorHAnsi" w:cstheme="minorHAnsi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C32138" w:rsidRDefault="00CB46FC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2138">
        <w:rPr>
          <w:rFonts w:asciiTheme="minorHAnsi" w:hAnsiTheme="minorHAnsi" w:cstheme="minorHAnsi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32138">
        <w:rPr>
          <w:rFonts w:asciiTheme="minorHAnsi" w:hAnsiTheme="minorHAnsi" w:cstheme="minorHAnsi"/>
          <w:iCs/>
          <w:sz w:val="20"/>
          <w:szCs w:val="20"/>
        </w:rPr>
        <w:t>, ANEXO AO EDITAL</w:t>
      </w:r>
      <w:r w:rsidRPr="00C32138">
        <w:rPr>
          <w:rFonts w:asciiTheme="minorHAnsi" w:hAnsiTheme="minorHAnsi" w:cstheme="minorHAnsi"/>
          <w:iCs/>
          <w:sz w:val="20"/>
          <w:szCs w:val="20"/>
        </w:rPr>
        <w:t>.</w:t>
      </w:r>
    </w:p>
    <w:p w14:paraId="019E62BA" w14:textId="77777777" w:rsidR="00CB46FC" w:rsidRPr="00C32138" w:rsidRDefault="00C5111B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138">
        <w:rPr>
          <w:rFonts w:asciiTheme="minorHAnsi" w:hAnsiTheme="minorHAnsi" w:cstheme="minorHAnsi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32138">
        <w:rPr>
          <w:rFonts w:asciiTheme="minorHAnsi" w:hAnsiTheme="minorHAnsi" w:cstheme="minorHAnsi"/>
          <w:sz w:val="20"/>
          <w:szCs w:val="20"/>
        </w:rPr>
        <w:t>. 65 da Lei nº 8.666/93.</w:t>
      </w:r>
    </w:p>
    <w:p w14:paraId="019E62BB" w14:textId="77777777" w:rsidR="00BB5309" w:rsidRPr="00C32138" w:rsidRDefault="00BB5309" w:rsidP="00870EB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C4AC9">
        <w:rPr>
          <w:rFonts w:asciiTheme="minorHAnsi" w:hAnsiTheme="minorHAnsi" w:cstheme="minorHAnsi"/>
          <w:iCs/>
          <w:sz w:val="20"/>
          <w:szCs w:val="20"/>
          <w:shd w:val="clear" w:color="auto" w:fill="FFFFFF" w:themeFill="background1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4C4AC9">
        <w:rPr>
          <w:rFonts w:asciiTheme="minorHAnsi" w:hAnsiTheme="minorHAnsi" w:cstheme="minorHAnsi"/>
          <w:iCs/>
          <w:sz w:val="20"/>
          <w:szCs w:val="20"/>
          <w:shd w:val="clear" w:color="auto" w:fill="FFFFFF" w:themeFill="background1"/>
        </w:rPr>
        <w:t xml:space="preserve">rt. 11, §4º do Decreto n. 7.892, de </w:t>
      </w:r>
      <w:r w:rsidRPr="004C4AC9">
        <w:rPr>
          <w:rFonts w:asciiTheme="minorHAnsi" w:hAnsiTheme="minorHAnsi" w:cstheme="minorHAnsi"/>
          <w:iCs/>
          <w:sz w:val="20"/>
          <w:szCs w:val="20"/>
          <w:shd w:val="clear" w:color="auto" w:fill="FFFFFF" w:themeFill="background1"/>
        </w:rPr>
        <w:t>2014.</w:t>
      </w:r>
    </w:p>
    <w:p w14:paraId="019E62BC" w14:textId="77777777" w:rsidR="00C5111B" w:rsidRPr="00C32138" w:rsidRDefault="00C5111B" w:rsidP="004C4AC9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theme="minorHAnsi"/>
          <w:sz w:val="20"/>
          <w:szCs w:val="20"/>
        </w:rPr>
      </w:pPr>
    </w:p>
    <w:p w14:paraId="019E62BD" w14:textId="30595F24" w:rsidR="00CB46FC" w:rsidRPr="00870EBB" w:rsidRDefault="00CB46FC" w:rsidP="00870EBB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70EBB">
        <w:rPr>
          <w:rFonts w:asciiTheme="minorHAnsi" w:hAnsiTheme="minorHAnsi" w:cstheme="minorHAnsi"/>
          <w:sz w:val="20"/>
          <w:szCs w:val="20"/>
        </w:rPr>
        <w:t xml:space="preserve">Para firmeza e validade do pactuado, a presente Ata foi lavrada em </w:t>
      </w:r>
      <w:r w:rsidR="00DB44F3" w:rsidRPr="00870EBB">
        <w:rPr>
          <w:rFonts w:asciiTheme="minorHAnsi" w:hAnsiTheme="minorHAnsi" w:cstheme="minorHAnsi"/>
          <w:sz w:val="20"/>
          <w:szCs w:val="20"/>
        </w:rPr>
        <w:t>2</w:t>
      </w:r>
      <w:r w:rsidRPr="00870EBB">
        <w:rPr>
          <w:rFonts w:asciiTheme="minorHAnsi" w:hAnsiTheme="minorHAnsi" w:cstheme="minorHAnsi"/>
          <w:sz w:val="20"/>
          <w:szCs w:val="20"/>
        </w:rPr>
        <w:t xml:space="preserve"> (</w:t>
      </w:r>
      <w:r w:rsidR="00DB44F3" w:rsidRPr="00870EBB">
        <w:rPr>
          <w:rFonts w:asciiTheme="minorHAnsi" w:hAnsiTheme="minorHAnsi" w:cstheme="minorHAnsi"/>
          <w:sz w:val="20"/>
          <w:szCs w:val="20"/>
        </w:rPr>
        <w:t>duas</w:t>
      </w:r>
      <w:r w:rsidRPr="00870EBB">
        <w:rPr>
          <w:rFonts w:asciiTheme="minorHAnsi" w:hAnsiTheme="minorHAnsi" w:cstheme="minorHAnsi"/>
          <w:sz w:val="20"/>
          <w:szCs w:val="20"/>
        </w:rPr>
        <w:t>) vias de igual teor, que, depois de lida e achada em ordem, vai assinada pelas partes</w:t>
      </w:r>
      <w:r w:rsidRPr="00870EBB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019E62C3" w14:textId="77777777" w:rsidR="001256C2" w:rsidRPr="00C32138" w:rsidRDefault="001256C2" w:rsidP="00C3213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358CB78" w14:textId="77777777" w:rsidR="00DB44F3" w:rsidRPr="00870EBB" w:rsidRDefault="00DB44F3" w:rsidP="00870EBB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_________</w:t>
      </w:r>
      <w:r w:rsidRPr="00870EB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____</w:t>
      </w:r>
      <w:r w:rsidRPr="00870EBB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_________</w:t>
      </w:r>
      <w:r w:rsidRPr="00870EB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70EBB">
        <w:rPr>
          <w:rFonts w:asciiTheme="minorHAnsi" w:hAnsiTheme="minorHAnsi" w:cstheme="minorHAnsi"/>
          <w:color w:val="000000"/>
          <w:sz w:val="20"/>
          <w:szCs w:val="20"/>
        </w:rPr>
        <w:t>de</w:t>
      </w:r>
      <w:proofErr w:type="spellEnd"/>
      <w:r w:rsidRPr="00870EB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_______</w:t>
      </w:r>
    </w:p>
    <w:p w14:paraId="3DB4A1C3" w14:textId="77777777" w:rsidR="00DB44F3" w:rsidRDefault="00DB44F3" w:rsidP="00C32138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</w:pPr>
    </w:p>
    <w:p w14:paraId="751816D4" w14:textId="77777777" w:rsidR="00163000" w:rsidRPr="00C32138" w:rsidRDefault="00163000" w:rsidP="00C32138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</w:pPr>
    </w:p>
    <w:p w14:paraId="0F55341E" w14:textId="77777777" w:rsidR="00DB44F3" w:rsidRPr="00C32138" w:rsidRDefault="00DB44F3" w:rsidP="00C32138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sectPr w:rsidR="00DB44F3" w:rsidRPr="00C32138" w:rsidSect="00C32138">
          <w:headerReference w:type="default" r:id="rId7"/>
          <w:footerReference w:type="default" r:id="rId8"/>
          <w:pgSz w:w="11906" w:h="16838"/>
          <w:pgMar w:top="1701" w:right="1134" w:bottom="1134" w:left="1701" w:header="567" w:footer="709" w:gutter="0"/>
          <w:cols w:space="708"/>
          <w:docGrid w:linePitch="360"/>
        </w:sectPr>
      </w:pPr>
    </w:p>
    <w:p w14:paraId="67733D29" w14:textId="525E865B" w:rsidR="00DB44F3" w:rsidRPr="00870EBB" w:rsidRDefault="00DB44F3" w:rsidP="00870EBB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Nome</w:t>
      </w:r>
    </w:p>
    <w:p w14:paraId="4AFE4D59" w14:textId="77777777" w:rsidR="00DB44F3" w:rsidRPr="00870EBB" w:rsidRDefault="00DB44F3" w:rsidP="00870EBB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 w:val="20"/>
          <w:szCs w:val="20"/>
        </w:rPr>
        <w:t>Presidente do CAU/RS</w:t>
      </w:r>
    </w:p>
    <w:p w14:paraId="00080068" w14:textId="1BB2A4E5" w:rsidR="00DB44F3" w:rsidRPr="00870EBB" w:rsidRDefault="00DB44F3" w:rsidP="00870EBB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Nome</w:t>
      </w:r>
    </w:p>
    <w:p w14:paraId="4E044237" w14:textId="77777777" w:rsidR="00DB44F3" w:rsidRPr="00870EBB" w:rsidRDefault="00DB44F3" w:rsidP="00870EBB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70EBB">
        <w:rPr>
          <w:rFonts w:asciiTheme="minorHAnsi" w:hAnsiTheme="minorHAnsi" w:cstheme="minorHAnsi"/>
          <w:color w:val="000000"/>
          <w:sz w:val="20"/>
          <w:szCs w:val="20"/>
          <w:shd w:val="clear" w:color="auto" w:fill="D9D9D9" w:themeFill="background1" w:themeFillShade="D9"/>
        </w:rPr>
        <w:t>Empresa Contratada</w:t>
      </w:r>
    </w:p>
    <w:p w14:paraId="3BCDEA03" w14:textId="77777777" w:rsidR="00DB44F3" w:rsidRPr="00C32138" w:rsidRDefault="00DB44F3" w:rsidP="00163000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  <w:sectPr w:rsidR="00DB44F3" w:rsidRPr="00C32138" w:rsidSect="00C32138">
          <w:type w:val="continuous"/>
          <w:pgSz w:w="11906" w:h="16838"/>
          <w:pgMar w:top="1701" w:right="1134" w:bottom="1134" w:left="1701" w:header="708" w:footer="709" w:gutter="0"/>
          <w:cols w:num="2" w:space="708"/>
          <w:docGrid w:linePitch="360"/>
        </w:sectPr>
      </w:pPr>
    </w:p>
    <w:p w14:paraId="1D17F02C" w14:textId="55AE81F7" w:rsidR="00DB44F3" w:rsidRPr="00C32138" w:rsidRDefault="00DB44F3" w:rsidP="00163000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DB44F3" w:rsidRPr="00C32138" w:rsidSect="00C32138">
      <w:type w:val="continuous"/>
      <w:pgSz w:w="11906" w:h="16838"/>
      <w:pgMar w:top="1701" w:right="1134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9C8F" w14:textId="77777777" w:rsidR="00F86C25" w:rsidRDefault="00F86C25" w:rsidP="00BB5309">
      <w:r>
        <w:separator/>
      </w:r>
    </w:p>
  </w:endnote>
  <w:endnote w:type="continuationSeparator" w:id="0">
    <w:p w14:paraId="4A6ACCDF" w14:textId="77777777" w:rsidR="00F86C25" w:rsidRDefault="00F86C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4B2636AF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- 122</w:t>
    </w:r>
  </w:p>
  <w:p w14:paraId="019E62CB" w14:textId="4E25B13A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</w:t>
    </w:r>
    <w:proofErr w:type="gramStart"/>
    <w:r w:rsidR="004A1D37">
      <w:rPr>
        <w:rFonts w:ascii="Arial" w:hAnsi="Arial" w:cs="Arial"/>
        <w:sz w:val="12"/>
        <w:szCs w:val="12"/>
      </w:rPr>
      <w:t>Maio</w:t>
    </w:r>
    <w:proofErr w:type="gramEnd"/>
    <w:r w:rsidR="004A1D37">
      <w:rPr>
        <w:rFonts w:ascii="Arial" w:hAnsi="Arial" w:cs="Arial"/>
        <w:sz w:val="12"/>
        <w:szCs w:val="12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DD8B" w14:textId="77777777" w:rsidR="00F86C25" w:rsidRDefault="00F86C25" w:rsidP="00BB5309">
      <w:r>
        <w:separator/>
      </w:r>
    </w:p>
  </w:footnote>
  <w:footnote w:type="continuationSeparator" w:id="0">
    <w:p w14:paraId="1B7B5B1D" w14:textId="77777777" w:rsidR="00F86C25" w:rsidRDefault="00F86C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4589" w14:textId="5660D79A" w:rsidR="007F3A34" w:rsidRPr="00C32138" w:rsidRDefault="007F3A34" w:rsidP="007F3A34">
    <w:pPr>
      <w:pStyle w:val="Cabealho"/>
      <w:jc w:val="center"/>
      <w:rPr>
        <w:rFonts w:asciiTheme="minorHAnsi" w:hAnsiTheme="minorHAnsi"/>
        <w:sz w:val="22"/>
        <w:szCs w:val="22"/>
      </w:rPr>
    </w:pPr>
    <w:r w:rsidRPr="00C32138">
      <w:rPr>
        <w:rFonts w:asciiTheme="minorHAnsi" w:hAnsiTheme="minorHAnsi"/>
        <w:sz w:val="22"/>
        <w:szCs w:val="22"/>
      </w:rPr>
      <w:object w:dxaOrig="889" w:dyaOrig="964" w14:anchorId="57055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7.25pt;visibility:visible;mso-wrap-style:square" o:ole="">
          <v:imagedata r:id="rId1" o:title=""/>
        </v:shape>
        <o:OLEObject Type="Embed" ProgID="Unknown" ShapeID="_x0000_i1025" DrawAspect="Content" ObjectID="_1566023398" r:id="rId2"/>
      </w:object>
    </w:r>
  </w:p>
  <w:p w14:paraId="3ADA1582" w14:textId="77777777" w:rsidR="007F3A34" w:rsidRPr="00C32138" w:rsidRDefault="007F3A34" w:rsidP="007F3A34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32138">
      <w:rPr>
        <w:rFonts w:asciiTheme="minorHAnsi" w:hAnsiTheme="minorHAnsi"/>
        <w:b/>
        <w:sz w:val="22"/>
        <w:szCs w:val="22"/>
      </w:rPr>
      <w:t>SERVIÇO PÚBLICO FEDERAL</w:t>
    </w:r>
  </w:p>
  <w:p w14:paraId="5B77F8B0" w14:textId="77777777" w:rsidR="007F3A34" w:rsidRPr="00C32138" w:rsidRDefault="007F3A34" w:rsidP="007F3A34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32138">
      <w:rPr>
        <w:rFonts w:asciiTheme="minorHAnsi" w:hAnsiTheme="minorHAnsi"/>
        <w:b/>
        <w:sz w:val="22"/>
        <w:szCs w:val="22"/>
      </w:rPr>
      <w:t>CONSELHO DE ARQUITETURA E URBANISMO DO RIO GRANDE DO SUL</w:t>
    </w:r>
  </w:p>
  <w:p w14:paraId="6B0242CF" w14:textId="77777777" w:rsidR="000F3685" w:rsidRPr="00C32138" w:rsidRDefault="000F3685" w:rsidP="00C32138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968266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3902C7"/>
    <w:multiLevelType w:val="multilevel"/>
    <w:tmpl w:val="4454A9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13AE6"/>
    <w:rsid w:val="001256C2"/>
    <w:rsid w:val="0014613C"/>
    <w:rsid w:val="00163000"/>
    <w:rsid w:val="00165F3E"/>
    <w:rsid w:val="001770D2"/>
    <w:rsid w:val="001E0D7C"/>
    <w:rsid w:val="002038C8"/>
    <w:rsid w:val="00210AA6"/>
    <w:rsid w:val="00273B7C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4C4AC9"/>
    <w:rsid w:val="00501D89"/>
    <w:rsid w:val="00520E7A"/>
    <w:rsid w:val="00562578"/>
    <w:rsid w:val="005A6E38"/>
    <w:rsid w:val="00631E43"/>
    <w:rsid w:val="00646738"/>
    <w:rsid w:val="006468EA"/>
    <w:rsid w:val="00673105"/>
    <w:rsid w:val="0071081A"/>
    <w:rsid w:val="007D4B25"/>
    <w:rsid w:val="007F3A34"/>
    <w:rsid w:val="00802289"/>
    <w:rsid w:val="00825FDD"/>
    <w:rsid w:val="00833C36"/>
    <w:rsid w:val="00866CC7"/>
    <w:rsid w:val="00870EBB"/>
    <w:rsid w:val="00882690"/>
    <w:rsid w:val="00893D82"/>
    <w:rsid w:val="00A1191B"/>
    <w:rsid w:val="00A84930"/>
    <w:rsid w:val="00AA1D45"/>
    <w:rsid w:val="00AB0846"/>
    <w:rsid w:val="00B01558"/>
    <w:rsid w:val="00B05AF8"/>
    <w:rsid w:val="00B10156"/>
    <w:rsid w:val="00B438A7"/>
    <w:rsid w:val="00B86157"/>
    <w:rsid w:val="00B92BCC"/>
    <w:rsid w:val="00BB5309"/>
    <w:rsid w:val="00BB7895"/>
    <w:rsid w:val="00C159F6"/>
    <w:rsid w:val="00C32138"/>
    <w:rsid w:val="00C5111B"/>
    <w:rsid w:val="00C7693F"/>
    <w:rsid w:val="00C97B29"/>
    <w:rsid w:val="00CB46FC"/>
    <w:rsid w:val="00D50B23"/>
    <w:rsid w:val="00D63A70"/>
    <w:rsid w:val="00D85ACD"/>
    <w:rsid w:val="00DB44F3"/>
    <w:rsid w:val="00E11D1B"/>
    <w:rsid w:val="00E11D5F"/>
    <w:rsid w:val="00E60AC2"/>
    <w:rsid w:val="00EF3535"/>
    <w:rsid w:val="00F77F32"/>
    <w:rsid w:val="00F86C25"/>
    <w:rsid w:val="00F95F17"/>
    <w:rsid w:val="00FA0C89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19E625A"/>
  <w14:defaultImageDpi w14:val="300"/>
  <w15:docId w15:val="{12BF0536-DB61-402C-B87C-D07E93D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849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Thiago dos Santos Albrecht</cp:lastModifiedBy>
  <cp:revision>9</cp:revision>
  <dcterms:created xsi:type="dcterms:W3CDTF">2017-07-28T15:12:00Z</dcterms:created>
  <dcterms:modified xsi:type="dcterms:W3CDTF">2017-09-04T12:44:00Z</dcterms:modified>
</cp:coreProperties>
</file>