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6AF9" w14:textId="5AB6BDE7" w:rsidR="00EC1554" w:rsidRPr="006A077C" w:rsidRDefault="003C773A" w:rsidP="007F4C69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ANEXO I</w:t>
      </w:r>
    </w:p>
    <w:p w14:paraId="1A370E91" w14:textId="35AB7291" w:rsidR="001E14AF" w:rsidRPr="006A077C" w:rsidRDefault="007E5967" w:rsidP="00453B1D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TERMO DE REFERÊNCIA</w:t>
      </w:r>
    </w:p>
    <w:p w14:paraId="1A370E92" w14:textId="66D8C6A3" w:rsidR="001E14AF" w:rsidRPr="006A077C" w:rsidRDefault="00EC1554" w:rsidP="00453B1D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(Processo Administrativo </w:t>
      </w:r>
      <w:proofErr w:type="spellStart"/>
      <w:r w:rsidRPr="006A077C">
        <w:rPr>
          <w:rFonts w:asciiTheme="minorHAnsi" w:hAnsiTheme="minorHAnsi" w:cs="Arial"/>
          <w:b/>
          <w:bCs/>
          <w:color w:val="000000"/>
          <w:sz w:val="22"/>
          <w:szCs w:val="22"/>
        </w:rPr>
        <w:t>n.°</w:t>
      </w:r>
      <w:proofErr w:type="spellEnd"/>
      <w:r w:rsidRPr="006A077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896/2016</w:t>
      </w:r>
      <w:r w:rsidR="001E14AF" w:rsidRPr="006A077C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14:paraId="1A370E93" w14:textId="77777777" w:rsidR="001E14AF" w:rsidRPr="006A077C" w:rsidRDefault="001E14AF" w:rsidP="0029415B">
      <w:pPr>
        <w:spacing w:after="120" w:line="276" w:lineRule="auto"/>
        <w:ind w:right="-15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A370E95" w14:textId="77777777" w:rsidR="001E14AF" w:rsidRPr="006A077C" w:rsidRDefault="001E14AF" w:rsidP="00DE7070">
      <w:pPr>
        <w:pStyle w:val="Nivel1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t>DO OBJETO</w:t>
      </w:r>
    </w:p>
    <w:p w14:paraId="1A370E98" w14:textId="2D6FB0E0" w:rsidR="001E14AF" w:rsidRPr="0073089C" w:rsidRDefault="00EC1554" w:rsidP="00AB23E3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73089C">
        <w:rPr>
          <w:rFonts w:asciiTheme="minorHAnsi" w:eastAsia="MS Mincho" w:hAnsiTheme="minorHAnsi" w:cs="Arial"/>
          <w:sz w:val="22"/>
          <w:szCs w:val="22"/>
        </w:rPr>
        <w:t xml:space="preserve">Aquisição de microfones de mesa tipo </w:t>
      </w:r>
      <w:proofErr w:type="spellStart"/>
      <w:r w:rsidRPr="0073089C">
        <w:rPr>
          <w:rFonts w:asciiTheme="minorHAnsi" w:eastAsia="MS Mincho" w:hAnsiTheme="minorHAnsi" w:cs="Arial"/>
          <w:i/>
          <w:sz w:val="22"/>
          <w:szCs w:val="22"/>
        </w:rPr>
        <w:t>goosneck</w:t>
      </w:r>
      <w:proofErr w:type="spellEnd"/>
      <w:r w:rsidR="009F6882" w:rsidRPr="0073089C">
        <w:rPr>
          <w:rFonts w:asciiTheme="minorHAnsi" w:eastAsia="MS Mincho" w:hAnsiTheme="minorHAnsi" w:cs="Arial"/>
          <w:sz w:val="22"/>
          <w:szCs w:val="22"/>
        </w:rPr>
        <w:t xml:space="preserve">, </w:t>
      </w:r>
      <w:r w:rsidR="009564E9" w:rsidRPr="0073089C">
        <w:rPr>
          <w:rFonts w:asciiTheme="minorHAnsi" w:eastAsia="MS Mincho" w:hAnsiTheme="minorHAnsi" w:cs="Arial"/>
          <w:sz w:val="22"/>
          <w:szCs w:val="22"/>
        </w:rPr>
        <w:t>mesa de som com 32 canais</w:t>
      </w:r>
      <w:r w:rsidR="009F6882" w:rsidRPr="0073089C">
        <w:rPr>
          <w:rFonts w:asciiTheme="minorHAnsi" w:eastAsia="MS Mincho" w:hAnsiTheme="minorHAnsi" w:cs="Arial"/>
          <w:sz w:val="22"/>
          <w:szCs w:val="22"/>
        </w:rPr>
        <w:t>,</w:t>
      </w:r>
      <w:r w:rsidRPr="0073089C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9F6882" w:rsidRPr="0073089C">
        <w:rPr>
          <w:rFonts w:asciiTheme="minorHAnsi" w:eastAsia="MS Mincho" w:hAnsiTheme="minorHAnsi" w:cs="Arial"/>
          <w:sz w:val="22"/>
          <w:szCs w:val="22"/>
        </w:rPr>
        <w:t xml:space="preserve">rack compatível com a mesa de som </w:t>
      </w:r>
      <w:r w:rsidR="00AB23E3" w:rsidRPr="0073089C">
        <w:rPr>
          <w:rFonts w:asciiTheme="minorHAnsi" w:eastAsia="MS Mincho" w:hAnsiTheme="minorHAnsi" w:cs="Arial"/>
          <w:sz w:val="22"/>
          <w:szCs w:val="22"/>
        </w:rPr>
        <w:t xml:space="preserve">e </w:t>
      </w:r>
      <w:r w:rsidRPr="0073089C">
        <w:rPr>
          <w:rFonts w:asciiTheme="minorHAnsi" w:eastAsia="MS Mincho" w:hAnsiTheme="minorHAnsi" w:cs="Arial"/>
          <w:sz w:val="22"/>
          <w:szCs w:val="22"/>
        </w:rPr>
        <w:t>cabos de áudio</w:t>
      </w:r>
      <w:r w:rsidR="001E14AF" w:rsidRPr="0073089C">
        <w:rPr>
          <w:rFonts w:asciiTheme="minorHAnsi" w:eastAsia="MS Mincho" w:hAnsiTheme="minorHAnsi" w:cs="Arial"/>
          <w:sz w:val="22"/>
          <w:szCs w:val="22"/>
        </w:rPr>
        <w:t>, conforme condições, quantidades e exigências estabelecidas neste instrumento</w:t>
      </w:r>
      <w:r w:rsidR="001E14AF" w:rsidRPr="0073089C">
        <w:rPr>
          <w:rFonts w:asciiTheme="minorHAnsi" w:hAnsiTheme="minorHAnsi" w:cs="Arial"/>
          <w:sz w:val="22"/>
          <w:szCs w:val="22"/>
        </w:rPr>
        <w:t>:</w:t>
      </w:r>
    </w:p>
    <w:p w14:paraId="0C475A2F" w14:textId="77777777" w:rsidR="009F6882" w:rsidRPr="009F6882" w:rsidRDefault="009F6882" w:rsidP="009F6882">
      <w:pPr>
        <w:pStyle w:val="PargrafodaLista"/>
        <w:spacing w:before="120" w:after="120" w:line="276" w:lineRule="auto"/>
        <w:ind w:left="574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559"/>
        <w:gridCol w:w="1247"/>
        <w:gridCol w:w="1418"/>
        <w:gridCol w:w="1446"/>
      </w:tblGrid>
      <w:tr w:rsidR="00EC1554" w:rsidRPr="006A077C" w14:paraId="1A370EA5" w14:textId="77777777" w:rsidTr="00C839A9">
        <w:tc>
          <w:tcPr>
            <w:tcW w:w="709" w:type="dxa"/>
            <w:shd w:val="clear" w:color="auto" w:fill="D9D9D9" w:themeFill="background1" w:themeFillShade="D9"/>
          </w:tcPr>
          <w:p w14:paraId="1A370E99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  <w:p w14:paraId="1A370E9A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1A370E9B" w14:textId="77777777" w:rsidR="00EC1554" w:rsidRPr="006A077C" w:rsidRDefault="00EC1554" w:rsidP="0057203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DESCRIÇÃO/</w:t>
            </w:r>
          </w:p>
          <w:p w14:paraId="1A370E9C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370E9D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IDENTIFICAÇÃO CATMAT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1A370E9E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370E9F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A370EA0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</w:t>
            </w:r>
          </w:p>
          <w:p w14:paraId="1A370EA1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MÁXIMO</w:t>
            </w:r>
          </w:p>
          <w:p w14:paraId="1A370EA2" w14:textId="77777777" w:rsidR="00EC1554" w:rsidRPr="006A077C" w:rsidRDefault="00EC1554" w:rsidP="0057203C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ACEITÁVEL</w:t>
            </w:r>
          </w:p>
        </w:tc>
      </w:tr>
      <w:tr w:rsidR="00EC1554" w:rsidRPr="006A077C" w14:paraId="1A370EAE" w14:textId="77777777" w:rsidTr="00025500">
        <w:tc>
          <w:tcPr>
            <w:tcW w:w="709" w:type="dxa"/>
            <w:vAlign w:val="center"/>
          </w:tcPr>
          <w:p w14:paraId="1A370EA6" w14:textId="77777777" w:rsidR="00EC1554" w:rsidRPr="006A077C" w:rsidRDefault="00EC1554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4" w:type="dxa"/>
          </w:tcPr>
          <w:p w14:paraId="1A370EA7" w14:textId="5CA61987" w:rsidR="00EC1554" w:rsidRPr="006A077C" w:rsidRDefault="00EC1554" w:rsidP="00F01745">
            <w:pPr>
              <w:widowControl w:val="0"/>
              <w:suppressAutoHyphens/>
              <w:spacing w:after="120"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Microfone</w:t>
            </w:r>
            <w:r w:rsidR="00095897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de mesa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tipo </w:t>
            </w:r>
            <w:proofErr w:type="spellStart"/>
            <w:r w:rsidRPr="006A077C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  <w:lang w:eastAsia="en-US"/>
              </w:rPr>
              <w:t>goosneck</w:t>
            </w:r>
            <w:proofErr w:type="spellEnd"/>
            <w:r w:rsidR="00C41E39" w:rsidRPr="006A077C">
              <w:rPr>
                <w:rFonts w:asciiTheme="minorHAnsi" w:eastAsiaTheme="minorEastAsia" w:hAnsiTheme="minorHAnsi" w:cs="Arial"/>
                <w:bCs/>
                <w:i/>
                <w:sz w:val="18"/>
                <w:szCs w:val="18"/>
                <w:lang w:eastAsia="en-US"/>
              </w:rPr>
              <w:t>,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com base, chave </w:t>
            </w:r>
            <w:r w:rsidR="00C41E39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para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liga</w:t>
            </w:r>
            <w:r w:rsidR="00C41E39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r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/desliga</w:t>
            </w:r>
            <w:r w:rsidR="00C41E39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r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, cápsula e espuma</w:t>
            </w:r>
            <w:r w:rsidR="00C41E39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protetora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.</w:t>
            </w:r>
            <w:r w:rsidR="00F55972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Garantia de 12 meses. </w:t>
            </w:r>
          </w:p>
        </w:tc>
        <w:tc>
          <w:tcPr>
            <w:tcW w:w="1559" w:type="dxa"/>
            <w:vAlign w:val="center"/>
          </w:tcPr>
          <w:p w14:paraId="1A370EA8" w14:textId="25452138" w:rsidR="00EC1554" w:rsidRPr="006A077C" w:rsidRDefault="00025500" w:rsidP="00C839A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25500">
              <w:rPr>
                <w:rFonts w:asciiTheme="minorHAnsi" w:hAnsiTheme="minorHAnsi" w:cs="Arial"/>
                <w:color w:val="000000"/>
                <w:sz w:val="18"/>
                <w:szCs w:val="18"/>
              </w:rPr>
              <w:t>44032</w:t>
            </w:r>
          </w:p>
        </w:tc>
        <w:tc>
          <w:tcPr>
            <w:tcW w:w="1247" w:type="dxa"/>
            <w:vAlign w:val="center"/>
          </w:tcPr>
          <w:p w14:paraId="1A370EA9" w14:textId="469E6473" w:rsidR="00EC1554" w:rsidRPr="006A077C" w:rsidRDefault="00C41E39" w:rsidP="00C41E3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nidade</w:t>
            </w:r>
          </w:p>
        </w:tc>
        <w:tc>
          <w:tcPr>
            <w:tcW w:w="1418" w:type="dxa"/>
            <w:vAlign w:val="center"/>
          </w:tcPr>
          <w:p w14:paraId="1A370EAA" w14:textId="0FA8ED47" w:rsidR="00EC1554" w:rsidRPr="006A077C" w:rsidRDefault="00EC1554" w:rsidP="00B4390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6" w:type="dxa"/>
            <w:vAlign w:val="center"/>
          </w:tcPr>
          <w:p w14:paraId="1A370EAB" w14:textId="54D805B9" w:rsidR="00EC1554" w:rsidRPr="006A077C" w:rsidRDefault="00B43908" w:rsidP="001A357F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R$ </w:t>
            </w:r>
            <w:r w:rsidR="001A357F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1A357F">
              <w:rPr>
                <w:rFonts w:asciiTheme="minorHAnsi" w:hAnsiTheme="minorHAnsi" w:cs="Arial"/>
                <w:color w:val="000000"/>
                <w:sz w:val="18"/>
                <w:szCs w:val="18"/>
              </w:rPr>
              <w:t>111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1A357F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0</w:t>
            </w:r>
          </w:p>
        </w:tc>
      </w:tr>
      <w:tr w:rsidR="00EC1554" w:rsidRPr="006A077C" w14:paraId="1A370EB6" w14:textId="77777777" w:rsidTr="00025500">
        <w:tc>
          <w:tcPr>
            <w:tcW w:w="709" w:type="dxa"/>
            <w:vAlign w:val="center"/>
          </w:tcPr>
          <w:p w14:paraId="1A370EAF" w14:textId="77777777" w:rsidR="00EC1554" w:rsidRPr="006A077C" w:rsidRDefault="00EC1554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4" w:type="dxa"/>
          </w:tcPr>
          <w:p w14:paraId="4D31234E" w14:textId="77777777" w:rsidR="00EC1554" w:rsidRDefault="00EC1554" w:rsidP="0073089C">
            <w:pPr>
              <w:widowControl w:val="0"/>
              <w:suppressAutoHyphens/>
              <w:spacing w:after="120" w:line="276" w:lineRule="auto"/>
              <w:jc w:val="both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</w:pP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Mesa de som</w:t>
            </w:r>
            <w:r w:rsidR="000310F5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digital 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com 32 (trinta e dois) canais</w:t>
            </w:r>
            <w:r w:rsidR="000310F5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e mínimo 30 entradas </w:t>
            </w:r>
            <w:proofErr w:type="spellStart"/>
            <w:r w:rsidR="000310F5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Phanto</w:t>
            </w:r>
            <w:r w:rsidR="0073089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m</w:t>
            </w:r>
            <w:proofErr w:type="spellEnd"/>
            <w:r w:rsidR="000310F5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Power independente</w:t>
            </w:r>
            <w:r w:rsidR="00F55972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. </w:t>
            </w:r>
            <w:r w:rsidR="00095897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Inclui suporte compatível com a mesa de som, de alumínio</w:t>
            </w:r>
            <w:r w:rsidR="008D7624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ou ferro</w:t>
            </w:r>
            <w:r w:rsidR="00095897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com rodízios giratórios, largura </w:t>
            </w:r>
            <w:r w:rsidR="008D7624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compatível com a mesa</w:t>
            </w:r>
            <w:r w:rsidR="00095897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. Garantia de 12 meses. </w:t>
            </w:r>
            <w:r w:rsidR="005D338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(Imagens meramente ilustrativas)</w:t>
            </w:r>
          </w:p>
          <w:p w14:paraId="1A370EB0" w14:textId="6218A236" w:rsidR="005D338C" w:rsidRPr="006A077C" w:rsidRDefault="005D338C" w:rsidP="0073089C">
            <w:pPr>
              <w:widowControl w:val="0"/>
              <w:suppressAutoHyphens/>
              <w:spacing w:after="120"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0DD3776" wp14:editId="62D7973E">
                  <wp:extent cx="666750" cy="666750"/>
                  <wp:effectExtent l="0" t="0" r="0" b="0"/>
                  <wp:docPr id="1" name="Imagem 1" descr="http://www.extra-imagens.com.br/Control/ArquivoExibir.aspx?IdArquivo=79726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tra-imagens.com.br/Control/ArquivoExibir.aspx?IdArquivo=79726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60876F" wp14:editId="74CBF2BD">
                  <wp:extent cx="491931" cy="746125"/>
                  <wp:effectExtent l="0" t="0" r="3810" b="0"/>
                  <wp:docPr id="2" name="Imagem 2" descr="http://appsisecommerces3.s3.amazonaws.com/clientes/cliente5997/produtos/32951/Z01451307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psisecommerces3.s3.amazonaws.com/clientes/cliente5997/produtos/32951/Z01451307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04" cy="75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A370EB1" w14:textId="7255497D" w:rsidR="00EC1554" w:rsidRPr="006A077C" w:rsidRDefault="002A709C" w:rsidP="00C839A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709C">
              <w:rPr>
                <w:rFonts w:asciiTheme="minorHAnsi" w:hAnsiTheme="minorHAnsi" w:cs="Arial"/>
                <w:color w:val="000000"/>
                <w:sz w:val="18"/>
                <w:szCs w:val="18"/>
              </w:rPr>
              <w:t>150289</w:t>
            </w:r>
          </w:p>
        </w:tc>
        <w:tc>
          <w:tcPr>
            <w:tcW w:w="1247" w:type="dxa"/>
            <w:vAlign w:val="center"/>
          </w:tcPr>
          <w:p w14:paraId="1A370EB2" w14:textId="6A1BA72C" w:rsidR="00EC1554" w:rsidRPr="006A077C" w:rsidRDefault="00C41E39" w:rsidP="00C41E3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nidade</w:t>
            </w:r>
          </w:p>
        </w:tc>
        <w:tc>
          <w:tcPr>
            <w:tcW w:w="1418" w:type="dxa"/>
            <w:vAlign w:val="center"/>
          </w:tcPr>
          <w:p w14:paraId="1A370EB3" w14:textId="48254650" w:rsidR="00EC1554" w:rsidRPr="006A077C" w:rsidRDefault="00EC1554" w:rsidP="00B4390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14:paraId="1A370EB4" w14:textId="65B78D9F" w:rsidR="00EC1554" w:rsidRPr="006A077C" w:rsidRDefault="00B43908" w:rsidP="00FB7337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R$ </w:t>
            </w:r>
            <w:r w:rsidR="001A357F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  <w:r w:rsidR="00095897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B00468">
              <w:rPr>
                <w:rFonts w:asciiTheme="minorHAnsi" w:hAnsiTheme="minorHAnsi" w:cs="Arial"/>
                <w:color w:val="000000"/>
                <w:sz w:val="18"/>
                <w:szCs w:val="18"/>
              </w:rPr>
              <w:t>553</w:t>
            </w:r>
            <w:r w:rsidR="00095897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B00468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095897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0</w:t>
            </w:r>
          </w:p>
        </w:tc>
      </w:tr>
      <w:tr w:rsidR="00EC1554" w:rsidRPr="006A077C" w14:paraId="1A370EC6" w14:textId="77777777" w:rsidTr="00025500">
        <w:tc>
          <w:tcPr>
            <w:tcW w:w="709" w:type="dxa"/>
            <w:vAlign w:val="center"/>
          </w:tcPr>
          <w:p w14:paraId="1A370EBF" w14:textId="3649C431" w:rsidR="00EC1554" w:rsidRPr="006A077C" w:rsidRDefault="00095897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4" w:type="dxa"/>
          </w:tcPr>
          <w:p w14:paraId="1A370EC0" w14:textId="2FBD9EBD" w:rsidR="00EC1554" w:rsidRPr="006A077C" w:rsidRDefault="00EC1554" w:rsidP="004E24DE">
            <w:pPr>
              <w:widowControl w:val="0"/>
              <w:suppressAutoHyphens/>
              <w:spacing w:after="120" w:line="276" w:lineRule="auto"/>
              <w:jc w:val="both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</w:pP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Cabo de áudio</w:t>
            </w:r>
            <w:r w:rsidR="0065213D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balanceado, conexão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XLR F </w:t>
            </w:r>
            <w:r w:rsidR="0065213D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e</w:t>
            </w:r>
            <w:r w:rsidR="004E24DE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XLR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</w:t>
            </w:r>
            <w:r w:rsidR="0065213D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M</w:t>
            </w:r>
            <w:r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com 8 metros de comprimento</w:t>
            </w:r>
            <w:r w:rsidR="00F55972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. Garantia de </w:t>
            </w:r>
            <w:r w:rsidR="0073089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>3</w:t>
            </w:r>
            <w:r w:rsidR="00F55972" w:rsidRPr="006A077C"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en-US"/>
              </w:rPr>
              <w:t xml:space="preserve"> meses. </w:t>
            </w:r>
          </w:p>
        </w:tc>
        <w:tc>
          <w:tcPr>
            <w:tcW w:w="1559" w:type="dxa"/>
            <w:vAlign w:val="center"/>
          </w:tcPr>
          <w:p w14:paraId="1A370EC1" w14:textId="029A6C9E" w:rsidR="00EC1554" w:rsidRPr="006A077C" w:rsidRDefault="00E550CE" w:rsidP="00C839A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550CE">
              <w:rPr>
                <w:rFonts w:asciiTheme="minorHAnsi" w:hAnsiTheme="minorHAnsi" w:cs="Arial"/>
                <w:color w:val="000000"/>
                <w:sz w:val="18"/>
                <w:szCs w:val="18"/>
              </w:rPr>
              <w:t>382960</w:t>
            </w:r>
          </w:p>
        </w:tc>
        <w:tc>
          <w:tcPr>
            <w:tcW w:w="1247" w:type="dxa"/>
            <w:vAlign w:val="center"/>
          </w:tcPr>
          <w:p w14:paraId="1A370EC2" w14:textId="2A4536D2" w:rsidR="00EC1554" w:rsidRPr="006A077C" w:rsidRDefault="00C41E39" w:rsidP="00C41E39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nidade</w:t>
            </w:r>
          </w:p>
        </w:tc>
        <w:tc>
          <w:tcPr>
            <w:tcW w:w="1418" w:type="dxa"/>
            <w:vAlign w:val="center"/>
          </w:tcPr>
          <w:p w14:paraId="1A370EC3" w14:textId="43B05573" w:rsidR="00EC1554" w:rsidRPr="006A077C" w:rsidRDefault="00EC1554" w:rsidP="00B4390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6" w:type="dxa"/>
            <w:vAlign w:val="center"/>
          </w:tcPr>
          <w:p w14:paraId="1A370EC4" w14:textId="22283667" w:rsidR="00EC1554" w:rsidRPr="006A077C" w:rsidRDefault="00B43908" w:rsidP="00B00468">
            <w:pPr>
              <w:widowControl w:val="0"/>
              <w:suppressAutoHyphens/>
              <w:spacing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R$ 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1.</w:t>
            </w:r>
            <w:r w:rsidR="00B00468">
              <w:rPr>
                <w:rFonts w:asciiTheme="minorHAnsi" w:hAnsiTheme="minorHAnsi" w:cs="Arial"/>
                <w:color w:val="000000"/>
                <w:sz w:val="18"/>
                <w:szCs w:val="18"/>
              </w:rPr>
              <w:t>813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B00468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="00EC1554" w:rsidRPr="006A077C">
              <w:rPr>
                <w:rFonts w:asciiTheme="minorHAnsi" w:hAnsiTheme="minorHAnsi" w:cs="Arial"/>
                <w:color w:val="000000"/>
                <w:sz w:val="18"/>
                <w:szCs w:val="18"/>
              </w:rPr>
              <w:t>0</w:t>
            </w:r>
          </w:p>
        </w:tc>
      </w:tr>
    </w:tbl>
    <w:p w14:paraId="1A370EFC" w14:textId="77777777" w:rsidR="001E14AF" w:rsidRDefault="001E14AF" w:rsidP="0029415B">
      <w:pPr>
        <w:autoSpaceDE w:val="0"/>
        <w:spacing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C4FF1F3" w14:textId="0404BA63" w:rsidR="005F5B78" w:rsidRPr="00F01745" w:rsidRDefault="005F5B78" w:rsidP="005F5B78">
      <w:pPr>
        <w:pStyle w:val="PargrafodaLista"/>
        <w:numPr>
          <w:ilvl w:val="1"/>
          <w:numId w:val="1"/>
        </w:numPr>
        <w:autoSpaceDE w:val="0"/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01745">
        <w:rPr>
          <w:rFonts w:asciiTheme="minorHAnsi" w:hAnsiTheme="minorHAnsi" w:cs="Arial"/>
          <w:color w:val="000000"/>
          <w:sz w:val="22"/>
          <w:szCs w:val="22"/>
        </w:rPr>
        <w:t>Especificações mais detalhadas dos itens da tabela estão no item 4 deste Termo de Referência.</w:t>
      </w:r>
    </w:p>
    <w:p w14:paraId="1A370F09" w14:textId="77777777" w:rsidR="00A25E48" w:rsidRPr="006A077C" w:rsidRDefault="00A25E48" w:rsidP="00DE7070">
      <w:pPr>
        <w:pStyle w:val="Nivel1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lastRenderedPageBreak/>
        <w:t>JUSTIFICATIVA E OBJETIVO DA CONTRATAÇÃO</w:t>
      </w:r>
    </w:p>
    <w:p w14:paraId="59F189D0" w14:textId="187F8C83" w:rsidR="009D1571" w:rsidRPr="004E24DE" w:rsidRDefault="009D1571" w:rsidP="00D2216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4E24DE">
        <w:rPr>
          <w:rFonts w:asciiTheme="minorHAnsi" w:eastAsia="MS Mincho" w:hAnsiTheme="minorHAnsi" w:cs="Arial"/>
          <w:sz w:val="22"/>
          <w:szCs w:val="22"/>
        </w:rPr>
        <w:t>A aquisição dos equipamentos</w:t>
      </w:r>
      <w:r w:rsidR="00C839A9" w:rsidRPr="004E24DE">
        <w:rPr>
          <w:rFonts w:asciiTheme="minorHAnsi" w:eastAsia="MS Mincho" w:hAnsiTheme="minorHAnsi" w:cs="Arial"/>
          <w:sz w:val="22"/>
          <w:szCs w:val="22"/>
        </w:rPr>
        <w:t xml:space="preserve"> no item 1 visa suprir a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carência </w:t>
      </w:r>
      <w:r w:rsidR="002E63B6" w:rsidRPr="004E24DE">
        <w:rPr>
          <w:rFonts w:asciiTheme="minorHAnsi" w:eastAsia="MS Mincho" w:hAnsiTheme="minorHAnsi" w:cs="Arial"/>
          <w:sz w:val="22"/>
          <w:szCs w:val="22"/>
        </w:rPr>
        <w:t>d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a quantidade e </w:t>
      </w:r>
      <w:r w:rsidR="002E63B6" w:rsidRPr="004E24DE">
        <w:rPr>
          <w:rFonts w:asciiTheme="minorHAnsi" w:eastAsia="MS Mincho" w:hAnsiTheme="minorHAnsi" w:cs="Arial"/>
          <w:sz w:val="22"/>
          <w:szCs w:val="22"/>
        </w:rPr>
        <w:t>d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a qualidade dos </w:t>
      </w:r>
      <w:r w:rsidR="00C839A9" w:rsidRPr="004E24DE">
        <w:rPr>
          <w:rFonts w:asciiTheme="minorHAnsi" w:eastAsia="MS Mincho" w:hAnsiTheme="minorHAnsi" w:cs="Arial"/>
          <w:sz w:val="22"/>
          <w:szCs w:val="22"/>
        </w:rPr>
        <w:t>equipamentos utilizados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C839A9" w:rsidRPr="004E24DE">
        <w:rPr>
          <w:rFonts w:asciiTheme="minorHAnsi" w:eastAsia="MS Mincho" w:hAnsiTheme="minorHAnsi" w:cs="Arial"/>
          <w:sz w:val="22"/>
          <w:szCs w:val="22"/>
        </w:rPr>
        <w:t>para atender aos eventos</w:t>
      </w:r>
      <w:r w:rsidR="00A708D2" w:rsidRPr="004E24DE">
        <w:rPr>
          <w:rFonts w:asciiTheme="minorHAnsi" w:eastAsia="MS Mincho" w:hAnsiTheme="minorHAnsi" w:cs="Arial"/>
          <w:sz w:val="22"/>
          <w:szCs w:val="22"/>
        </w:rPr>
        <w:t xml:space="preserve"> promovidos pelo</w:t>
      </w:r>
      <w:r w:rsidR="00C839A9" w:rsidRPr="004E24DE">
        <w:rPr>
          <w:rFonts w:asciiTheme="minorHAnsi" w:eastAsia="MS Mincho" w:hAnsiTheme="minorHAnsi" w:cs="Arial"/>
          <w:sz w:val="22"/>
          <w:szCs w:val="22"/>
        </w:rPr>
        <w:t xml:space="preserve"> Conselho de Arquitetura e Urbanismo do Rio Grande do Sul. 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 xml:space="preserve">Atualmente, </w:t>
      </w:r>
      <w:r w:rsidRPr="004E24DE">
        <w:rPr>
          <w:rFonts w:asciiTheme="minorHAnsi" w:eastAsia="MS Mincho" w:hAnsiTheme="minorHAnsi" w:cs="Arial"/>
          <w:sz w:val="22"/>
          <w:szCs w:val="22"/>
        </w:rPr>
        <w:t>os microfones sem fio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 xml:space="preserve"> utilizados</w:t>
      </w:r>
      <w:r w:rsidR="004E24DE" w:rsidRPr="004E24DE">
        <w:rPr>
          <w:rFonts w:asciiTheme="minorHAnsi" w:eastAsia="MS Mincho" w:hAnsiTheme="minorHAnsi" w:cs="Arial"/>
          <w:sz w:val="22"/>
          <w:szCs w:val="22"/>
        </w:rPr>
        <w:t xml:space="preserve"> causam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falhas 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>no que tange a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bateria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>, que quando fraca exige a troca das pilhas. Além disso, o quantitativo desses equipamentos é insuficiente para demanda de eventos, sendo necessário o reveza</w:t>
      </w:r>
      <w:r w:rsidR="004A42D6" w:rsidRPr="004E24DE">
        <w:rPr>
          <w:rFonts w:asciiTheme="minorHAnsi" w:eastAsia="MS Mincho" w:hAnsiTheme="minorHAnsi" w:cs="Arial"/>
          <w:sz w:val="22"/>
          <w:szCs w:val="22"/>
        </w:rPr>
        <w:t>mento entre os participantes e,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 xml:space="preserve"> ainda</w:t>
      </w:r>
      <w:r w:rsidR="004A42D6" w:rsidRPr="004E24DE">
        <w:rPr>
          <w:rFonts w:asciiTheme="minorHAnsi" w:eastAsia="MS Mincho" w:hAnsiTheme="minorHAnsi" w:cs="Arial"/>
          <w:sz w:val="22"/>
          <w:szCs w:val="22"/>
        </w:rPr>
        <w:t>, ocasionando prejuízo quando da existência de</w:t>
      </w:r>
      <w:r w:rsidR="00B80BF3" w:rsidRPr="004E24DE">
        <w:rPr>
          <w:rFonts w:asciiTheme="minorHAnsi" w:eastAsia="MS Mincho" w:hAnsiTheme="minorHAnsi" w:cs="Arial"/>
          <w:sz w:val="22"/>
          <w:szCs w:val="22"/>
        </w:rPr>
        <w:t xml:space="preserve"> eventos concomitantes. 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</w:p>
    <w:p w14:paraId="0D852328" w14:textId="23B1661E" w:rsidR="00060B64" w:rsidRPr="006A077C" w:rsidRDefault="00112884" w:rsidP="00D2216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A077C">
        <w:rPr>
          <w:rFonts w:asciiTheme="minorHAnsi" w:eastAsia="MS Mincho" w:hAnsiTheme="minorHAnsi" w:cs="Arial"/>
          <w:sz w:val="22"/>
          <w:szCs w:val="22"/>
        </w:rPr>
        <w:t xml:space="preserve">O </w:t>
      </w:r>
      <w:r w:rsidR="009D1571" w:rsidRPr="006A077C">
        <w:rPr>
          <w:rFonts w:asciiTheme="minorHAnsi" w:eastAsia="MS Mincho" w:hAnsiTheme="minorHAnsi" w:cs="Arial"/>
          <w:sz w:val="22"/>
          <w:szCs w:val="22"/>
        </w:rPr>
        <w:t>plenário do CAU/RS atualmente é composto</w:t>
      </w:r>
      <w:r w:rsidRPr="006A077C">
        <w:rPr>
          <w:rFonts w:asciiTheme="minorHAnsi" w:eastAsia="MS Mincho" w:hAnsiTheme="minorHAnsi" w:cs="Arial"/>
          <w:sz w:val="22"/>
          <w:szCs w:val="22"/>
        </w:rPr>
        <w:t xml:space="preserve"> por 19 (dezenove) conselheiros.</w:t>
      </w:r>
      <w:r w:rsidR="009D1571" w:rsidRPr="006A077C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6A077C">
        <w:rPr>
          <w:rFonts w:asciiTheme="minorHAnsi" w:eastAsia="MS Mincho" w:hAnsiTheme="minorHAnsi" w:cs="Arial"/>
          <w:sz w:val="22"/>
          <w:szCs w:val="22"/>
        </w:rPr>
        <w:t>A</w:t>
      </w:r>
      <w:r w:rsidR="009D1571" w:rsidRPr="006A077C">
        <w:rPr>
          <w:rFonts w:asciiTheme="minorHAnsi" w:eastAsia="MS Mincho" w:hAnsiTheme="minorHAnsi" w:cs="Arial"/>
          <w:sz w:val="22"/>
          <w:szCs w:val="22"/>
        </w:rPr>
        <w:t>lém destes, constantemente participam ilustres convidados da área de Arquitetura e Urbanismo, fica</w:t>
      </w:r>
      <w:r w:rsidR="00500764" w:rsidRPr="006A077C">
        <w:rPr>
          <w:rFonts w:asciiTheme="minorHAnsi" w:eastAsia="MS Mincho" w:hAnsiTheme="minorHAnsi" w:cs="Arial"/>
          <w:sz w:val="22"/>
          <w:szCs w:val="22"/>
        </w:rPr>
        <w:t>ndo</w:t>
      </w:r>
      <w:r w:rsidR="009D1571" w:rsidRPr="006A077C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clara a necessidade de </w:t>
      </w:r>
      <w:r w:rsidR="00500764" w:rsidRPr="004E24DE">
        <w:rPr>
          <w:rFonts w:asciiTheme="minorHAnsi" w:eastAsia="MS Mincho" w:hAnsiTheme="minorHAnsi" w:cs="Arial"/>
          <w:sz w:val="22"/>
          <w:szCs w:val="22"/>
        </w:rPr>
        <w:t>aquisição de número suficiente de microfones de mesa para atendimento da demanda</w:t>
      </w:r>
      <w:r w:rsidR="00203B7A" w:rsidRPr="004E24DE">
        <w:rPr>
          <w:rFonts w:asciiTheme="minorHAnsi" w:eastAsia="MS Mincho" w:hAnsiTheme="minorHAnsi" w:cs="Arial"/>
          <w:sz w:val="22"/>
          <w:szCs w:val="22"/>
        </w:rPr>
        <w:t>.</w:t>
      </w:r>
    </w:p>
    <w:p w14:paraId="043E03B1" w14:textId="52B3B371" w:rsidR="00060B64" w:rsidRPr="006A077C" w:rsidRDefault="009D1571" w:rsidP="00D2216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A077C">
        <w:rPr>
          <w:rFonts w:asciiTheme="minorHAnsi" w:eastAsia="MS Mincho" w:hAnsiTheme="minorHAnsi" w:cs="Arial"/>
          <w:sz w:val="22"/>
          <w:szCs w:val="22"/>
        </w:rPr>
        <w:t xml:space="preserve">Para ligar os microfones à </w:t>
      </w:r>
      <w:r w:rsidRPr="004E24DE">
        <w:rPr>
          <w:rFonts w:asciiTheme="minorHAnsi" w:eastAsia="MS Mincho" w:hAnsiTheme="minorHAnsi" w:cs="Arial"/>
          <w:sz w:val="22"/>
          <w:szCs w:val="22"/>
        </w:rPr>
        <w:t>caixa de som, precisamos de uma Mesa de Som que</w:t>
      </w:r>
      <w:r w:rsidR="00060B64" w:rsidRPr="004E24DE">
        <w:rPr>
          <w:rFonts w:asciiTheme="minorHAnsi" w:eastAsia="MS Mincho" w:hAnsiTheme="minorHAnsi" w:cs="Arial"/>
          <w:sz w:val="22"/>
          <w:szCs w:val="22"/>
        </w:rPr>
        <w:t xml:space="preserve"> comporte a quantidade total de microfones de mesa. </w:t>
      </w:r>
    </w:p>
    <w:p w14:paraId="6C590994" w14:textId="053409C6" w:rsidR="00060B64" w:rsidRPr="004E24DE" w:rsidRDefault="00060B64" w:rsidP="00D2216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A077C">
        <w:rPr>
          <w:rFonts w:asciiTheme="minorHAnsi" w:eastAsia="MS Mincho" w:hAnsiTheme="minorHAnsi" w:cs="Arial"/>
          <w:sz w:val="22"/>
          <w:szCs w:val="22"/>
        </w:rPr>
        <w:t>A</w:t>
      </w:r>
      <w:r w:rsidR="009564E9" w:rsidRPr="006A077C">
        <w:rPr>
          <w:rFonts w:asciiTheme="minorHAnsi" w:eastAsia="MS Mincho" w:hAnsiTheme="minorHAnsi" w:cs="Arial"/>
          <w:sz w:val="22"/>
          <w:szCs w:val="22"/>
        </w:rPr>
        <w:t xml:space="preserve"> aquisição de um suporte para m</w:t>
      </w:r>
      <w:r w:rsidR="009D1571" w:rsidRPr="006A077C">
        <w:rPr>
          <w:rFonts w:asciiTheme="minorHAnsi" w:eastAsia="MS Mincho" w:hAnsiTheme="minorHAnsi" w:cs="Arial"/>
          <w:sz w:val="22"/>
          <w:szCs w:val="22"/>
        </w:rPr>
        <w:t>esa</w:t>
      </w:r>
      <w:r w:rsidRPr="006A077C">
        <w:rPr>
          <w:rFonts w:asciiTheme="minorHAnsi" w:eastAsia="MS Mincho" w:hAnsiTheme="minorHAnsi" w:cs="Arial"/>
          <w:sz w:val="22"/>
          <w:szCs w:val="22"/>
        </w:rPr>
        <w:t xml:space="preserve"> de so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m deve-se a necessidade de deslocamento dessa </w:t>
      </w:r>
      <w:bookmarkStart w:id="0" w:name="_GoBack"/>
      <w:bookmarkEnd w:id="0"/>
      <w:r w:rsidRPr="004E24DE">
        <w:rPr>
          <w:rFonts w:asciiTheme="minorHAnsi" w:eastAsia="MS Mincho" w:hAnsiTheme="minorHAnsi" w:cs="Arial"/>
          <w:sz w:val="22"/>
          <w:szCs w:val="22"/>
        </w:rPr>
        <w:t>para eventos em diferentes localidades.</w:t>
      </w:r>
    </w:p>
    <w:p w14:paraId="57418C8C" w14:textId="59410A60" w:rsidR="00060B64" w:rsidRPr="004E24DE" w:rsidRDefault="00060B64" w:rsidP="00D22165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E24DE">
        <w:rPr>
          <w:rFonts w:asciiTheme="minorHAnsi" w:eastAsia="MS Mincho" w:hAnsiTheme="minorHAnsi" w:cs="Arial"/>
          <w:sz w:val="22"/>
          <w:szCs w:val="22"/>
        </w:rPr>
        <w:t xml:space="preserve">Os 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>cabos de áu</w:t>
      </w:r>
      <w:r w:rsidRPr="004E24DE">
        <w:rPr>
          <w:rFonts w:asciiTheme="minorHAnsi" w:eastAsia="MS Mincho" w:hAnsiTheme="minorHAnsi" w:cs="Arial"/>
          <w:sz w:val="22"/>
          <w:szCs w:val="22"/>
        </w:rPr>
        <w:t>dio servirão para conectar os microfones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E24DE">
        <w:rPr>
          <w:rFonts w:asciiTheme="minorHAnsi" w:eastAsia="MS Mincho" w:hAnsiTheme="minorHAnsi" w:cs="Arial"/>
          <w:sz w:val="22"/>
          <w:szCs w:val="22"/>
        </w:rPr>
        <w:t>de mesa a serem adquiridos à caixa de som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. </w:t>
      </w:r>
    </w:p>
    <w:p w14:paraId="1A370F10" w14:textId="61FB52C2" w:rsidR="00A25E48" w:rsidRDefault="00060B64" w:rsidP="004E014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E24DE">
        <w:rPr>
          <w:rFonts w:asciiTheme="minorHAnsi" w:eastAsia="MS Mincho" w:hAnsiTheme="minorHAnsi" w:cs="Arial"/>
          <w:sz w:val="22"/>
          <w:szCs w:val="22"/>
        </w:rPr>
        <w:t>Busca-se, ainda,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 atualizar e </w:t>
      </w:r>
      <w:r w:rsidRPr="004E24DE">
        <w:rPr>
          <w:rFonts w:asciiTheme="minorHAnsi" w:eastAsia="MS Mincho" w:hAnsiTheme="minorHAnsi" w:cs="Arial"/>
          <w:sz w:val="22"/>
          <w:szCs w:val="22"/>
        </w:rPr>
        <w:t>melhorar nosso sistema de áudio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4E24DE">
        <w:rPr>
          <w:rFonts w:asciiTheme="minorHAnsi" w:eastAsia="MS Mincho" w:hAnsiTheme="minorHAnsi" w:cs="Arial"/>
          <w:sz w:val="22"/>
          <w:szCs w:val="22"/>
        </w:rPr>
        <w:t>por meio do uso de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 equipamentos com tecnologia avançada e adequad</w:t>
      </w:r>
      <w:r w:rsidRPr="004E24DE">
        <w:rPr>
          <w:rFonts w:asciiTheme="minorHAnsi" w:eastAsia="MS Mincho" w:hAnsiTheme="minorHAnsi" w:cs="Arial"/>
          <w:sz w:val="22"/>
          <w:szCs w:val="22"/>
        </w:rPr>
        <w:t>a a ambientes formais, o que garantirá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 uma boa operação dos sistemas de áudio do CAU/RS </w:t>
      </w:r>
      <w:r w:rsidRPr="004E24DE">
        <w:rPr>
          <w:rFonts w:asciiTheme="minorHAnsi" w:eastAsia="MS Mincho" w:hAnsiTheme="minorHAnsi" w:cs="Arial"/>
          <w:sz w:val="22"/>
          <w:szCs w:val="22"/>
        </w:rPr>
        <w:t>e, por conseguinte,</w:t>
      </w:r>
      <w:r w:rsidR="009D1571" w:rsidRPr="004E24DE">
        <w:rPr>
          <w:rFonts w:asciiTheme="minorHAnsi" w:eastAsia="MS Mincho" w:hAnsiTheme="minorHAnsi" w:cs="Arial"/>
          <w:sz w:val="22"/>
          <w:szCs w:val="22"/>
        </w:rPr>
        <w:t xml:space="preserve"> boa comunicação en</w:t>
      </w:r>
      <w:r w:rsidRPr="004E24DE">
        <w:rPr>
          <w:rFonts w:asciiTheme="minorHAnsi" w:eastAsia="MS Mincho" w:hAnsiTheme="minorHAnsi" w:cs="Arial"/>
          <w:sz w:val="22"/>
          <w:szCs w:val="22"/>
        </w:rPr>
        <w:t>tre os participantes dos eventos.</w:t>
      </w:r>
      <w:r w:rsidR="00A25E48" w:rsidRPr="004E24DE">
        <w:rPr>
          <w:rFonts w:asciiTheme="minorHAnsi" w:hAnsiTheme="minorHAnsi" w:cs="Arial"/>
          <w:sz w:val="22"/>
          <w:szCs w:val="22"/>
        </w:rPr>
        <w:t xml:space="preserve"> </w:t>
      </w:r>
    </w:p>
    <w:p w14:paraId="7BBBD592" w14:textId="57466673" w:rsidR="00B00468" w:rsidRPr="004E24DE" w:rsidRDefault="00B00468" w:rsidP="004E014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Justifica-se o não parcelamento do objeto </w:t>
      </w:r>
      <w:r w:rsidR="00E06350">
        <w:rPr>
          <w:rFonts w:asciiTheme="minorHAnsi" w:hAnsiTheme="minorHAnsi" w:cs="Arial"/>
          <w:sz w:val="22"/>
          <w:szCs w:val="22"/>
        </w:rPr>
        <w:t>mesa de som com rack para</w:t>
      </w:r>
      <w:r>
        <w:rPr>
          <w:rFonts w:asciiTheme="minorHAnsi" w:hAnsiTheme="minorHAnsi" w:cs="Arial"/>
          <w:sz w:val="22"/>
          <w:szCs w:val="22"/>
        </w:rPr>
        <w:t xml:space="preserve"> garanti</w:t>
      </w:r>
      <w:r w:rsidR="00E06350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 que os itens serão compatíveis</w:t>
      </w:r>
      <w:r w:rsidR="00E06350">
        <w:rPr>
          <w:rFonts w:asciiTheme="minorHAnsi" w:hAnsiTheme="minorHAnsi" w:cs="Arial"/>
          <w:sz w:val="22"/>
          <w:szCs w:val="22"/>
        </w:rPr>
        <w:t xml:space="preserve"> entre si</w:t>
      </w:r>
      <w:r>
        <w:rPr>
          <w:rFonts w:asciiTheme="minorHAnsi" w:hAnsiTheme="minorHAnsi" w:cs="Arial"/>
          <w:sz w:val="22"/>
          <w:szCs w:val="22"/>
        </w:rPr>
        <w:t xml:space="preserve"> e poderão ser utilizados</w:t>
      </w:r>
      <w:r w:rsidR="00E06350">
        <w:rPr>
          <w:rFonts w:asciiTheme="minorHAnsi" w:hAnsiTheme="minorHAnsi" w:cs="Arial"/>
          <w:sz w:val="22"/>
          <w:szCs w:val="22"/>
        </w:rPr>
        <w:t xml:space="preserve"> em conjunto. </w:t>
      </w:r>
    </w:p>
    <w:p w14:paraId="307359E6" w14:textId="77777777" w:rsidR="004E0149" w:rsidRPr="006A077C" w:rsidRDefault="004E0149" w:rsidP="004E0149">
      <w:pPr>
        <w:pStyle w:val="PargrafodaLista"/>
        <w:spacing w:line="360" w:lineRule="auto"/>
        <w:ind w:left="57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A370F11" w14:textId="77777777" w:rsidR="001E14AF" w:rsidRPr="006A077C" w:rsidRDefault="001E14AF" w:rsidP="004E0149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lastRenderedPageBreak/>
        <w:t>CLASSIFICAÇÃO DOS BENS COMUNS</w:t>
      </w:r>
    </w:p>
    <w:p w14:paraId="2FA06ED7" w14:textId="544C9070" w:rsidR="00F55972" w:rsidRPr="006A077C" w:rsidRDefault="009D1571" w:rsidP="004E014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6A077C">
        <w:rPr>
          <w:rFonts w:asciiTheme="minorHAnsi" w:eastAsia="MS Mincho" w:hAnsiTheme="minorHAnsi" w:cs="Arial"/>
          <w:sz w:val="22"/>
          <w:szCs w:val="22"/>
        </w:rPr>
        <w:t>A natureza do objeto a ser contratado é comum nos termos do parágrafo único, do art. 1°, da Lei 10.520, de 2002</w:t>
      </w:r>
      <w:r w:rsidR="004E0149" w:rsidRPr="006A077C">
        <w:rPr>
          <w:rFonts w:asciiTheme="minorHAnsi" w:eastAsia="MS Mincho" w:hAnsiTheme="minorHAnsi" w:cs="Arial"/>
          <w:sz w:val="22"/>
          <w:szCs w:val="22"/>
        </w:rPr>
        <w:t>.</w:t>
      </w:r>
    </w:p>
    <w:p w14:paraId="1BAF5598" w14:textId="77777777" w:rsidR="004E0149" w:rsidRPr="006A077C" w:rsidRDefault="004E0149" w:rsidP="004E0149">
      <w:pPr>
        <w:pStyle w:val="PargrafodaLista"/>
        <w:spacing w:line="360" w:lineRule="auto"/>
        <w:ind w:left="574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2DFD6DA5" w14:textId="068FE6CB" w:rsidR="00F55972" w:rsidRPr="006A077C" w:rsidRDefault="00F55972" w:rsidP="004E0149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t>D</w:t>
      </w:r>
      <w:r w:rsidR="0099313A" w:rsidRPr="006A077C">
        <w:rPr>
          <w:rFonts w:asciiTheme="minorHAnsi" w:hAnsiTheme="minorHAnsi"/>
          <w:sz w:val="22"/>
          <w:szCs w:val="22"/>
        </w:rPr>
        <w:t>ESCRIÇÃO DOS EQUIPAMENTOS</w:t>
      </w:r>
    </w:p>
    <w:p w14:paraId="6F60E866" w14:textId="2ECAE51A" w:rsidR="00F55972" w:rsidRPr="006A077C" w:rsidRDefault="00F55972" w:rsidP="004E0149">
      <w:pPr>
        <w:pStyle w:val="PargrafodaLista"/>
        <w:numPr>
          <w:ilvl w:val="1"/>
          <w:numId w:val="1"/>
        </w:numPr>
        <w:tabs>
          <w:tab w:val="left" w:pos="426"/>
        </w:tabs>
        <w:suppressAutoHyphens/>
        <w:spacing w:line="360" w:lineRule="auto"/>
        <w:rPr>
          <w:rFonts w:asciiTheme="minorHAnsi" w:eastAsia="MS Mincho" w:hAnsiTheme="minorHAnsi" w:cs="Arial"/>
          <w:sz w:val="22"/>
          <w:szCs w:val="22"/>
        </w:rPr>
      </w:pPr>
      <w:r w:rsidRPr="006A077C">
        <w:rPr>
          <w:rFonts w:asciiTheme="minorHAnsi" w:eastAsia="MS Mincho" w:hAnsiTheme="minorHAnsi" w:cs="Arial"/>
          <w:sz w:val="22"/>
          <w:szCs w:val="22"/>
        </w:rPr>
        <w:t xml:space="preserve">Os equipamentos deverão conter as seguintes especificações técnicas: </w:t>
      </w:r>
    </w:p>
    <w:p w14:paraId="73C08D0F" w14:textId="501197F8" w:rsidR="00F55972" w:rsidRPr="004E24DE" w:rsidRDefault="00F55972" w:rsidP="004E0149">
      <w:pPr>
        <w:pStyle w:val="PargrafodaLista"/>
        <w:numPr>
          <w:ilvl w:val="2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E24DE">
        <w:rPr>
          <w:rFonts w:asciiTheme="minorHAnsi" w:eastAsia="MS Mincho" w:hAnsiTheme="minorHAnsi" w:cs="Arial"/>
          <w:sz w:val="22"/>
          <w:szCs w:val="22"/>
        </w:rPr>
        <w:t xml:space="preserve">Microfone </w:t>
      </w:r>
      <w:r w:rsidR="009564E9" w:rsidRPr="004E24DE">
        <w:rPr>
          <w:rFonts w:asciiTheme="minorHAnsi" w:eastAsia="MS Mincho" w:hAnsiTheme="minorHAnsi" w:cs="Arial"/>
          <w:sz w:val="22"/>
          <w:szCs w:val="22"/>
        </w:rPr>
        <w:t xml:space="preserve">de mesa </w:t>
      </w:r>
      <w:proofErr w:type="spellStart"/>
      <w:r w:rsidRPr="004E24DE">
        <w:rPr>
          <w:rFonts w:asciiTheme="minorHAnsi" w:eastAsia="MS Mincho" w:hAnsiTheme="minorHAnsi" w:cs="Arial"/>
          <w:i/>
          <w:sz w:val="22"/>
          <w:szCs w:val="22"/>
        </w:rPr>
        <w:t>goosneck</w:t>
      </w:r>
      <w:proofErr w:type="spellEnd"/>
      <w:r w:rsidRPr="004E24DE">
        <w:rPr>
          <w:rFonts w:asciiTheme="minorHAnsi" w:eastAsia="MS Mincho" w:hAnsiTheme="minorHAnsi" w:cs="Arial"/>
          <w:sz w:val="22"/>
          <w:szCs w:val="22"/>
        </w:rPr>
        <w:t>:</w:t>
      </w:r>
      <w:r w:rsidR="00424830" w:rsidRPr="004E24DE">
        <w:rPr>
          <w:rFonts w:asciiTheme="minorHAnsi" w:eastAsia="MS Mincho" w:hAnsiTheme="minorHAnsi" w:cs="Arial"/>
          <w:sz w:val="22"/>
          <w:szCs w:val="22"/>
        </w:rPr>
        <w:t xml:space="preserve"> tipo condensador,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cor preta, base para mesa; </w:t>
      </w:r>
      <w:r w:rsidR="00E97F8A" w:rsidRPr="004E24DE">
        <w:rPr>
          <w:rFonts w:asciiTheme="minorHAnsi" w:eastAsia="MS Mincho" w:hAnsiTheme="minorHAnsi" w:cs="Arial"/>
          <w:sz w:val="22"/>
          <w:szCs w:val="22"/>
        </w:rPr>
        <w:t>haste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flexível</w:t>
      </w:r>
      <w:r w:rsidR="00D34A3F" w:rsidRPr="004E24DE">
        <w:rPr>
          <w:rFonts w:asciiTheme="minorHAnsi" w:eastAsia="MS Mincho" w:hAnsiTheme="minorHAnsi" w:cs="Arial"/>
          <w:sz w:val="22"/>
          <w:szCs w:val="22"/>
        </w:rPr>
        <w:t xml:space="preserve"> de mínimo 40cm de comprimento</w:t>
      </w:r>
      <w:r w:rsidR="00424830" w:rsidRPr="004E24DE">
        <w:rPr>
          <w:rFonts w:asciiTheme="minorHAnsi" w:eastAsia="MS Mincho" w:hAnsiTheme="minorHAnsi" w:cs="Arial"/>
          <w:sz w:val="22"/>
          <w:szCs w:val="22"/>
        </w:rPr>
        <w:t>; com espuma</w:t>
      </w:r>
      <w:r w:rsidR="00E97F8A" w:rsidRPr="004E24DE">
        <w:rPr>
          <w:rFonts w:asciiTheme="minorHAnsi" w:eastAsia="MS Mincho" w:hAnsiTheme="minorHAnsi" w:cs="Arial"/>
          <w:sz w:val="22"/>
          <w:szCs w:val="22"/>
        </w:rPr>
        <w:t xml:space="preserve"> para proteção do microfone</w:t>
      </w:r>
      <w:r w:rsidR="00424830" w:rsidRPr="004E24DE">
        <w:rPr>
          <w:rFonts w:asciiTheme="minorHAnsi" w:eastAsia="MS Mincho" w:hAnsiTheme="minorHAnsi" w:cs="Arial"/>
          <w:sz w:val="22"/>
          <w:szCs w:val="22"/>
        </w:rPr>
        <w:t xml:space="preserve">; chave de </w:t>
      </w:r>
      <w:r w:rsidRPr="004E24DE">
        <w:rPr>
          <w:rFonts w:asciiTheme="minorHAnsi" w:eastAsia="MS Mincho" w:hAnsiTheme="minorHAnsi" w:cs="Arial"/>
          <w:sz w:val="22"/>
          <w:szCs w:val="22"/>
        </w:rPr>
        <w:t>liga e desl</w:t>
      </w:r>
      <w:r w:rsidR="00D34A3F" w:rsidRPr="004E24DE">
        <w:rPr>
          <w:rFonts w:asciiTheme="minorHAnsi" w:eastAsia="MS Mincho" w:hAnsiTheme="minorHAnsi" w:cs="Arial"/>
          <w:sz w:val="22"/>
          <w:szCs w:val="22"/>
        </w:rPr>
        <w:t>iga tipo gangorra; sinal luminoso quando ativad</w:t>
      </w:r>
      <w:r w:rsidR="00216739" w:rsidRPr="004E24DE">
        <w:rPr>
          <w:rFonts w:asciiTheme="minorHAnsi" w:eastAsia="MS Mincho" w:hAnsiTheme="minorHAnsi" w:cs="Arial"/>
          <w:sz w:val="22"/>
          <w:szCs w:val="22"/>
        </w:rPr>
        <w:t>o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; alimentação </w:t>
      </w:r>
      <w:r w:rsidR="00381CF2" w:rsidRPr="004E24DE">
        <w:rPr>
          <w:rFonts w:asciiTheme="minorHAnsi" w:eastAsia="MS Mincho" w:hAnsiTheme="minorHAnsi" w:cs="Arial"/>
          <w:sz w:val="22"/>
          <w:szCs w:val="22"/>
        </w:rPr>
        <w:t xml:space="preserve">de no </w:t>
      </w:r>
      <w:r w:rsidR="00424830" w:rsidRPr="004E24DE">
        <w:rPr>
          <w:rFonts w:asciiTheme="minorHAnsi" w:eastAsia="MS Mincho" w:hAnsiTheme="minorHAnsi" w:cs="Arial"/>
          <w:sz w:val="22"/>
          <w:szCs w:val="22"/>
        </w:rPr>
        <w:t xml:space="preserve">mínimo </w:t>
      </w:r>
      <w:r w:rsidRPr="004E24DE">
        <w:rPr>
          <w:rFonts w:asciiTheme="minorHAnsi" w:eastAsia="MS Mincho" w:hAnsiTheme="minorHAnsi" w:cs="Arial"/>
          <w:sz w:val="22"/>
          <w:szCs w:val="22"/>
        </w:rPr>
        <w:t>DC</w:t>
      </w:r>
      <w:r w:rsidR="00424830" w:rsidRPr="004E24DE">
        <w:rPr>
          <w:rFonts w:asciiTheme="minorHAnsi" w:eastAsia="MS Mincho" w:hAnsiTheme="minorHAnsi" w:cs="Arial"/>
          <w:sz w:val="22"/>
          <w:szCs w:val="22"/>
        </w:rPr>
        <w:t xml:space="preserve"> 3V (2 pilhas AA) </w:t>
      </w:r>
      <w:r w:rsidR="00E97F8A" w:rsidRPr="004E24DE">
        <w:rPr>
          <w:rFonts w:asciiTheme="minorHAnsi" w:eastAsia="MS Mincho" w:hAnsiTheme="minorHAnsi" w:cs="Arial"/>
          <w:sz w:val="22"/>
          <w:szCs w:val="22"/>
        </w:rPr>
        <w:t>e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proofErr w:type="spellStart"/>
      <w:r w:rsidRPr="004E24DE">
        <w:rPr>
          <w:rFonts w:asciiTheme="minorHAnsi" w:eastAsia="MS Mincho" w:hAnsiTheme="minorHAnsi" w:cs="Arial"/>
          <w:sz w:val="22"/>
          <w:szCs w:val="22"/>
        </w:rPr>
        <w:t>Phantom</w:t>
      </w:r>
      <w:proofErr w:type="spellEnd"/>
      <w:r w:rsidRPr="004E24DE">
        <w:rPr>
          <w:rFonts w:asciiTheme="minorHAnsi" w:eastAsia="MS Mincho" w:hAnsiTheme="minorHAnsi" w:cs="Arial"/>
          <w:sz w:val="22"/>
          <w:szCs w:val="22"/>
        </w:rPr>
        <w:t xml:space="preserve"> Power</w:t>
      </w:r>
      <w:r w:rsidR="00424830" w:rsidRPr="004E24DE">
        <w:rPr>
          <w:rFonts w:asciiTheme="minorHAnsi" w:eastAsia="MS Mincho" w:hAnsiTheme="minorHAnsi" w:cs="Arial"/>
          <w:sz w:val="22"/>
          <w:szCs w:val="22"/>
        </w:rPr>
        <w:t xml:space="preserve"> 48V</w:t>
      </w:r>
      <w:r w:rsidR="00E97F8A" w:rsidRPr="004E24DE">
        <w:rPr>
          <w:rFonts w:asciiTheme="minorHAnsi" w:eastAsia="MS Mincho" w:hAnsiTheme="minorHAnsi" w:cs="Arial"/>
          <w:sz w:val="22"/>
          <w:szCs w:val="22"/>
        </w:rPr>
        <w:t xml:space="preserve">; no mínimo </w:t>
      </w:r>
      <w:r w:rsidR="00E97F8A" w:rsidRPr="004E24DE">
        <w:rPr>
          <w:rFonts w:asciiTheme="minorHAnsi" w:hAnsiTheme="minorHAnsi"/>
          <w:sz w:val="22"/>
          <w:szCs w:val="22"/>
        </w:rPr>
        <w:t>-40dB de sensibilidade, 40Hz a 16kHz de frequência de resposta, 200Ω</w:t>
      </w:r>
      <w:r w:rsidR="00266717" w:rsidRPr="004E24DE">
        <w:rPr>
          <w:rFonts w:asciiTheme="minorHAnsi" w:hAnsiTheme="minorHAnsi"/>
          <w:sz w:val="22"/>
          <w:szCs w:val="22"/>
        </w:rPr>
        <w:t xml:space="preserve"> de impedâ</w:t>
      </w:r>
      <w:r w:rsidR="00E97F8A" w:rsidRPr="004E24DE">
        <w:rPr>
          <w:rFonts w:asciiTheme="minorHAnsi" w:hAnsiTheme="minorHAnsi"/>
          <w:sz w:val="22"/>
          <w:szCs w:val="22"/>
        </w:rPr>
        <w:t xml:space="preserve">ncia; padrão polar </w:t>
      </w:r>
      <w:proofErr w:type="spellStart"/>
      <w:r w:rsidR="00E97F8A" w:rsidRPr="004E24DE">
        <w:rPr>
          <w:rFonts w:asciiTheme="minorHAnsi" w:hAnsiTheme="minorHAnsi"/>
          <w:sz w:val="22"/>
          <w:szCs w:val="22"/>
        </w:rPr>
        <w:t>Cardióide</w:t>
      </w:r>
      <w:proofErr w:type="spellEnd"/>
      <w:r w:rsidRPr="004E24DE">
        <w:rPr>
          <w:rFonts w:asciiTheme="minorHAnsi" w:eastAsia="MS Mincho" w:hAnsiTheme="minorHAnsi" w:cs="Arial"/>
          <w:sz w:val="22"/>
          <w:szCs w:val="22"/>
        </w:rPr>
        <w:t xml:space="preserve">. </w:t>
      </w:r>
      <w:r w:rsidR="00F01745" w:rsidRPr="004E24DE">
        <w:rPr>
          <w:rFonts w:asciiTheme="minorHAnsi" w:eastAsia="MS Mincho" w:hAnsiTheme="minorHAnsi" w:cs="Arial"/>
          <w:sz w:val="22"/>
          <w:szCs w:val="22"/>
        </w:rPr>
        <w:t>Garantia de no mínimo 12 meses.</w:t>
      </w:r>
    </w:p>
    <w:p w14:paraId="21521EB0" w14:textId="703E2B85" w:rsidR="005F5B78" w:rsidRPr="004E24DE" w:rsidRDefault="00F55972" w:rsidP="004E0149">
      <w:pPr>
        <w:pStyle w:val="PargrafodaLista"/>
        <w:numPr>
          <w:ilvl w:val="2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4E24DE">
        <w:rPr>
          <w:rFonts w:asciiTheme="minorHAnsi" w:eastAsia="MS Mincho" w:hAnsiTheme="minorHAnsi" w:cs="Arial"/>
          <w:sz w:val="22"/>
          <w:szCs w:val="22"/>
        </w:rPr>
        <w:t>Mesa de som com 32 canais</w:t>
      </w:r>
      <w:r w:rsidR="00F74854" w:rsidRPr="004E24DE">
        <w:rPr>
          <w:rFonts w:asciiTheme="minorHAnsi" w:eastAsia="MS Mincho" w:hAnsiTheme="minorHAnsi" w:cs="Arial"/>
          <w:sz w:val="22"/>
          <w:szCs w:val="22"/>
        </w:rPr>
        <w:t xml:space="preserve"> (30 canais </w:t>
      </w:r>
      <w:proofErr w:type="spellStart"/>
      <w:r w:rsidR="00F74854" w:rsidRPr="004E24DE">
        <w:rPr>
          <w:rFonts w:asciiTheme="minorHAnsi" w:eastAsia="MS Mincho" w:hAnsiTheme="minorHAnsi" w:cs="Arial"/>
          <w:sz w:val="22"/>
          <w:szCs w:val="22"/>
        </w:rPr>
        <w:t>Phantom</w:t>
      </w:r>
      <w:proofErr w:type="spellEnd"/>
      <w:r w:rsidR="00F74854" w:rsidRPr="004E24DE">
        <w:rPr>
          <w:rFonts w:asciiTheme="minorHAnsi" w:eastAsia="MS Mincho" w:hAnsiTheme="minorHAnsi" w:cs="Arial"/>
          <w:sz w:val="22"/>
          <w:szCs w:val="22"/>
        </w:rPr>
        <w:t xml:space="preserve"> Power)</w:t>
      </w:r>
      <w:r w:rsidRPr="004E24DE">
        <w:rPr>
          <w:rFonts w:asciiTheme="minorHAnsi" w:eastAsia="MS Mincho" w:hAnsiTheme="minorHAnsi" w:cs="Arial"/>
          <w:sz w:val="22"/>
          <w:szCs w:val="22"/>
        </w:rPr>
        <w:t xml:space="preserve">: </w:t>
      </w:r>
      <w:r w:rsidR="00203B7A" w:rsidRPr="004E24DE">
        <w:rPr>
          <w:rFonts w:asciiTheme="minorHAnsi" w:eastAsia="MS Mincho" w:hAnsiTheme="minorHAnsi" w:cs="Arial"/>
          <w:sz w:val="22"/>
          <w:szCs w:val="22"/>
        </w:rPr>
        <w:t xml:space="preserve">digital; 32 canais de entrada, 8 canais auxiliares, 8 canais de retorno </w:t>
      </w:r>
      <w:proofErr w:type="spellStart"/>
      <w:r w:rsidR="00203B7A" w:rsidRPr="004E24DE">
        <w:rPr>
          <w:rFonts w:asciiTheme="minorHAnsi" w:eastAsia="MS Mincho" w:hAnsiTheme="minorHAnsi" w:cs="Arial"/>
          <w:sz w:val="22"/>
          <w:szCs w:val="22"/>
        </w:rPr>
        <w:t>fx</w:t>
      </w:r>
      <w:proofErr w:type="spellEnd"/>
      <w:r w:rsidR="00203B7A" w:rsidRPr="004E24DE">
        <w:rPr>
          <w:rFonts w:asciiTheme="minorHAnsi" w:eastAsia="MS Mincho" w:hAnsiTheme="minorHAnsi" w:cs="Arial"/>
          <w:sz w:val="22"/>
          <w:szCs w:val="22"/>
        </w:rPr>
        <w:t xml:space="preserve">; conector balanceado; </w:t>
      </w:r>
      <w:proofErr w:type="spellStart"/>
      <w:r w:rsidR="00203B7A" w:rsidRPr="004E24DE">
        <w:rPr>
          <w:rFonts w:asciiTheme="minorHAnsi" w:eastAsia="MS Mincho" w:hAnsiTheme="minorHAnsi" w:cs="Arial"/>
          <w:sz w:val="22"/>
          <w:szCs w:val="22"/>
        </w:rPr>
        <w:t>Phantom</w:t>
      </w:r>
      <w:proofErr w:type="spellEnd"/>
      <w:r w:rsidR="00203B7A" w:rsidRPr="004E24DE">
        <w:rPr>
          <w:rFonts w:asciiTheme="minorHAnsi" w:eastAsia="MS Mincho" w:hAnsiTheme="minorHAnsi" w:cs="Arial"/>
          <w:sz w:val="22"/>
          <w:szCs w:val="22"/>
        </w:rPr>
        <w:t xml:space="preserve"> Power independente 48V para no mínimo 30 canais selecionáveis; arquivo para no mínimo 100 cenas de recall; </w:t>
      </w:r>
      <w:r w:rsidR="00143711"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E97F8A" w:rsidRPr="004E24DE">
        <w:rPr>
          <w:rFonts w:asciiTheme="minorHAnsi" w:eastAsia="MS Mincho" w:hAnsiTheme="minorHAnsi" w:cs="Arial"/>
          <w:sz w:val="22"/>
          <w:szCs w:val="22"/>
        </w:rPr>
        <w:t xml:space="preserve">portas USB; possibilidade de </w:t>
      </w:r>
      <w:r w:rsidRPr="004E24DE">
        <w:rPr>
          <w:rFonts w:asciiTheme="minorHAnsi" w:eastAsia="MS Mincho" w:hAnsiTheme="minorHAnsi" w:cs="Arial"/>
          <w:sz w:val="22"/>
          <w:szCs w:val="22"/>
        </w:rPr>
        <w:t>gravação direta para dispositivo de armazenamento USB convencional; reprodução de arquivos de áudio com dispositivo USB; tensão bivolt; inclui cabeamento para ligar na luz</w:t>
      </w:r>
      <w:r w:rsidR="00E97F8A" w:rsidRPr="004E24DE">
        <w:rPr>
          <w:rFonts w:asciiTheme="minorHAnsi" w:eastAsia="MS Mincho" w:hAnsiTheme="minorHAnsi" w:cs="Arial"/>
          <w:sz w:val="22"/>
          <w:szCs w:val="22"/>
        </w:rPr>
        <w:t xml:space="preserve">; cor preta; 1 conector ethernet; entradas de microfone; </w:t>
      </w:r>
      <w:r w:rsidR="00E97F8A" w:rsidRPr="004E24DE">
        <w:rPr>
          <w:rFonts w:asciiTheme="minorHAnsi" w:hAnsiTheme="minorHAnsi"/>
          <w:sz w:val="22"/>
          <w:szCs w:val="22"/>
        </w:rPr>
        <w:t>Faixa de Frequência estimada de 10 Hz a 22 kHz; Consumo estimado de energia de 120W;</w:t>
      </w:r>
      <w:r w:rsidR="00095897" w:rsidRPr="004E24DE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E97F8A" w:rsidRPr="004E24DE">
        <w:rPr>
          <w:rFonts w:asciiTheme="minorHAnsi" w:hAnsiTheme="minorHAnsi"/>
          <w:sz w:val="22"/>
          <w:szCs w:val="22"/>
        </w:rPr>
        <w:t>também ligações que suportam o sistema P-16 pessoal de monitoramento,</w:t>
      </w:r>
      <w:r w:rsidR="00F01745" w:rsidRPr="004E24DE">
        <w:rPr>
          <w:rFonts w:asciiTheme="minorHAnsi" w:hAnsiTheme="minorHAnsi"/>
          <w:sz w:val="22"/>
          <w:szCs w:val="22"/>
        </w:rPr>
        <w:t xml:space="preserve"> as saídas estéreo digitais AES</w:t>
      </w:r>
      <w:r w:rsidR="00E97F8A" w:rsidRPr="004E24DE">
        <w:rPr>
          <w:rFonts w:asciiTheme="minorHAnsi" w:hAnsiTheme="minorHAnsi"/>
          <w:sz w:val="22"/>
          <w:szCs w:val="22"/>
        </w:rPr>
        <w:t>/EBU, e MIDI.</w:t>
      </w:r>
      <w:r w:rsidR="00265791" w:rsidRPr="004E24DE">
        <w:rPr>
          <w:rFonts w:asciiTheme="minorHAnsi" w:hAnsiTheme="minorHAnsi"/>
          <w:sz w:val="22"/>
          <w:szCs w:val="22"/>
        </w:rPr>
        <w:t xml:space="preserve"> Conector </w:t>
      </w:r>
      <w:r w:rsidR="00265791" w:rsidRPr="004E24DE">
        <w:rPr>
          <w:rFonts w:asciiTheme="minorHAnsi" w:hAnsiTheme="minorHAnsi"/>
          <w:sz w:val="22"/>
          <w:szCs w:val="22"/>
        </w:rPr>
        <w:lastRenderedPageBreak/>
        <w:t>para caixa de som;</w:t>
      </w:r>
      <w:r w:rsidR="00E97F8A" w:rsidRPr="004E24DE">
        <w:rPr>
          <w:rFonts w:asciiTheme="minorHAnsi" w:hAnsiTheme="minorHAnsi"/>
          <w:sz w:val="22"/>
          <w:szCs w:val="22"/>
        </w:rPr>
        <w:t xml:space="preserve"> </w:t>
      </w:r>
      <w:r w:rsidR="00265791" w:rsidRPr="004E24DE">
        <w:rPr>
          <w:rFonts w:asciiTheme="minorHAnsi" w:eastAsia="MS Mincho" w:hAnsiTheme="minorHAnsi" w:cs="Arial"/>
          <w:sz w:val="22"/>
          <w:szCs w:val="22"/>
        </w:rPr>
        <w:t>a</w:t>
      </w:r>
      <w:r w:rsidR="005F5B78" w:rsidRPr="004E24DE">
        <w:rPr>
          <w:rFonts w:asciiTheme="minorHAnsi" w:eastAsia="MS Mincho" w:hAnsiTheme="minorHAnsi" w:cs="Arial"/>
          <w:sz w:val="22"/>
          <w:szCs w:val="22"/>
        </w:rPr>
        <w:t>companhada de manual em língua portuguesa</w:t>
      </w:r>
      <w:r w:rsidR="00F01745" w:rsidRPr="004E24DE">
        <w:rPr>
          <w:rFonts w:asciiTheme="minorHAnsi" w:eastAsia="MS Mincho" w:hAnsiTheme="minorHAnsi" w:cs="Arial"/>
          <w:sz w:val="22"/>
          <w:szCs w:val="22"/>
        </w:rPr>
        <w:t>. Garantia de no mínimo 12 meses</w:t>
      </w:r>
      <w:r w:rsidR="005F5B78" w:rsidRPr="004E24DE">
        <w:rPr>
          <w:rFonts w:asciiTheme="minorHAnsi" w:eastAsia="MS Mincho" w:hAnsiTheme="minorHAnsi" w:cs="Arial"/>
          <w:sz w:val="22"/>
          <w:szCs w:val="22"/>
        </w:rPr>
        <w:t>;</w:t>
      </w:r>
    </w:p>
    <w:p w14:paraId="6E1E09C3" w14:textId="2D40C1CD" w:rsidR="00F55972" w:rsidRPr="002B6A89" w:rsidRDefault="005F5B78" w:rsidP="004E0149">
      <w:pPr>
        <w:pStyle w:val="PargrafodaLista"/>
        <w:numPr>
          <w:ilvl w:val="2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color w:val="00B050"/>
          <w:sz w:val="22"/>
          <w:szCs w:val="22"/>
        </w:rPr>
        <w:t xml:space="preserve"> </w:t>
      </w:r>
      <w:r w:rsidRPr="002B6A89">
        <w:rPr>
          <w:rFonts w:asciiTheme="minorHAnsi" w:eastAsia="MS Mincho" w:hAnsiTheme="minorHAnsi" w:cs="Arial"/>
          <w:sz w:val="22"/>
          <w:szCs w:val="22"/>
        </w:rPr>
        <w:t>S</w:t>
      </w:r>
      <w:r w:rsidR="00F55972" w:rsidRPr="002B6A89">
        <w:rPr>
          <w:rFonts w:asciiTheme="minorHAnsi" w:eastAsia="MS Mincho" w:hAnsiTheme="minorHAnsi" w:cs="Arial"/>
          <w:sz w:val="22"/>
          <w:szCs w:val="22"/>
        </w:rPr>
        <w:t xml:space="preserve">uporte </w:t>
      </w:r>
      <w:r w:rsidR="00095897" w:rsidRPr="002B6A89">
        <w:rPr>
          <w:rFonts w:asciiTheme="minorHAnsi" w:eastAsia="MS Mincho" w:hAnsiTheme="minorHAnsi" w:cs="Arial"/>
          <w:sz w:val="22"/>
          <w:szCs w:val="22"/>
        </w:rPr>
        <w:t>compatível com a</w:t>
      </w:r>
      <w:r w:rsidR="00F55972" w:rsidRPr="002B6A89">
        <w:rPr>
          <w:rFonts w:asciiTheme="minorHAnsi" w:eastAsia="MS Mincho" w:hAnsiTheme="minorHAnsi" w:cs="Arial"/>
          <w:sz w:val="22"/>
          <w:szCs w:val="22"/>
        </w:rPr>
        <w:t xml:space="preserve"> mesa de som: rack de alumínio</w:t>
      </w:r>
      <w:r w:rsidR="00E97F8A" w:rsidRPr="002B6A89">
        <w:rPr>
          <w:rFonts w:asciiTheme="minorHAnsi" w:eastAsia="MS Mincho" w:hAnsiTheme="minorHAnsi" w:cs="Arial"/>
          <w:sz w:val="22"/>
          <w:szCs w:val="22"/>
        </w:rPr>
        <w:t xml:space="preserve"> ou ferro; com rodízios giratórios</w:t>
      </w:r>
      <w:r w:rsidRPr="002B6A89">
        <w:rPr>
          <w:rFonts w:asciiTheme="minorHAnsi" w:eastAsia="MS Mincho" w:hAnsiTheme="minorHAnsi" w:cs="Arial"/>
          <w:sz w:val="22"/>
          <w:szCs w:val="22"/>
        </w:rPr>
        <w:t>; tamanho compatível com a mesa de som no subitem 4.1.2</w:t>
      </w:r>
      <w:r w:rsidR="00F01745" w:rsidRPr="002B6A89">
        <w:rPr>
          <w:rFonts w:asciiTheme="minorHAnsi" w:eastAsia="MS Mincho" w:hAnsiTheme="minorHAnsi" w:cs="Arial"/>
          <w:sz w:val="22"/>
          <w:szCs w:val="22"/>
        </w:rPr>
        <w:t xml:space="preserve">; </w:t>
      </w:r>
      <w:r w:rsidR="002B6A89" w:rsidRPr="002B6A89">
        <w:rPr>
          <w:rFonts w:asciiTheme="minorHAnsi" w:eastAsia="MS Mincho" w:hAnsiTheme="minorHAnsi" w:cs="Arial"/>
          <w:sz w:val="22"/>
          <w:szCs w:val="22"/>
        </w:rPr>
        <w:t xml:space="preserve">Altura entre 1 metro e 1,1 metros. </w:t>
      </w:r>
      <w:r w:rsidR="00F01745" w:rsidRPr="002B6A89">
        <w:rPr>
          <w:rFonts w:asciiTheme="minorHAnsi" w:eastAsia="MS Mincho" w:hAnsiTheme="minorHAnsi" w:cs="Arial"/>
          <w:sz w:val="22"/>
          <w:szCs w:val="22"/>
        </w:rPr>
        <w:t>Garantia de no mínimo 12 meses</w:t>
      </w:r>
      <w:r w:rsidR="00F55972" w:rsidRPr="002B6A89">
        <w:rPr>
          <w:rFonts w:asciiTheme="minorHAnsi" w:eastAsia="MS Mincho" w:hAnsiTheme="minorHAnsi" w:cs="Arial"/>
          <w:sz w:val="22"/>
          <w:szCs w:val="22"/>
        </w:rPr>
        <w:t>.</w:t>
      </w:r>
      <w:r w:rsidR="005D338C">
        <w:rPr>
          <w:rFonts w:asciiTheme="minorHAnsi" w:eastAsia="MS Mincho" w:hAnsiTheme="minorHAnsi" w:cs="Arial"/>
          <w:sz w:val="22"/>
          <w:szCs w:val="22"/>
        </w:rPr>
        <w:t xml:space="preserve"> Pode ser um modelo adaptado para o tamanho da mesa de som, ou montado de acordo com as características solicitadas.</w:t>
      </w:r>
    </w:p>
    <w:p w14:paraId="1169604C" w14:textId="40C2AE95" w:rsidR="00F55972" w:rsidRPr="002B6A89" w:rsidRDefault="00F55972" w:rsidP="004E0149">
      <w:pPr>
        <w:pStyle w:val="PargrafodaLista"/>
        <w:numPr>
          <w:ilvl w:val="2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MS Mincho" w:hAnsiTheme="minorHAnsi" w:cs="Arial"/>
          <w:sz w:val="22"/>
          <w:szCs w:val="22"/>
        </w:rPr>
      </w:pPr>
      <w:r w:rsidRPr="002B6A89">
        <w:rPr>
          <w:rFonts w:asciiTheme="minorHAnsi" w:eastAsia="MS Mincho" w:hAnsiTheme="minorHAnsi" w:cs="Arial"/>
          <w:sz w:val="22"/>
          <w:szCs w:val="22"/>
        </w:rPr>
        <w:t xml:space="preserve">Cabo de áudio: </w:t>
      </w:r>
      <w:r w:rsidR="00266717" w:rsidRPr="002B6A89">
        <w:rPr>
          <w:rFonts w:asciiTheme="minorHAnsi" w:eastAsia="MS Mincho" w:hAnsiTheme="minorHAnsi" w:cs="Arial"/>
          <w:sz w:val="22"/>
          <w:szCs w:val="22"/>
        </w:rPr>
        <w:t xml:space="preserve">sinal balanceado para microfone; </w:t>
      </w:r>
      <w:r w:rsidRPr="002B6A89">
        <w:rPr>
          <w:rFonts w:asciiTheme="minorHAnsi" w:eastAsia="MS Mincho" w:hAnsiTheme="minorHAnsi" w:cs="Arial"/>
          <w:sz w:val="22"/>
          <w:szCs w:val="22"/>
        </w:rPr>
        <w:t xml:space="preserve">conector XLR Fêmea </w:t>
      </w:r>
      <w:r w:rsidR="00265791" w:rsidRPr="002B6A89">
        <w:rPr>
          <w:rFonts w:asciiTheme="minorHAnsi" w:eastAsia="MS Mincho" w:hAnsiTheme="minorHAnsi" w:cs="Arial"/>
          <w:sz w:val="22"/>
          <w:szCs w:val="22"/>
        </w:rPr>
        <w:t>/</w:t>
      </w:r>
      <w:r w:rsidRPr="002B6A89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2B6A89" w:rsidRPr="002B6A89">
        <w:rPr>
          <w:rFonts w:asciiTheme="minorHAnsi" w:eastAsia="MS Mincho" w:hAnsiTheme="minorHAnsi" w:cs="Arial"/>
          <w:sz w:val="22"/>
          <w:szCs w:val="22"/>
        </w:rPr>
        <w:t xml:space="preserve">XLR </w:t>
      </w:r>
      <w:r w:rsidR="00266717" w:rsidRPr="002B6A89">
        <w:rPr>
          <w:rFonts w:asciiTheme="minorHAnsi" w:eastAsia="MS Mincho" w:hAnsiTheme="minorHAnsi" w:cs="Arial"/>
          <w:sz w:val="22"/>
          <w:szCs w:val="22"/>
        </w:rPr>
        <w:t>Macho</w:t>
      </w:r>
      <w:r w:rsidRPr="002B6A89">
        <w:rPr>
          <w:rFonts w:asciiTheme="minorHAnsi" w:eastAsia="MS Mincho" w:hAnsiTheme="minorHAnsi" w:cs="Arial"/>
          <w:sz w:val="22"/>
          <w:szCs w:val="22"/>
        </w:rPr>
        <w:t xml:space="preserve">; 8 metros de comprimento; </w:t>
      </w:r>
      <w:r w:rsidR="00265791" w:rsidRPr="002B6A89">
        <w:rPr>
          <w:rFonts w:asciiTheme="minorHAnsi" w:eastAsia="MS Mincho" w:hAnsiTheme="minorHAnsi" w:cs="Arial"/>
          <w:sz w:val="22"/>
          <w:szCs w:val="22"/>
        </w:rPr>
        <w:t>cor preta;</w:t>
      </w:r>
      <w:r w:rsidRPr="002B6A89">
        <w:rPr>
          <w:rFonts w:asciiTheme="minorHAnsi" w:eastAsia="MS Mincho" w:hAnsiTheme="minorHAnsi" w:cs="Arial"/>
          <w:sz w:val="22"/>
          <w:szCs w:val="22"/>
        </w:rPr>
        <w:t xml:space="preserve"> fio de cobre, isolamento do condutor de polietileno; blindagem de alumínio em espiral; fator de proteção 95%</w:t>
      </w:r>
      <w:r w:rsidR="00F01745" w:rsidRPr="002B6A89">
        <w:rPr>
          <w:rFonts w:asciiTheme="minorHAnsi" w:eastAsia="MS Mincho" w:hAnsiTheme="minorHAnsi" w:cs="Arial"/>
          <w:sz w:val="22"/>
          <w:szCs w:val="22"/>
        </w:rPr>
        <w:t xml:space="preserve">; Garantia de no mínimo </w:t>
      </w:r>
      <w:r w:rsidR="002B6A89" w:rsidRPr="002B6A89">
        <w:rPr>
          <w:rFonts w:asciiTheme="minorHAnsi" w:eastAsia="MS Mincho" w:hAnsiTheme="minorHAnsi" w:cs="Arial"/>
          <w:sz w:val="22"/>
          <w:szCs w:val="22"/>
        </w:rPr>
        <w:t>3</w:t>
      </w:r>
      <w:r w:rsidR="00F01745" w:rsidRPr="002B6A89">
        <w:rPr>
          <w:rFonts w:asciiTheme="minorHAnsi" w:eastAsia="MS Mincho" w:hAnsiTheme="minorHAnsi" w:cs="Arial"/>
          <w:sz w:val="22"/>
          <w:szCs w:val="22"/>
        </w:rPr>
        <w:t xml:space="preserve"> meses</w:t>
      </w:r>
      <w:r w:rsidRPr="002B6A89">
        <w:rPr>
          <w:rFonts w:asciiTheme="minorHAnsi" w:eastAsia="MS Mincho" w:hAnsiTheme="minorHAnsi" w:cs="Arial"/>
          <w:sz w:val="22"/>
          <w:szCs w:val="22"/>
        </w:rPr>
        <w:t xml:space="preserve">. </w:t>
      </w:r>
    </w:p>
    <w:p w14:paraId="2F087B95" w14:textId="77777777" w:rsidR="004E0149" w:rsidRPr="006A077C" w:rsidRDefault="004E0149" w:rsidP="004E0149">
      <w:pPr>
        <w:pStyle w:val="PargrafodaLista"/>
        <w:tabs>
          <w:tab w:val="left" w:pos="426"/>
        </w:tabs>
        <w:suppressAutoHyphens/>
        <w:spacing w:line="360" w:lineRule="auto"/>
        <w:ind w:left="1224"/>
        <w:jc w:val="both"/>
        <w:rPr>
          <w:rFonts w:asciiTheme="minorHAnsi" w:eastAsia="MS Mincho" w:hAnsiTheme="minorHAnsi" w:cs="Arial"/>
          <w:sz w:val="22"/>
          <w:szCs w:val="22"/>
        </w:rPr>
      </w:pPr>
    </w:p>
    <w:p w14:paraId="1A370F14" w14:textId="1B46D627" w:rsidR="001E14AF" w:rsidRPr="006A077C" w:rsidRDefault="001E14AF" w:rsidP="004E0149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t>ENTREGA E C</w:t>
      </w:r>
      <w:r w:rsidR="004E0149" w:rsidRPr="006A077C">
        <w:rPr>
          <w:rFonts w:asciiTheme="minorHAnsi" w:hAnsiTheme="minorHAnsi"/>
          <w:sz w:val="22"/>
          <w:szCs w:val="22"/>
        </w:rPr>
        <w:t>RITÉRIOS DE ACEITAÇÃO DO OBJETO</w:t>
      </w:r>
    </w:p>
    <w:p w14:paraId="12117F49" w14:textId="384E415C" w:rsidR="004E0149" w:rsidRPr="006A077C" w:rsidRDefault="001E14AF" w:rsidP="004E014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iCs/>
          <w:color w:val="000000"/>
          <w:sz w:val="22"/>
          <w:szCs w:val="22"/>
        </w:rPr>
        <w:t>O prazo de entrega dos bens é de</w:t>
      </w:r>
      <w:r w:rsidR="009D1571" w:rsidRPr="006A077C">
        <w:rPr>
          <w:rFonts w:asciiTheme="minorHAnsi" w:hAnsiTheme="minorHAnsi" w:cs="Arial"/>
          <w:iCs/>
          <w:color w:val="000000"/>
          <w:sz w:val="22"/>
          <w:szCs w:val="22"/>
        </w:rPr>
        <w:t xml:space="preserve"> até</w:t>
      </w:r>
      <w:r w:rsidRPr="006A077C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9D1571" w:rsidRPr="006A077C">
        <w:rPr>
          <w:rFonts w:asciiTheme="minorHAnsi" w:hAnsiTheme="minorHAnsi" w:cs="Arial"/>
          <w:iCs/>
          <w:sz w:val="22"/>
          <w:szCs w:val="22"/>
        </w:rPr>
        <w:t>21</w:t>
      </w:r>
      <w:r w:rsidR="004E0149" w:rsidRPr="006A077C">
        <w:rPr>
          <w:rFonts w:asciiTheme="minorHAnsi" w:hAnsiTheme="minorHAnsi" w:cs="Arial"/>
          <w:iCs/>
          <w:sz w:val="22"/>
          <w:szCs w:val="22"/>
        </w:rPr>
        <w:t xml:space="preserve"> (vinte e um)</w:t>
      </w:r>
      <w:r w:rsidRPr="006A077C">
        <w:rPr>
          <w:rFonts w:asciiTheme="minorHAnsi" w:hAnsiTheme="minorHAnsi" w:cs="Arial"/>
          <w:iCs/>
          <w:color w:val="FF0000"/>
          <w:sz w:val="22"/>
          <w:szCs w:val="22"/>
        </w:rPr>
        <w:t xml:space="preserve"> </w:t>
      </w:r>
      <w:r w:rsidRPr="006A077C">
        <w:rPr>
          <w:rFonts w:asciiTheme="minorHAnsi" w:hAnsiTheme="minorHAnsi" w:cs="Arial"/>
          <w:iCs/>
          <w:color w:val="000000"/>
          <w:sz w:val="22"/>
          <w:szCs w:val="22"/>
        </w:rPr>
        <w:t>dias</w:t>
      </w:r>
      <w:r w:rsidR="009D1571" w:rsidRPr="006A077C">
        <w:rPr>
          <w:rFonts w:asciiTheme="minorHAnsi" w:hAnsiTheme="minorHAnsi" w:cs="Arial"/>
          <w:iCs/>
          <w:color w:val="000000"/>
          <w:sz w:val="22"/>
          <w:szCs w:val="22"/>
        </w:rPr>
        <w:t xml:space="preserve"> corridos, contados </w:t>
      </w:r>
      <w:r w:rsidR="00106F26">
        <w:rPr>
          <w:rFonts w:asciiTheme="minorHAnsi" w:hAnsiTheme="minorHAnsi" w:cs="Arial"/>
          <w:iCs/>
          <w:color w:val="000000"/>
          <w:sz w:val="22"/>
          <w:szCs w:val="22"/>
        </w:rPr>
        <w:t>da aceitação</w:t>
      </w:r>
      <w:r w:rsidR="009D1571" w:rsidRPr="006A077C">
        <w:rPr>
          <w:rFonts w:asciiTheme="minorHAnsi" w:hAnsiTheme="minorHAnsi" w:cs="Arial"/>
          <w:iCs/>
          <w:color w:val="000000"/>
          <w:sz w:val="22"/>
          <w:szCs w:val="22"/>
        </w:rPr>
        <w:t xml:space="preserve"> da nota de empenho</w:t>
      </w:r>
      <w:r w:rsidR="00106F26">
        <w:rPr>
          <w:rFonts w:asciiTheme="minorHAnsi" w:hAnsiTheme="minorHAnsi" w:cs="Arial"/>
          <w:iCs/>
          <w:color w:val="000000"/>
          <w:sz w:val="22"/>
          <w:szCs w:val="22"/>
        </w:rPr>
        <w:t xml:space="preserve"> (Anexo III)</w:t>
      </w:r>
      <w:r w:rsidR="009D1571" w:rsidRPr="006A077C">
        <w:rPr>
          <w:rFonts w:asciiTheme="minorHAnsi" w:hAnsiTheme="minorHAnsi" w:cs="Arial"/>
          <w:iCs/>
          <w:color w:val="000000"/>
          <w:sz w:val="22"/>
          <w:szCs w:val="22"/>
        </w:rPr>
        <w:t>,</w:t>
      </w:r>
      <w:r w:rsidR="009564E9" w:rsidRPr="006A077C">
        <w:rPr>
          <w:rFonts w:asciiTheme="minorHAnsi" w:hAnsiTheme="minorHAnsi" w:cs="Arial"/>
          <w:iCs/>
          <w:color w:val="000000"/>
          <w:sz w:val="22"/>
          <w:szCs w:val="22"/>
        </w:rPr>
        <w:t xml:space="preserve"> em</w:t>
      </w:r>
      <w:r w:rsidR="009D1571" w:rsidRPr="006A077C">
        <w:rPr>
          <w:rFonts w:asciiTheme="minorHAnsi" w:hAnsiTheme="minorHAnsi" w:cs="Arial"/>
          <w:iCs/>
          <w:color w:val="000000"/>
          <w:sz w:val="22"/>
          <w:szCs w:val="22"/>
        </w:rPr>
        <w:t xml:space="preserve"> remessa única. </w:t>
      </w:r>
    </w:p>
    <w:p w14:paraId="1A370F19" w14:textId="31DB6EAB" w:rsidR="001E14AF" w:rsidRPr="006A077C" w:rsidRDefault="001E14AF" w:rsidP="004E0149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color w:val="000000"/>
          <w:sz w:val="22"/>
          <w:szCs w:val="22"/>
        </w:rPr>
        <w:t>Os bens serão recebidos provisoriamente no prazo de</w:t>
      </w:r>
      <w:r w:rsidR="009D1571" w:rsidRPr="006A077C">
        <w:rPr>
          <w:rFonts w:asciiTheme="minorHAnsi" w:hAnsiTheme="minorHAnsi" w:cs="Arial"/>
          <w:color w:val="000000"/>
          <w:sz w:val="22"/>
          <w:szCs w:val="22"/>
        </w:rPr>
        <w:t xml:space="preserve"> 15 (quinze)</w:t>
      </w:r>
      <w:r w:rsidR="004E0149" w:rsidRPr="006A077C">
        <w:rPr>
          <w:rFonts w:asciiTheme="minorHAnsi" w:hAnsiTheme="minorHAnsi" w:cs="Arial"/>
          <w:color w:val="000000"/>
          <w:sz w:val="22"/>
          <w:szCs w:val="22"/>
        </w:rPr>
        <w:t xml:space="preserve"> dias</w:t>
      </w:r>
      <w:r w:rsidRPr="006A077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6A077C">
        <w:rPr>
          <w:rFonts w:asciiTheme="minorHAnsi" w:hAnsiTheme="minorHAnsi" w:cs="Arial"/>
          <w:color w:val="000000"/>
          <w:sz w:val="22"/>
          <w:szCs w:val="22"/>
        </w:rPr>
        <w:t>pelo(</w:t>
      </w:r>
      <w:proofErr w:type="gramEnd"/>
      <w:r w:rsidRPr="006A077C">
        <w:rPr>
          <w:rFonts w:asciiTheme="minorHAnsi" w:hAnsiTheme="minorHAnsi" w:cs="Arial"/>
          <w:color w:val="000000"/>
          <w:sz w:val="22"/>
          <w:szCs w:val="22"/>
        </w:rPr>
        <w:t xml:space="preserve">a) </w:t>
      </w:r>
      <w:r w:rsidRPr="006A077C">
        <w:rPr>
          <w:rFonts w:asciiTheme="minorHAnsi" w:hAnsiTheme="minorHAnsi" w:cs="Arial"/>
          <w:iCs/>
          <w:color w:val="000000"/>
          <w:sz w:val="22"/>
          <w:szCs w:val="22"/>
        </w:rPr>
        <w:t>responsável</w:t>
      </w:r>
      <w:r w:rsidRPr="006A077C">
        <w:rPr>
          <w:rFonts w:asciiTheme="minorHAnsi" w:hAnsiTheme="minorHAnsi" w:cs="Arial"/>
          <w:color w:val="000000"/>
          <w:sz w:val="22"/>
          <w:szCs w:val="22"/>
        </w:rPr>
        <w:t xml:space="preserve"> pelo acompanhamento e fiscalização do contrato, para efeito de posterior verificação de sua conformidade com as especificações constantes neste </w:t>
      </w:r>
      <w:r w:rsidR="008C1AF7" w:rsidRPr="006A077C">
        <w:rPr>
          <w:rFonts w:asciiTheme="minorHAnsi" w:hAnsiTheme="minorHAnsi" w:cs="Arial"/>
          <w:color w:val="000000"/>
          <w:sz w:val="22"/>
          <w:szCs w:val="22"/>
        </w:rPr>
        <w:t>Termo de R</w:t>
      </w:r>
      <w:r w:rsidRPr="006A077C">
        <w:rPr>
          <w:rFonts w:asciiTheme="minorHAnsi" w:hAnsiTheme="minorHAnsi" w:cs="Arial"/>
          <w:color w:val="000000"/>
          <w:sz w:val="22"/>
          <w:szCs w:val="22"/>
        </w:rPr>
        <w:t xml:space="preserve">eferência e na proposta. </w:t>
      </w:r>
    </w:p>
    <w:p w14:paraId="1A24BF54" w14:textId="77777777" w:rsidR="00E77CAA" w:rsidRPr="006A077C" w:rsidRDefault="001E14AF" w:rsidP="00E77CA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bCs/>
          <w:color w:val="000000"/>
          <w:sz w:val="22"/>
          <w:szCs w:val="22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F55972" w:rsidRPr="006A077C">
        <w:rPr>
          <w:rFonts w:asciiTheme="minorHAnsi" w:hAnsiTheme="minorHAnsi" w:cs="Arial"/>
          <w:bCs/>
          <w:sz w:val="22"/>
          <w:szCs w:val="22"/>
        </w:rPr>
        <w:t xml:space="preserve">15 (quinze) </w:t>
      </w:r>
      <w:r w:rsidRPr="006A077C">
        <w:rPr>
          <w:rFonts w:asciiTheme="minorHAnsi" w:hAnsiTheme="minorHAnsi" w:cs="Arial"/>
          <w:bCs/>
          <w:color w:val="000000"/>
          <w:sz w:val="22"/>
          <w:szCs w:val="22"/>
        </w:rPr>
        <w:t>dias, a contar da notificação da contratada, às suas custas, sem prejuízo da aplicação das penalidades.</w:t>
      </w:r>
    </w:p>
    <w:p w14:paraId="071001DC" w14:textId="2975FBAA" w:rsidR="00904DD2" w:rsidRPr="00BF1CA8" w:rsidRDefault="00904DD2" w:rsidP="00904DD2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F1CA8">
        <w:rPr>
          <w:rFonts w:asciiTheme="minorHAnsi" w:hAnsiTheme="minorHAnsi" w:cs="Arial"/>
          <w:sz w:val="22"/>
          <w:szCs w:val="22"/>
        </w:rPr>
        <w:t>Os bens serão testados por meio de simulação de um evento, sendo ligados os 30 (trinta) microfones ao mesmo tempo na mesa de som.</w:t>
      </w:r>
    </w:p>
    <w:p w14:paraId="4EA9A216" w14:textId="688022A9" w:rsidR="00E77CAA" w:rsidRPr="006A077C" w:rsidRDefault="001E14AF" w:rsidP="00E77CA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Os bens serão recebidos definitivamente </w:t>
      </w:r>
      <w:r w:rsidRPr="006A077C">
        <w:rPr>
          <w:rFonts w:asciiTheme="minorHAnsi" w:hAnsiTheme="minorHAnsi" w:cs="Arial"/>
          <w:sz w:val="22"/>
          <w:szCs w:val="22"/>
        </w:rPr>
        <w:t xml:space="preserve">no prazo de </w:t>
      </w:r>
      <w:r w:rsidR="00904DD2" w:rsidRPr="006A077C">
        <w:rPr>
          <w:rFonts w:asciiTheme="minorHAnsi" w:hAnsiTheme="minorHAnsi" w:cs="Arial"/>
          <w:sz w:val="22"/>
          <w:szCs w:val="22"/>
        </w:rPr>
        <w:t>até 10</w:t>
      </w:r>
      <w:r w:rsidR="00F55972" w:rsidRPr="006A077C">
        <w:rPr>
          <w:rFonts w:asciiTheme="minorHAnsi" w:hAnsiTheme="minorHAnsi" w:cs="Arial"/>
          <w:sz w:val="22"/>
          <w:szCs w:val="22"/>
        </w:rPr>
        <w:t xml:space="preserve"> (</w:t>
      </w:r>
      <w:r w:rsidR="00904DD2" w:rsidRPr="006A077C">
        <w:rPr>
          <w:rFonts w:asciiTheme="minorHAnsi" w:hAnsiTheme="minorHAnsi" w:cs="Arial"/>
          <w:sz w:val="22"/>
          <w:szCs w:val="22"/>
        </w:rPr>
        <w:t>dez</w:t>
      </w:r>
      <w:r w:rsidR="00F55972" w:rsidRPr="006A077C">
        <w:rPr>
          <w:rFonts w:asciiTheme="minorHAnsi" w:hAnsiTheme="minorHAnsi" w:cs="Arial"/>
          <w:sz w:val="22"/>
          <w:szCs w:val="22"/>
        </w:rPr>
        <w:t>)</w:t>
      </w:r>
      <w:r w:rsidRPr="006A077C">
        <w:rPr>
          <w:rFonts w:asciiTheme="minorHAnsi" w:hAnsiTheme="minorHAnsi" w:cs="Arial"/>
          <w:sz w:val="22"/>
          <w:szCs w:val="22"/>
        </w:rPr>
        <w:t xml:space="preserve"> </w:t>
      </w:r>
      <w:r w:rsidRPr="006A077C">
        <w:rPr>
          <w:rFonts w:asciiTheme="minorHAnsi" w:hAnsiTheme="minorHAnsi" w:cs="Arial"/>
          <w:color w:val="000000"/>
          <w:sz w:val="22"/>
          <w:szCs w:val="22"/>
        </w:rPr>
        <w:t>dias, contados do recebimento provisório, após a verificação da qualidade e quantidade do material e consequente aceitação mediante termo circunstanciado.</w:t>
      </w:r>
    </w:p>
    <w:p w14:paraId="1A370F1D" w14:textId="5CBBFC29" w:rsidR="001E14AF" w:rsidRPr="006A077C" w:rsidRDefault="001E14AF" w:rsidP="00E77CA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color w:val="000000"/>
          <w:sz w:val="22"/>
          <w:szCs w:val="22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A370F1E" w14:textId="5EC16778" w:rsidR="001E14AF" w:rsidRPr="006A077C" w:rsidRDefault="001E14AF" w:rsidP="00E77CA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color w:val="000000"/>
          <w:sz w:val="22"/>
          <w:szCs w:val="22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0321495F" w14:textId="77777777" w:rsidR="004E0149" w:rsidRPr="006A077C" w:rsidRDefault="004E0149" w:rsidP="004E0149">
      <w:pPr>
        <w:spacing w:line="360" w:lineRule="auto"/>
        <w:ind w:left="42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A370F1F" w14:textId="77777777" w:rsidR="001E14AF" w:rsidRPr="006A077C" w:rsidRDefault="001E14AF" w:rsidP="004E0149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  <w:lang w:eastAsia="en-US"/>
        </w:rPr>
        <w:t>OBRIGAÇÕES DA CONTRATANTE</w:t>
      </w:r>
    </w:p>
    <w:p w14:paraId="4BA42A56" w14:textId="77777777" w:rsidR="00E77CAA" w:rsidRPr="006A077C" w:rsidRDefault="001E14AF" w:rsidP="00E77CA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sz w:val="22"/>
          <w:szCs w:val="22"/>
        </w:rPr>
        <w:t>São obrigações da C</w:t>
      </w:r>
      <w:r w:rsidR="00812ACB" w:rsidRPr="006A077C">
        <w:rPr>
          <w:rFonts w:asciiTheme="minorHAnsi" w:hAnsiTheme="minorHAnsi" w:cs="Arial"/>
          <w:sz w:val="22"/>
          <w:szCs w:val="22"/>
        </w:rPr>
        <w:t>ontratante</w:t>
      </w:r>
      <w:r w:rsidRPr="006A077C">
        <w:rPr>
          <w:rFonts w:asciiTheme="minorHAnsi" w:hAnsiTheme="minorHAnsi" w:cs="Arial"/>
          <w:sz w:val="22"/>
          <w:szCs w:val="22"/>
        </w:rPr>
        <w:t>:</w:t>
      </w:r>
    </w:p>
    <w:p w14:paraId="3CA8D1FA" w14:textId="398632E9" w:rsidR="0039098B" w:rsidRPr="0039098B" w:rsidRDefault="0039098B" w:rsidP="00E77CA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9098B">
        <w:rPr>
          <w:rFonts w:asciiTheme="minorHAnsi" w:hAnsiTheme="minorHAnsi" w:cs="Arial"/>
          <w:color w:val="000000"/>
          <w:sz w:val="22"/>
          <w:szCs w:val="22"/>
        </w:rPr>
        <w:t>encaminhar</w:t>
      </w:r>
      <w:proofErr w:type="gramEnd"/>
      <w:r w:rsidRPr="0039098B">
        <w:rPr>
          <w:rFonts w:asciiTheme="minorHAnsi" w:hAnsiTheme="minorHAnsi" w:cs="Arial"/>
          <w:color w:val="000000"/>
          <w:sz w:val="22"/>
          <w:szCs w:val="22"/>
        </w:rPr>
        <w:t xml:space="preserve"> ordem de fornecimento para solicitação dos materiais;</w:t>
      </w:r>
    </w:p>
    <w:p w14:paraId="76A61169" w14:textId="77777777" w:rsidR="00E77CAA" w:rsidRPr="006A077C" w:rsidRDefault="001E14AF" w:rsidP="00E77CA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6A077C">
        <w:rPr>
          <w:rFonts w:asciiTheme="minorHAnsi" w:hAnsiTheme="minorHAnsi" w:cs="Arial"/>
          <w:sz w:val="22"/>
          <w:szCs w:val="22"/>
        </w:rPr>
        <w:t>receber</w:t>
      </w:r>
      <w:proofErr w:type="gramEnd"/>
      <w:r w:rsidRPr="006A077C">
        <w:rPr>
          <w:rFonts w:asciiTheme="minorHAnsi" w:hAnsiTheme="minorHAnsi" w:cs="Arial"/>
          <w:sz w:val="22"/>
          <w:szCs w:val="22"/>
        </w:rPr>
        <w:t xml:space="preserve"> o objeto no prazo e condições estabelecidas no Edital e seus anexos;</w:t>
      </w:r>
    </w:p>
    <w:p w14:paraId="7C3ACBEF" w14:textId="77777777" w:rsidR="0059551F" w:rsidRPr="00BF1CA8" w:rsidRDefault="008C1AF7" w:rsidP="0059551F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6A077C">
        <w:rPr>
          <w:rFonts w:asciiTheme="minorHAnsi" w:hAnsiTheme="minorHAnsi" w:cs="Arial"/>
          <w:sz w:val="22"/>
          <w:szCs w:val="22"/>
          <w:lang w:eastAsia="en-US"/>
        </w:rPr>
        <w:t>v</w:t>
      </w:r>
      <w:r w:rsidR="001E14AF" w:rsidRPr="006A077C">
        <w:rPr>
          <w:rFonts w:asciiTheme="minorHAnsi" w:hAnsiTheme="minorHAnsi" w:cs="Arial"/>
          <w:sz w:val="22"/>
          <w:szCs w:val="22"/>
          <w:lang w:eastAsia="en-US"/>
        </w:rPr>
        <w:t>erificar</w:t>
      </w:r>
      <w:proofErr w:type="gramEnd"/>
      <w:r w:rsidR="001E14AF" w:rsidRPr="006A077C">
        <w:rPr>
          <w:rFonts w:asciiTheme="minorHAnsi" w:hAnsiTheme="minorHAnsi" w:cs="Arial"/>
          <w:sz w:val="22"/>
          <w:szCs w:val="22"/>
          <w:lang w:eastAsia="en-US"/>
        </w:rPr>
        <w:t xml:space="preserve"> minuciosamente, no prazo fixado, a conformidade dos bens recebidos provisoriamente com as especificações constantes do Edital e da proposta, para fins de aceitação e </w:t>
      </w:r>
      <w:r w:rsidR="001E14AF" w:rsidRPr="00BF1CA8">
        <w:rPr>
          <w:rFonts w:asciiTheme="minorHAnsi" w:hAnsiTheme="minorHAnsi" w:cs="Arial"/>
          <w:sz w:val="22"/>
          <w:szCs w:val="22"/>
          <w:lang w:eastAsia="en-US"/>
        </w:rPr>
        <w:t>recebimento definitivo;</w:t>
      </w:r>
    </w:p>
    <w:p w14:paraId="4C66CA9B" w14:textId="77777777" w:rsidR="00BE57E1" w:rsidRPr="00BF1CA8" w:rsidRDefault="00BE57E1" w:rsidP="00BE57E1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BF1CA8">
        <w:rPr>
          <w:rFonts w:asciiTheme="minorHAnsi" w:hAnsiTheme="minorHAnsi" w:cs="Arial"/>
          <w:sz w:val="22"/>
          <w:szCs w:val="22"/>
          <w:lang w:eastAsia="en-US"/>
        </w:rPr>
        <w:t>preencher</w:t>
      </w:r>
      <w:proofErr w:type="gramEnd"/>
      <w:r w:rsidRPr="00BF1CA8">
        <w:rPr>
          <w:rFonts w:asciiTheme="minorHAnsi" w:hAnsiTheme="minorHAnsi" w:cs="Arial"/>
          <w:sz w:val="22"/>
          <w:szCs w:val="22"/>
          <w:lang w:eastAsia="en-US"/>
        </w:rPr>
        <w:t xml:space="preserve"> o termo de recebimento provisório e definitivo, encaminhando-o ao fornecedor para conhecimento;</w:t>
      </w:r>
    </w:p>
    <w:p w14:paraId="50413859" w14:textId="77777777" w:rsidR="0059551F" w:rsidRPr="006A077C" w:rsidRDefault="001E14AF" w:rsidP="0059551F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6A077C">
        <w:rPr>
          <w:rFonts w:asciiTheme="minorHAnsi" w:hAnsiTheme="minorHAnsi" w:cs="Arial"/>
          <w:sz w:val="22"/>
          <w:szCs w:val="22"/>
        </w:rPr>
        <w:t>comunicar</w:t>
      </w:r>
      <w:proofErr w:type="gramEnd"/>
      <w:r w:rsidRPr="006A077C">
        <w:rPr>
          <w:rFonts w:asciiTheme="minorHAnsi" w:hAnsiTheme="minorHAnsi" w:cs="Arial"/>
          <w:sz w:val="22"/>
          <w:szCs w:val="22"/>
        </w:rPr>
        <w:t xml:space="preserve"> à </w:t>
      </w:r>
      <w:r w:rsidR="006D3F97" w:rsidRPr="006A077C">
        <w:rPr>
          <w:rFonts w:asciiTheme="minorHAnsi" w:hAnsiTheme="minorHAnsi" w:cs="Arial"/>
          <w:sz w:val="22"/>
          <w:szCs w:val="22"/>
        </w:rPr>
        <w:t>Contratada</w:t>
      </w:r>
      <w:r w:rsidRPr="006A077C">
        <w:rPr>
          <w:rFonts w:asciiTheme="minorHAnsi" w:hAnsiTheme="minorHAnsi" w:cs="Arial"/>
          <w:sz w:val="22"/>
          <w:szCs w:val="22"/>
        </w:rPr>
        <w:t>, por escrito, sobre imperfeições, falhas ou irregularidades verificadas no objeto fornecido, para que seja substituído, reparado ou corrigido;</w:t>
      </w:r>
    </w:p>
    <w:p w14:paraId="7D4BD32E" w14:textId="27AF27B6" w:rsidR="0059551F" w:rsidRPr="005011E4" w:rsidRDefault="006D3F97" w:rsidP="0059551F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6A077C">
        <w:rPr>
          <w:rFonts w:asciiTheme="minorHAnsi" w:hAnsiTheme="minorHAnsi" w:cs="Arial"/>
          <w:sz w:val="22"/>
          <w:szCs w:val="22"/>
          <w:lang w:eastAsia="en-US"/>
        </w:rPr>
        <w:t>a</w:t>
      </w:r>
      <w:r w:rsidR="001E14AF" w:rsidRPr="006A077C">
        <w:rPr>
          <w:rFonts w:asciiTheme="minorHAnsi" w:hAnsiTheme="minorHAnsi" w:cs="Arial"/>
          <w:sz w:val="22"/>
          <w:szCs w:val="22"/>
          <w:lang w:eastAsia="en-US"/>
        </w:rPr>
        <w:t>companhar</w:t>
      </w:r>
      <w:proofErr w:type="gramEnd"/>
      <w:r w:rsidR="001E14AF" w:rsidRPr="006A077C">
        <w:rPr>
          <w:rFonts w:asciiTheme="minorHAnsi" w:hAnsiTheme="minorHAnsi" w:cs="Arial"/>
          <w:sz w:val="22"/>
          <w:szCs w:val="22"/>
          <w:lang w:eastAsia="en-US"/>
        </w:rPr>
        <w:t xml:space="preserve"> e fiscalizar o cumprimento das obrigações da Contratada, através de servidor especialmente designado;</w:t>
      </w:r>
    </w:p>
    <w:p w14:paraId="1A370F25" w14:textId="60F1749C" w:rsidR="001E14AF" w:rsidRPr="006A077C" w:rsidRDefault="001E14AF" w:rsidP="0059551F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proofErr w:type="gramStart"/>
      <w:r w:rsidRPr="006A077C">
        <w:rPr>
          <w:rFonts w:asciiTheme="minorHAnsi" w:hAnsiTheme="minorHAnsi" w:cs="Arial"/>
          <w:sz w:val="22"/>
          <w:szCs w:val="22"/>
        </w:rPr>
        <w:lastRenderedPageBreak/>
        <w:t>efetuar</w:t>
      </w:r>
      <w:proofErr w:type="gramEnd"/>
      <w:r w:rsidRPr="006A077C">
        <w:rPr>
          <w:rFonts w:asciiTheme="minorHAnsi" w:hAnsiTheme="minorHAnsi" w:cs="Arial"/>
          <w:sz w:val="22"/>
          <w:szCs w:val="22"/>
        </w:rPr>
        <w:t xml:space="preserve"> o pagamento à C</w:t>
      </w:r>
      <w:r w:rsidR="006D3F97" w:rsidRPr="006A077C">
        <w:rPr>
          <w:rFonts w:asciiTheme="minorHAnsi" w:hAnsiTheme="minorHAnsi" w:cs="Arial"/>
          <w:sz w:val="22"/>
          <w:szCs w:val="22"/>
        </w:rPr>
        <w:t>ontratada</w:t>
      </w:r>
      <w:r w:rsidRPr="006A07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A077C">
        <w:rPr>
          <w:rFonts w:asciiTheme="minorHAnsi" w:hAnsiTheme="minorHAnsi" w:cs="Arial"/>
          <w:sz w:val="22"/>
          <w:szCs w:val="22"/>
        </w:rPr>
        <w:t>no valor correspondente ao fornecimento do objeto, no prazo e forma estabelecidos n</w:t>
      </w:r>
      <w:r w:rsidR="006D3F97" w:rsidRPr="006A077C">
        <w:rPr>
          <w:rFonts w:asciiTheme="minorHAnsi" w:hAnsiTheme="minorHAnsi" w:cs="Arial"/>
          <w:sz w:val="22"/>
          <w:szCs w:val="22"/>
        </w:rPr>
        <w:t>o</w:t>
      </w:r>
      <w:r w:rsidRPr="006A077C">
        <w:rPr>
          <w:rFonts w:asciiTheme="minorHAnsi" w:hAnsiTheme="minorHAnsi" w:cs="Arial"/>
          <w:sz w:val="22"/>
          <w:szCs w:val="22"/>
        </w:rPr>
        <w:t xml:space="preserve"> </w:t>
      </w:r>
      <w:r w:rsidR="006D3F97" w:rsidRPr="006A077C">
        <w:rPr>
          <w:rFonts w:asciiTheme="minorHAnsi" w:hAnsiTheme="minorHAnsi" w:cs="Arial"/>
          <w:sz w:val="22"/>
          <w:szCs w:val="22"/>
        </w:rPr>
        <w:t>Edital e seus anexos;</w:t>
      </w:r>
    </w:p>
    <w:p w14:paraId="1A370F26" w14:textId="45D2859B" w:rsidR="001E14AF" w:rsidRPr="006A077C" w:rsidRDefault="00812ACB" w:rsidP="0059551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sz w:val="22"/>
          <w:szCs w:val="22"/>
        </w:rPr>
        <w:t xml:space="preserve">A Administração </w:t>
      </w:r>
      <w:r w:rsidR="001E14AF" w:rsidRPr="006A077C">
        <w:rPr>
          <w:rFonts w:asciiTheme="minorHAnsi" w:hAnsiTheme="minorHAnsi" w:cs="Arial"/>
          <w:sz w:val="22"/>
          <w:szCs w:val="22"/>
        </w:rPr>
        <w:t>não responderá por quaisquer compromissos assumidos pela C</w:t>
      </w:r>
      <w:r w:rsidRPr="006A077C">
        <w:rPr>
          <w:rFonts w:asciiTheme="minorHAnsi" w:hAnsiTheme="minorHAnsi" w:cs="Arial"/>
          <w:sz w:val="22"/>
          <w:szCs w:val="22"/>
        </w:rPr>
        <w:t>ontratada</w:t>
      </w:r>
      <w:r w:rsidR="001E14AF" w:rsidRPr="006A077C">
        <w:rPr>
          <w:rFonts w:asciiTheme="minorHAnsi" w:hAnsiTheme="minorHAnsi" w:cs="Arial"/>
          <w:sz w:val="22"/>
          <w:szCs w:val="22"/>
        </w:rPr>
        <w:t xml:space="preserve"> com terceiros, ainda que vinculados à execução do presente Termo de Contrato, bem como por qualquer dano causado a terceiros em decorrência de ato da C</w:t>
      </w:r>
      <w:r w:rsidRPr="006A077C">
        <w:rPr>
          <w:rFonts w:asciiTheme="minorHAnsi" w:hAnsiTheme="minorHAnsi" w:cs="Arial"/>
          <w:sz w:val="22"/>
          <w:szCs w:val="22"/>
        </w:rPr>
        <w:t>ontratada</w:t>
      </w:r>
      <w:r w:rsidR="001E14AF" w:rsidRPr="006A077C">
        <w:rPr>
          <w:rFonts w:asciiTheme="minorHAnsi" w:hAnsiTheme="minorHAnsi" w:cs="Arial"/>
          <w:sz w:val="22"/>
          <w:szCs w:val="22"/>
        </w:rPr>
        <w:t>, de seus empregados, prepostos ou subordinados.</w:t>
      </w:r>
    </w:p>
    <w:p w14:paraId="1A70BF0C" w14:textId="77777777" w:rsidR="0059551F" w:rsidRPr="006A077C" w:rsidRDefault="0059551F" w:rsidP="00652538">
      <w:pPr>
        <w:pStyle w:val="PargrafodaLista"/>
        <w:spacing w:line="360" w:lineRule="auto"/>
        <w:ind w:left="574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370F27" w14:textId="77777777" w:rsidR="001E14AF" w:rsidRPr="006A077C" w:rsidRDefault="001E14AF" w:rsidP="00652538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t>OBRIGAÇÕES DA CONTRATADA</w:t>
      </w:r>
    </w:p>
    <w:p w14:paraId="790CF850" w14:textId="77777777" w:rsidR="00626B56" w:rsidRPr="006A077C" w:rsidRDefault="001E14AF" w:rsidP="00335A8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A077C">
        <w:rPr>
          <w:rFonts w:asciiTheme="minorHAnsi" w:hAnsiTheme="minorHAnsi" w:cs="Arial"/>
          <w:sz w:val="22"/>
          <w:szCs w:val="22"/>
        </w:rPr>
        <w:t>A C</w:t>
      </w:r>
      <w:r w:rsidR="00812ACB" w:rsidRPr="006A077C">
        <w:rPr>
          <w:rFonts w:asciiTheme="minorHAnsi" w:hAnsiTheme="minorHAnsi" w:cs="Arial"/>
          <w:sz w:val="22"/>
          <w:szCs w:val="22"/>
        </w:rPr>
        <w:t xml:space="preserve">ontratada </w:t>
      </w:r>
      <w:r w:rsidRPr="006A077C">
        <w:rPr>
          <w:rFonts w:asciiTheme="minorHAnsi" w:hAnsiTheme="minorHAnsi" w:cs="Arial"/>
          <w:sz w:val="22"/>
          <w:szCs w:val="22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4BEF4617" w14:textId="2786A59F" w:rsidR="006A077C" w:rsidRPr="006A077C" w:rsidRDefault="001E14AF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6A077C">
        <w:rPr>
          <w:rFonts w:asciiTheme="minorHAnsi" w:hAnsiTheme="minorHAnsi" w:cs="Arial"/>
          <w:sz w:val="22"/>
          <w:szCs w:val="22"/>
        </w:rPr>
        <w:t>efetuar</w:t>
      </w:r>
      <w:proofErr w:type="gramEnd"/>
      <w:r w:rsidRPr="006A077C">
        <w:rPr>
          <w:rFonts w:asciiTheme="minorHAnsi" w:hAnsiTheme="minorHAnsi" w:cs="Arial"/>
          <w:sz w:val="22"/>
          <w:szCs w:val="22"/>
        </w:rPr>
        <w:t xml:space="preserve"> a entrega do objeto em perfeitas condições, conforme especificações, prazo e local constantes no Edital e seus anexos, acompanhado da respectiva nota fiscal, na qual constarão as indicações referentes a: </w:t>
      </w:r>
      <w:r w:rsidRPr="006A077C">
        <w:rPr>
          <w:rFonts w:asciiTheme="minorHAnsi" w:hAnsiTheme="minorHAnsi" w:cs="Arial"/>
          <w:i/>
          <w:sz w:val="22"/>
          <w:szCs w:val="22"/>
        </w:rPr>
        <w:t xml:space="preserve">marca, fabricante, modelo, </w:t>
      </w:r>
      <w:r w:rsidR="00F55972" w:rsidRPr="006A077C">
        <w:rPr>
          <w:rFonts w:asciiTheme="minorHAnsi" w:hAnsiTheme="minorHAnsi" w:cs="Arial"/>
          <w:i/>
          <w:sz w:val="22"/>
          <w:szCs w:val="22"/>
        </w:rPr>
        <w:t>e prazo de garantia</w:t>
      </w:r>
      <w:r w:rsidR="006A077C" w:rsidRPr="006A077C">
        <w:rPr>
          <w:rFonts w:asciiTheme="minorHAnsi" w:hAnsiTheme="minorHAnsi" w:cs="Arial"/>
          <w:i/>
          <w:sz w:val="22"/>
          <w:szCs w:val="22"/>
        </w:rPr>
        <w:t>;</w:t>
      </w:r>
    </w:p>
    <w:p w14:paraId="1A370F2B" w14:textId="3560AB0F" w:rsidR="001E14AF" w:rsidRPr="006A077C" w:rsidRDefault="001E14AF" w:rsidP="00335A85">
      <w:pPr>
        <w:pStyle w:val="PargrafodaLista"/>
        <w:numPr>
          <w:ilvl w:val="3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A077C">
        <w:rPr>
          <w:rFonts w:asciiTheme="minorHAnsi" w:hAnsiTheme="minorHAnsi" w:cs="Arial"/>
          <w:sz w:val="22"/>
          <w:szCs w:val="22"/>
        </w:rPr>
        <w:t xml:space="preserve">O objeto deve estar acompanhado do manual do usuário, com uma </w:t>
      </w:r>
      <w:r w:rsidRPr="006A077C">
        <w:rPr>
          <w:rFonts w:asciiTheme="minorHAnsi" w:hAnsiTheme="minorHAnsi" w:cs="Arial"/>
          <w:bCs/>
          <w:iCs/>
          <w:sz w:val="22"/>
          <w:szCs w:val="22"/>
          <w:lang w:eastAsia="en-US"/>
        </w:rPr>
        <w:t>versão</w:t>
      </w:r>
      <w:r w:rsidRPr="006A077C">
        <w:rPr>
          <w:rFonts w:asciiTheme="minorHAnsi" w:hAnsiTheme="minorHAnsi" w:cs="Arial"/>
          <w:sz w:val="22"/>
          <w:szCs w:val="22"/>
        </w:rPr>
        <w:t xml:space="preserve"> em português e da relação da rede de assistência técnica autorizada;</w:t>
      </w:r>
    </w:p>
    <w:p w14:paraId="4BA8F697" w14:textId="295D409C" w:rsidR="00BE57E1" w:rsidRDefault="00BE57E1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Aceiras a nota de empenho, conforme prazo estipulado no Edital;</w:t>
      </w:r>
    </w:p>
    <w:p w14:paraId="6D81FE7D" w14:textId="77777777" w:rsidR="00335A85" w:rsidRDefault="001E14AF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35A85">
        <w:rPr>
          <w:rFonts w:asciiTheme="minorHAnsi" w:hAnsiTheme="minorHAnsi" w:cs="Arial"/>
          <w:sz w:val="22"/>
          <w:szCs w:val="22"/>
        </w:rPr>
        <w:t>responsabilizar</w:t>
      </w:r>
      <w:proofErr w:type="gramEnd"/>
      <w:r w:rsidRPr="00335A85">
        <w:rPr>
          <w:rFonts w:asciiTheme="minorHAnsi" w:hAnsiTheme="minorHAnsi" w:cs="Arial"/>
          <w:sz w:val="22"/>
          <w:szCs w:val="22"/>
        </w:rPr>
        <w:t>-se pelos vícios e danos decorrentes do objeto, de acordo com os artigos 12, 13</w:t>
      </w:r>
      <w:r w:rsidR="006E0448" w:rsidRPr="00335A85">
        <w:rPr>
          <w:rFonts w:asciiTheme="minorHAnsi" w:hAnsiTheme="minorHAnsi" w:cs="Arial"/>
          <w:sz w:val="22"/>
          <w:szCs w:val="22"/>
        </w:rPr>
        <w:t xml:space="preserve"> e</w:t>
      </w:r>
      <w:r w:rsidRPr="00335A85">
        <w:rPr>
          <w:rFonts w:asciiTheme="minorHAnsi" w:hAnsiTheme="minorHAnsi" w:cs="Arial"/>
          <w:sz w:val="22"/>
          <w:szCs w:val="22"/>
        </w:rPr>
        <w:t xml:space="preserve"> 1</w:t>
      </w:r>
      <w:r w:rsidR="006E0448" w:rsidRPr="00335A85">
        <w:rPr>
          <w:rFonts w:asciiTheme="minorHAnsi" w:hAnsiTheme="minorHAnsi" w:cs="Arial"/>
          <w:sz w:val="22"/>
          <w:szCs w:val="22"/>
        </w:rPr>
        <w:t>7</w:t>
      </w:r>
      <w:r w:rsidRPr="00335A85">
        <w:rPr>
          <w:rFonts w:asciiTheme="minorHAnsi" w:hAnsiTheme="minorHAnsi" w:cs="Arial"/>
          <w:sz w:val="22"/>
          <w:szCs w:val="22"/>
        </w:rPr>
        <w:t xml:space="preserve"> a 27, do Código de Defesa do Consumidor (Lei nº 8.078, de 1990);</w:t>
      </w:r>
    </w:p>
    <w:p w14:paraId="764E1D0B" w14:textId="77777777" w:rsidR="00335A85" w:rsidRDefault="001E14AF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35A85">
        <w:rPr>
          <w:rFonts w:asciiTheme="minorHAnsi" w:hAnsiTheme="minorHAnsi" w:cs="Arial"/>
          <w:sz w:val="22"/>
          <w:szCs w:val="22"/>
        </w:rPr>
        <w:t>substituir</w:t>
      </w:r>
      <w:proofErr w:type="gramEnd"/>
      <w:r w:rsidRPr="00335A85">
        <w:rPr>
          <w:rFonts w:asciiTheme="minorHAnsi" w:hAnsiTheme="minorHAnsi" w:cs="Arial"/>
          <w:sz w:val="22"/>
          <w:szCs w:val="22"/>
        </w:rPr>
        <w:t>, reparar ou corrigir, às suas expensas, no prazo fixado neste Termo de Referência, o objeto com avarias ou defeitos;</w:t>
      </w:r>
    </w:p>
    <w:p w14:paraId="26857DE5" w14:textId="77777777" w:rsidR="00335A85" w:rsidRDefault="001E14AF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35A85">
        <w:rPr>
          <w:rFonts w:asciiTheme="minorHAnsi" w:hAnsiTheme="minorHAnsi" w:cs="Arial"/>
          <w:sz w:val="22"/>
          <w:szCs w:val="22"/>
        </w:rPr>
        <w:lastRenderedPageBreak/>
        <w:t>comunicar</w:t>
      </w:r>
      <w:proofErr w:type="gramEnd"/>
      <w:r w:rsidRPr="00335A85">
        <w:rPr>
          <w:rFonts w:asciiTheme="minorHAnsi" w:hAnsiTheme="minorHAnsi" w:cs="Arial"/>
          <w:sz w:val="22"/>
          <w:szCs w:val="22"/>
        </w:rPr>
        <w:t xml:space="preserve"> à C</w:t>
      </w:r>
      <w:r w:rsidR="00812ACB" w:rsidRPr="00335A85">
        <w:rPr>
          <w:rFonts w:asciiTheme="minorHAnsi" w:hAnsiTheme="minorHAnsi" w:cs="Arial"/>
          <w:sz w:val="22"/>
          <w:szCs w:val="22"/>
        </w:rPr>
        <w:t>ontratante</w:t>
      </w:r>
      <w:r w:rsidRPr="00335A85">
        <w:rPr>
          <w:rFonts w:asciiTheme="minorHAnsi" w:hAnsiTheme="minorHAnsi" w:cs="Arial"/>
          <w:sz w:val="22"/>
          <w:szCs w:val="22"/>
        </w:rPr>
        <w:t>, no prazo máximo de 24 (vinte e quatro) horas que antecede a data da entrega, os motivos que impossibilitem o cumprimento do prazo previsto, com a devida comprovação;</w:t>
      </w:r>
    </w:p>
    <w:p w14:paraId="1C094837" w14:textId="77777777" w:rsidR="00335A85" w:rsidRDefault="001E14AF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35A85">
        <w:rPr>
          <w:rFonts w:asciiTheme="minorHAnsi" w:hAnsiTheme="minorHAnsi" w:cs="Arial"/>
          <w:sz w:val="22"/>
          <w:szCs w:val="22"/>
        </w:rPr>
        <w:t>manter</w:t>
      </w:r>
      <w:proofErr w:type="gramEnd"/>
      <w:r w:rsidRPr="00335A85">
        <w:rPr>
          <w:rFonts w:asciiTheme="minorHAnsi" w:hAnsiTheme="minorHAnsi" w:cs="Arial"/>
          <w:sz w:val="22"/>
          <w:szCs w:val="22"/>
        </w:rPr>
        <w:t>, durante toda a execução do contrato, em compatibilidade com as obrigações assumidas, todas as condições de habilitação e qualificação exigidas na licitação;</w:t>
      </w:r>
    </w:p>
    <w:p w14:paraId="1A370F30" w14:textId="2B241E07" w:rsidR="001E14AF" w:rsidRDefault="001E14AF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35A85">
        <w:rPr>
          <w:rFonts w:asciiTheme="minorHAnsi" w:hAnsiTheme="minorHAnsi" w:cs="Arial"/>
          <w:sz w:val="22"/>
          <w:szCs w:val="22"/>
        </w:rPr>
        <w:t>indicar</w:t>
      </w:r>
      <w:proofErr w:type="gramEnd"/>
      <w:r w:rsidRPr="00335A85">
        <w:rPr>
          <w:rFonts w:asciiTheme="minorHAnsi" w:hAnsiTheme="minorHAnsi" w:cs="Arial"/>
          <w:sz w:val="22"/>
          <w:szCs w:val="22"/>
        </w:rPr>
        <w:t xml:space="preserve"> preposto para representá-la durante a execução do contrato.</w:t>
      </w:r>
    </w:p>
    <w:p w14:paraId="5564FA19" w14:textId="77777777" w:rsidR="00335A85" w:rsidRPr="00335A85" w:rsidRDefault="00335A85" w:rsidP="00335A85">
      <w:pPr>
        <w:pStyle w:val="PargrafodaLista"/>
        <w:spacing w:line="360" w:lineRule="auto"/>
        <w:ind w:left="1224"/>
        <w:jc w:val="both"/>
        <w:rPr>
          <w:rFonts w:asciiTheme="minorHAnsi" w:hAnsiTheme="minorHAnsi" w:cs="Arial"/>
          <w:sz w:val="22"/>
          <w:szCs w:val="22"/>
        </w:rPr>
      </w:pPr>
    </w:p>
    <w:p w14:paraId="1A370F32" w14:textId="77777777" w:rsidR="001E14AF" w:rsidRPr="00335A85" w:rsidRDefault="001E14AF" w:rsidP="00335A85">
      <w:pPr>
        <w:pStyle w:val="Nivel1"/>
        <w:spacing w:before="0" w:after="0" w:line="360" w:lineRule="auto"/>
        <w:rPr>
          <w:rFonts w:asciiTheme="minorHAnsi" w:hAnsiTheme="minorHAnsi"/>
          <w:color w:val="auto"/>
          <w:sz w:val="22"/>
          <w:szCs w:val="22"/>
        </w:rPr>
      </w:pPr>
      <w:r w:rsidRPr="00335A85">
        <w:rPr>
          <w:rFonts w:asciiTheme="minorHAnsi" w:hAnsiTheme="minorHAnsi"/>
          <w:color w:val="auto"/>
          <w:sz w:val="22"/>
          <w:szCs w:val="22"/>
        </w:rPr>
        <w:t>DA SUBCONTRATAÇÃO</w:t>
      </w:r>
    </w:p>
    <w:p w14:paraId="1A370F33" w14:textId="22633F42" w:rsidR="001E14AF" w:rsidRDefault="001E14AF" w:rsidP="00335A8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35A85">
        <w:rPr>
          <w:rFonts w:asciiTheme="minorHAnsi" w:hAnsiTheme="minorHAnsi" w:cs="Arial"/>
          <w:sz w:val="22"/>
          <w:szCs w:val="22"/>
        </w:rPr>
        <w:t>Não será admitida a subcontratação do objeto licitatório.</w:t>
      </w:r>
    </w:p>
    <w:p w14:paraId="35BADB95" w14:textId="77777777" w:rsidR="00335A85" w:rsidRPr="00335A85" w:rsidRDefault="00335A85" w:rsidP="00335A85">
      <w:pPr>
        <w:pStyle w:val="PargrafodaLista"/>
        <w:spacing w:line="360" w:lineRule="auto"/>
        <w:ind w:left="574"/>
        <w:jc w:val="both"/>
        <w:rPr>
          <w:rFonts w:asciiTheme="minorHAnsi" w:hAnsiTheme="minorHAnsi" w:cs="Arial"/>
          <w:sz w:val="22"/>
          <w:szCs w:val="22"/>
        </w:rPr>
      </w:pPr>
    </w:p>
    <w:p w14:paraId="1A370F3E" w14:textId="77777777" w:rsidR="00274E7D" w:rsidRPr="006A077C" w:rsidRDefault="00503208" w:rsidP="00335A85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  <w:lang w:eastAsia="en-US"/>
        </w:rPr>
      </w:pPr>
      <w:r w:rsidRPr="006A077C">
        <w:rPr>
          <w:rFonts w:asciiTheme="minorHAnsi" w:hAnsiTheme="minorHAnsi"/>
          <w:sz w:val="22"/>
          <w:szCs w:val="22"/>
          <w:lang w:eastAsia="en-US"/>
        </w:rPr>
        <w:t>ALTERAÇÃO SUBJETIVA</w:t>
      </w:r>
    </w:p>
    <w:p w14:paraId="1A370F3F" w14:textId="37DB69F7" w:rsidR="00EF7D88" w:rsidRPr="00335A85" w:rsidRDefault="00EF7D88" w:rsidP="00335A8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color w:val="0000FF"/>
          <w:sz w:val="22"/>
          <w:szCs w:val="22"/>
          <w:lang w:eastAsia="en-US"/>
        </w:rPr>
      </w:pPr>
      <w:r w:rsidRPr="00335A85">
        <w:rPr>
          <w:rFonts w:asciiTheme="minorHAnsi" w:hAnsiTheme="minorHAnsi" w:cs="Arial"/>
          <w:sz w:val="22"/>
          <w:szCs w:val="22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335A85">
        <w:rPr>
          <w:rFonts w:asciiTheme="minorHAnsi" w:hAnsiTheme="minorHAnsi" w:cs="Arial"/>
          <w:sz w:val="22"/>
          <w:szCs w:val="22"/>
          <w:lang w:eastAsia="en-US"/>
        </w:rPr>
        <w:t>o</w:t>
      </w:r>
      <w:r w:rsidRPr="00335A85">
        <w:rPr>
          <w:rFonts w:asciiTheme="minorHAnsi" w:hAnsiTheme="minorHAnsi" w:cs="Arial"/>
          <w:sz w:val="22"/>
          <w:szCs w:val="22"/>
          <w:lang w:eastAsia="en-US"/>
        </w:rPr>
        <w:t xml:space="preserve"> à continuidade do contrato.</w:t>
      </w:r>
    </w:p>
    <w:p w14:paraId="40900A43" w14:textId="77777777" w:rsidR="00335A85" w:rsidRPr="00335A85" w:rsidRDefault="00335A85" w:rsidP="00335A85">
      <w:pPr>
        <w:pStyle w:val="PargrafodaLista"/>
        <w:spacing w:line="360" w:lineRule="auto"/>
        <w:ind w:left="574"/>
        <w:jc w:val="both"/>
        <w:rPr>
          <w:rFonts w:asciiTheme="minorHAnsi" w:hAnsiTheme="minorHAnsi" w:cs="Arial"/>
          <w:color w:val="0000FF"/>
          <w:sz w:val="22"/>
          <w:szCs w:val="22"/>
          <w:lang w:eastAsia="en-US"/>
        </w:rPr>
      </w:pPr>
    </w:p>
    <w:p w14:paraId="1A370F40" w14:textId="77777777" w:rsidR="001E14AF" w:rsidRPr="006A077C" w:rsidRDefault="001E14AF" w:rsidP="00335A85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  <w:lang w:eastAsia="en-US"/>
        </w:rPr>
      </w:pPr>
      <w:r w:rsidRPr="006A077C">
        <w:rPr>
          <w:rFonts w:asciiTheme="minorHAnsi" w:hAnsiTheme="minorHAnsi"/>
          <w:sz w:val="22"/>
          <w:szCs w:val="22"/>
          <w:lang w:eastAsia="en-US"/>
        </w:rPr>
        <w:t>CONTROLE DA EXECUÇÃO</w:t>
      </w:r>
    </w:p>
    <w:p w14:paraId="6767BEF0" w14:textId="77777777" w:rsidR="00335A85" w:rsidRPr="00335A85" w:rsidRDefault="009A1099" w:rsidP="00335A8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5A85">
        <w:rPr>
          <w:rFonts w:asciiTheme="minorHAnsi" w:hAnsiTheme="minorHAnsi" w:cs="Arial"/>
          <w:color w:val="000000"/>
          <w:sz w:val="22"/>
          <w:szCs w:val="22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351ED6F4" w14:textId="77777777" w:rsidR="00335A85" w:rsidRPr="00335A85" w:rsidRDefault="009A1099" w:rsidP="00335A8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lastRenderedPageBreak/>
        <w:t>O recebimento de material de valor superior a R$ 80.000,00 (oitenta mil reais) será confiado a uma comissão de, no mínimo, 3 (três) membros, designados pela autoridade competente.</w:t>
      </w:r>
    </w:p>
    <w:p w14:paraId="0FD00A34" w14:textId="77777777" w:rsidR="00335A85" w:rsidRPr="00335A85" w:rsidRDefault="001E14AF" w:rsidP="00335A8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A fiscalização de que trata este item não exclui nem reduz a responsabilidade da </w:t>
      </w:r>
      <w:r w:rsidR="009A1099"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>Contratada</w:t>
      </w: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>, inclusive perante terceiros, por qualquer irregularidade, ainda que resultante de imperfeições técnicas</w:t>
      </w:r>
      <w:r w:rsidR="009A1099"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ou vícios redibitórios, </w:t>
      </w: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e, na ocorrência desta, não implica em </w:t>
      </w:r>
      <w:r w:rsidR="001A425B"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>corresponsabilidade</w:t>
      </w: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da Administração ou de seus agentes e prepostos, de conformidade com o art. 70 da Lei nº 8.666, de 1993.</w:t>
      </w:r>
    </w:p>
    <w:p w14:paraId="1A370F45" w14:textId="3B24137B" w:rsidR="001E14AF" w:rsidRPr="00117FFA" w:rsidRDefault="001E14AF" w:rsidP="00335A8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O </w:t>
      </w:r>
      <w:r w:rsidR="009A1099"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representante da Administração </w:t>
      </w: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>larização das falhas</w:t>
      </w:r>
      <w:r w:rsidRPr="00335A85">
        <w:rPr>
          <w:rFonts w:asciiTheme="minorHAnsi" w:hAnsiTheme="minorHAnsi" w:cs="Arial"/>
          <w:color w:val="000000"/>
          <w:sz w:val="22"/>
          <w:szCs w:val="22"/>
          <w:lang w:eastAsia="en-US"/>
        </w:rPr>
        <w:t xml:space="preserve"> ou defeitos observados e encaminhando os apontamentos à autoridade competente para as providências cabíveis.</w:t>
      </w:r>
    </w:p>
    <w:p w14:paraId="78959354" w14:textId="77777777" w:rsidR="00117FFA" w:rsidRPr="00335A85" w:rsidRDefault="00117FFA" w:rsidP="00117FFA">
      <w:pPr>
        <w:pStyle w:val="PargrafodaLista"/>
        <w:spacing w:line="360" w:lineRule="auto"/>
        <w:ind w:left="57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A370F46" w14:textId="77777777" w:rsidR="001E14AF" w:rsidRPr="006A077C" w:rsidRDefault="001E14AF" w:rsidP="00982530">
      <w:pPr>
        <w:pStyle w:val="Nivel1"/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6A077C">
        <w:rPr>
          <w:rFonts w:asciiTheme="minorHAnsi" w:hAnsiTheme="minorHAnsi"/>
          <w:sz w:val="22"/>
          <w:szCs w:val="22"/>
        </w:rPr>
        <w:t>DAS SANÇÕES ADMINISTRATIVAS</w:t>
      </w:r>
    </w:p>
    <w:p w14:paraId="2E7603E8" w14:textId="77777777" w:rsidR="00982530" w:rsidRDefault="001E14AF" w:rsidP="009825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82530">
        <w:rPr>
          <w:rFonts w:asciiTheme="minorHAnsi" w:hAnsiTheme="minorHAnsi" w:cs="Arial"/>
          <w:sz w:val="22"/>
          <w:szCs w:val="22"/>
        </w:rPr>
        <w:t>Comete infração administrativa nos termos da Lei nº 8.666, de 1993 e da Lei nº 10.520, de 2002, a C</w:t>
      </w:r>
      <w:r w:rsidR="00A96322" w:rsidRPr="00982530">
        <w:rPr>
          <w:rFonts w:asciiTheme="minorHAnsi" w:hAnsiTheme="minorHAnsi" w:cs="Arial"/>
          <w:sz w:val="22"/>
          <w:szCs w:val="22"/>
        </w:rPr>
        <w:t>ontratada</w:t>
      </w:r>
      <w:r w:rsidRPr="00982530">
        <w:rPr>
          <w:rFonts w:asciiTheme="minorHAnsi" w:hAnsiTheme="minorHAnsi" w:cs="Arial"/>
          <w:sz w:val="22"/>
          <w:szCs w:val="22"/>
        </w:rPr>
        <w:t xml:space="preserve"> que:</w:t>
      </w:r>
    </w:p>
    <w:p w14:paraId="0D617BDC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982530">
        <w:rPr>
          <w:rFonts w:asciiTheme="minorHAnsi" w:hAnsiTheme="minorHAnsi" w:cs="Arial"/>
          <w:sz w:val="22"/>
          <w:szCs w:val="22"/>
        </w:rPr>
        <w:t>inexecutar</w:t>
      </w:r>
      <w:proofErr w:type="spellEnd"/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total ou parcialmente qualquer das obrigações assumidas em decorrência da contratação;</w:t>
      </w:r>
    </w:p>
    <w:p w14:paraId="02C4C4D7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ensejar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o retardamento da execução do objeto;</w:t>
      </w:r>
    </w:p>
    <w:p w14:paraId="258EB172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fraudar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na execução do contrato;</w:t>
      </w:r>
    </w:p>
    <w:p w14:paraId="0273E4D3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comportar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>-se de modo inidôneo;</w:t>
      </w:r>
    </w:p>
    <w:p w14:paraId="6546AA26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cometer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fraude fiscal;</w:t>
      </w:r>
    </w:p>
    <w:p w14:paraId="1A370F4D" w14:textId="62FA5489" w:rsidR="001E14AF" w:rsidRP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lastRenderedPageBreak/>
        <w:t>não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mantiver a proposta.</w:t>
      </w:r>
    </w:p>
    <w:p w14:paraId="3C4617D1" w14:textId="77777777" w:rsidR="00982530" w:rsidRDefault="001E14AF" w:rsidP="009825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82530">
        <w:rPr>
          <w:rFonts w:asciiTheme="minorHAnsi" w:hAnsiTheme="minorHAnsi" w:cs="Arial"/>
          <w:sz w:val="22"/>
          <w:szCs w:val="22"/>
        </w:rPr>
        <w:t>A C</w:t>
      </w:r>
      <w:r w:rsidR="00A96322" w:rsidRPr="00982530">
        <w:rPr>
          <w:rFonts w:asciiTheme="minorHAnsi" w:hAnsiTheme="minorHAnsi" w:cs="Arial"/>
          <w:sz w:val="22"/>
          <w:szCs w:val="22"/>
        </w:rPr>
        <w:t>ontratada</w:t>
      </w:r>
      <w:r w:rsidRPr="00982530">
        <w:rPr>
          <w:rFonts w:asciiTheme="minorHAnsi" w:hAnsiTheme="minorHAnsi" w:cs="Arial"/>
          <w:sz w:val="22"/>
          <w:szCs w:val="22"/>
        </w:rPr>
        <w:t xml:space="preserve"> que cometer qualquer das infrações discriminadas no subitem acima ficará sujeita, sem prejuízo da responsabilidade civil e criminal, às seguintes sanções:</w:t>
      </w:r>
    </w:p>
    <w:p w14:paraId="4C4C47F6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advertência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por faltas leves, assim entendidas aquelas que não acarretem prejuízos significativos para a C</w:t>
      </w:r>
      <w:r w:rsidR="00A96322" w:rsidRPr="00982530">
        <w:rPr>
          <w:rFonts w:asciiTheme="minorHAnsi" w:hAnsiTheme="minorHAnsi" w:cs="Arial"/>
          <w:sz w:val="22"/>
          <w:szCs w:val="22"/>
        </w:rPr>
        <w:t>ontratante</w:t>
      </w:r>
      <w:r w:rsidR="00982530">
        <w:rPr>
          <w:rFonts w:asciiTheme="minorHAnsi" w:hAnsiTheme="minorHAnsi" w:cs="Arial"/>
          <w:sz w:val="22"/>
          <w:szCs w:val="22"/>
        </w:rPr>
        <w:t>;</w:t>
      </w:r>
    </w:p>
    <w:p w14:paraId="11487C06" w14:textId="77777777" w:rsidR="00982530" w:rsidRP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multa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moratória de </w:t>
      </w:r>
      <w:r w:rsidR="00982530" w:rsidRPr="00982530">
        <w:rPr>
          <w:rFonts w:asciiTheme="minorHAnsi" w:hAnsiTheme="minorHAnsi" w:cs="Arial"/>
          <w:sz w:val="22"/>
          <w:szCs w:val="22"/>
        </w:rPr>
        <w:t>5</w:t>
      </w:r>
      <w:r w:rsidRPr="00982530">
        <w:rPr>
          <w:rFonts w:asciiTheme="minorHAnsi" w:hAnsiTheme="minorHAnsi" w:cs="Arial"/>
          <w:sz w:val="22"/>
          <w:szCs w:val="22"/>
        </w:rPr>
        <w:t>% (</w:t>
      </w:r>
      <w:r w:rsidR="00982530" w:rsidRPr="00982530">
        <w:rPr>
          <w:rFonts w:asciiTheme="minorHAnsi" w:hAnsiTheme="minorHAnsi" w:cs="Arial"/>
          <w:sz w:val="22"/>
          <w:szCs w:val="22"/>
        </w:rPr>
        <w:t>cinco</w:t>
      </w:r>
      <w:r w:rsidRPr="00982530">
        <w:rPr>
          <w:rFonts w:asciiTheme="minorHAnsi" w:hAnsiTheme="minorHAnsi" w:cs="Arial"/>
          <w:sz w:val="22"/>
          <w:szCs w:val="22"/>
        </w:rPr>
        <w:t xml:space="preserve"> por cento) por dia de atraso injustificado sobre o valor da parcela inadimplida, até o limite de </w:t>
      </w:r>
      <w:r w:rsidR="00982530" w:rsidRPr="00982530">
        <w:rPr>
          <w:rFonts w:asciiTheme="minorHAnsi" w:hAnsiTheme="minorHAnsi" w:cs="Arial"/>
          <w:sz w:val="22"/>
          <w:szCs w:val="22"/>
        </w:rPr>
        <w:t>30</w:t>
      </w:r>
      <w:r w:rsidRPr="00982530">
        <w:rPr>
          <w:rFonts w:asciiTheme="minorHAnsi" w:hAnsiTheme="minorHAnsi" w:cs="Arial"/>
          <w:sz w:val="22"/>
          <w:szCs w:val="22"/>
        </w:rPr>
        <w:t xml:space="preserve"> (</w:t>
      </w:r>
      <w:r w:rsidR="00982530" w:rsidRPr="00982530">
        <w:rPr>
          <w:rFonts w:asciiTheme="minorHAnsi" w:hAnsiTheme="minorHAnsi" w:cs="Arial"/>
          <w:sz w:val="22"/>
          <w:szCs w:val="22"/>
        </w:rPr>
        <w:t>trinta</w:t>
      </w:r>
      <w:r w:rsidRPr="00982530">
        <w:rPr>
          <w:rFonts w:asciiTheme="minorHAnsi" w:hAnsiTheme="minorHAnsi" w:cs="Arial"/>
          <w:sz w:val="22"/>
          <w:szCs w:val="22"/>
        </w:rPr>
        <w:t>) dias;</w:t>
      </w:r>
    </w:p>
    <w:p w14:paraId="405D4D36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multa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compensatória de </w:t>
      </w:r>
      <w:r w:rsidR="00982530" w:rsidRPr="00982530">
        <w:rPr>
          <w:rFonts w:asciiTheme="minorHAnsi" w:hAnsiTheme="minorHAnsi" w:cs="Arial"/>
          <w:sz w:val="22"/>
          <w:szCs w:val="22"/>
        </w:rPr>
        <w:t>15</w:t>
      </w:r>
      <w:r w:rsidRPr="00982530">
        <w:rPr>
          <w:rFonts w:asciiTheme="minorHAnsi" w:hAnsiTheme="minorHAnsi" w:cs="Arial"/>
          <w:sz w:val="22"/>
          <w:szCs w:val="22"/>
        </w:rPr>
        <w:t>% (</w:t>
      </w:r>
      <w:r w:rsidR="00982530" w:rsidRPr="00982530">
        <w:rPr>
          <w:rFonts w:asciiTheme="minorHAnsi" w:hAnsiTheme="minorHAnsi" w:cs="Arial"/>
          <w:sz w:val="22"/>
          <w:szCs w:val="22"/>
        </w:rPr>
        <w:t>quinze</w:t>
      </w:r>
      <w:r w:rsidRPr="00982530">
        <w:rPr>
          <w:rFonts w:asciiTheme="minorHAnsi" w:hAnsiTheme="minorHAnsi" w:cs="Arial"/>
          <w:sz w:val="22"/>
          <w:szCs w:val="22"/>
        </w:rPr>
        <w:t xml:space="preserve"> por cento) sobre o valor total do contrato, no caso de inexecução total do objeto;</w:t>
      </w:r>
    </w:p>
    <w:p w14:paraId="2BED12C6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em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caso de inexecução parcial, a multa compensatória, no mesmo percentual do subitem acima, será aplicada de forma proporcional à obrigação inadimplida;</w:t>
      </w:r>
    </w:p>
    <w:p w14:paraId="32457C37" w14:textId="77777777" w:rsidR="00982530" w:rsidRDefault="00B92C22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suspensão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982530">
        <w:rPr>
          <w:rFonts w:asciiTheme="minorHAnsi" w:hAnsiTheme="minorHAnsi" w:cs="Arial"/>
          <w:sz w:val="22"/>
          <w:szCs w:val="22"/>
        </w:rPr>
        <w:t xml:space="preserve"> </w:t>
      </w:r>
    </w:p>
    <w:p w14:paraId="5D142017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impedimento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de licitar e contratar com a União com o consequente descredenciamento no SICAF pelo prazo de até cinco anos;</w:t>
      </w:r>
    </w:p>
    <w:p w14:paraId="1A370F56" w14:textId="681FFCE7" w:rsidR="001E14AF" w:rsidRP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declaração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982530">
        <w:rPr>
          <w:rFonts w:asciiTheme="minorHAnsi" w:hAnsiTheme="minorHAnsi" w:cs="Arial"/>
          <w:sz w:val="22"/>
          <w:szCs w:val="22"/>
        </w:rPr>
        <w:t>ontratada</w:t>
      </w:r>
      <w:r w:rsidRPr="00982530">
        <w:rPr>
          <w:rFonts w:asciiTheme="minorHAnsi" w:hAnsiTheme="minorHAnsi" w:cs="Arial"/>
          <w:sz w:val="22"/>
          <w:szCs w:val="22"/>
        </w:rPr>
        <w:t xml:space="preserve"> ressarcir a C</w:t>
      </w:r>
      <w:r w:rsidR="00A96322" w:rsidRPr="00982530">
        <w:rPr>
          <w:rFonts w:asciiTheme="minorHAnsi" w:hAnsiTheme="minorHAnsi" w:cs="Arial"/>
          <w:sz w:val="22"/>
          <w:szCs w:val="22"/>
        </w:rPr>
        <w:t>ontratante</w:t>
      </w:r>
      <w:r w:rsidRPr="00982530">
        <w:rPr>
          <w:rFonts w:asciiTheme="minorHAnsi" w:hAnsiTheme="minorHAnsi" w:cs="Arial"/>
          <w:sz w:val="22"/>
          <w:szCs w:val="22"/>
        </w:rPr>
        <w:t xml:space="preserve"> pelos prejuízos causados;</w:t>
      </w:r>
    </w:p>
    <w:p w14:paraId="13FBCCDE" w14:textId="77777777" w:rsidR="00982530" w:rsidRDefault="001E14AF" w:rsidP="009825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82530">
        <w:rPr>
          <w:rFonts w:asciiTheme="minorHAnsi" w:hAnsiTheme="minorHAnsi" w:cs="Arial"/>
          <w:sz w:val="22"/>
          <w:szCs w:val="22"/>
        </w:rPr>
        <w:lastRenderedPageBreak/>
        <w:t>Também ficam sujeitas às penalidades do art. 87, III e IV da Lei nº 8.666, de 1993, a</w:t>
      </w:r>
      <w:r w:rsidR="00806D9B" w:rsidRPr="00982530">
        <w:rPr>
          <w:rFonts w:asciiTheme="minorHAnsi" w:hAnsiTheme="minorHAnsi" w:cs="Arial"/>
          <w:sz w:val="22"/>
          <w:szCs w:val="22"/>
        </w:rPr>
        <w:t>s</w:t>
      </w:r>
      <w:r w:rsidRPr="00982530">
        <w:rPr>
          <w:rFonts w:asciiTheme="minorHAnsi" w:hAnsiTheme="minorHAnsi" w:cs="Arial"/>
          <w:sz w:val="22"/>
          <w:szCs w:val="22"/>
        </w:rPr>
        <w:t xml:space="preserve"> </w:t>
      </w:r>
      <w:r w:rsidR="00806D9B" w:rsidRPr="00982530">
        <w:rPr>
          <w:rFonts w:asciiTheme="minorHAnsi" w:hAnsiTheme="minorHAnsi" w:cs="Arial"/>
          <w:sz w:val="22"/>
          <w:szCs w:val="22"/>
        </w:rPr>
        <w:t>empresas ou profissionais</w:t>
      </w:r>
      <w:r w:rsidRPr="00982530">
        <w:rPr>
          <w:rFonts w:asciiTheme="minorHAnsi" w:hAnsiTheme="minorHAnsi" w:cs="Arial"/>
          <w:sz w:val="22"/>
          <w:szCs w:val="22"/>
        </w:rPr>
        <w:t xml:space="preserve"> que:</w:t>
      </w:r>
    </w:p>
    <w:p w14:paraId="3FB8B680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tenha</w:t>
      </w:r>
      <w:r w:rsidR="00806D9B" w:rsidRPr="00982530">
        <w:rPr>
          <w:rFonts w:asciiTheme="minorHAnsi" w:hAnsiTheme="minorHAnsi" w:cs="Arial"/>
          <w:sz w:val="22"/>
          <w:szCs w:val="22"/>
        </w:rPr>
        <w:t>m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sofrido condenação definitiva por praticar, por meio dolosos, fraude fiscal no recolhimento de quaisquer tributos;</w:t>
      </w:r>
    </w:p>
    <w:p w14:paraId="1A62F7D9" w14:textId="77777777" w:rsid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tenha</w:t>
      </w:r>
      <w:r w:rsidR="00806D9B" w:rsidRPr="00982530">
        <w:rPr>
          <w:rFonts w:asciiTheme="minorHAnsi" w:hAnsiTheme="minorHAnsi" w:cs="Arial"/>
          <w:sz w:val="22"/>
          <w:szCs w:val="22"/>
        </w:rPr>
        <w:t>m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praticado atos ilícitos visando a frustrar os objetivos da licitação;</w:t>
      </w:r>
    </w:p>
    <w:p w14:paraId="1A370F5A" w14:textId="61CAFBFF" w:rsidR="001E14AF" w:rsidRPr="00982530" w:rsidRDefault="001E14AF" w:rsidP="00982530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82530">
        <w:rPr>
          <w:rFonts w:asciiTheme="minorHAnsi" w:hAnsiTheme="minorHAnsi" w:cs="Arial"/>
          <w:sz w:val="22"/>
          <w:szCs w:val="22"/>
        </w:rPr>
        <w:t>demonstre</w:t>
      </w:r>
      <w:r w:rsidR="00806D9B" w:rsidRPr="00982530">
        <w:rPr>
          <w:rFonts w:asciiTheme="minorHAnsi" w:hAnsiTheme="minorHAnsi" w:cs="Arial"/>
          <w:sz w:val="22"/>
          <w:szCs w:val="22"/>
        </w:rPr>
        <w:t>m</w:t>
      </w:r>
      <w:proofErr w:type="gramEnd"/>
      <w:r w:rsidRPr="00982530">
        <w:rPr>
          <w:rFonts w:asciiTheme="minorHAnsi" w:hAnsiTheme="minorHAnsi" w:cs="Arial"/>
          <w:sz w:val="22"/>
          <w:szCs w:val="22"/>
        </w:rPr>
        <w:t xml:space="preserve"> não possuir idoneidade para contratar com a Administração em virtude de atos ilícitos praticados.</w:t>
      </w:r>
    </w:p>
    <w:p w14:paraId="7F0C9E8A" w14:textId="77777777" w:rsidR="00982530" w:rsidRDefault="001E14AF" w:rsidP="009825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82530">
        <w:rPr>
          <w:rFonts w:asciiTheme="minorHAnsi" w:hAnsiTheme="minorHAnsi" w:cs="Arial"/>
          <w:sz w:val="22"/>
          <w:szCs w:val="22"/>
        </w:rPr>
        <w:t>A aplicação de qualquer das penalidades previstas realizar-se-á em processo administrativo que assegurará o contraditório e a ampla defesa à C</w:t>
      </w:r>
      <w:r w:rsidR="009E377E" w:rsidRPr="00982530">
        <w:rPr>
          <w:rFonts w:asciiTheme="minorHAnsi" w:hAnsiTheme="minorHAnsi" w:cs="Arial"/>
          <w:sz w:val="22"/>
          <w:szCs w:val="22"/>
        </w:rPr>
        <w:t>ontratada</w:t>
      </w:r>
      <w:r w:rsidRPr="00982530">
        <w:rPr>
          <w:rFonts w:asciiTheme="minorHAnsi" w:hAnsiTheme="minorHAnsi" w:cs="Arial"/>
          <w:sz w:val="22"/>
          <w:szCs w:val="22"/>
        </w:rPr>
        <w:t>, observando-se o procedimento previsto na Lei nº 8.666, de 1993, e subsidiariamente a Lei nº 9.784, de 1999.</w:t>
      </w:r>
    </w:p>
    <w:p w14:paraId="30A2C481" w14:textId="77777777" w:rsidR="00982530" w:rsidRDefault="001E14AF" w:rsidP="009825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82530">
        <w:rPr>
          <w:rFonts w:asciiTheme="minorHAnsi" w:hAnsiTheme="minorHAnsi" w:cs="Arial"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A370F5D" w14:textId="6F596027" w:rsidR="001E14AF" w:rsidRPr="00982530" w:rsidRDefault="001E14AF" w:rsidP="0098253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82530">
        <w:rPr>
          <w:rFonts w:asciiTheme="minorHAnsi" w:hAnsiTheme="minorHAnsi" w:cs="Arial"/>
          <w:sz w:val="22"/>
          <w:szCs w:val="22"/>
        </w:rPr>
        <w:t>As penalidades serão obrigatoriamente registradas no SICAF.</w:t>
      </w:r>
    </w:p>
    <w:p w14:paraId="27CF3697" w14:textId="77777777" w:rsidR="002653C4" w:rsidRDefault="002653C4" w:rsidP="00982530">
      <w:pPr>
        <w:spacing w:line="360" w:lineRule="auto"/>
        <w:ind w:left="360"/>
        <w:jc w:val="right"/>
        <w:rPr>
          <w:rFonts w:asciiTheme="minorHAnsi" w:hAnsiTheme="minorHAnsi" w:cs="Arial"/>
          <w:sz w:val="22"/>
          <w:szCs w:val="22"/>
        </w:rPr>
      </w:pPr>
    </w:p>
    <w:p w14:paraId="32422239" w14:textId="31A3CE50" w:rsidR="00982530" w:rsidRDefault="00982530" w:rsidP="00982530">
      <w:pPr>
        <w:spacing w:line="360" w:lineRule="auto"/>
        <w:ind w:left="36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Porto </w:t>
      </w:r>
      <w:r w:rsidRPr="00BF1CA8">
        <w:rPr>
          <w:rFonts w:asciiTheme="minorHAnsi" w:hAnsiTheme="minorHAnsi" w:cs="Arial"/>
          <w:sz w:val="22"/>
          <w:szCs w:val="22"/>
        </w:rPr>
        <w:t xml:space="preserve">Alegre, </w:t>
      </w:r>
      <w:r w:rsidR="003B20EE">
        <w:rPr>
          <w:rFonts w:asciiTheme="minorHAnsi" w:hAnsiTheme="minorHAnsi" w:cs="Arial"/>
          <w:sz w:val="22"/>
          <w:szCs w:val="22"/>
        </w:rPr>
        <w:t>26</w:t>
      </w:r>
      <w:r w:rsidR="00BF1CA8" w:rsidRPr="00BF1CA8">
        <w:rPr>
          <w:rFonts w:asciiTheme="minorHAnsi" w:hAnsiTheme="minorHAnsi" w:cs="Arial"/>
          <w:sz w:val="22"/>
          <w:szCs w:val="22"/>
        </w:rPr>
        <w:t xml:space="preserve"> </w:t>
      </w:r>
      <w:r w:rsidRPr="00BF1CA8">
        <w:rPr>
          <w:rFonts w:asciiTheme="minorHAnsi" w:hAnsiTheme="minorHAnsi" w:cs="Arial"/>
          <w:sz w:val="22"/>
          <w:szCs w:val="22"/>
        </w:rPr>
        <w:t xml:space="preserve">de </w:t>
      </w:r>
      <w:r w:rsidR="003B20EE">
        <w:rPr>
          <w:rFonts w:asciiTheme="minorHAnsi" w:hAnsiTheme="minorHAnsi" w:cs="Arial"/>
          <w:sz w:val="22"/>
          <w:szCs w:val="22"/>
        </w:rPr>
        <w:t>junho</w:t>
      </w:r>
      <w:r w:rsidR="00BF1CA8" w:rsidRPr="00BF1CA8">
        <w:rPr>
          <w:rFonts w:asciiTheme="minorHAnsi" w:hAnsiTheme="minorHAnsi" w:cs="Arial"/>
          <w:sz w:val="22"/>
          <w:szCs w:val="22"/>
        </w:rPr>
        <w:t xml:space="preserve"> </w:t>
      </w:r>
      <w:r w:rsidRPr="00BF1CA8">
        <w:rPr>
          <w:rFonts w:asciiTheme="minorHAnsi" w:hAnsiTheme="minorHAnsi" w:cs="Arial"/>
          <w:sz w:val="22"/>
          <w:szCs w:val="22"/>
        </w:rPr>
        <w:t xml:space="preserve">de </w:t>
      </w:r>
      <w:r w:rsidR="00323C59">
        <w:rPr>
          <w:rFonts w:asciiTheme="minorHAnsi" w:hAnsiTheme="minorHAnsi" w:cs="Arial"/>
          <w:sz w:val="22"/>
          <w:szCs w:val="22"/>
        </w:rPr>
        <w:t>2017</w:t>
      </w:r>
    </w:p>
    <w:p w14:paraId="1A370F63" w14:textId="77777777" w:rsidR="009D68FB" w:rsidRDefault="009D68FB" w:rsidP="0098253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7A5DAC9" w14:textId="77777777" w:rsidR="00982530" w:rsidRPr="00B2152B" w:rsidRDefault="00982530" w:rsidP="0098253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09C3B82" w14:textId="77777777" w:rsidR="00B2152B" w:rsidRDefault="00B2152B" w:rsidP="00B2152B">
      <w:pPr>
        <w:jc w:val="center"/>
        <w:rPr>
          <w:rFonts w:asciiTheme="minorHAnsi" w:hAnsiTheme="minorHAnsi"/>
          <w:sz w:val="22"/>
          <w:szCs w:val="22"/>
        </w:rPr>
        <w:sectPr w:rsidR="00B2152B" w:rsidSect="00A3644B">
          <w:headerReference w:type="default" r:id="rId10"/>
          <w:footerReference w:type="default" r:id="rId11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40C73280" w14:textId="3D0980BA" w:rsidR="00982530" w:rsidRPr="00B2152B" w:rsidRDefault="009F56EF" w:rsidP="00B2152B">
      <w:pPr>
        <w:jc w:val="center"/>
        <w:rPr>
          <w:rFonts w:asciiTheme="minorHAnsi" w:hAnsiTheme="minorHAnsi"/>
          <w:sz w:val="22"/>
          <w:szCs w:val="22"/>
        </w:rPr>
      </w:pPr>
      <w:r w:rsidRPr="00B2152B">
        <w:rPr>
          <w:rFonts w:asciiTheme="minorHAnsi" w:hAnsiTheme="minorHAnsi"/>
          <w:sz w:val="22"/>
          <w:szCs w:val="22"/>
        </w:rPr>
        <w:t>Mônica dos Santos Marques</w:t>
      </w:r>
    </w:p>
    <w:p w14:paraId="453DC148" w14:textId="5ECBBC04" w:rsidR="009F56EF" w:rsidRPr="00B2152B" w:rsidRDefault="009F56EF" w:rsidP="00B2152B">
      <w:pPr>
        <w:jc w:val="center"/>
        <w:rPr>
          <w:rFonts w:asciiTheme="minorHAnsi" w:hAnsiTheme="minorHAnsi"/>
          <w:sz w:val="22"/>
          <w:szCs w:val="22"/>
        </w:rPr>
      </w:pPr>
      <w:r w:rsidRPr="00B2152B">
        <w:rPr>
          <w:rFonts w:asciiTheme="minorHAnsi" w:hAnsiTheme="minorHAnsi"/>
          <w:sz w:val="22"/>
          <w:szCs w:val="22"/>
        </w:rPr>
        <w:t>Assistente Administrativo</w:t>
      </w:r>
    </w:p>
    <w:p w14:paraId="13026AE6" w14:textId="77777777" w:rsidR="009F56EF" w:rsidRPr="00B2152B" w:rsidRDefault="009F56EF" w:rsidP="00B2152B">
      <w:pPr>
        <w:jc w:val="center"/>
        <w:rPr>
          <w:rFonts w:asciiTheme="minorHAnsi" w:hAnsiTheme="minorHAnsi"/>
          <w:sz w:val="22"/>
          <w:szCs w:val="22"/>
        </w:rPr>
      </w:pPr>
    </w:p>
    <w:p w14:paraId="608C854F" w14:textId="3326F4BF" w:rsidR="009F56EF" w:rsidRPr="00B2152B" w:rsidRDefault="00D70582" w:rsidP="00B2152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Flávia Mu </w:t>
      </w:r>
    </w:p>
    <w:p w14:paraId="675E50BD" w14:textId="1F95E40F" w:rsidR="00490E7C" w:rsidRPr="00B2152B" w:rsidRDefault="00D70582" w:rsidP="00B2152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Especial da Presidência</w:t>
      </w:r>
    </w:p>
    <w:p w14:paraId="48EABA41" w14:textId="77777777" w:rsidR="00B2152B" w:rsidRDefault="00B2152B" w:rsidP="00B2152B">
      <w:pPr>
        <w:jc w:val="center"/>
        <w:rPr>
          <w:rFonts w:asciiTheme="minorHAnsi" w:hAnsiTheme="minorHAnsi" w:cs="Arial"/>
          <w:color w:val="FF0000"/>
          <w:sz w:val="22"/>
          <w:szCs w:val="22"/>
        </w:rPr>
        <w:sectPr w:rsidR="00B2152B" w:rsidSect="00B2152B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14:paraId="63232B20" w14:textId="77777777" w:rsidR="00FB27B2" w:rsidRPr="00B2152B" w:rsidRDefault="00FB27B2" w:rsidP="00B2152B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14:paraId="2285D7FB" w14:textId="77777777" w:rsidR="002653C4" w:rsidRDefault="002653C4" w:rsidP="00FB27B2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03BB860A" w14:textId="77777777" w:rsidR="002653C4" w:rsidRDefault="002653C4" w:rsidP="00FB27B2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740D7C1F" w14:textId="5A97A058" w:rsidR="00FB27B2" w:rsidRPr="003C6917" w:rsidRDefault="00FB27B2" w:rsidP="00FB27B2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3C6917">
        <w:rPr>
          <w:rFonts w:asciiTheme="minorHAnsi" w:hAnsiTheme="minorHAnsi"/>
          <w:sz w:val="22"/>
          <w:szCs w:val="22"/>
        </w:rPr>
        <w:t xml:space="preserve">De acordo. Aprovo o Termo de Referência do Processo Administrativo nº </w:t>
      </w:r>
      <w:r w:rsidR="007E5967" w:rsidRPr="007E5967">
        <w:rPr>
          <w:rFonts w:asciiTheme="minorHAnsi" w:hAnsiTheme="minorHAnsi"/>
          <w:sz w:val="22"/>
          <w:szCs w:val="22"/>
        </w:rPr>
        <w:t>896</w:t>
      </w:r>
      <w:r w:rsidRPr="007E5967">
        <w:rPr>
          <w:rFonts w:asciiTheme="minorHAnsi" w:hAnsiTheme="minorHAnsi"/>
          <w:sz w:val="22"/>
          <w:szCs w:val="22"/>
        </w:rPr>
        <w:t>/</w:t>
      </w:r>
      <w:r w:rsidRPr="003C6917">
        <w:rPr>
          <w:rFonts w:asciiTheme="minorHAnsi" w:hAnsiTheme="minorHAnsi"/>
          <w:sz w:val="22"/>
          <w:szCs w:val="22"/>
        </w:rPr>
        <w:t>2016 nos moldes delineados, à vista de todo o detalhamento descrito no referido documento.</w:t>
      </w:r>
    </w:p>
    <w:p w14:paraId="445F9B49" w14:textId="77777777" w:rsidR="00FB27B2" w:rsidRPr="003C6917" w:rsidRDefault="00FB27B2" w:rsidP="00FB27B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2D51A43" w14:textId="77777777" w:rsidR="00FB27B2" w:rsidRPr="003C6917" w:rsidRDefault="00FB27B2" w:rsidP="00FB27B2">
      <w:pPr>
        <w:jc w:val="center"/>
        <w:rPr>
          <w:rFonts w:asciiTheme="minorHAnsi" w:hAnsiTheme="minorHAnsi" w:cs="Calibri"/>
          <w:sz w:val="22"/>
          <w:szCs w:val="22"/>
        </w:rPr>
      </w:pPr>
    </w:p>
    <w:p w14:paraId="645D2E8A" w14:textId="77777777" w:rsidR="00FB27B2" w:rsidRPr="003C6917" w:rsidRDefault="00FB27B2" w:rsidP="00FB27B2">
      <w:pPr>
        <w:jc w:val="center"/>
        <w:rPr>
          <w:rFonts w:asciiTheme="minorHAnsi" w:hAnsiTheme="minorHAnsi" w:cs="Calibri"/>
          <w:sz w:val="22"/>
          <w:szCs w:val="22"/>
        </w:rPr>
      </w:pPr>
    </w:p>
    <w:p w14:paraId="65CF58CB" w14:textId="77777777" w:rsidR="00FB27B2" w:rsidRPr="003C6917" w:rsidRDefault="00FB27B2" w:rsidP="00FB27B2">
      <w:pPr>
        <w:jc w:val="center"/>
        <w:rPr>
          <w:rFonts w:asciiTheme="minorHAnsi" w:hAnsiTheme="minorHAnsi" w:cs="Calibri"/>
          <w:sz w:val="22"/>
          <w:szCs w:val="22"/>
        </w:rPr>
      </w:pPr>
    </w:p>
    <w:p w14:paraId="5E8E5CD4" w14:textId="77777777" w:rsidR="00FB27B2" w:rsidRPr="003C6917" w:rsidRDefault="00FB27B2" w:rsidP="00FB27B2">
      <w:pPr>
        <w:jc w:val="center"/>
        <w:rPr>
          <w:rFonts w:asciiTheme="minorHAnsi" w:hAnsiTheme="minorHAnsi" w:cs="Calibri"/>
          <w:sz w:val="22"/>
          <w:szCs w:val="22"/>
        </w:rPr>
      </w:pPr>
      <w:r w:rsidRPr="003C6917">
        <w:rPr>
          <w:rFonts w:asciiTheme="minorHAnsi" w:hAnsiTheme="minorHAnsi" w:cs="Calibri"/>
          <w:sz w:val="22"/>
          <w:szCs w:val="22"/>
        </w:rPr>
        <w:t>Joaquim Eduardo Vidal Haas</w:t>
      </w:r>
    </w:p>
    <w:p w14:paraId="168C1F3D" w14:textId="0A03CCCF" w:rsidR="00FB27B2" w:rsidRPr="003C6917" w:rsidRDefault="00FB27B2" w:rsidP="00FB27B2">
      <w:pPr>
        <w:jc w:val="center"/>
        <w:rPr>
          <w:rFonts w:asciiTheme="minorHAnsi" w:hAnsiTheme="minorHAnsi"/>
          <w:sz w:val="22"/>
          <w:szCs w:val="22"/>
        </w:rPr>
      </w:pPr>
      <w:r w:rsidRPr="003C6917">
        <w:rPr>
          <w:rFonts w:asciiTheme="minorHAnsi" w:hAnsiTheme="minorHAnsi" w:cs="Calibri"/>
          <w:sz w:val="22"/>
          <w:szCs w:val="22"/>
        </w:rPr>
        <w:t>Presidente do CAU/RS</w:t>
      </w:r>
    </w:p>
    <w:p w14:paraId="63607314" w14:textId="77777777" w:rsidR="002653C4" w:rsidRDefault="002653C4">
      <w:pPr>
        <w:rPr>
          <w:rFonts w:asciiTheme="minorHAnsi" w:eastAsiaTheme="majorEastAsia" w:hAnsiTheme="minorHAnsi" w:cs="Times New Roman"/>
          <w:b/>
          <w:bCs/>
          <w:color w:val="000000"/>
          <w:szCs w:val="20"/>
        </w:rPr>
      </w:pPr>
      <w:r>
        <w:br w:type="page"/>
      </w:r>
    </w:p>
    <w:p w14:paraId="68D7B669" w14:textId="4C11D68B" w:rsidR="00106F26" w:rsidRPr="00483D02" w:rsidRDefault="00106F26" w:rsidP="00106F26">
      <w:pPr>
        <w:pStyle w:val="Nivel01"/>
        <w:jc w:val="center"/>
      </w:pPr>
      <w:r w:rsidRPr="00483D02">
        <w:t>ANEXO II</w:t>
      </w:r>
    </w:p>
    <w:p w14:paraId="367DB9FB" w14:textId="77777777" w:rsidR="00106F26" w:rsidRPr="00483D02" w:rsidRDefault="00106F26" w:rsidP="00106F26">
      <w:pPr>
        <w:spacing w:line="360" w:lineRule="auto"/>
        <w:jc w:val="center"/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PROPOSTA COMERCIAL</w:t>
      </w:r>
    </w:p>
    <w:p w14:paraId="105491E0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b/>
          <w:szCs w:val="20"/>
        </w:rPr>
      </w:pPr>
    </w:p>
    <w:p w14:paraId="176D00FD" w14:textId="77777777" w:rsidR="00106F26" w:rsidRPr="00483D02" w:rsidRDefault="00106F26" w:rsidP="00106F26">
      <w:pPr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Nome/Razão Social:</w:t>
      </w:r>
    </w:p>
    <w:p w14:paraId="4BCBAFBE" w14:textId="77777777" w:rsidR="00106F26" w:rsidRPr="00483D02" w:rsidRDefault="00106F26" w:rsidP="00106F26">
      <w:pPr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CPF/CNPJ:</w:t>
      </w:r>
    </w:p>
    <w:p w14:paraId="6021F0F3" w14:textId="77777777" w:rsidR="00106F26" w:rsidRPr="00483D02" w:rsidRDefault="00106F26" w:rsidP="00106F26">
      <w:pPr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E-mail:</w:t>
      </w:r>
    </w:p>
    <w:p w14:paraId="11258DD2" w14:textId="77777777" w:rsidR="00106F26" w:rsidRPr="00483D02" w:rsidRDefault="00106F26" w:rsidP="00106F26">
      <w:pPr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Endereço:</w:t>
      </w:r>
    </w:p>
    <w:p w14:paraId="68BE6836" w14:textId="77777777" w:rsidR="00106F26" w:rsidRPr="00483D02" w:rsidRDefault="00106F26" w:rsidP="00106F26">
      <w:pPr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 xml:space="preserve">Telefone: </w:t>
      </w:r>
      <w:proofErr w:type="gramStart"/>
      <w:r w:rsidRPr="00483D02">
        <w:rPr>
          <w:rFonts w:asciiTheme="minorHAnsi" w:hAnsiTheme="minorHAnsi" w:cs="Times New Roman"/>
          <w:szCs w:val="20"/>
        </w:rPr>
        <w:t xml:space="preserve">(  </w:t>
      </w:r>
      <w:proofErr w:type="gramEnd"/>
      <w:r w:rsidRPr="00483D02">
        <w:rPr>
          <w:rFonts w:asciiTheme="minorHAnsi" w:hAnsiTheme="minorHAnsi" w:cs="Times New Roman"/>
          <w:szCs w:val="20"/>
        </w:rPr>
        <w:t xml:space="preserve">   )  </w:t>
      </w:r>
    </w:p>
    <w:p w14:paraId="6BB0BEEC" w14:textId="77777777" w:rsidR="00106F26" w:rsidRPr="00483D02" w:rsidRDefault="00106F26" w:rsidP="00106F26">
      <w:pPr>
        <w:spacing w:line="276" w:lineRule="auto"/>
        <w:rPr>
          <w:rFonts w:asciiTheme="minorHAnsi" w:hAnsiTheme="minorHAnsi" w:cs="Times New Roman"/>
          <w:b/>
          <w:szCs w:val="20"/>
        </w:rPr>
      </w:pPr>
    </w:p>
    <w:p w14:paraId="769965BB" w14:textId="51D9B3B0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 xml:space="preserve">Esta proposta comercial visa atender o objeto descrito no edital do Pregão Eletrônico nº </w:t>
      </w:r>
      <w:r w:rsidR="002653C4" w:rsidRPr="002653C4">
        <w:rPr>
          <w:rFonts w:asciiTheme="minorHAnsi" w:hAnsiTheme="minorHAnsi" w:cs="Arial"/>
          <w:szCs w:val="20"/>
        </w:rPr>
        <w:t>013</w:t>
      </w:r>
      <w:r w:rsidRPr="00483D02">
        <w:rPr>
          <w:rFonts w:asciiTheme="minorHAnsi" w:hAnsiTheme="minorHAnsi" w:cs="Times New Roman"/>
          <w:szCs w:val="20"/>
        </w:rPr>
        <w:t>/</w:t>
      </w:r>
      <w:r w:rsidR="002653C4">
        <w:rPr>
          <w:rFonts w:asciiTheme="minorHAnsi" w:hAnsiTheme="minorHAnsi" w:cs="Times New Roman"/>
          <w:szCs w:val="20"/>
        </w:rPr>
        <w:t>2017</w:t>
      </w:r>
      <w:r w:rsidR="00DD513A" w:rsidRPr="002653C4">
        <w:rPr>
          <w:rFonts w:asciiTheme="minorHAnsi" w:hAnsiTheme="minorHAnsi" w:cs="Arial"/>
          <w:szCs w:val="20"/>
        </w:rPr>
        <w:t xml:space="preserve"> </w:t>
      </w:r>
      <w:r w:rsidRPr="00483D02">
        <w:rPr>
          <w:rFonts w:asciiTheme="minorHAnsi" w:hAnsiTheme="minorHAnsi" w:cs="Times New Roman"/>
          <w:szCs w:val="20"/>
        </w:rPr>
        <w:t>e seus anexos.</w:t>
      </w:r>
    </w:p>
    <w:p w14:paraId="75E0BCD4" w14:textId="77777777" w:rsidR="00106F26" w:rsidRPr="00483D02" w:rsidRDefault="00106F26" w:rsidP="00106F26">
      <w:pPr>
        <w:jc w:val="both"/>
        <w:rPr>
          <w:rFonts w:asciiTheme="minorHAnsi" w:hAnsiTheme="minorHAnsi" w:cs="Times New Roman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4"/>
        <w:gridCol w:w="4199"/>
        <w:gridCol w:w="1350"/>
        <w:gridCol w:w="733"/>
        <w:gridCol w:w="1161"/>
        <w:gridCol w:w="1054"/>
      </w:tblGrid>
      <w:tr w:rsidR="00106F26" w:rsidRPr="00483D02" w14:paraId="1685597F" w14:textId="77777777" w:rsidTr="002653C4">
        <w:tc>
          <w:tcPr>
            <w:tcW w:w="263" w:type="pct"/>
            <w:shd w:val="clear" w:color="auto" w:fill="D9D9D9" w:themeFill="background1" w:themeFillShade="D9"/>
          </w:tcPr>
          <w:p w14:paraId="49B901A2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59807DFD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Descrição 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316E4075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>Modelo/Marca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6DAB9168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69F638DE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25F080AE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106F26" w:rsidRPr="00483D02" w14:paraId="521A7422" w14:textId="77777777" w:rsidTr="002653C4">
        <w:tc>
          <w:tcPr>
            <w:tcW w:w="263" w:type="pct"/>
          </w:tcPr>
          <w:p w14:paraId="24E3BFEF" w14:textId="1CC0E0E3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sz w:val="18"/>
                <w:szCs w:val="18"/>
              </w:rPr>
              <w:t>xx</w:t>
            </w:r>
            <w:proofErr w:type="spellEnd"/>
            <w:proofErr w:type="gramEnd"/>
          </w:p>
        </w:tc>
        <w:tc>
          <w:tcPr>
            <w:tcW w:w="2394" w:type="pct"/>
          </w:tcPr>
          <w:p w14:paraId="2065E36A" w14:textId="5B1381DE" w:rsidR="00106F26" w:rsidRDefault="00DD513A" w:rsidP="004F1C5E">
            <w:pPr>
              <w:jc w:val="both"/>
              <w:rPr>
                <w:rFonts w:asciiTheme="minorHAnsi" w:eastAsia="Cambria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eastAsia="Cambria" w:hAnsiTheme="minorHAnsi" w:cs="Arial"/>
                <w:sz w:val="18"/>
                <w:szCs w:val="18"/>
              </w:rPr>
              <w:t>x</w:t>
            </w:r>
            <w:r w:rsidR="00106F26">
              <w:rPr>
                <w:rFonts w:asciiTheme="minorHAnsi" w:eastAsia="Cambria" w:hAnsiTheme="minorHAnsi" w:cs="Arial"/>
                <w:sz w:val="18"/>
                <w:szCs w:val="18"/>
              </w:rPr>
              <w:t>xxxx</w:t>
            </w:r>
            <w:proofErr w:type="spellEnd"/>
            <w:proofErr w:type="gramEnd"/>
          </w:p>
          <w:p w14:paraId="5046FE01" w14:textId="4049DEB8" w:rsidR="00DD513A" w:rsidRPr="00483D02" w:rsidRDefault="00DD513A" w:rsidP="004F1C5E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4E8B3F75" w14:textId="77777777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14:paraId="51C6085E" w14:textId="06E91EC6" w:rsidR="00106F26" w:rsidRPr="00483D02" w:rsidRDefault="00106F26" w:rsidP="004F1C5E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Times New Roman"/>
                <w:sz w:val="18"/>
                <w:szCs w:val="18"/>
              </w:rPr>
              <w:t>xx</w:t>
            </w:r>
            <w:proofErr w:type="spellEnd"/>
            <w:proofErr w:type="gramEnd"/>
            <w:r w:rsidRPr="00483D02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 w:rsidRPr="00483D02">
              <w:rPr>
                <w:rFonts w:asciiTheme="minorHAnsi" w:hAnsiTheme="minorHAnsi" w:cs="Times New Roman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717" w:type="pct"/>
          </w:tcPr>
          <w:p w14:paraId="00BC6935" w14:textId="77777777" w:rsidR="00106F26" w:rsidRPr="00483D02" w:rsidRDefault="00106F26" w:rsidP="004F1C5E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58" w:type="pct"/>
          </w:tcPr>
          <w:p w14:paraId="6E912A8E" w14:textId="77777777" w:rsidR="00106F26" w:rsidRPr="00483D02" w:rsidRDefault="00106F26" w:rsidP="004F1C5E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  <w:tr w:rsidR="00106F26" w:rsidRPr="00483D02" w14:paraId="6EB49160" w14:textId="77777777" w:rsidTr="002653C4">
        <w:tc>
          <w:tcPr>
            <w:tcW w:w="3625" w:type="pct"/>
            <w:gridSpan w:val="4"/>
            <w:shd w:val="clear" w:color="auto" w:fill="D9D9D9" w:themeFill="background1" w:themeFillShade="D9"/>
          </w:tcPr>
          <w:p w14:paraId="5BE62194" w14:textId="77777777" w:rsidR="00106F26" w:rsidRPr="00483D02" w:rsidRDefault="00106F26" w:rsidP="004F1C5E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26A313D1" w14:textId="77777777" w:rsidR="00106F26" w:rsidRPr="00483D02" w:rsidRDefault="00106F26" w:rsidP="004F1C5E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593C05BA" w14:textId="77777777" w:rsidR="00106F26" w:rsidRPr="00483D02" w:rsidRDefault="00106F26" w:rsidP="004F1C5E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483D02"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14:paraId="203A03CB" w14:textId="77777777" w:rsidR="00106F26" w:rsidRPr="00483D02" w:rsidRDefault="00106F26" w:rsidP="00106F26">
      <w:pPr>
        <w:jc w:val="both"/>
        <w:rPr>
          <w:rFonts w:asciiTheme="minorHAnsi" w:hAnsiTheme="minorHAnsi" w:cs="Times New Roman"/>
          <w:szCs w:val="20"/>
        </w:rPr>
      </w:pPr>
    </w:p>
    <w:p w14:paraId="6CB03638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 xml:space="preserve">O presente valor será o limite máximo que o CAU/RS irá dispor. No preço proposto estão incluídos </w:t>
      </w:r>
      <w:r w:rsidRPr="00483D02">
        <w:rPr>
          <w:rFonts w:asciiTheme="minorHAnsi" w:hAnsiTheme="minorHAnsi" w:cs="Arial"/>
          <w:color w:val="00000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14:paraId="3F1CFA61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14:paraId="55BE34C7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Representante legal</w:t>
      </w:r>
    </w:p>
    <w:p w14:paraId="7CFB9274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Nome:</w:t>
      </w:r>
    </w:p>
    <w:p w14:paraId="5A2E5603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CPF:</w:t>
      </w:r>
    </w:p>
    <w:p w14:paraId="3EA6A441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14:paraId="19F8326C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lastRenderedPageBreak/>
        <w:t>Dados bancários</w:t>
      </w:r>
    </w:p>
    <w:p w14:paraId="61B326C9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Banco:</w:t>
      </w:r>
    </w:p>
    <w:p w14:paraId="30E3C6C9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Conta:</w:t>
      </w:r>
    </w:p>
    <w:p w14:paraId="2D4DD7B9" w14:textId="77777777" w:rsidR="00106F26" w:rsidRPr="00483D02" w:rsidRDefault="00106F26" w:rsidP="00106F26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Agência:</w:t>
      </w:r>
    </w:p>
    <w:p w14:paraId="1E59B1B8" w14:textId="77777777" w:rsidR="00106F26" w:rsidRPr="00483D02" w:rsidRDefault="00106F26" w:rsidP="00106F26">
      <w:pPr>
        <w:spacing w:line="360" w:lineRule="auto"/>
        <w:jc w:val="both"/>
        <w:rPr>
          <w:rFonts w:asciiTheme="minorHAnsi" w:hAnsiTheme="minorHAnsi" w:cs="Times New Roman"/>
          <w:szCs w:val="20"/>
        </w:rPr>
      </w:pPr>
    </w:p>
    <w:p w14:paraId="7203ADB1" w14:textId="77777777" w:rsidR="00106F26" w:rsidRPr="00483D02" w:rsidRDefault="00106F26" w:rsidP="00106F26">
      <w:pPr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Validade da proposta:</w:t>
      </w:r>
      <w:r w:rsidRPr="00483D02">
        <w:rPr>
          <w:rFonts w:asciiTheme="minorHAnsi" w:hAnsiTheme="minorHAnsi" w:cs="Times New Roman"/>
          <w:szCs w:val="20"/>
        </w:rPr>
        <w:t xml:space="preserve">  ______ dias</w:t>
      </w:r>
    </w:p>
    <w:p w14:paraId="122B54F1" w14:textId="74ED332E" w:rsidR="00106F26" w:rsidRPr="00483D02" w:rsidRDefault="00106F26" w:rsidP="00106F26">
      <w:pPr>
        <w:spacing w:line="360" w:lineRule="auto"/>
        <w:jc w:val="right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Município</w:t>
      </w:r>
      <w:r w:rsidRPr="00483D02">
        <w:rPr>
          <w:rFonts w:asciiTheme="minorHAnsi" w:hAnsiTheme="minorHAnsi" w:cs="Times New Roman"/>
          <w:szCs w:val="20"/>
        </w:rPr>
        <w:t xml:space="preserve">, </w:t>
      </w:r>
      <w:proofErr w:type="spellStart"/>
      <w:r w:rsidRPr="00483D02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xx</w:t>
      </w:r>
      <w:proofErr w:type="spellEnd"/>
      <w:r w:rsidRPr="00483D02">
        <w:rPr>
          <w:rFonts w:asciiTheme="minorHAnsi" w:hAnsiTheme="minorHAnsi" w:cs="Times New Roman"/>
          <w:szCs w:val="20"/>
        </w:rPr>
        <w:t xml:space="preserve"> de </w:t>
      </w:r>
      <w:proofErr w:type="spellStart"/>
      <w:r w:rsidRPr="00483D02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xxxxxx</w:t>
      </w:r>
      <w:proofErr w:type="spellEnd"/>
      <w:r w:rsidR="00323C59">
        <w:rPr>
          <w:rFonts w:asciiTheme="minorHAnsi" w:hAnsiTheme="minorHAnsi" w:cs="Times New Roman"/>
          <w:szCs w:val="20"/>
        </w:rPr>
        <w:t xml:space="preserve"> de 2017</w:t>
      </w:r>
    </w:p>
    <w:p w14:paraId="23665BEC" w14:textId="77777777" w:rsidR="00106F26" w:rsidRPr="00483D02" w:rsidRDefault="00106F26" w:rsidP="00106F26">
      <w:pPr>
        <w:rPr>
          <w:rFonts w:asciiTheme="minorHAnsi" w:hAnsiTheme="minorHAnsi" w:cs="Times New Roman"/>
          <w:b/>
          <w:szCs w:val="20"/>
        </w:rPr>
      </w:pPr>
    </w:p>
    <w:p w14:paraId="28E13352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___________________________</w:t>
      </w:r>
    </w:p>
    <w:p w14:paraId="627A884F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Nome do representante</w:t>
      </w:r>
    </w:p>
    <w:p w14:paraId="11CC2F65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szCs w:val="20"/>
        </w:rPr>
        <w:t>Cargo</w:t>
      </w:r>
    </w:p>
    <w:p w14:paraId="6142F05C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szCs w:val="20"/>
        </w:rPr>
      </w:pPr>
    </w:p>
    <w:p w14:paraId="600BDBE0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b/>
          <w:szCs w:val="20"/>
        </w:rPr>
      </w:pPr>
    </w:p>
    <w:p w14:paraId="41FF1424" w14:textId="77777777" w:rsidR="00106F26" w:rsidRPr="00483D02" w:rsidRDefault="00106F26" w:rsidP="00106F26">
      <w:pPr>
        <w:jc w:val="center"/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Obs.: A proposta deverá ser impressa em folha timbrada.</w:t>
      </w:r>
    </w:p>
    <w:p w14:paraId="16731A1A" w14:textId="77777777" w:rsidR="00106F26" w:rsidRPr="00483D02" w:rsidRDefault="00106F26" w:rsidP="00106F26">
      <w:pPr>
        <w:pStyle w:val="Nivel01"/>
        <w:jc w:val="center"/>
      </w:pPr>
      <w:r w:rsidRPr="00483D02">
        <w:br w:type="page"/>
      </w:r>
      <w:r w:rsidRPr="00483D02">
        <w:lastRenderedPageBreak/>
        <w:t>ANEXO III</w:t>
      </w:r>
    </w:p>
    <w:p w14:paraId="58BD13E9" w14:textId="77777777" w:rsidR="00106F26" w:rsidRPr="00483D02" w:rsidRDefault="00106F26" w:rsidP="00106F26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TERMO DE ACEITAÇÃO DA NOTA DE EMPENHO Nº</w:t>
      </w:r>
      <w:r w:rsidRPr="00483D02">
        <w:rPr>
          <w:rFonts w:asciiTheme="minorHAnsi" w:hAnsiTheme="minorHAnsi" w:cs="Times New Roman"/>
          <w:b/>
          <w:szCs w:val="20"/>
          <w:shd w:val="clear" w:color="auto" w:fill="D9D9D9" w:themeFill="background1" w:themeFillShade="D9"/>
        </w:rPr>
        <w:t xml:space="preserve"> ......./.........</w:t>
      </w:r>
    </w:p>
    <w:p w14:paraId="68B1C1E3" w14:textId="77777777" w:rsidR="00106F26" w:rsidRPr="00483D02" w:rsidRDefault="00106F26" w:rsidP="00106F26">
      <w:pPr>
        <w:spacing w:line="360" w:lineRule="auto"/>
        <w:ind w:left="4536"/>
        <w:jc w:val="both"/>
        <w:rPr>
          <w:rFonts w:asciiTheme="minorHAnsi" w:hAnsiTheme="minorHAnsi" w:cs="Times New Roman"/>
          <w:b/>
          <w:szCs w:val="20"/>
        </w:rPr>
      </w:pPr>
    </w:p>
    <w:p w14:paraId="0667FF0E" w14:textId="2E69436C" w:rsidR="00106F26" w:rsidRPr="00483D02" w:rsidRDefault="00106F26" w:rsidP="00106F26">
      <w:pPr>
        <w:spacing w:line="360" w:lineRule="auto"/>
        <w:ind w:left="4536"/>
        <w:jc w:val="both"/>
        <w:rPr>
          <w:rFonts w:asciiTheme="minorHAnsi" w:hAnsiTheme="minorHAnsi" w:cs="Times New Roman"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 xml:space="preserve">NOTA DE EMPENHO REFERENTE À AQUISIÇÃO DE </w:t>
      </w:r>
      <w:r w:rsidR="00DD513A" w:rsidRPr="00483D02">
        <w:rPr>
          <w:rFonts w:asciiTheme="minorHAnsi" w:hAnsiTheme="minorHAnsi" w:cs="TimesNewRomanPS-BoldMT-Identity"/>
          <w:b/>
          <w:bCs/>
          <w:szCs w:val="20"/>
          <w:shd w:val="clear" w:color="auto" w:fill="D9D9D9" w:themeFill="background1" w:themeFillShade="D9"/>
        </w:rPr>
        <w:t>.........................................</w:t>
      </w:r>
      <w:r w:rsidRPr="00483D02">
        <w:rPr>
          <w:rFonts w:asciiTheme="minorHAnsi" w:hAnsiTheme="minorHAnsi" w:cs="Times New Roman"/>
          <w:b/>
          <w:szCs w:val="20"/>
        </w:rPr>
        <w:t xml:space="preserve">, EMITIDA PELO CONSELHO DE ARQUITETURA E URBANISMO DO RIO GRANDE DO SUL – CAU/RS E ACEITA PELA EMPRESA </w:t>
      </w:r>
      <w:r w:rsidRPr="00483D02">
        <w:rPr>
          <w:rFonts w:asciiTheme="minorHAnsi" w:hAnsiTheme="minorHAnsi" w:cs="TimesNewRomanPS-BoldMT-Identity"/>
          <w:b/>
          <w:bCs/>
          <w:szCs w:val="20"/>
          <w:shd w:val="clear" w:color="auto" w:fill="D9D9D9" w:themeFill="background1" w:themeFillShade="D9"/>
        </w:rPr>
        <w:t xml:space="preserve">..................................................................................., </w:t>
      </w:r>
      <w:r w:rsidRPr="00483D02">
        <w:rPr>
          <w:rFonts w:asciiTheme="minorHAnsi" w:hAnsiTheme="minorHAnsi" w:cs="TimesNewRomanPS-BoldMT-Identity"/>
          <w:b/>
          <w:bCs/>
          <w:szCs w:val="20"/>
        </w:rPr>
        <w:t xml:space="preserve">CNPJ </w:t>
      </w:r>
      <w:r w:rsidRPr="00483D02">
        <w:rPr>
          <w:rFonts w:asciiTheme="minorHAnsi" w:hAnsiTheme="minorHAnsi" w:cs="TimesNewRomanPS-BoldMT-Identity"/>
          <w:b/>
          <w:bCs/>
          <w:szCs w:val="20"/>
          <w:shd w:val="clear" w:color="auto" w:fill="D9D9D9" w:themeFill="background1" w:themeFillShade="D9"/>
        </w:rPr>
        <w:t>.........................................</w:t>
      </w:r>
    </w:p>
    <w:p w14:paraId="5EB06A8A" w14:textId="77777777" w:rsidR="00106F26" w:rsidRPr="00483D02" w:rsidRDefault="00106F26" w:rsidP="00106F26">
      <w:pPr>
        <w:spacing w:line="360" w:lineRule="auto"/>
        <w:jc w:val="center"/>
        <w:rPr>
          <w:rFonts w:asciiTheme="minorHAnsi" w:hAnsiTheme="minorHAnsi" w:cs="Arial"/>
          <w:szCs w:val="20"/>
        </w:rPr>
      </w:pPr>
    </w:p>
    <w:p w14:paraId="30F421A7" w14:textId="46E7CF56" w:rsidR="00106F26" w:rsidRPr="00483D02" w:rsidRDefault="00106F26" w:rsidP="00106F26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>Pelo presente Termo de Aceitação da Nota de Empenho nº</w:t>
      </w:r>
      <w:proofErr w:type="gramStart"/>
      <w:r w:rsidRPr="00483D02">
        <w:rPr>
          <w:rFonts w:asciiTheme="minorHAnsi" w:hAnsiTheme="minorHAnsi" w:cs="Arial"/>
          <w:szCs w:val="20"/>
        </w:rPr>
        <w:t xml:space="preserve"> </w:t>
      </w:r>
      <w:r w:rsidRPr="00483D02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</w:t>
      </w:r>
      <w:proofErr w:type="gramEnd"/>
      <w:r w:rsidRPr="00483D02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./.......</w:t>
      </w:r>
      <w:r w:rsidRPr="00483D02">
        <w:rPr>
          <w:rFonts w:asciiTheme="minorHAnsi" w:hAnsiTheme="minorHAnsi" w:cs="Arial"/>
          <w:szCs w:val="20"/>
        </w:rPr>
        <w:t>, emitida em .</w:t>
      </w:r>
      <w:r w:rsidRPr="00483D02">
        <w:rPr>
          <w:rFonts w:asciiTheme="minorHAnsi" w:hAnsiTheme="minorHAnsi" w:cs="Arial"/>
          <w:szCs w:val="20"/>
          <w:shd w:val="clear" w:color="auto" w:fill="D9D9D9" w:themeFill="background1" w:themeFillShade="D9"/>
        </w:rPr>
        <w:t>...../....../........</w:t>
      </w:r>
      <w:r w:rsidRPr="00483D02">
        <w:rPr>
          <w:rFonts w:asciiTheme="minorHAnsi" w:hAnsiTheme="minorHAnsi" w:cs="Arial"/>
          <w:szCs w:val="20"/>
        </w:rPr>
        <w:t xml:space="preserve">, firmamos contrato com o Conselho de Arquitetura e Urbanismo do Rio Grande do Sul, CNPJ 14.840.270/0001-15, para entrega do objeto do Pregão Eletrônico nº </w:t>
      </w:r>
      <w:r w:rsidR="00A73DA7" w:rsidRPr="00A73DA7">
        <w:rPr>
          <w:rFonts w:asciiTheme="minorHAnsi" w:hAnsiTheme="minorHAnsi" w:cs="Arial"/>
          <w:szCs w:val="20"/>
        </w:rPr>
        <w:t>013/2017</w:t>
      </w:r>
      <w:r w:rsidRPr="00483D02">
        <w:rPr>
          <w:rFonts w:asciiTheme="minorHAnsi" w:hAnsiTheme="minorHAnsi" w:cs="Arial"/>
          <w:szCs w:val="20"/>
        </w:rPr>
        <w:t>, abaixo especificado, ficando o prazo de vigência adstrito da assinatura deste Termo de Aceitação pela CONTRATADA à aceitação do objeto mediante Termo de Recebimento Definitivo pela CONTRATANTE.</w:t>
      </w:r>
    </w:p>
    <w:p w14:paraId="20BBBE44" w14:textId="77777777" w:rsidR="00106F26" w:rsidRPr="00483D02" w:rsidRDefault="00106F26" w:rsidP="00106F26">
      <w:pPr>
        <w:tabs>
          <w:tab w:val="left" w:pos="5483"/>
        </w:tabs>
        <w:jc w:val="both"/>
        <w:rPr>
          <w:rFonts w:asciiTheme="minorHAnsi" w:hAnsiTheme="minorHAnsi"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134"/>
        <w:gridCol w:w="1275"/>
        <w:gridCol w:w="1128"/>
      </w:tblGrid>
      <w:tr w:rsidR="00106F26" w:rsidRPr="00483D02" w14:paraId="31E24989" w14:textId="77777777" w:rsidTr="004F1C5E">
        <w:tc>
          <w:tcPr>
            <w:tcW w:w="704" w:type="dxa"/>
            <w:shd w:val="clear" w:color="auto" w:fill="D9D9D9" w:themeFill="background1" w:themeFillShade="D9"/>
          </w:tcPr>
          <w:p w14:paraId="5D7EEBD3" w14:textId="77777777" w:rsidR="00106F26" w:rsidRPr="00483D02" w:rsidRDefault="00106F26" w:rsidP="004F1C5E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929F589" w14:textId="77777777" w:rsidR="00106F26" w:rsidRPr="00483D02" w:rsidRDefault="00106F26" w:rsidP="004F1C5E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BD7A97" w14:textId="77777777" w:rsidR="00106F26" w:rsidRPr="00483D02" w:rsidRDefault="00106F26" w:rsidP="004F1C5E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14A2F6" w14:textId="77777777" w:rsidR="00106F26" w:rsidRPr="00483D02" w:rsidRDefault="00106F26" w:rsidP="004F1C5E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43BC825F" w14:textId="77777777" w:rsidR="00106F26" w:rsidRPr="00483D02" w:rsidRDefault="00106F26" w:rsidP="004F1C5E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106F26" w:rsidRPr="00483D02" w14:paraId="298396BA" w14:textId="77777777" w:rsidTr="004F1C5E">
        <w:tc>
          <w:tcPr>
            <w:tcW w:w="704" w:type="dxa"/>
          </w:tcPr>
          <w:p w14:paraId="646C9AE8" w14:textId="75F3489B" w:rsidR="00106F26" w:rsidRPr="00483D02" w:rsidRDefault="00DD513A" w:rsidP="00DD513A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4820" w:type="dxa"/>
          </w:tcPr>
          <w:p w14:paraId="6EB9C269" w14:textId="206EC6ED" w:rsidR="00106F26" w:rsidRDefault="00DD513A" w:rsidP="004F1C5E">
            <w:pPr>
              <w:tabs>
                <w:tab w:val="left" w:pos="5483"/>
              </w:tabs>
              <w:jc w:val="both"/>
              <w:rPr>
                <w:rFonts w:asciiTheme="minorHAnsi" w:eastAsia="Cambria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eastAsia="Cambria" w:hAnsiTheme="minorHAnsi" w:cs="Arial"/>
                <w:sz w:val="18"/>
                <w:szCs w:val="18"/>
              </w:rPr>
              <w:t>xxxxxx</w:t>
            </w:r>
            <w:proofErr w:type="spellEnd"/>
            <w:proofErr w:type="gramEnd"/>
          </w:p>
          <w:p w14:paraId="357F8F99" w14:textId="6861E6D2" w:rsidR="00DD513A" w:rsidRPr="00483D02" w:rsidRDefault="00DD513A" w:rsidP="004F1C5E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BA12F0" w14:textId="484A8AC0" w:rsidR="00106F26" w:rsidRPr="00483D02" w:rsidRDefault="00DD513A" w:rsidP="004F1C5E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xxx</w:t>
            </w:r>
            <w:proofErr w:type="spellEnd"/>
            <w:proofErr w:type="gramEnd"/>
            <w:r w:rsidR="00106F26" w:rsidRPr="00483D0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106F26" w:rsidRPr="00483D02">
              <w:rPr>
                <w:rFonts w:asciiTheme="minorHAnsi" w:hAnsiTheme="minorHAnsi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275" w:type="dxa"/>
          </w:tcPr>
          <w:p w14:paraId="4783AAAC" w14:textId="77777777" w:rsidR="00106F26" w:rsidRPr="00483D02" w:rsidRDefault="00106F26" w:rsidP="004F1C5E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  <w:tc>
          <w:tcPr>
            <w:tcW w:w="1128" w:type="dxa"/>
          </w:tcPr>
          <w:p w14:paraId="390254FF" w14:textId="77777777" w:rsidR="00106F26" w:rsidRPr="00483D02" w:rsidRDefault="00106F26" w:rsidP="004F1C5E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</w:tr>
      <w:tr w:rsidR="00106F26" w:rsidRPr="00483D02" w14:paraId="6D3DD810" w14:textId="77777777" w:rsidTr="004F1C5E">
        <w:tc>
          <w:tcPr>
            <w:tcW w:w="7933" w:type="dxa"/>
            <w:gridSpan w:val="4"/>
            <w:shd w:val="clear" w:color="auto" w:fill="D9D9D9" w:themeFill="background1" w:themeFillShade="D9"/>
          </w:tcPr>
          <w:p w14:paraId="383A1A1D" w14:textId="77777777" w:rsidR="00106F26" w:rsidRPr="00483D02" w:rsidRDefault="00106F26" w:rsidP="004F1C5E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28089B62" w14:textId="77777777" w:rsidR="00106F26" w:rsidRPr="00483D02" w:rsidRDefault="00106F26" w:rsidP="004F1C5E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</w:p>
        </w:tc>
      </w:tr>
    </w:tbl>
    <w:p w14:paraId="7896D95E" w14:textId="77777777" w:rsidR="00106F26" w:rsidRPr="00483D02" w:rsidRDefault="00106F26" w:rsidP="00106F26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4E1DD938" w14:textId="0F926030" w:rsidR="00106F26" w:rsidRPr="00483D02" w:rsidRDefault="00106F26" w:rsidP="00106F26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  <w:shd w:val="clear" w:color="auto" w:fill="D9D9D9" w:themeFill="background1" w:themeFillShade="D9"/>
        </w:rPr>
        <w:t>Município</w:t>
      </w:r>
      <w:r w:rsidRPr="00483D02">
        <w:rPr>
          <w:rFonts w:asciiTheme="minorHAnsi" w:hAnsiTheme="minorHAnsi" w:cs="Arial"/>
          <w:szCs w:val="20"/>
        </w:rPr>
        <w:t xml:space="preserve">, </w:t>
      </w:r>
      <w:proofErr w:type="spellStart"/>
      <w:r w:rsidRPr="00483D02">
        <w:rPr>
          <w:rFonts w:asciiTheme="minorHAnsi" w:hAnsiTheme="minorHAnsi" w:cs="Arial"/>
          <w:szCs w:val="20"/>
          <w:shd w:val="clear" w:color="auto" w:fill="D9D9D9" w:themeFill="background1" w:themeFillShade="D9"/>
        </w:rPr>
        <w:t>xx</w:t>
      </w:r>
      <w:proofErr w:type="spellEnd"/>
      <w:r w:rsidRPr="00483D02">
        <w:rPr>
          <w:rFonts w:asciiTheme="minorHAnsi" w:hAnsiTheme="minorHAnsi" w:cs="Arial"/>
          <w:szCs w:val="20"/>
        </w:rPr>
        <w:t xml:space="preserve"> de </w:t>
      </w:r>
      <w:proofErr w:type="spellStart"/>
      <w:r w:rsidRPr="00483D02">
        <w:rPr>
          <w:rFonts w:asciiTheme="minorHAnsi" w:hAnsiTheme="minorHAnsi" w:cs="Arial"/>
          <w:szCs w:val="20"/>
          <w:shd w:val="clear" w:color="auto" w:fill="D9D9D9" w:themeFill="background1" w:themeFillShade="D9"/>
        </w:rPr>
        <w:t>xxxxxxxx</w:t>
      </w:r>
      <w:proofErr w:type="spellEnd"/>
      <w:r w:rsidR="00323C59">
        <w:rPr>
          <w:rFonts w:asciiTheme="minorHAnsi" w:hAnsiTheme="minorHAnsi" w:cs="Arial"/>
          <w:szCs w:val="20"/>
        </w:rPr>
        <w:t xml:space="preserve"> de 2017</w:t>
      </w:r>
    </w:p>
    <w:p w14:paraId="6A230CBD" w14:textId="77777777" w:rsidR="00106F26" w:rsidRPr="00483D02" w:rsidRDefault="00106F26" w:rsidP="00106F2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Cs w:val="20"/>
        </w:rPr>
      </w:pPr>
    </w:p>
    <w:p w14:paraId="5DAC8EDE" w14:textId="77777777" w:rsidR="00106F26" w:rsidRPr="00483D02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>______________________________</w:t>
      </w:r>
    </w:p>
    <w:p w14:paraId="3FF1BD2E" w14:textId="77777777" w:rsidR="00106F26" w:rsidRPr="00483D02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>Responsável da Contratada</w:t>
      </w:r>
    </w:p>
    <w:p w14:paraId="37F36215" w14:textId="77777777" w:rsidR="00106F26" w:rsidRPr="00483D02" w:rsidRDefault="00106F26" w:rsidP="00106F2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Cs w:val="20"/>
        </w:rPr>
      </w:pPr>
    </w:p>
    <w:p w14:paraId="0F068757" w14:textId="77777777" w:rsidR="00106F26" w:rsidRPr="00483D02" w:rsidRDefault="00106F26" w:rsidP="00106F2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>Ciente:</w:t>
      </w:r>
    </w:p>
    <w:p w14:paraId="0882C191" w14:textId="77777777" w:rsidR="00106F26" w:rsidRPr="00483D02" w:rsidRDefault="00106F26" w:rsidP="00106F26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Cs w:val="20"/>
        </w:rPr>
      </w:pPr>
    </w:p>
    <w:p w14:paraId="1B488A8E" w14:textId="77777777" w:rsidR="00106F26" w:rsidRPr="00483D02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lastRenderedPageBreak/>
        <w:t>____________________________</w:t>
      </w:r>
    </w:p>
    <w:p w14:paraId="48F829E0" w14:textId="77777777" w:rsidR="00106F26" w:rsidRPr="00483D02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  <w:r w:rsidRPr="00483D02">
        <w:rPr>
          <w:rFonts w:asciiTheme="minorHAnsi" w:hAnsiTheme="minorHAnsi" w:cs="Arial"/>
          <w:szCs w:val="20"/>
        </w:rPr>
        <w:t>Responsável da Contratante</w:t>
      </w:r>
    </w:p>
    <w:p w14:paraId="736B4A5E" w14:textId="77777777" w:rsidR="00106F26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</w:p>
    <w:p w14:paraId="7610E9BD" w14:textId="77777777" w:rsidR="00106F26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</w:p>
    <w:p w14:paraId="01E3DF97" w14:textId="77777777" w:rsidR="00106F26" w:rsidRPr="00483D02" w:rsidRDefault="00106F26" w:rsidP="00106F26">
      <w:pPr>
        <w:tabs>
          <w:tab w:val="left" w:pos="5483"/>
        </w:tabs>
        <w:jc w:val="center"/>
        <w:rPr>
          <w:rFonts w:asciiTheme="minorHAnsi" w:hAnsiTheme="minorHAnsi" w:cs="Arial"/>
          <w:szCs w:val="20"/>
        </w:rPr>
      </w:pPr>
    </w:p>
    <w:p w14:paraId="1E0554F0" w14:textId="77777777" w:rsidR="00106F26" w:rsidRDefault="00106F26" w:rsidP="00106F26">
      <w:pPr>
        <w:jc w:val="center"/>
        <w:rPr>
          <w:rFonts w:asciiTheme="minorHAnsi" w:hAnsiTheme="minorHAnsi" w:cs="Times New Roman"/>
          <w:b/>
          <w:szCs w:val="20"/>
        </w:rPr>
      </w:pPr>
      <w:r w:rsidRPr="00483D02">
        <w:rPr>
          <w:rFonts w:asciiTheme="minorHAnsi" w:hAnsiTheme="minorHAnsi" w:cs="Times New Roman"/>
          <w:b/>
          <w:szCs w:val="20"/>
        </w:rPr>
        <w:t>Obs.: O Termo deverá ser impresso em folha timbrada.</w:t>
      </w:r>
    </w:p>
    <w:p w14:paraId="4D982DB1" w14:textId="77777777" w:rsidR="00106F26" w:rsidRDefault="00106F26" w:rsidP="00106F26">
      <w:pPr>
        <w:jc w:val="center"/>
        <w:rPr>
          <w:rFonts w:asciiTheme="minorHAnsi" w:hAnsiTheme="minorHAnsi" w:cs="Times New Roman"/>
          <w:b/>
          <w:szCs w:val="20"/>
        </w:rPr>
      </w:pPr>
    </w:p>
    <w:p w14:paraId="7584204A" w14:textId="71B474E7" w:rsidR="00106F26" w:rsidRPr="003C6917" w:rsidRDefault="00106F26" w:rsidP="00106F26">
      <w:pPr>
        <w:spacing w:line="360" w:lineRule="auto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sectPr w:rsidR="00106F26" w:rsidRPr="003C6917" w:rsidSect="00B2152B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3298B" w14:textId="77777777" w:rsidR="00F71955" w:rsidRDefault="00F71955">
      <w:r>
        <w:separator/>
      </w:r>
    </w:p>
  </w:endnote>
  <w:endnote w:type="continuationSeparator" w:id="0">
    <w:p w14:paraId="39584FC2" w14:textId="77777777" w:rsidR="00F71955" w:rsidRDefault="00F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0F68" w14:textId="77777777" w:rsidR="00A3644B" w:rsidRPr="00771167" w:rsidRDefault="00A3644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Comissão Permanente de Atualização de Editais da Consultoria-Geral da União</w:t>
    </w:r>
  </w:p>
  <w:p w14:paraId="1A370F6A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14:paraId="1A370F6B" w14:textId="2F3A0BC2" w:rsidR="00A3644B" w:rsidRPr="00771167" w:rsidRDefault="00BA5AAA" w:rsidP="00A3644B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</w:t>
    </w:r>
    <w:r w:rsidR="0000392B">
      <w:rPr>
        <w:rFonts w:cs="Arial"/>
        <w:sz w:val="12"/>
        <w:szCs w:val="12"/>
      </w:rPr>
      <w:t>Janeiro</w:t>
    </w:r>
    <w:r w:rsidR="00A3644B" w:rsidRPr="00771167">
      <w:rPr>
        <w:rFonts w:cs="Arial"/>
        <w:sz w:val="12"/>
        <w:szCs w:val="12"/>
      </w:rPr>
      <w:t>/201</w:t>
    </w:r>
    <w:r w:rsidR="0000392B">
      <w:rPr>
        <w:rFonts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FCA1" w14:textId="77777777" w:rsidR="00F71955" w:rsidRDefault="00F71955">
      <w:r>
        <w:separator/>
      </w:r>
    </w:p>
  </w:footnote>
  <w:footnote w:type="continuationSeparator" w:id="0">
    <w:p w14:paraId="4D0848D4" w14:textId="77777777" w:rsidR="00F71955" w:rsidRDefault="00F7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E6D2" w14:textId="77777777" w:rsidR="00EC1554" w:rsidRPr="00497775" w:rsidRDefault="00EC1554" w:rsidP="00EC155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17508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7.8pt" o:ole="" fillcolor="window">
          <v:imagedata r:id="rId1" o:title=""/>
        </v:shape>
        <o:OLEObject Type="Embed" ProgID="MSDraw" ShapeID="_x0000_i1025" DrawAspect="Content" ObjectID="_1559985293" r:id="rId2">
          <o:FieldCodes>\* LOWER</o:FieldCodes>
        </o:OLEObject>
      </w:object>
    </w:r>
  </w:p>
  <w:p w14:paraId="78F9C30E" w14:textId="77777777" w:rsidR="00EC1554" w:rsidRPr="00497775" w:rsidRDefault="00EC1554" w:rsidP="00EC1554">
    <w:pPr>
      <w:pStyle w:val="Cabealho"/>
      <w:spacing w:line="120" w:lineRule="auto"/>
      <w:jc w:val="center"/>
      <w:rPr>
        <w:sz w:val="24"/>
      </w:rPr>
    </w:pPr>
  </w:p>
  <w:p w14:paraId="20BCD5D7" w14:textId="77777777" w:rsidR="00EC1554" w:rsidRPr="00555945" w:rsidRDefault="00EC1554" w:rsidP="00EC1554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14:paraId="0764665C" w14:textId="77777777" w:rsidR="00EC1554" w:rsidRDefault="00EC1554" w:rsidP="00EC1554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14:paraId="31B79550" w14:textId="77777777" w:rsidR="00EC1554" w:rsidRDefault="00EC15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C84249"/>
    <w:multiLevelType w:val="multilevel"/>
    <w:tmpl w:val="E3167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D5C100D"/>
    <w:multiLevelType w:val="multilevel"/>
    <w:tmpl w:val="B11C13F8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3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6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8"/>
  </w:num>
  <w:num w:numId="5">
    <w:abstractNumId w:val="16"/>
  </w:num>
  <w:num w:numId="6">
    <w:abstractNumId w:val="25"/>
  </w:num>
  <w:num w:numId="7">
    <w:abstractNumId w:val="22"/>
  </w:num>
  <w:num w:numId="8">
    <w:abstractNumId w:val="23"/>
  </w:num>
  <w:num w:numId="9">
    <w:abstractNumId w:val="26"/>
  </w:num>
  <w:num w:numId="10">
    <w:abstractNumId w:val="11"/>
  </w:num>
  <w:num w:numId="11">
    <w:abstractNumId w:val="24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21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27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661B"/>
    <w:rsid w:val="0002260C"/>
    <w:rsid w:val="0002306D"/>
    <w:rsid w:val="000242C8"/>
    <w:rsid w:val="00025500"/>
    <w:rsid w:val="00027155"/>
    <w:rsid w:val="000310F5"/>
    <w:rsid w:val="000318BA"/>
    <w:rsid w:val="00034A29"/>
    <w:rsid w:val="00040879"/>
    <w:rsid w:val="00040957"/>
    <w:rsid w:val="00045830"/>
    <w:rsid w:val="00047D73"/>
    <w:rsid w:val="00056433"/>
    <w:rsid w:val="00060414"/>
    <w:rsid w:val="00060B64"/>
    <w:rsid w:val="00062853"/>
    <w:rsid w:val="00062C9B"/>
    <w:rsid w:val="00063CC2"/>
    <w:rsid w:val="0006537A"/>
    <w:rsid w:val="000670EC"/>
    <w:rsid w:val="000677A2"/>
    <w:rsid w:val="00070EA5"/>
    <w:rsid w:val="00073282"/>
    <w:rsid w:val="000752DE"/>
    <w:rsid w:val="00076CBC"/>
    <w:rsid w:val="000779C7"/>
    <w:rsid w:val="00081098"/>
    <w:rsid w:val="00087EF2"/>
    <w:rsid w:val="00090F5D"/>
    <w:rsid w:val="00092759"/>
    <w:rsid w:val="00094321"/>
    <w:rsid w:val="0009546B"/>
    <w:rsid w:val="00095897"/>
    <w:rsid w:val="000A038D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5EE4"/>
    <w:rsid w:val="000C63C6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06F26"/>
    <w:rsid w:val="001103FF"/>
    <w:rsid w:val="00112884"/>
    <w:rsid w:val="00113EEB"/>
    <w:rsid w:val="00117FFA"/>
    <w:rsid w:val="0012163E"/>
    <w:rsid w:val="001219B0"/>
    <w:rsid w:val="00124990"/>
    <w:rsid w:val="00124BB7"/>
    <w:rsid w:val="00124FA4"/>
    <w:rsid w:val="001304C0"/>
    <w:rsid w:val="001315F2"/>
    <w:rsid w:val="0014004B"/>
    <w:rsid w:val="0014325E"/>
    <w:rsid w:val="00143711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57F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3B7A"/>
    <w:rsid w:val="00205197"/>
    <w:rsid w:val="0020593D"/>
    <w:rsid w:val="00207B98"/>
    <w:rsid w:val="00210001"/>
    <w:rsid w:val="0021106D"/>
    <w:rsid w:val="00216739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53C4"/>
    <w:rsid w:val="00265791"/>
    <w:rsid w:val="00266717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709C"/>
    <w:rsid w:val="002B6A89"/>
    <w:rsid w:val="002C50DF"/>
    <w:rsid w:val="002C54C1"/>
    <w:rsid w:val="002D78B4"/>
    <w:rsid w:val="002D7C8E"/>
    <w:rsid w:val="002E160F"/>
    <w:rsid w:val="002E3F91"/>
    <w:rsid w:val="002E480D"/>
    <w:rsid w:val="002E5F6B"/>
    <w:rsid w:val="002E63B6"/>
    <w:rsid w:val="002F084D"/>
    <w:rsid w:val="002F1B91"/>
    <w:rsid w:val="002F308B"/>
    <w:rsid w:val="003022D4"/>
    <w:rsid w:val="00310B4A"/>
    <w:rsid w:val="003238C3"/>
    <w:rsid w:val="00323C59"/>
    <w:rsid w:val="00324BCD"/>
    <w:rsid w:val="00324F30"/>
    <w:rsid w:val="00325023"/>
    <w:rsid w:val="00325FD8"/>
    <w:rsid w:val="003265B9"/>
    <w:rsid w:val="00327232"/>
    <w:rsid w:val="00331182"/>
    <w:rsid w:val="00335A85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CF2"/>
    <w:rsid w:val="00381D92"/>
    <w:rsid w:val="00386157"/>
    <w:rsid w:val="00386ADE"/>
    <w:rsid w:val="0039098B"/>
    <w:rsid w:val="00391E14"/>
    <w:rsid w:val="003959F6"/>
    <w:rsid w:val="003A73C1"/>
    <w:rsid w:val="003B20EE"/>
    <w:rsid w:val="003B791E"/>
    <w:rsid w:val="003C609E"/>
    <w:rsid w:val="003C6275"/>
    <w:rsid w:val="003C6917"/>
    <w:rsid w:val="003C773A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4E7A"/>
    <w:rsid w:val="004053E1"/>
    <w:rsid w:val="00407F1C"/>
    <w:rsid w:val="00415F27"/>
    <w:rsid w:val="00416A59"/>
    <w:rsid w:val="00417CA8"/>
    <w:rsid w:val="0042190C"/>
    <w:rsid w:val="00424830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64D45"/>
    <w:rsid w:val="00473A3D"/>
    <w:rsid w:val="004773FC"/>
    <w:rsid w:val="00477FB8"/>
    <w:rsid w:val="00480328"/>
    <w:rsid w:val="00481A64"/>
    <w:rsid w:val="004834FC"/>
    <w:rsid w:val="00483B15"/>
    <w:rsid w:val="00483FB9"/>
    <w:rsid w:val="00490E7C"/>
    <w:rsid w:val="00491452"/>
    <w:rsid w:val="0049465E"/>
    <w:rsid w:val="00494AE7"/>
    <w:rsid w:val="004A030A"/>
    <w:rsid w:val="004A42D6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49"/>
    <w:rsid w:val="004E0194"/>
    <w:rsid w:val="004E24DE"/>
    <w:rsid w:val="004E6184"/>
    <w:rsid w:val="004F1471"/>
    <w:rsid w:val="004F5DF9"/>
    <w:rsid w:val="004F66B4"/>
    <w:rsid w:val="004F78C6"/>
    <w:rsid w:val="00500764"/>
    <w:rsid w:val="005011E4"/>
    <w:rsid w:val="0050224C"/>
    <w:rsid w:val="00503208"/>
    <w:rsid w:val="005037A6"/>
    <w:rsid w:val="00512D53"/>
    <w:rsid w:val="00514883"/>
    <w:rsid w:val="0053132E"/>
    <w:rsid w:val="00553BF9"/>
    <w:rsid w:val="00561C04"/>
    <w:rsid w:val="0056213B"/>
    <w:rsid w:val="00562F82"/>
    <w:rsid w:val="00564913"/>
    <w:rsid w:val="0057203C"/>
    <w:rsid w:val="005800D8"/>
    <w:rsid w:val="005846C9"/>
    <w:rsid w:val="005873FC"/>
    <w:rsid w:val="00590EAF"/>
    <w:rsid w:val="0059551F"/>
    <w:rsid w:val="00595DA6"/>
    <w:rsid w:val="00597A84"/>
    <w:rsid w:val="005A6A91"/>
    <w:rsid w:val="005B0043"/>
    <w:rsid w:val="005B0066"/>
    <w:rsid w:val="005C3930"/>
    <w:rsid w:val="005C54DF"/>
    <w:rsid w:val="005C76D8"/>
    <w:rsid w:val="005D338C"/>
    <w:rsid w:val="005E1321"/>
    <w:rsid w:val="005E2DD4"/>
    <w:rsid w:val="005E412D"/>
    <w:rsid w:val="005E4CDC"/>
    <w:rsid w:val="005E6D43"/>
    <w:rsid w:val="005F5B78"/>
    <w:rsid w:val="005F64F4"/>
    <w:rsid w:val="005F6F64"/>
    <w:rsid w:val="005F7B0A"/>
    <w:rsid w:val="00600604"/>
    <w:rsid w:val="00605C11"/>
    <w:rsid w:val="00606440"/>
    <w:rsid w:val="006078C2"/>
    <w:rsid w:val="00613DC5"/>
    <w:rsid w:val="006171A9"/>
    <w:rsid w:val="00623436"/>
    <w:rsid w:val="00625193"/>
    <w:rsid w:val="00626B56"/>
    <w:rsid w:val="00640F39"/>
    <w:rsid w:val="0065213D"/>
    <w:rsid w:val="00652538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077C"/>
    <w:rsid w:val="006A12B1"/>
    <w:rsid w:val="006A1642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721C"/>
    <w:rsid w:val="006F3EE2"/>
    <w:rsid w:val="00700CBD"/>
    <w:rsid w:val="0070207F"/>
    <w:rsid w:val="007028C7"/>
    <w:rsid w:val="00704462"/>
    <w:rsid w:val="00710C7E"/>
    <w:rsid w:val="00714E7C"/>
    <w:rsid w:val="0073044F"/>
    <w:rsid w:val="0073089C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1167"/>
    <w:rsid w:val="007747B4"/>
    <w:rsid w:val="00776572"/>
    <w:rsid w:val="00776D50"/>
    <w:rsid w:val="0077738D"/>
    <w:rsid w:val="007774C2"/>
    <w:rsid w:val="00787771"/>
    <w:rsid w:val="00787D28"/>
    <w:rsid w:val="0079000C"/>
    <w:rsid w:val="00790D93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5967"/>
    <w:rsid w:val="007E68F6"/>
    <w:rsid w:val="007E6EF9"/>
    <w:rsid w:val="007F0511"/>
    <w:rsid w:val="007F2AE5"/>
    <w:rsid w:val="007F4C69"/>
    <w:rsid w:val="007F6AB0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821F3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D7624"/>
    <w:rsid w:val="008E1D57"/>
    <w:rsid w:val="008E4F95"/>
    <w:rsid w:val="008E5183"/>
    <w:rsid w:val="008F4D52"/>
    <w:rsid w:val="008F4E41"/>
    <w:rsid w:val="0090408D"/>
    <w:rsid w:val="00904DD2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327C"/>
    <w:rsid w:val="00935665"/>
    <w:rsid w:val="00935B30"/>
    <w:rsid w:val="00936A4E"/>
    <w:rsid w:val="00941580"/>
    <w:rsid w:val="00941F2C"/>
    <w:rsid w:val="00942457"/>
    <w:rsid w:val="00944E0C"/>
    <w:rsid w:val="00950D81"/>
    <w:rsid w:val="00953772"/>
    <w:rsid w:val="009543EB"/>
    <w:rsid w:val="009564E9"/>
    <w:rsid w:val="009623AB"/>
    <w:rsid w:val="00970053"/>
    <w:rsid w:val="00970A6B"/>
    <w:rsid w:val="009763C4"/>
    <w:rsid w:val="009803F1"/>
    <w:rsid w:val="00982530"/>
    <w:rsid w:val="009844F7"/>
    <w:rsid w:val="009906A3"/>
    <w:rsid w:val="0099079E"/>
    <w:rsid w:val="0099313A"/>
    <w:rsid w:val="00995FFD"/>
    <w:rsid w:val="009A1099"/>
    <w:rsid w:val="009A45B0"/>
    <w:rsid w:val="009A6A6F"/>
    <w:rsid w:val="009B1B69"/>
    <w:rsid w:val="009C470D"/>
    <w:rsid w:val="009C638B"/>
    <w:rsid w:val="009D1571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56EF"/>
    <w:rsid w:val="009F6882"/>
    <w:rsid w:val="00A055A5"/>
    <w:rsid w:val="00A1117E"/>
    <w:rsid w:val="00A12A7C"/>
    <w:rsid w:val="00A1330E"/>
    <w:rsid w:val="00A25E48"/>
    <w:rsid w:val="00A3644B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08D2"/>
    <w:rsid w:val="00A73DA7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3F31"/>
    <w:rsid w:val="00AA4625"/>
    <w:rsid w:val="00AB099E"/>
    <w:rsid w:val="00AB1F1A"/>
    <w:rsid w:val="00AB23E3"/>
    <w:rsid w:val="00AC4F34"/>
    <w:rsid w:val="00AC6401"/>
    <w:rsid w:val="00AC6EC2"/>
    <w:rsid w:val="00AE3A63"/>
    <w:rsid w:val="00AE5435"/>
    <w:rsid w:val="00AF2E0D"/>
    <w:rsid w:val="00AF3ABE"/>
    <w:rsid w:val="00AF61CB"/>
    <w:rsid w:val="00AF6959"/>
    <w:rsid w:val="00B00468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6238"/>
    <w:rsid w:val="00B2152B"/>
    <w:rsid w:val="00B23F8B"/>
    <w:rsid w:val="00B27724"/>
    <w:rsid w:val="00B30F3D"/>
    <w:rsid w:val="00B432A0"/>
    <w:rsid w:val="00B43908"/>
    <w:rsid w:val="00B4738B"/>
    <w:rsid w:val="00B50E09"/>
    <w:rsid w:val="00B517F7"/>
    <w:rsid w:val="00B52AFC"/>
    <w:rsid w:val="00B52EFE"/>
    <w:rsid w:val="00B54C1E"/>
    <w:rsid w:val="00B55E5A"/>
    <w:rsid w:val="00B60DCA"/>
    <w:rsid w:val="00B62D89"/>
    <w:rsid w:val="00B63C73"/>
    <w:rsid w:val="00B66E1A"/>
    <w:rsid w:val="00B66EDD"/>
    <w:rsid w:val="00B672B3"/>
    <w:rsid w:val="00B76DB6"/>
    <w:rsid w:val="00B77DBF"/>
    <w:rsid w:val="00B80BF3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57E1"/>
    <w:rsid w:val="00BF0D5C"/>
    <w:rsid w:val="00BF0E8E"/>
    <w:rsid w:val="00BF1A7F"/>
    <w:rsid w:val="00BF1CA8"/>
    <w:rsid w:val="00C00F37"/>
    <w:rsid w:val="00C03F51"/>
    <w:rsid w:val="00C10CC7"/>
    <w:rsid w:val="00C13225"/>
    <w:rsid w:val="00C14C86"/>
    <w:rsid w:val="00C229F8"/>
    <w:rsid w:val="00C25803"/>
    <w:rsid w:val="00C26FD3"/>
    <w:rsid w:val="00C322F1"/>
    <w:rsid w:val="00C33284"/>
    <w:rsid w:val="00C371FA"/>
    <w:rsid w:val="00C41E39"/>
    <w:rsid w:val="00C4251D"/>
    <w:rsid w:val="00C44F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39A9"/>
    <w:rsid w:val="00C84955"/>
    <w:rsid w:val="00C86467"/>
    <w:rsid w:val="00C95C72"/>
    <w:rsid w:val="00C96B86"/>
    <w:rsid w:val="00C9758A"/>
    <w:rsid w:val="00C97DF7"/>
    <w:rsid w:val="00CA1A6A"/>
    <w:rsid w:val="00CA6108"/>
    <w:rsid w:val="00CB54CD"/>
    <w:rsid w:val="00CB66BB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2165"/>
    <w:rsid w:val="00D241FF"/>
    <w:rsid w:val="00D25D36"/>
    <w:rsid w:val="00D26DCE"/>
    <w:rsid w:val="00D34A3F"/>
    <w:rsid w:val="00D41AF6"/>
    <w:rsid w:val="00D5130A"/>
    <w:rsid w:val="00D51769"/>
    <w:rsid w:val="00D522D8"/>
    <w:rsid w:val="00D5491C"/>
    <w:rsid w:val="00D554E8"/>
    <w:rsid w:val="00D5748E"/>
    <w:rsid w:val="00D612A9"/>
    <w:rsid w:val="00D66935"/>
    <w:rsid w:val="00D70582"/>
    <w:rsid w:val="00D77D52"/>
    <w:rsid w:val="00D80021"/>
    <w:rsid w:val="00D8724C"/>
    <w:rsid w:val="00D938C1"/>
    <w:rsid w:val="00DA30CA"/>
    <w:rsid w:val="00DA47A8"/>
    <w:rsid w:val="00DB3592"/>
    <w:rsid w:val="00DB4C93"/>
    <w:rsid w:val="00DC3F8A"/>
    <w:rsid w:val="00DD0070"/>
    <w:rsid w:val="00DD46E9"/>
    <w:rsid w:val="00DD513A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4C02"/>
    <w:rsid w:val="00E053B2"/>
    <w:rsid w:val="00E06350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0CE"/>
    <w:rsid w:val="00E55854"/>
    <w:rsid w:val="00E628AD"/>
    <w:rsid w:val="00E64339"/>
    <w:rsid w:val="00E677BD"/>
    <w:rsid w:val="00E70C44"/>
    <w:rsid w:val="00E72B6E"/>
    <w:rsid w:val="00E77CAA"/>
    <w:rsid w:val="00E8114B"/>
    <w:rsid w:val="00E872A7"/>
    <w:rsid w:val="00E94BFB"/>
    <w:rsid w:val="00E97F8A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1554"/>
    <w:rsid w:val="00EC3652"/>
    <w:rsid w:val="00EC7F14"/>
    <w:rsid w:val="00ED0420"/>
    <w:rsid w:val="00ED66F9"/>
    <w:rsid w:val="00ED7D4E"/>
    <w:rsid w:val="00EE220A"/>
    <w:rsid w:val="00EE2853"/>
    <w:rsid w:val="00EF5D36"/>
    <w:rsid w:val="00EF66FC"/>
    <w:rsid w:val="00EF7D88"/>
    <w:rsid w:val="00F00D14"/>
    <w:rsid w:val="00F0135B"/>
    <w:rsid w:val="00F01745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5972"/>
    <w:rsid w:val="00F5630D"/>
    <w:rsid w:val="00F566F6"/>
    <w:rsid w:val="00F56CE1"/>
    <w:rsid w:val="00F62D01"/>
    <w:rsid w:val="00F62EE5"/>
    <w:rsid w:val="00F669C5"/>
    <w:rsid w:val="00F71955"/>
    <w:rsid w:val="00F72DEA"/>
    <w:rsid w:val="00F74854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27B2"/>
    <w:rsid w:val="00FB33F1"/>
    <w:rsid w:val="00FB4456"/>
    <w:rsid w:val="00FB5D74"/>
    <w:rsid w:val="00FB7337"/>
    <w:rsid w:val="00FC3A0E"/>
    <w:rsid w:val="00FC62D5"/>
    <w:rsid w:val="00FC7065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A370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qFormat/>
    <w:rsid w:val="00F55972"/>
    <w:rPr>
      <w:rFonts w:ascii="Arial" w:hAnsi="Arial" w:cs="Tahoma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06F26"/>
    <w:pPr>
      <w:tabs>
        <w:tab w:val="left" w:pos="567"/>
      </w:tabs>
      <w:spacing w:before="0" w:line="360" w:lineRule="auto"/>
      <w:jc w:val="both"/>
    </w:pPr>
    <w:rPr>
      <w:rFonts w:asciiTheme="minorHAnsi" w:hAnsiTheme="minorHAnsi" w:cs="Times New Roman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106F26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01Char">
    <w:name w:val="Nivel 01 Char"/>
    <w:basedOn w:val="Fontepargpadro"/>
    <w:link w:val="Nivel01"/>
    <w:rsid w:val="00106F26"/>
    <w:rPr>
      <w:rFonts w:asciiTheme="minorHAnsi" w:eastAsiaTheme="majorEastAsia" w:hAnsiTheme="minorHAns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978C-8938-40EE-9646-A6EE6392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5</TotalTime>
  <Pages>10</Pages>
  <Words>2442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8</cp:revision>
  <cp:lastPrinted>2016-12-28T11:01:00Z</cp:lastPrinted>
  <dcterms:created xsi:type="dcterms:W3CDTF">2017-06-26T15:14:00Z</dcterms:created>
  <dcterms:modified xsi:type="dcterms:W3CDTF">2017-06-26T15:28:00Z</dcterms:modified>
</cp:coreProperties>
</file>