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15E5C" w14:textId="41B79071" w:rsidR="006F6599" w:rsidRPr="006F6599" w:rsidRDefault="006F6599" w:rsidP="006F6599">
      <w:pPr>
        <w:spacing w:line="276" w:lineRule="auto"/>
        <w:ind w:right="-15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6F659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ANEXO I</w:t>
      </w:r>
    </w:p>
    <w:p w14:paraId="4B735B7B" w14:textId="77777777" w:rsidR="006F6599" w:rsidRPr="006F6599" w:rsidRDefault="006F6599" w:rsidP="006F6599">
      <w:pPr>
        <w:spacing w:line="276" w:lineRule="auto"/>
        <w:jc w:val="center"/>
        <w:rPr>
          <w:rFonts w:asciiTheme="minorHAnsi" w:hAnsiTheme="minorHAnsi" w:cs="Arial"/>
          <w:b/>
          <w:sz w:val="20"/>
          <w:szCs w:val="20"/>
        </w:rPr>
      </w:pPr>
      <w:r w:rsidRPr="006F6599">
        <w:rPr>
          <w:rFonts w:asciiTheme="minorHAnsi" w:hAnsiTheme="minorHAnsi" w:cs="Arial"/>
          <w:b/>
          <w:sz w:val="20"/>
          <w:szCs w:val="20"/>
        </w:rPr>
        <w:t>TERMO DE REFERÊNCIA</w:t>
      </w:r>
    </w:p>
    <w:p w14:paraId="06D189B7" w14:textId="4BE14F94" w:rsidR="001E14AF" w:rsidRPr="006F6599" w:rsidRDefault="006F6599" w:rsidP="004F5DB8">
      <w:pPr>
        <w:jc w:val="center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6F6599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</w:t>
      </w:r>
      <w:r w:rsidR="001E14AF" w:rsidRPr="006F6599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(Processo Administrativo </w:t>
      </w:r>
      <w:r w:rsidR="006763C5" w:rsidRPr="006F6599">
        <w:rPr>
          <w:rFonts w:asciiTheme="minorHAnsi" w:hAnsiTheme="minorHAnsi" w:cstheme="minorHAnsi"/>
          <w:bCs/>
          <w:color w:val="000000"/>
          <w:sz w:val="20"/>
          <w:szCs w:val="20"/>
        </w:rPr>
        <w:t>n.º</w:t>
      </w:r>
      <w:r w:rsidR="003966C9" w:rsidRPr="006F6599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609/2016</w:t>
      </w:r>
      <w:r w:rsidR="001E14AF" w:rsidRPr="006F6599">
        <w:rPr>
          <w:rFonts w:asciiTheme="minorHAnsi" w:hAnsiTheme="minorHAnsi" w:cstheme="minorHAnsi"/>
          <w:bCs/>
          <w:color w:val="000000"/>
          <w:sz w:val="20"/>
          <w:szCs w:val="20"/>
        </w:rPr>
        <w:t>)</w:t>
      </w:r>
    </w:p>
    <w:p w14:paraId="06D189B8" w14:textId="77777777" w:rsidR="001E14AF" w:rsidRPr="006E6A0C" w:rsidRDefault="001E14AF" w:rsidP="001E14AF">
      <w:pPr>
        <w:spacing w:after="120" w:line="276" w:lineRule="auto"/>
        <w:ind w:right="-15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6D189B9" w14:textId="77777777" w:rsidR="001E14AF" w:rsidRPr="006E6A0C" w:rsidRDefault="001E14AF" w:rsidP="004B38E7">
      <w:pPr>
        <w:numPr>
          <w:ilvl w:val="0"/>
          <w:numId w:val="1"/>
        </w:numPr>
        <w:spacing w:line="360" w:lineRule="auto"/>
        <w:ind w:right="-15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b/>
          <w:color w:val="000000"/>
          <w:sz w:val="20"/>
          <w:szCs w:val="20"/>
        </w:rPr>
        <w:t>DO OBJETO</w:t>
      </w:r>
    </w:p>
    <w:p w14:paraId="06D189BD" w14:textId="6B6B4B21" w:rsidR="001E14AF" w:rsidRPr="006E6A0C" w:rsidRDefault="00BB0F5D" w:rsidP="004B38E7">
      <w:pPr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Eventual a</w:t>
      </w:r>
      <w:r w:rsidR="001E14AF" w:rsidRPr="006E6A0C">
        <w:rPr>
          <w:rFonts w:asciiTheme="minorHAnsi" w:hAnsiTheme="minorHAnsi" w:cstheme="minorHAnsi"/>
          <w:sz w:val="20"/>
          <w:szCs w:val="20"/>
        </w:rPr>
        <w:t>quisição de</w:t>
      </w:r>
      <w:r w:rsidR="003966C9" w:rsidRPr="006E6A0C">
        <w:rPr>
          <w:rFonts w:asciiTheme="minorHAnsi" w:hAnsiTheme="minorHAnsi" w:cstheme="minorHAnsi"/>
          <w:sz w:val="20"/>
          <w:szCs w:val="20"/>
        </w:rPr>
        <w:t xml:space="preserve"> artigos de vestuário, acessórios e equipamentos de proteção individual (EPIs)</w:t>
      </w:r>
      <w:r w:rsidR="001E14AF" w:rsidRPr="006E6A0C">
        <w:rPr>
          <w:rFonts w:asciiTheme="minorHAnsi" w:hAnsiTheme="minorHAnsi" w:cstheme="minorHAnsi"/>
          <w:b/>
          <w:sz w:val="20"/>
          <w:szCs w:val="20"/>
        </w:rPr>
        <w:t>,</w:t>
      </w:r>
      <w:r w:rsidR="001E14AF" w:rsidRPr="006E6A0C">
        <w:rPr>
          <w:rFonts w:asciiTheme="minorHAnsi" w:hAnsiTheme="minorHAnsi" w:cstheme="minorHAnsi"/>
          <w:sz w:val="20"/>
          <w:szCs w:val="20"/>
        </w:rPr>
        <w:t xml:space="preserve"> c</w:t>
      </w:r>
      <w:r w:rsidR="005C04BF" w:rsidRPr="006E6A0C">
        <w:rPr>
          <w:rFonts w:asciiTheme="minorHAnsi" w:hAnsiTheme="minorHAnsi" w:cstheme="minorHAnsi"/>
          <w:sz w:val="20"/>
          <w:szCs w:val="20"/>
        </w:rPr>
        <w:t>onforme condições, quantidades,</w:t>
      </w:r>
      <w:r w:rsidR="001E14AF" w:rsidRPr="006E6A0C">
        <w:rPr>
          <w:rFonts w:asciiTheme="minorHAnsi" w:hAnsiTheme="minorHAnsi" w:cstheme="minorHAnsi"/>
          <w:sz w:val="20"/>
          <w:szCs w:val="20"/>
        </w:rPr>
        <w:t xml:space="preserve"> exigências </w:t>
      </w:r>
      <w:r w:rsidR="005C04BF" w:rsidRPr="006E6A0C">
        <w:rPr>
          <w:rFonts w:asciiTheme="minorHAnsi" w:hAnsiTheme="minorHAnsi" w:cstheme="minorHAnsi"/>
          <w:sz w:val="20"/>
          <w:szCs w:val="20"/>
        </w:rPr>
        <w:t xml:space="preserve">e estimativas, </w:t>
      </w:r>
      <w:r w:rsidR="00783DC8" w:rsidRPr="006E6A0C">
        <w:rPr>
          <w:rFonts w:asciiTheme="minorHAnsi" w:hAnsiTheme="minorHAnsi" w:cstheme="minorHAnsi"/>
          <w:sz w:val="20"/>
          <w:szCs w:val="20"/>
        </w:rPr>
        <w:t xml:space="preserve">estabelecidas </w:t>
      </w:r>
      <w:r w:rsidR="001E14AF" w:rsidRPr="006E6A0C">
        <w:rPr>
          <w:rFonts w:asciiTheme="minorHAnsi" w:hAnsiTheme="minorHAnsi" w:cstheme="minorHAnsi"/>
          <w:sz w:val="20"/>
          <w:szCs w:val="20"/>
        </w:rPr>
        <w:t>neste instrumento:</w:t>
      </w:r>
    </w:p>
    <w:tbl>
      <w:tblPr>
        <w:tblW w:w="992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4961"/>
        <w:gridCol w:w="851"/>
        <w:gridCol w:w="850"/>
        <w:gridCol w:w="851"/>
        <w:gridCol w:w="850"/>
        <w:gridCol w:w="993"/>
      </w:tblGrid>
      <w:tr w:rsidR="00155CBE" w:rsidRPr="00EF11ED" w14:paraId="06D189CE" w14:textId="77777777" w:rsidTr="004E3F8C">
        <w:tc>
          <w:tcPr>
            <w:tcW w:w="568" w:type="dxa"/>
            <w:shd w:val="clear" w:color="auto" w:fill="D9D9D9" w:themeFill="background1" w:themeFillShade="D9"/>
            <w:vAlign w:val="center"/>
          </w:tcPr>
          <w:p w14:paraId="06D189BF" w14:textId="218077F0" w:rsidR="00155CBE" w:rsidRPr="000A50C7" w:rsidRDefault="00155CBE" w:rsidP="002C2827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ITEM</w:t>
            </w:r>
          </w:p>
        </w:tc>
        <w:tc>
          <w:tcPr>
            <w:tcW w:w="4961" w:type="dxa"/>
            <w:shd w:val="clear" w:color="auto" w:fill="D9D9D9" w:themeFill="background1" w:themeFillShade="D9"/>
            <w:vAlign w:val="center"/>
          </w:tcPr>
          <w:p w14:paraId="06D189C0" w14:textId="4FEFC548" w:rsidR="00155CBE" w:rsidRPr="000A50C7" w:rsidRDefault="00155CBE" w:rsidP="00155CBE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DESCRIÇÃO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2B3D9C0A" w14:textId="5EB36272" w:rsidR="00155CBE" w:rsidRPr="000A50C7" w:rsidRDefault="00155CBE" w:rsidP="00F9643E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CATMAT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6D189C4" w14:textId="26F8D7B4" w:rsidR="00155CBE" w:rsidRPr="000A50C7" w:rsidRDefault="00155CBE" w:rsidP="002C2827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UNIDADE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06D189C5" w14:textId="3E2AA6F2" w:rsidR="00155CBE" w:rsidRPr="000A50C7" w:rsidRDefault="00155CBE" w:rsidP="00DA66BE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REQUIS.</w:t>
            </w:r>
          </w:p>
          <w:p w14:paraId="06D189C6" w14:textId="77777777" w:rsidR="00155CBE" w:rsidRPr="000A50C7" w:rsidRDefault="00155CBE" w:rsidP="00DA66BE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MÍNIMA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6D189C9" w14:textId="79C4F2F9" w:rsidR="00155CBE" w:rsidRPr="000A50C7" w:rsidRDefault="00155CBE" w:rsidP="00DA66BE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QUANT.</w:t>
            </w:r>
          </w:p>
          <w:p w14:paraId="06D189CA" w14:textId="77777777" w:rsidR="00155CBE" w:rsidRPr="000A50C7" w:rsidRDefault="00155CBE" w:rsidP="00DA66BE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06D189CB" w14:textId="35FB33CF" w:rsidR="00155CBE" w:rsidRPr="000A50C7" w:rsidRDefault="002C2827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VALOR UNITÁRIO ESTIMADO</w:t>
            </w:r>
          </w:p>
        </w:tc>
      </w:tr>
      <w:tr w:rsidR="00155CBE" w:rsidRPr="00EF11ED" w14:paraId="06D189D9" w14:textId="77777777" w:rsidTr="004E3F8C">
        <w:tc>
          <w:tcPr>
            <w:tcW w:w="568" w:type="dxa"/>
          </w:tcPr>
          <w:p w14:paraId="06D189CF" w14:textId="1C3210FD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4961" w:type="dxa"/>
          </w:tcPr>
          <w:p w14:paraId="1D47B47F" w14:textId="793CA493" w:rsidR="00271B28" w:rsidRPr="000A50C7" w:rsidRDefault="00271B28" w:rsidP="00271B28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Camisa polo para fiscalização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feminina/masculina manga curta, em tecido </w:t>
            </w:r>
            <w:proofErr w:type="spellStart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piquet</w:t>
            </w:r>
            <w:proofErr w:type="spellEnd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(composição 50% algodão e 50% poliéster, cor cinza claro; linha na cor do tecido (cinza claro); gola retilínea, com reforço em todo o decote pronto com 1cm; manga curta com bainha de 2,5cm costurada na cobertura; abertura frontal com 2 botões de 4 furos na cor do tecido (cinza claro) ou transparentes; peitilho: com entretela fusionada, medindo 13cm de comprimento pronto e 3cm de largura, com dois caseados na vertical para dois botões; costuras de fechamento devem ser efetuadas em máquina </w:t>
            </w:r>
            <w:proofErr w:type="spellStart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overlock</w:t>
            </w:r>
            <w:proofErr w:type="spellEnd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bitola 5mm, ou superior; barra: com bainha de 2,5cm costurada na cobertura; frente: lado esquerdo, na altura do peito, logo do CAU/RS bordado, conforme imagem de referência, com 7,5 cm de largura por 10 cm de altura; costas: dizer “FISCALIZAÇÃO” bordado, conforme imagem de referência, com 23,7cm de largura por 5,1 cm de altura</w:t>
            </w:r>
            <w:r w:rsidR="00E85246" w:rsidRPr="000A50C7">
              <w:rPr>
                <w:rFonts w:asciiTheme="minorHAnsi" w:hAnsiTheme="minorHAnsi" w:cstheme="minorHAnsi"/>
                <w:sz w:val="18"/>
                <w:szCs w:val="18"/>
              </w:rPr>
              <w:t>; os arquivos DST serão fornecidos com as artes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; amostra do bordado a ser fornecida antes da execução; etiqueta: de pano, com indicativo do manequim, firma fornecedora da confecção, costurada internamente no centro do degolo, informando a composição do tecido e o modo de lavar. Tamanhos PP/P/M/G/GG/XG/XGG, conforme grade de numeração anexa, quantidades a definir no pedido.</w:t>
            </w:r>
          </w:p>
          <w:p w14:paraId="5CAAB9EA" w14:textId="77777777" w:rsidR="000733F6" w:rsidRPr="000A50C7" w:rsidRDefault="000733F6" w:rsidP="000733F6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noProof/>
              </w:rPr>
              <w:drawing>
                <wp:inline distT="0" distB="0" distL="0" distR="0" wp14:anchorId="014AB9C2" wp14:editId="2AC4F961">
                  <wp:extent cx="2889648" cy="663179"/>
                  <wp:effectExtent l="0" t="0" r="6350" b="3810"/>
                  <wp:docPr id="9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3208" t="42227" r="1810" b="39252"/>
                          <a:stretch/>
                        </pic:blipFill>
                        <pic:spPr>
                          <a:xfrm>
                            <a:off x="0" y="0"/>
                            <a:ext cx="2889648" cy="66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B3A00" w14:textId="77777777" w:rsidR="000733F6" w:rsidRPr="000A50C7" w:rsidRDefault="000733F6" w:rsidP="000733F6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sz w:val="18"/>
                <w:szCs w:val="18"/>
              </w:rPr>
              <w:t>(referência bordado costas)</w:t>
            </w:r>
          </w:p>
          <w:p w14:paraId="7141927D" w14:textId="77777777" w:rsidR="000733F6" w:rsidRPr="000A50C7" w:rsidRDefault="000733F6" w:rsidP="000733F6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54D101DE" w14:textId="77777777" w:rsidR="000733F6" w:rsidRPr="000A50C7" w:rsidRDefault="000733F6" w:rsidP="000733F6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6FDCCC5E" w14:textId="12917094" w:rsidR="000733F6" w:rsidRPr="000A50C7" w:rsidRDefault="000B4A70" w:rsidP="000733F6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noProof/>
              </w:rPr>
              <w:drawing>
                <wp:inline distT="0" distB="0" distL="0" distR="0" wp14:anchorId="323CED6B" wp14:editId="58EC1EAB">
                  <wp:extent cx="1004732" cy="1356388"/>
                  <wp:effectExtent l="0" t="0" r="508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ASÃ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95" cy="138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C22AF" w14:textId="3696DE0A" w:rsidR="000733F6" w:rsidRPr="000A50C7" w:rsidRDefault="000733F6" w:rsidP="000733F6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sz w:val="18"/>
                <w:szCs w:val="18"/>
              </w:rPr>
              <w:t>(referência bordado peito)</w:t>
            </w:r>
          </w:p>
          <w:p w14:paraId="2EC2F692" w14:textId="03FD08BB" w:rsidR="00155CBE" w:rsidRPr="000A50C7" w:rsidRDefault="00155CBE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6D189D0" w14:textId="0126782B" w:rsidR="00271B28" w:rsidRPr="000A50C7" w:rsidRDefault="000733F6" w:rsidP="000733F6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noProof/>
                <w:sz w:val="18"/>
                <w:szCs w:val="18"/>
              </w:rPr>
              <w:lastRenderedPageBreak/>
              <w:drawing>
                <wp:inline distT="0" distB="0" distL="0" distR="0" wp14:anchorId="3BDCAAAA" wp14:editId="53362F6C">
                  <wp:extent cx="3140964" cy="4960620"/>
                  <wp:effectExtent l="0" t="0" r="254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OLO FISCALIZAÇÃ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964" cy="496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30890C9" w14:textId="50E5B5BE" w:rsidR="00155CBE" w:rsidRPr="000A50C7" w:rsidRDefault="004B38E7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150284</w:t>
            </w:r>
          </w:p>
        </w:tc>
        <w:tc>
          <w:tcPr>
            <w:tcW w:w="850" w:type="dxa"/>
          </w:tcPr>
          <w:p w14:paraId="06D189D2" w14:textId="7597FE6D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</w:tcPr>
          <w:p w14:paraId="06D189D3" w14:textId="10FF9A53" w:rsidR="00155CBE" w:rsidRPr="000A50C7" w:rsidRDefault="00155CBE" w:rsidP="006F6599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850" w:type="dxa"/>
          </w:tcPr>
          <w:p w14:paraId="06D189D5" w14:textId="38D0133B" w:rsidR="00155CBE" w:rsidRPr="000A50C7" w:rsidRDefault="00155CBE" w:rsidP="006F6599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150</w:t>
            </w:r>
          </w:p>
        </w:tc>
        <w:tc>
          <w:tcPr>
            <w:tcW w:w="993" w:type="dxa"/>
          </w:tcPr>
          <w:p w14:paraId="06D189D6" w14:textId="2A60FA40" w:rsidR="00155CBE" w:rsidRPr="000A50C7" w:rsidRDefault="004E3F8C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R$ </w:t>
            </w:r>
            <w:r w:rsidR="00E85246" w:rsidRPr="000A50C7">
              <w:rPr>
                <w:rFonts w:asciiTheme="minorHAnsi" w:hAnsiTheme="minorHAnsi" w:cstheme="minorHAnsi"/>
                <w:sz w:val="18"/>
                <w:szCs w:val="18"/>
              </w:rPr>
              <w:t>52,09</w:t>
            </w:r>
          </w:p>
        </w:tc>
      </w:tr>
      <w:tr w:rsidR="00155CBE" w:rsidRPr="00EF11ED" w14:paraId="06D189E3" w14:textId="77777777" w:rsidTr="004E3F8C">
        <w:tc>
          <w:tcPr>
            <w:tcW w:w="568" w:type="dxa"/>
          </w:tcPr>
          <w:p w14:paraId="06D189DA" w14:textId="09C5B6D0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4961" w:type="dxa"/>
          </w:tcPr>
          <w:p w14:paraId="31DAFA7A" w14:textId="6E3B7A25" w:rsidR="00271B28" w:rsidRPr="000A50C7" w:rsidRDefault="00271B28" w:rsidP="00271B28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Camisa polo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feminina/masculina manga curta, em tecido </w:t>
            </w:r>
            <w:proofErr w:type="spellStart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piquet</w:t>
            </w:r>
            <w:proofErr w:type="spellEnd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(composição 50% algodão e 50% poliéster), cor cinza claro; linha na cor do tecido (cinza claro); gola retilínea, com reforço em todo o decote pronto com 1cm; manga curta com bainha de 2,5cm costurada na cobertura; abertura frontal com 2 botões de 4 furos na cor do tecido (cinza claro) ou transparentes; peitilho: com entretela fusionada, medindo 13cm de comprimento pronto e 3cm de largura, com dois caseados na vertical para dois botões; costuras de fechamento devem ser efetuadas em máquina </w:t>
            </w:r>
            <w:proofErr w:type="spellStart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overlock</w:t>
            </w:r>
            <w:proofErr w:type="spellEnd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bitola 5mm, ou superior; barra: com bainha de 2,5cm costurada na cobertura; frente: lado esquerdo, na altura do peito, logo do CAU/RS bordado, conforme imagem de referência, com 7,5 cm de largura por 10 cm de altura</w:t>
            </w:r>
            <w:r w:rsidR="00E85246" w:rsidRPr="000A50C7">
              <w:rPr>
                <w:rFonts w:asciiTheme="minorHAnsi" w:hAnsiTheme="minorHAnsi" w:cstheme="minorHAnsi"/>
                <w:sz w:val="18"/>
                <w:szCs w:val="18"/>
              </w:rPr>
              <w:t>; os arquivos DST serão fornecidos com as artes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; amostra do bordado a ser fornecida antes da execução; etiqueta: de pano, com indicativo do manequim, firma fornecedora da confecção, costurada internamente no centro do degolo, informando a composição do tecido e o modo de lavar. Tamanhos PP/P/M/G/GG/XG/XGG, conforme grade de numeração anexa, quantidades a definir no pedido.</w:t>
            </w:r>
          </w:p>
          <w:p w14:paraId="0BECA3B5" w14:textId="57325B80" w:rsidR="00155CBE" w:rsidRPr="000A50C7" w:rsidRDefault="00155CBE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0223ECD" w14:textId="239E6CCB" w:rsidR="00271B28" w:rsidRPr="000A50C7" w:rsidRDefault="000B4A70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noProof/>
              </w:rPr>
              <w:lastRenderedPageBreak/>
              <w:drawing>
                <wp:inline distT="0" distB="0" distL="0" distR="0" wp14:anchorId="0FC07D05" wp14:editId="6688D10D">
                  <wp:extent cx="1004732" cy="1356388"/>
                  <wp:effectExtent l="0" t="0" r="508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ASÃ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95" cy="138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5C336" w14:textId="77777777" w:rsidR="00271B28" w:rsidRPr="000A50C7" w:rsidRDefault="00271B28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sz w:val="18"/>
                <w:szCs w:val="18"/>
              </w:rPr>
              <w:t>(referência bordado peito)</w:t>
            </w:r>
          </w:p>
          <w:p w14:paraId="2C9EBE1E" w14:textId="77777777" w:rsidR="000733F6" w:rsidRPr="000A50C7" w:rsidRDefault="000733F6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06D189DB" w14:textId="29EB0531" w:rsidR="000733F6" w:rsidRPr="000A50C7" w:rsidRDefault="000733F6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noProof/>
                <w:sz w:val="18"/>
                <w:szCs w:val="18"/>
              </w:rPr>
              <w:drawing>
                <wp:inline distT="0" distB="0" distL="0" distR="0" wp14:anchorId="3832E126" wp14:editId="3E3DCE83">
                  <wp:extent cx="3131820" cy="5033772"/>
                  <wp:effectExtent l="0" t="0" r="0" b="0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OLO ATENDIMENT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0" cy="503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F216BE7" w14:textId="1C548C2E" w:rsidR="00155CBE" w:rsidRPr="000A50C7" w:rsidRDefault="004B38E7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150284</w:t>
            </w:r>
          </w:p>
        </w:tc>
        <w:tc>
          <w:tcPr>
            <w:tcW w:w="850" w:type="dxa"/>
          </w:tcPr>
          <w:p w14:paraId="06D189DD" w14:textId="5AA74C27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</w:tcPr>
          <w:p w14:paraId="06D189DE" w14:textId="70EED317" w:rsidR="00155CBE" w:rsidRPr="000A50C7" w:rsidRDefault="00155CBE" w:rsidP="002C2827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850" w:type="dxa"/>
          </w:tcPr>
          <w:p w14:paraId="06D189E0" w14:textId="15251690" w:rsidR="00155CBE" w:rsidRPr="000A50C7" w:rsidRDefault="00155CBE" w:rsidP="002C2827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120</w:t>
            </w:r>
          </w:p>
        </w:tc>
        <w:tc>
          <w:tcPr>
            <w:tcW w:w="993" w:type="dxa"/>
          </w:tcPr>
          <w:p w14:paraId="06D189E1" w14:textId="09BCC868" w:rsidR="00155CBE" w:rsidRPr="000A50C7" w:rsidRDefault="004E3F8C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R$ </w:t>
            </w:r>
            <w:r w:rsidR="00E85246" w:rsidRPr="000A50C7">
              <w:rPr>
                <w:rFonts w:asciiTheme="minorHAnsi" w:hAnsiTheme="minorHAnsi" w:cstheme="minorHAnsi"/>
                <w:sz w:val="18"/>
                <w:szCs w:val="18"/>
              </w:rPr>
              <w:t>48,11</w:t>
            </w:r>
          </w:p>
        </w:tc>
      </w:tr>
      <w:tr w:rsidR="00155CBE" w:rsidRPr="00EF11ED" w14:paraId="06D189ED" w14:textId="77777777" w:rsidTr="004E3F8C">
        <w:tc>
          <w:tcPr>
            <w:tcW w:w="568" w:type="dxa"/>
          </w:tcPr>
          <w:p w14:paraId="06D189E4" w14:textId="69AF85F1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4961" w:type="dxa"/>
          </w:tcPr>
          <w:p w14:paraId="2245C86C" w14:textId="14C23C05" w:rsidR="00155CBE" w:rsidRPr="000A50C7" w:rsidRDefault="00155CBE" w:rsidP="003B7B02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Colete fiscalização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em sarja (composição 100% algodão), cor cinza escuro, </w:t>
            </w:r>
            <w:r w:rsidR="002D592B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linha na cor do tecido (cinza escuro),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modelo operacional: forrado, fechamento frontal com zíper na cor do tecido (cinza escuro); decote em “v”; viés</w:t>
            </w:r>
            <w:r w:rsidR="002D592B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na cor do tecido (cinza escuro)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em todo o contorno do colete (decote/zíper/barra e cavas das mangas); frente: 04 (quatro) bolsos com fole lateral e inferior, todos com fechamento em zíper, dois deles na parte inferior e dois deles na altura do peito.</w:t>
            </w:r>
            <w:r w:rsidR="00E81D31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Logo do CAU/RS bordado sobre o bolso do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lado esquerdo do peito, conforme imagem de referência</w:t>
            </w:r>
            <w:r w:rsidR="00271B28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, com 7,5 cm de largura por 10 cm de altura;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costas: diz</w:t>
            </w:r>
            <w:r w:rsidR="00271B28" w:rsidRPr="000A50C7">
              <w:rPr>
                <w:rFonts w:asciiTheme="minorHAnsi" w:hAnsiTheme="minorHAnsi" w:cstheme="minorHAnsi"/>
                <w:sz w:val="18"/>
                <w:szCs w:val="18"/>
              </w:rPr>
              <w:t>er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“FISCALIZAÇÃO” bordado, conforme imagem de referência</w:t>
            </w:r>
            <w:r w:rsidR="00271B28" w:rsidRPr="000A50C7">
              <w:rPr>
                <w:rFonts w:asciiTheme="minorHAnsi" w:hAnsiTheme="minorHAnsi" w:cstheme="minorHAnsi"/>
                <w:sz w:val="18"/>
                <w:szCs w:val="18"/>
              </w:rPr>
              <w:t>, com 23,7cm de largura por 5,1 cm de altura</w:t>
            </w:r>
            <w:r w:rsidR="00E85246" w:rsidRPr="000A50C7">
              <w:rPr>
                <w:rFonts w:asciiTheme="minorHAnsi" w:hAnsiTheme="minorHAnsi" w:cstheme="minorHAnsi"/>
                <w:sz w:val="18"/>
                <w:szCs w:val="18"/>
              </w:rPr>
              <w:t>; os arquivos DST serão fornecidos com as artes</w:t>
            </w:r>
            <w:r w:rsidR="00271B28" w:rsidRPr="000A50C7">
              <w:rPr>
                <w:rFonts w:asciiTheme="minorHAnsi" w:hAnsiTheme="minorHAnsi" w:cstheme="minorHAnsi"/>
                <w:sz w:val="18"/>
                <w:szCs w:val="18"/>
              </w:rPr>
              <w:t>;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amostra do bordado a ser fornecida antes da execução; etiqueta: de pano, com indicativo do manequim, firma fornecedora da confecção, composição do tecido e o modo de lavar. Tamanhos PP/P/M/G/GG/XG/XGG</w:t>
            </w:r>
            <w:r w:rsidR="00954340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conforme grade de numeração anexa, </w:t>
            </w:r>
            <w:r w:rsidR="00954340" w:rsidRPr="000A50C7">
              <w:rPr>
                <w:rFonts w:asciiTheme="minorHAnsi" w:hAnsiTheme="minorHAnsi" w:cstheme="minorHAnsi"/>
                <w:sz w:val="18"/>
                <w:szCs w:val="18"/>
              </w:rPr>
              <w:t>quantidades a definir no pedido</w:t>
            </w:r>
            <w:r w:rsidR="00C15941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3C819103" w14:textId="77777777" w:rsidR="00271B28" w:rsidRPr="000A50C7" w:rsidRDefault="00271B28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noProof/>
              </w:rPr>
              <w:drawing>
                <wp:inline distT="0" distB="0" distL="0" distR="0" wp14:anchorId="349FA3F0" wp14:editId="6B60F1FF">
                  <wp:extent cx="2889648" cy="663179"/>
                  <wp:effectExtent l="0" t="0" r="6350" b="3810"/>
                  <wp:docPr id="12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53208" t="42227" r="1810" b="39252"/>
                          <a:stretch/>
                        </pic:blipFill>
                        <pic:spPr>
                          <a:xfrm>
                            <a:off x="0" y="0"/>
                            <a:ext cx="2889648" cy="66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F6311" w14:textId="77777777" w:rsidR="00271B28" w:rsidRPr="000A50C7" w:rsidRDefault="00271B28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sz w:val="18"/>
                <w:szCs w:val="18"/>
              </w:rPr>
              <w:t>(referência bordado costas)</w:t>
            </w:r>
          </w:p>
          <w:p w14:paraId="7CC2FA02" w14:textId="77777777" w:rsidR="000733F6" w:rsidRPr="000A50C7" w:rsidRDefault="000733F6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123EE0FE" w14:textId="77777777" w:rsidR="00271B28" w:rsidRPr="000A50C7" w:rsidRDefault="00271B28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59C016D" w14:textId="179FD72A" w:rsidR="00271B28" w:rsidRPr="000A50C7" w:rsidRDefault="000B4A70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noProof/>
              </w:rPr>
              <w:drawing>
                <wp:inline distT="0" distB="0" distL="0" distR="0" wp14:anchorId="6A0E22A6" wp14:editId="3B542394">
                  <wp:extent cx="1004732" cy="1356388"/>
                  <wp:effectExtent l="0" t="0" r="508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ASÃ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95" cy="138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E1749" w14:textId="77777777" w:rsidR="00271B28" w:rsidRPr="000A50C7" w:rsidRDefault="00271B28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sz w:val="18"/>
                <w:szCs w:val="18"/>
              </w:rPr>
              <w:t>(referência bordado peito)</w:t>
            </w:r>
          </w:p>
          <w:p w14:paraId="06D189E5" w14:textId="7BB164A5" w:rsidR="000733F6" w:rsidRPr="000A50C7" w:rsidRDefault="000733F6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noProof/>
                <w:sz w:val="18"/>
                <w:szCs w:val="18"/>
              </w:rPr>
              <w:drawing>
                <wp:inline distT="0" distB="0" distL="0" distR="0" wp14:anchorId="5F6F03A7" wp14:editId="3993F01A">
                  <wp:extent cx="3012948" cy="3223260"/>
                  <wp:effectExtent l="0" t="0" r="0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OLET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948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20FBFC7" w14:textId="3A5BC14E" w:rsidR="00155CBE" w:rsidRPr="000A50C7" w:rsidRDefault="004B38E7" w:rsidP="004B38E7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150156</w:t>
            </w:r>
          </w:p>
        </w:tc>
        <w:tc>
          <w:tcPr>
            <w:tcW w:w="850" w:type="dxa"/>
          </w:tcPr>
          <w:p w14:paraId="06D189E7" w14:textId="203560CD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</w:tcPr>
          <w:p w14:paraId="06D189E8" w14:textId="573FE374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850" w:type="dxa"/>
          </w:tcPr>
          <w:p w14:paraId="06D189EA" w14:textId="4905B347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40</w:t>
            </w:r>
          </w:p>
        </w:tc>
        <w:tc>
          <w:tcPr>
            <w:tcW w:w="993" w:type="dxa"/>
          </w:tcPr>
          <w:p w14:paraId="06D189EB" w14:textId="6391D78E" w:rsidR="00155CBE" w:rsidRPr="000A50C7" w:rsidRDefault="004E3F8C" w:rsidP="00D96484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R$ </w:t>
            </w:r>
            <w:r w:rsidR="00D96484">
              <w:rPr>
                <w:rFonts w:asciiTheme="minorHAnsi" w:hAnsiTheme="minorHAnsi" w:cstheme="minorHAnsi"/>
                <w:sz w:val="18"/>
                <w:szCs w:val="18"/>
              </w:rPr>
              <w:t>83,33</w:t>
            </w:r>
          </w:p>
        </w:tc>
      </w:tr>
      <w:tr w:rsidR="00155CBE" w:rsidRPr="00EF11ED" w14:paraId="2473FCEF" w14:textId="77777777" w:rsidTr="004E3F8C">
        <w:tc>
          <w:tcPr>
            <w:tcW w:w="568" w:type="dxa"/>
          </w:tcPr>
          <w:p w14:paraId="3A0F0F0F" w14:textId="0F55D604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4961" w:type="dxa"/>
          </w:tcPr>
          <w:p w14:paraId="20E2EB26" w14:textId="1D325A86" w:rsidR="00155CBE" w:rsidRPr="000A50C7" w:rsidRDefault="00155CBE" w:rsidP="003B7B02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Jaquetas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em microfibra (composição 100% poliéster), cor preta,</w:t>
            </w:r>
            <w:r w:rsidR="002D592B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linha na cor do tecido (preta),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fechamento em zíper na cor do tecido (preta), com aba em botões de pressão; barra de 2,5cm, livre caimento, sem elástico ou ajuste na cintura; capuz removível; forrada em nylon preto tipo cetim e acolchoada com fibra sintética;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punhos com ajuste elástico; frente: lado esquerdo, na altura do peito, logo do CAU/RS bordado, conforme imagem de referência</w:t>
            </w:r>
            <w:r w:rsidR="00271B28" w:rsidRPr="000A50C7">
              <w:rPr>
                <w:rFonts w:asciiTheme="minorHAnsi" w:hAnsiTheme="minorHAnsi" w:cstheme="minorHAnsi"/>
                <w:sz w:val="18"/>
                <w:szCs w:val="18"/>
              </w:rPr>
              <w:t>, com 7,5 cm de largura por 10 cm de altura</w:t>
            </w:r>
            <w:r w:rsidR="00E85246" w:rsidRPr="000A50C7">
              <w:rPr>
                <w:rFonts w:asciiTheme="minorHAnsi" w:hAnsiTheme="minorHAnsi" w:cstheme="minorHAnsi"/>
                <w:sz w:val="18"/>
                <w:szCs w:val="18"/>
              </w:rPr>
              <w:t>; os arquivos DST serão fornecidos com as artes</w:t>
            </w:r>
            <w:r w:rsidR="00271B28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;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amostra do bordado a ser fornecida antes da execução; dois bolsos embutidos na parte inferior; etiqueta: de pano, com indicativo do manequim, firma fornecedora da confecção, composição do tecido e o modo de lavar. Tamanhos PP/P/M/G/GG/XG/XGG</w:t>
            </w:r>
            <w:r w:rsidR="00954340" w:rsidRPr="000A50C7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conforme grade de numeração anexa, </w:t>
            </w:r>
            <w:r w:rsidR="00954340" w:rsidRPr="000A50C7">
              <w:rPr>
                <w:rFonts w:asciiTheme="minorHAnsi" w:hAnsiTheme="minorHAnsi" w:cstheme="minorHAnsi"/>
                <w:sz w:val="18"/>
                <w:szCs w:val="18"/>
              </w:rPr>
              <w:t>quantidades a definir no pedido.</w:t>
            </w:r>
          </w:p>
          <w:p w14:paraId="121F57B9" w14:textId="7B6EF7D3" w:rsidR="00155CBE" w:rsidRPr="000A50C7" w:rsidRDefault="00155CBE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1F8FC2B" w14:textId="7AFBE466" w:rsidR="00271B28" w:rsidRPr="000A50C7" w:rsidRDefault="000B4A70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noProof/>
              </w:rPr>
              <w:drawing>
                <wp:inline distT="0" distB="0" distL="0" distR="0" wp14:anchorId="2C761218" wp14:editId="48A0F211">
                  <wp:extent cx="1004732" cy="1356388"/>
                  <wp:effectExtent l="0" t="0" r="508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ASÃ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195" cy="138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264672" w14:textId="77777777" w:rsidR="00271B28" w:rsidRPr="000A50C7" w:rsidRDefault="00271B28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sz w:val="18"/>
                <w:szCs w:val="18"/>
              </w:rPr>
              <w:t>(referência bordado peito)</w:t>
            </w:r>
          </w:p>
          <w:p w14:paraId="616ED03B" w14:textId="77777777" w:rsidR="000733F6" w:rsidRPr="000A50C7" w:rsidRDefault="000733F6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6EC17F40" w14:textId="2B8A9830" w:rsidR="000733F6" w:rsidRPr="000A50C7" w:rsidRDefault="000733F6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noProof/>
                <w:sz w:val="18"/>
                <w:szCs w:val="18"/>
              </w:rPr>
              <w:drawing>
                <wp:inline distT="0" distB="0" distL="0" distR="0" wp14:anchorId="7EFD2DFE" wp14:editId="4C90CA24">
                  <wp:extent cx="3040380" cy="3204972"/>
                  <wp:effectExtent l="0" t="0" r="762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JAQUETA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3204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6D7788F" w14:textId="24ED6800" w:rsidR="00155CBE" w:rsidRPr="000A50C7" w:rsidRDefault="004B38E7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150156</w:t>
            </w:r>
          </w:p>
        </w:tc>
        <w:tc>
          <w:tcPr>
            <w:tcW w:w="850" w:type="dxa"/>
          </w:tcPr>
          <w:p w14:paraId="59B85C00" w14:textId="3E5C528B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</w:tcPr>
          <w:p w14:paraId="10AE45C4" w14:textId="2D9E49B0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850" w:type="dxa"/>
          </w:tcPr>
          <w:p w14:paraId="785BB3CA" w14:textId="2C7DA65A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40</w:t>
            </w:r>
          </w:p>
        </w:tc>
        <w:tc>
          <w:tcPr>
            <w:tcW w:w="993" w:type="dxa"/>
          </w:tcPr>
          <w:p w14:paraId="710D4098" w14:textId="4F4B8CD2" w:rsidR="00155CBE" w:rsidRPr="000A50C7" w:rsidRDefault="004E3F8C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R$ </w:t>
            </w:r>
            <w:r w:rsidR="00E85246" w:rsidRPr="000A50C7">
              <w:rPr>
                <w:rFonts w:asciiTheme="minorHAnsi" w:hAnsiTheme="minorHAnsi" w:cstheme="minorHAnsi"/>
                <w:sz w:val="18"/>
                <w:szCs w:val="18"/>
              </w:rPr>
              <w:t>165,25</w:t>
            </w:r>
          </w:p>
        </w:tc>
      </w:tr>
      <w:tr w:rsidR="00155CBE" w:rsidRPr="00EF11ED" w14:paraId="1F7ADDF1" w14:textId="77777777" w:rsidTr="004E3F8C">
        <w:tc>
          <w:tcPr>
            <w:tcW w:w="568" w:type="dxa"/>
          </w:tcPr>
          <w:p w14:paraId="0A3167BB" w14:textId="79E152F3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4961" w:type="dxa"/>
          </w:tcPr>
          <w:p w14:paraId="246518CC" w14:textId="36A9CC2A" w:rsidR="00155CBE" w:rsidRPr="000A50C7" w:rsidRDefault="00155CBE" w:rsidP="00C545C3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Botinas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em couro, masculina/feminina ou unissex, tamanhos variáveis (a definir), com cadarço, com Certificado de Aprovação (CA) de EPI; colarinho acolchoado; forro interno na gáspea não tecido e forro do cano dublado com manta de não tecido com tratamento antimicrobiano; biqueira termoplástica; palmilha de montagem não tecido; solado PU </w:t>
            </w:r>
            <w:proofErr w:type="spellStart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bidensidade</w:t>
            </w:r>
            <w:proofErr w:type="spellEnd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; </w:t>
            </w:r>
            <w:proofErr w:type="spellStart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sobrepalmilha</w:t>
            </w:r>
            <w:proofErr w:type="spellEnd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antimicrobiana. Tamanhos do 35 ao 45, a definir no pedido.</w:t>
            </w:r>
            <w:r w:rsidR="00850736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Aplicação: Construção Civil.</w:t>
            </w:r>
          </w:p>
        </w:tc>
        <w:tc>
          <w:tcPr>
            <w:tcW w:w="851" w:type="dxa"/>
          </w:tcPr>
          <w:p w14:paraId="79D6C424" w14:textId="60162617" w:rsidR="00155CBE" w:rsidRPr="000A50C7" w:rsidRDefault="004B38E7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150630</w:t>
            </w:r>
          </w:p>
        </w:tc>
        <w:tc>
          <w:tcPr>
            <w:tcW w:w="850" w:type="dxa"/>
          </w:tcPr>
          <w:p w14:paraId="07D48B44" w14:textId="4338EC87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Par</w:t>
            </w:r>
          </w:p>
        </w:tc>
        <w:tc>
          <w:tcPr>
            <w:tcW w:w="851" w:type="dxa"/>
          </w:tcPr>
          <w:p w14:paraId="7FEF6A38" w14:textId="02385DEE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14:paraId="682F43B6" w14:textId="477835D9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40</w:t>
            </w:r>
          </w:p>
        </w:tc>
        <w:tc>
          <w:tcPr>
            <w:tcW w:w="993" w:type="dxa"/>
          </w:tcPr>
          <w:p w14:paraId="78458E8E" w14:textId="37205401" w:rsidR="00155CBE" w:rsidRPr="000A50C7" w:rsidRDefault="00C27B92" w:rsidP="007F794C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R$ </w:t>
            </w:r>
            <w:r w:rsidR="007F794C">
              <w:rPr>
                <w:rFonts w:asciiTheme="minorHAnsi" w:hAnsiTheme="minorHAnsi" w:cstheme="minorHAnsi"/>
                <w:sz w:val="18"/>
                <w:szCs w:val="18"/>
              </w:rPr>
              <w:t>141,47</w:t>
            </w:r>
          </w:p>
        </w:tc>
      </w:tr>
      <w:tr w:rsidR="00155CBE" w:rsidRPr="00EF11ED" w14:paraId="620F8F89" w14:textId="77777777" w:rsidTr="004E3F8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77BD" w14:textId="0CE5D18D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45C55" w14:textId="26F1C751" w:rsidR="00155CBE" w:rsidRPr="000A50C7" w:rsidRDefault="00155CBE" w:rsidP="00F902D6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Capacete de proteção individual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de acordo com a NBR 8221 e selo do INMETRO, classe B, tipo II (com aba frontal), sem ventilação, com casco em polietileno de alta densidade na cor branca,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suspensão com catraca giratória, com carneira em polietileno de baixa densidade e com coroa em cinta ajustável com 6 pontos de apoio, tira ou testeira para absorção de suor e tira jugular elástica removível.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16E9" w14:textId="4DC38DBE" w:rsidR="00155CBE" w:rsidRPr="000A50C7" w:rsidRDefault="004B38E7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3883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1E70" w14:textId="3F2F95C2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7AEBE" w14:textId="02BA4EBF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772D5" w14:textId="406B94C8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D3DFB" w14:textId="31A5844A" w:rsidR="00155CBE" w:rsidRPr="000A50C7" w:rsidRDefault="00A8535B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R$ 36,71</w:t>
            </w:r>
          </w:p>
        </w:tc>
      </w:tr>
      <w:tr w:rsidR="00155CBE" w:rsidRPr="00EF11ED" w14:paraId="535A5B15" w14:textId="77777777" w:rsidTr="004E3F8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325E2" w14:textId="3973817F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1275E" w14:textId="2B6ED557" w:rsidR="00155CBE" w:rsidRPr="000A50C7" w:rsidRDefault="00155CBE" w:rsidP="00F902D6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Mochila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em poliéster, com forro em nylon, com no mínimo 02 (duas) divisões em zíper, bolsos laterais, alças de costas acolchoadas com regulagem, compartimento acolchoado para no</w:t>
            </w:r>
            <w:r w:rsidR="003A7BE0">
              <w:rPr>
                <w:rFonts w:asciiTheme="minorHAnsi" w:hAnsiTheme="minorHAnsi" w:cstheme="minorHAnsi"/>
                <w:sz w:val="18"/>
                <w:szCs w:val="18"/>
              </w:rPr>
              <w:t>tebook de tela 15,6”; Cor preta.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0C07A" w14:textId="3F0B5FB0" w:rsidR="00155CBE" w:rsidRPr="000A50C7" w:rsidRDefault="004B38E7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4170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019F0" w14:textId="1C289D8C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EF64" w14:textId="774152BA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FBC0C" w14:textId="200FA0DC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40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751B" w14:textId="77777777" w:rsidR="00155CBE" w:rsidRPr="000A50C7" w:rsidRDefault="00155CBE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5E07B5" w14:textId="253D546C" w:rsidR="00DC6D49" w:rsidRPr="000A50C7" w:rsidRDefault="00A8535B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R$ 138,26</w:t>
            </w:r>
          </w:p>
        </w:tc>
      </w:tr>
      <w:tr w:rsidR="00155CBE" w:rsidRPr="00EF11ED" w14:paraId="64C6B79C" w14:textId="77777777" w:rsidTr="004E3F8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03740" w14:textId="537BDE96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8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6DA9" w14:textId="05FA6BC4" w:rsidR="00155CBE" w:rsidRPr="000A50C7" w:rsidRDefault="00155CBE" w:rsidP="003B7B02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KIT </w:t>
            </w:r>
            <w:proofErr w:type="spellStart"/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cotoveleiras</w:t>
            </w:r>
            <w:proofErr w:type="spellEnd"/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e joelheiras</w:t>
            </w:r>
            <w:r w:rsidR="00B11233" w:rsidRPr="000A50C7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com</w:t>
            </w:r>
            <w:r w:rsidR="00B11233" w:rsidRPr="000A50C7">
              <w:rPr>
                <w:rFonts w:asciiTheme="minorHAnsi" w:hAnsiTheme="minorHAnsi" w:cstheme="minorHAnsi"/>
                <w:sz w:val="18"/>
                <w:szCs w:val="18"/>
              </w:rPr>
              <w:t>posto de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01 (um) par de </w:t>
            </w:r>
            <w:proofErr w:type="spellStart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Cotoveleiras</w:t>
            </w:r>
            <w:proofErr w:type="spellEnd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e 01 (um) par de Joelheiras; ambas</w:t>
            </w:r>
            <w:r w:rsidR="00954340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em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tamanho adulto unissex, não articuladas, na cor preta, com ajuste em </w:t>
            </w:r>
            <w:proofErr w:type="spellStart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velcro</w:t>
            </w:r>
            <w:proofErr w:type="spellEnd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; preferencialmente em poliéster ou nylon; com </w:t>
            </w:r>
            <w:proofErr w:type="spellStart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elastano</w:t>
            </w:r>
            <w:proofErr w:type="spellEnd"/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, acolchoada, com casquilho em material resistente e rígido com proteção contra choques e quedas.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7740E" w14:textId="5244D302" w:rsidR="00155CBE" w:rsidRPr="000A50C7" w:rsidRDefault="00AF0E91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150407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DD50" w14:textId="3254E023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Kit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A15B7" w14:textId="6CFD84DC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FC42D" w14:textId="54DED233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E31D" w14:textId="71832211" w:rsidR="00155CBE" w:rsidRPr="000A50C7" w:rsidRDefault="00C27B92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R$ 126,00</w:t>
            </w:r>
          </w:p>
        </w:tc>
      </w:tr>
      <w:tr w:rsidR="00155CBE" w:rsidRPr="00EF11ED" w14:paraId="5A6D7DCF" w14:textId="77777777" w:rsidTr="004E3F8C">
        <w:tc>
          <w:tcPr>
            <w:tcW w:w="568" w:type="dxa"/>
          </w:tcPr>
          <w:p w14:paraId="374E0673" w14:textId="5543CF6C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9</w:t>
            </w:r>
          </w:p>
        </w:tc>
        <w:tc>
          <w:tcPr>
            <w:tcW w:w="4961" w:type="dxa"/>
          </w:tcPr>
          <w:p w14:paraId="6CAD2843" w14:textId="07C9FA78" w:rsidR="00155CBE" w:rsidRPr="000A50C7" w:rsidRDefault="00155CBE" w:rsidP="003B7B02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Boné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modelo ciclista em tecido 100% poliéster, preferencialmente com proteção UV FPS 50; cor preta; com ajuste de tamanho; dizer CAU/RS bordado nas duas laterais ao lado da aba com dimensões de 70mm de largura por 18mm de altura, conforme imagem de referência</w:t>
            </w:r>
            <w:r w:rsidR="00E85246" w:rsidRPr="000A50C7">
              <w:rPr>
                <w:rFonts w:asciiTheme="minorHAnsi" w:hAnsiTheme="minorHAnsi" w:cstheme="minorHAnsi"/>
                <w:sz w:val="18"/>
                <w:szCs w:val="18"/>
              </w:rPr>
              <w:t>; os arquivos DS</w:t>
            </w:r>
            <w:r w:rsidR="0015634A">
              <w:rPr>
                <w:rFonts w:asciiTheme="minorHAnsi" w:hAnsiTheme="minorHAnsi" w:cstheme="minorHAnsi"/>
                <w:sz w:val="18"/>
                <w:szCs w:val="18"/>
              </w:rPr>
              <w:t>T serão fornecidos com as artes.</w:t>
            </w:r>
          </w:p>
          <w:p w14:paraId="5A1B70FC" w14:textId="77777777" w:rsidR="006763C5" w:rsidRPr="000A50C7" w:rsidRDefault="00155CBE" w:rsidP="00A52F1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1558F9E0" wp14:editId="0AB261D7">
                  <wp:extent cx="1778125" cy="586854"/>
                  <wp:effectExtent l="0" t="0" r="0" b="381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ONÉ LOGO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10"/>
                          <a:stretch/>
                        </pic:blipFill>
                        <pic:spPr bwMode="auto">
                          <a:xfrm>
                            <a:off x="0" y="0"/>
                            <a:ext cx="1810814" cy="597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5A36E1" w14:textId="165F2A48" w:rsidR="00155CBE" w:rsidRPr="000A50C7" w:rsidRDefault="006763C5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sz w:val="18"/>
                <w:szCs w:val="18"/>
              </w:rPr>
              <w:t>(referência bordado laterais)</w:t>
            </w:r>
          </w:p>
        </w:tc>
        <w:tc>
          <w:tcPr>
            <w:tcW w:w="851" w:type="dxa"/>
          </w:tcPr>
          <w:p w14:paraId="1D443914" w14:textId="39FA0045" w:rsidR="00155CBE" w:rsidRPr="000A50C7" w:rsidRDefault="004B38E7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150489</w:t>
            </w:r>
          </w:p>
        </w:tc>
        <w:tc>
          <w:tcPr>
            <w:tcW w:w="850" w:type="dxa"/>
          </w:tcPr>
          <w:p w14:paraId="4DBEF884" w14:textId="6D9C3904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</w:tcPr>
          <w:p w14:paraId="3250BB4B" w14:textId="430BED8C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20</w:t>
            </w:r>
          </w:p>
        </w:tc>
        <w:tc>
          <w:tcPr>
            <w:tcW w:w="850" w:type="dxa"/>
          </w:tcPr>
          <w:p w14:paraId="23569213" w14:textId="3BA4F1E5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40</w:t>
            </w:r>
          </w:p>
        </w:tc>
        <w:tc>
          <w:tcPr>
            <w:tcW w:w="993" w:type="dxa"/>
          </w:tcPr>
          <w:p w14:paraId="4B2EB89F" w14:textId="4AB9E6DB" w:rsidR="00155CBE" w:rsidRPr="000A50C7" w:rsidRDefault="004E3F8C" w:rsidP="00D96484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R$ </w:t>
            </w:r>
            <w:r w:rsidR="00D96484">
              <w:rPr>
                <w:rFonts w:asciiTheme="minorHAnsi" w:hAnsiTheme="minorHAnsi" w:cstheme="minorHAnsi"/>
                <w:sz w:val="18"/>
                <w:szCs w:val="18"/>
              </w:rPr>
              <w:t>29,33</w:t>
            </w:r>
          </w:p>
        </w:tc>
      </w:tr>
      <w:tr w:rsidR="00155CBE" w:rsidRPr="00EF11ED" w14:paraId="696FFB32" w14:textId="77777777" w:rsidTr="004E3F8C">
        <w:tc>
          <w:tcPr>
            <w:tcW w:w="568" w:type="dxa"/>
          </w:tcPr>
          <w:p w14:paraId="376E8FB5" w14:textId="38F97FF1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10</w:t>
            </w:r>
          </w:p>
        </w:tc>
        <w:tc>
          <w:tcPr>
            <w:tcW w:w="4961" w:type="dxa"/>
          </w:tcPr>
          <w:p w14:paraId="278BE1CE" w14:textId="6A25C5C5" w:rsidR="00155CBE" w:rsidRPr="000A50C7" w:rsidRDefault="00155CBE" w:rsidP="00A5177A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Capa de chuva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tipo descartável, em </w:t>
            </w:r>
            <w:r w:rsidR="00A5177A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material plástico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transparente, com capuz e com mangas</w:t>
            </w:r>
            <w:r w:rsidR="008C28DE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longas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; medida mínima de 125cm de altura.</w:t>
            </w:r>
          </w:p>
        </w:tc>
        <w:tc>
          <w:tcPr>
            <w:tcW w:w="851" w:type="dxa"/>
          </w:tcPr>
          <w:p w14:paraId="26AC1624" w14:textId="408CB8D7" w:rsidR="00155CBE" w:rsidRPr="000A50C7" w:rsidRDefault="00A5177A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267853</w:t>
            </w:r>
          </w:p>
        </w:tc>
        <w:tc>
          <w:tcPr>
            <w:tcW w:w="850" w:type="dxa"/>
          </w:tcPr>
          <w:p w14:paraId="3C626784" w14:textId="5D4E7A06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</w:tcPr>
          <w:p w14:paraId="2629F7F7" w14:textId="78AC7F7F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  <w:tc>
          <w:tcPr>
            <w:tcW w:w="850" w:type="dxa"/>
          </w:tcPr>
          <w:p w14:paraId="331A7D5F" w14:textId="0CA41A7C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600</w:t>
            </w:r>
          </w:p>
        </w:tc>
        <w:tc>
          <w:tcPr>
            <w:tcW w:w="993" w:type="dxa"/>
          </w:tcPr>
          <w:p w14:paraId="1A4879A9" w14:textId="39F45BB6" w:rsidR="00155CBE" w:rsidRPr="000A50C7" w:rsidRDefault="00A5177A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R$ 5,49</w:t>
            </w:r>
          </w:p>
        </w:tc>
      </w:tr>
      <w:tr w:rsidR="00155CBE" w:rsidRPr="00EF11ED" w14:paraId="7EBB941D" w14:textId="77777777" w:rsidTr="004E3F8C">
        <w:tc>
          <w:tcPr>
            <w:tcW w:w="568" w:type="dxa"/>
          </w:tcPr>
          <w:p w14:paraId="11CC9365" w14:textId="714E1374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11</w:t>
            </w:r>
          </w:p>
        </w:tc>
        <w:tc>
          <w:tcPr>
            <w:tcW w:w="4961" w:type="dxa"/>
          </w:tcPr>
          <w:p w14:paraId="60BC9F86" w14:textId="5C9B6C75" w:rsidR="00155CBE" w:rsidRPr="000A50C7" w:rsidRDefault="00155CBE" w:rsidP="008C28DE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Guarda</w:t>
            </w:r>
            <w:r w:rsidR="00C52C66"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-</w:t>
            </w: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chuva </w:t>
            </w:r>
            <w:r w:rsidR="008C28DE"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médio</w:t>
            </w: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,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cabo reto</w:t>
            </w:r>
            <w:r w:rsidR="008C28DE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em madeira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A5177A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retrátil, 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estrutura em alumínio, mínimo de 8 varetas, tecido poliéster</w:t>
            </w:r>
            <w:r w:rsidR="006737DC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cor preta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, abertura </w:t>
            </w:r>
            <w:r w:rsidR="008C28DE" w:rsidRPr="000A50C7">
              <w:rPr>
                <w:rFonts w:asciiTheme="minorHAnsi" w:hAnsiTheme="minorHAnsi" w:cstheme="minorHAnsi"/>
                <w:sz w:val="18"/>
                <w:szCs w:val="18"/>
              </w:rPr>
              <w:t>automática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, diâmetro igual ou maior a 0,95 m.</w:t>
            </w:r>
          </w:p>
          <w:p w14:paraId="02E11996" w14:textId="77777777" w:rsidR="008C28DE" w:rsidRPr="000A50C7" w:rsidRDefault="008C28DE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1BD07676" wp14:editId="32019C97">
                  <wp:extent cx="1847850" cy="1847850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UARDA CHUVA REF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F3F7D" w14:textId="79BC6F87" w:rsidR="008C28DE" w:rsidRPr="000A50C7" w:rsidRDefault="008C28DE" w:rsidP="006763C5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i/>
                <w:sz w:val="18"/>
                <w:szCs w:val="18"/>
              </w:rPr>
              <w:t>(imagem meramente ilustrativa</w:t>
            </w:r>
            <w:r w:rsidR="006763C5" w:rsidRPr="000A50C7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do modelo</w:t>
            </w:r>
            <w:r w:rsidRPr="000A50C7">
              <w:rPr>
                <w:rFonts w:asciiTheme="minorHAnsi" w:hAnsiTheme="minorHAnsi" w:cstheme="minorHAnsi"/>
                <w:i/>
                <w:sz w:val="18"/>
                <w:szCs w:val="18"/>
              </w:rPr>
              <w:t>)</w:t>
            </w:r>
          </w:p>
        </w:tc>
        <w:tc>
          <w:tcPr>
            <w:tcW w:w="851" w:type="dxa"/>
          </w:tcPr>
          <w:p w14:paraId="781823C8" w14:textId="22E11DB9" w:rsidR="00155CBE" w:rsidRPr="000A50C7" w:rsidRDefault="008C28DE" w:rsidP="008C28DE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224020</w:t>
            </w:r>
          </w:p>
        </w:tc>
        <w:tc>
          <w:tcPr>
            <w:tcW w:w="850" w:type="dxa"/>
          </w:tcPr>
          <w:p w14:paraId="45738849" w14:textId="32DA3460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</w:tcPr>
          <w:p w14:paraId="7C402551" w14:textId="0496EC62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14:paraId="43E49B99" w14:textId="2CF7138A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993" w:type="dxa"/>
          </w:tcPr>
          <w:p w14:paraId="34320A22" w14:textId="5AEBF7E0" w:rsidR="00155CBE" w:rsidRPr="000A50C7" w:rsidRDefault="00A8535B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R$ 74,20</w:t>
            </w:r>
          </w:p>
        </w:tc>
      </w:tr>
      <w:tr w:rsidR="00155CBE" w:rsidRPr="00EF11ED" w14:paraId="19578FDA" w14:textId="77777777" w:rsidTr="004E3F8C">
        <w:tc>
          <w:tcPr>
            <w:tcW w:w="568" w:type="dxa"/>
          </w:tcPr>
          <w:p w14:paraId="4A7D6CA6" w14:textId="4CE6CF08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12</w:t>
            </w:r>
          </w:p>
        </w:tc>
        <w:tc>
          <w:tcPr>
            <w:tcW w:w="4961" w:type="dxa"/>
          </w:tcPr>
          <w:p w14:paraId="48BDF4DF" w14:textId="4DA14DD5" w:rsidR="00155CBE" w:rsidRPr="000A50C7" w:rsidRDefault="00155CBE" w:rsidP="003B7B02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Creme Protetor Solar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UVA e UVB, FPS 30, a partir de 120 gramas, validade mínima de 2 anos.</w:t>
            </w:r>
          </w:p>
        </w:tc>
        <w:tc>
          <w:tcPr>
            <w:tcW w:w="851" w:type="dxa"/>
          </w:tcPr>
          <w:p w14:paraId="10C987D2" w14:textId="312294BB" w:rsidR="00155CBE" w:rsidRPr="000A50C7" w:rsidRDefault="00AF0E91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405875</w:t>
            </w:r>
          </w:p>
        </w:tc>
        <w:tc>
          <w:tcPr>
            <w:tcW w:w="850" w:type="dxa"/>
          </w:tcPr>
          <w:p w14:paraId="3A67DD50" w14:textId="12C7A9CB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</w:tcPr>
          <w:p w14:paraId="3DA218C9" w14:textId="0AC77E82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850" w:type="dxa"/>
          </w:tcPr>
          <w:p w14:paraId="0E9D9EE1" w14:textId="224CEA5D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</w:p>
        </w:tc>
        <w:tc>
          <w:tcPr>
            <w:tcW w:w="993" w:type="dxa"/>
          </w:tcPr>
          <w:p w14:paraId="4FE4D8A2" w14:textId="3A943A4A" w:rsidR="00155CBE" w:rsidRPr="000A50C7" w:rsidRDefault="002C46FD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R$ 35,00</w:t>
            </w:r>
          </w:p>
        </w:tc>
      </w:tr>
      <w:tr w:rsidR="00155CBE" w:rsidRPr="00EF11ED" w14:paraId="4021193E" w14:textId="77777777" w:rsidTr="004E3F8C">
        <w:tc>
          <w:tcPr>
            <w:tcW w:w="568" w:type="dxa"/>
            <w:shd w:val="clear" w:color="auto" w:fill="auto"/>
          </w:tcPr>
          <w:p w14:paraId="641066B3" w14:textId="4033BBBF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13</w:t>
            </w:r>
          </w:p>
        </w:tc>
        <w:tc>
          <w:tcPr>
            <w:tcW w:w="4961" w:type="dxa"/>
            <w:shd w:val="clear" w:color="auto" w:fill="auto"/>
          </w:tcPr>
          <w:p w14:paraId="6440C581" w14:textId="5B59B9DF" w:rsidR="00155CBE" w:rsidRPr="000A50C7" w:rsidRDefault="00155CBE" w:rsidP="00A366F8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Repelente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>de insetos</w:t>
            </w:r>
            <w:r w:rsidR="00D8421E" w:rsidRPr="000A50C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em spray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1B0C48" w:rsidRPr="000A50C7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 w:rsidR="000D08F9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rincípio ativo a base de </w:t>
            </w:r>
            <w:proofErr w:type="spellStart"/>
            <w:r w:rsidR="000D08F9" w:rsidRPr="000A50C7">
              <w:rPr>
                <w:rFonts w:asciiTheme="minorHAnsi" w:hAnsiTheme="minorHAnsi" w:cstheme="minorHAnsi"/>
                <w:sz w:val="18"/>
                <w:szCs w:val="18"/>
              </w:rPr>
              <w:t>Deet</w:t>
            </w:r>
            <w:proofErr w:type="spellEnd"/>
            <w:r w:rsidR="000D08F9" w:rsidRPr="000A50C7">
              <w:rPr>
                <w:rFonts w:asciiTheme="minorHAnsi" w:hAnsiTheme="minorHAnsi" w:cstheme="minorHAnsi"/>
                <w:sz w:val="18"/>
                <w:szCs w:val="18"/>
              </w:rPr>
              <w:t>, concentração até 10%; não oleo</w:t>
            </w:r>
            <w:r w:rsidR="00A366F8" w:rsidRPr="000A50C7">
              <w:rPr>
                <w:rFonts w:asciiTheme="minorHAnsi" w:hAnsiTheme="minorHAnsi" w:cstheme="minorHAnsi"/>
                <w:sz w:val="18"/>
                <w:szCs w:val="18"/>
              </w:rPr>
              <w:t>so; dermatologicamente testado; com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1</w:t>
            </w:r>
            <w:r w:rsidR="000D08F9" w:rsidRPr="000A50C7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="00A366F8" w:rsidRPr="000A50C7"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ml</w:t>
            </w:r>
            <w:r w:rsidR="00A366F8" w:rsidRPr="000A50C7">
              <w:rPr>
                <w:rFonts w:asciiTheme="minorHAnsi" w:hAnsiTheme="minorHAnsi" w:cstheme="minorHAnsi"/>
                <w:sz w:val="18"/>
                <w:szCs w:val="18"/>
              </w:rPr>
              <w:t xml:space="preserve"> ou mais</w:t>
            </w: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, com mínimo de 2 horas de proteção, validade mínima de 2 anos.</w:t>
            </w:r>
          </w:p>
        </w:tc>
        <w:tc>
          <w:tcPr>
            <w:tcW w:w="851" w:type="dxa"/>
            <w:shd w:val="clear" w:color="auto" w:fill="auto"/>
          </w:tcPr>
          <w:p w14:paraId="3B664D61" w14:textId="087568C4" w:rsidR="00155CBE" w:rsidRPr="000A50C7" w:rsidRDefault="001B0C48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432403</w:t>
            </w:r>
          </w:p>
        </w:tc>
        <w:tc>
          <w:tcPr>
            <w:tcW w:w="850" w:type="dxa"/>
            <w:shd w:val="clear" w:color="auto" w:fill="auto"/>
          </w:tcPr>
          <w:p w14:paraId="23E5D5F5" w14:textId="1E6C4A2C" w:rsidR="00155CBE" w:rsidRPr="000A50C7" w:rsidRDefault="00155CBE" w:rsidP="003B7B02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Unidade</w:t>
            </w:r>
          </w:p>
        </w:tc>
        <w:tc>
          <w:tcPr>
            <w:tcW w:w="851" w:type="dxa"/>
            <w:shd w:val="clear" w:color="auto" w:fill="auto"/>
          </w:tcPr>
          <w:p w14:paraId="434DE7A7" w14:textId="7D80EE78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14:paraId="1EBCCEBB" w14:textId="56496F9F" w:rsidR="00155CBE" w:rsidRPr="000A50C7" w:rsidRDefault="00155CBE" w:rsidP="001F435B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50</w:t>
            </w:r>
          </w:p>
        </w:tc>
        <w:tc>
          <w:tcPr>
            <w:tcW w:w="993" w:type="dxa"/>
          </w:tcPr>
          <w:p w14:paraId="4C53A656" w14:textId="53E5CF4E" w:rsidR="00155CBE" w:rsidRPr="000A50C7" w:rsidRDefault="003D1FBA" w:rsidP="00A5177A">
            <w:pPr>
              <w:widowControl w:val="0"/>
              <w:suppressAutoHyphens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A50C7">
              <w:rPr>
                <w:rFonts w:asciiTheme="minorHAnsi" w:hAnsiTheme="minorHAnsi" w:cstheme="minorHAnsi"/>
                <w:sz w:val="18"/>
                <w:szCs w:val="18"/>
              </w:rPr>
              <w:t>R$ 19,16</w:t>
            </w:r>
          </w:p>
        </w:tc>
      </w:tr>
    </w:tbl>
    <w:p w14:paraId="67F0BC48" w14:textId="77777777" w:rsidR="00E5586D" w:rsidRPr="006E6A0C" w:rsidRDefault="00E5586D" w:rsidP="00E5586D">
      <w:pPr>
        <w:rPr>
          <w:rFonts w:asciiTheme="minorHAnsi" w:hAnsiTheme="minorHAnsi" w:cstheme="minorHAnsi"/>
        </w:rPr>
      </w:pPr>
    </w:p>
    <w:p w14:paraId="44B1041F" w14:textId="6936A1C4" w:rsidR="00811B0A" w:rsidRDefault="00811B0A" w:rsidP="00EF11ED">
      <w:pPr>
        <w:autoSpaceDE w:val="0"/>
        <w:spacing w:line="360" w:lineRule="auto"/>
        <w:ind w:left="426" w:hanging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1.2. Os quantitativos acima são meramente estimativos, não ficando a Administração obri</w:t>
      </w:r>
      <w:r w:rsidR="0019364F">
        <w:rPr>
          <w:rFonts w:asciiTheme="minorHAnsi" w:hAnsiTheme="minorHAnsi" w:cstheme="minorHAnsi"/>
          <w:sz w:val="20"/>
          <w:szCs w:val="20"/>
        </w:rPr>
        <w:t>gada a sua contratação integral.</w:t>
      </w:r>
    </w:p>
    <w:p w14:paraId="054AE13D" w14:textId="2E4BDE06" w:rsidR="00811B0A" w:rsidRDefault="00811B0A" w:rsidP="0008602C">
      <w:pPr>
        <w:autoSpaceDE w:val="0"/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6D18A91" w14:textId="77777777" w:rsidR="004F5DB8" w:rsidRPr="006E6A0C" w:rsidRDefault="004F5DB8" w:rsidP="00627936">
      <w:pPr>
        <w:numPr>
          <w:ilvl w:val="0"/>
          <w:numId w:val="1"/>
        </w:numPr>
        <w:autoSpaceDE w:val="0"/>
        <w:spacing w:line="36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E6A0C">
        <w:rPr>
          <w:rFonts w:asciiTheme="minorHAnsi" w:hAnsiTheme="minorHAnsi" w:cstheme="minorHAnsi"/>
          <w:b/>
          <w:sz w:val="20"/>
          <w:szCs w:val="20"/>
        </w:rPr>
        <w:t>JUSTIFICATIVA E OBJETIVO DA CONTRATAÇÃO</w:t>
      </w:r>
    </w:p>
    <w:p w14:paraId="3DCA1B6D" w14:textId="0E317A96" w:rsidR="00DD2B6F" w:rsidRDefault="003966C9" w:rsidP="009F053F">
      <w:pPr>
        <w:numPr>
          <w:ilvl w:val="1"/>
          <w:numId w:val="1"/>
        </w:numPr>
        <w:spacing w:line="360" w:lineRule="auto"/>
        <w:ind w:left="425" w:hanging="425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D25CA">
        <w:rPr>
          <w:rFonts w:asciiTheme="minorHAnsi" w:hAnsiTheme="minorHAnsi" w:cstheme="minorHAnsi"/>
          <w:color w:val="000000"/>
          <w:sz w:val="20"/>
          <w:szCs w:val="20"/>
        </w:rPr>
        <w:t xml:space="preserve">O CAU/RS implantou em </w:t>
      </w:r>
      <w:r w:rsidRPr="000D08F9">
        <w:rPr>
          <w:rFonts w:asciiTheme="minorHAnsi" w:hAnsiTheme="minorHAnsi" w:cstheme="minorHAnsi"/>
          <w:color w:val="000000"/>
          <w:sz w:val="20"/>
          <w:szCs w:val="20"/>
        </w:rPr>
        <w:t>2017 a fase plena de seu Programa itinerante intitulado CAU Mais Perto</w:t>
      </w:r>
      <w:r w:rsidR="000D08F9"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  <w:r w:rsidR="00627936"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As equipes do Programa </w:t>
      </w:r>
      <w:r w:rsidRPr="000D08F9">
        <w:rPr>
          <w:rFonts w:asciiTheme="minorHAnsi" w:hAnsiTheme="minorHAnsi" w:cstheme="minorHAnsi"/>
          <w:color w:val="000000"/>
          <w:sz w:val="20"/>
          <w:szCs w:val="20"/>
        </w:rPr>
        <w:t>circulam por todo o estado, realizando atividades de atendimento e de fiscalizaç</w:t>
      </w:r>
      <w:r w:rsidR="00CD13C6" w:rsidRPr="000D08F9">
        <w:rPr>
          <w:rFonts w:asciiTheme="minorHAnsi" w:hAnsiTheme="minorHAnsi" w:cstheme="minorHAnsi"/>
          <w:color w:val="000000"/>
          <w:sz w:val="20"/>
          <w:szCs w:val="20"/>
        </w:rPr>
        <w:t>ão</w:t>
      </w:r>
      <w:r w:rsidR="00EF11ED" w:rsidRPr="000D08F9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CD13C6"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EF11ED" w:rsidRPr="000D08F9"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="00CD13C6" w:rsidRPr="000D08F9">
        <w:rPr>
          <w:rFonts w:asciiTheme="minorHAnsi" w:hAnsiTheme="minorHAnsi" w:cstheme="minorHAnsi"/>
          <w:color w:val="000000"/>
          <w:sz w:val="20"/>
          <w:szCs w:val="20"/>
        </w:rPr>
        <w:t>lém</w:t>
      </w:r>
      <w:r w:rsidR="00EF11ED"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 dessas, conta-se com o suporte</w:t>
      </w:r>
      <w:r w:rsidR="00CD13C6"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 da Unidade</w:t>
      </w:r>
      <w:r w:rsidR="00CD13C6" w:rsidRPr="007D25CA">
        <w:rPr>
          <w:rFonts w:asciiTheme="minorHAnsi" w:hAnsiTheme="minorHAnsi" w:cstheme="minorHAnsi"/>
          <w:color w:val="000000"/>
          <w:sz w:val="20"/>
          <w:szCs w:val="20"/>
        </w:rPr>
        <w:t xml:space="preserve"> de fiscalização </w:t>
      </w:r>
      <w:r w:rsidR="00EA68B7" w:rsidRPr="007D25CA">
        <w:rPr>
          <w:rFonts w:asciiTheme="minorHAnsi" w:hAnsiTheme="minorHAnsi" w:cstheme="minorHAnsi"/>
          <w:color w:val="000000"/>
          <w:sz w:val="20"/>
          <w:szCs w:val="20"/>
        </w:rPr>
        <w:t xml:space="preserve">e </w:t>
      </w:r>
      <w:r w:rsidR="00EF11ED" w:rsidRPr="007D25CA">
        <w:rPr>
          <w:rFonts w:asciiTheme="minorHAnsi" w:hAnsiTheme="minorHAnsi" w:cstheme="minorHAnsi"/>
          <w:color w:val="000000"/>
          <w:sz w:val="20"/>
          <w:szCs w:val="20"/>
        </w:rPr>
        <w:t>de</w:t>
      </w:r>
      <w:r w:rsidR="00EA68B7" w:rsidRPr="007D25CA">
        <w:rPr>
          <w:rFonts w:asciiTheme="minorHAnsi" w:hAnsiTheme="minorHAnsi" w:cstheme="minorHAnsi"/>
          <w:color w:val="000000"/>
          <w:sz w:val="20"/>
          <w:szCs w:val="20"/>
        </w:rPr>
        <w:t xml:space="preserve"> atendimento </w:t>
      </w:r>
      <w:r w:rsidR="00CD13C6" w:rsidRPr="007D25CA">
        <w:rPr>
          <w:rFonts w:asciiTheme="minorHAnsi" w:hAnsiTheme="minorHAnsi" w:cstheme="minorHAnsi"/>
          <w:color w:val="000000"/>
          <w:sz w:val="20"/>
          <w:szCs w:val="20"/>
        </w:rPr>
        <w:t xml:space="preserve">da Sede do CAU/RS em Porto Alegre. </w:t>
      </w:r>
    </w:p>
    <w:p w14:paraId="68E73A84" w14:textId="3226AB19" w:rsidR="0058418E" w:rsidRPr="00A43CCD" w:rsidRDefault="0058418E" w:rsidP="00DC6D49">
      <w:pPr>
        <w:numPr>
          <w:ilvl w:val="1"/>
          <w:numId w:val="1"/>
        </w:numPr>
        <w:spacing w:line="360" w:lineRule="auto"/>
        <w:ind w:left="425" w:hanging="425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43CCD">
        <w:rPr>
          <w:rFonts w:asciiTheme="minorHAnsi" w:hAnsiTheme="minorHAnsi" w:cstheme="minorHAnsi"/>
          <w:color w:val="000000"/>
          <w:sz w:val="20"/>
          <w:szCs w:val="20"/>
        </w:rPr>
        <w:t>O principal objetivo da contratação é permitir a uniformização dos empregados, sua fácil identificação pela sociedade como representantes do Conselho</w:t>
      </w:r>
      <w:r w:rsidR="001B0B95" w:rsidRPr="00A43CCD">
        <w:rPr>
          <w:rFonts w:asciiTheme="minorHAnsi" w:hAnsiTheme="minorHAnsi" w:cstheme="minorHAnsi"/>
          <w:color w:val="000000"/>
          <w:sz w:val="20"/>
          <w:szCs w:val="20"/>
        </w:rPr>
        <w:t xml:space="preserve"> e sua</w:t>
      </w:r>
      <w:r w:rsidRPr="00A43CCD">
        <w:rPr>
          <w:rFonts w:asciiTheme="minorHAnsi" w:hAnsiTheme="minorHAnsi" w:cstheme="minorHAnsi"/>
          <w:color w:val="000000"/>
          <w:sz w:val="20"/>
          <w:szCs w:val="20"/>
        </w:rPr>
        <w:t xml:space="preserve"> segurança e proteção nas atividades realizadas, incluindo a fiscalização de obras (em atendimento a NR 16 do ministério do Trabalho), as atividades realizadas a céu aberto (em atendimento à NR 21 do MT), a condução das bicicletas elétricas e o transporte de equipamentos</w:t>
      </w:r>
      <w:r w:rsidR="00112922">
        <w:rPr>
          <w:rFonts w:asciiTheme="minorHAnsi" w:hAnsiTheme="minorHAnsi" w:cstheme="minorHAnsi"/>
          <w:color w:val="000000"/>
          <w:sz w:val="20"/>
          <w:szCs w:val="20"/>
        </w:rPr>
        <w:t xml:space="preserve"> utilizados</w:t>
      </w:r>
      <w:r w:rsidRPr="00A43CCD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4B732D47" w14:textId="65FB8614" w:rsidR="009878A4" w:rsidRPr="00A43CCD" w:rsidRDefault="001B0B95" w:rsidP="001B0B95">
      <w:pPr>
        <w:numPr>
          <w:ilvl w:val="1"/>
          <w:numId w:val="1"/>
        </w:numPr>
        <w:spacing w:line="360" w:lineRule="auto"/>
        <w:ind w:left="425" w:hanging="425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43CCD">
        <w:rPr>
          <w:rFonts w:asciiTheme="minorHAnsi" w:hAnsiTheme="minorHAnsi" w:cstheme="minorHAnsi"/>
          <w:color w:val="000000"/>
          <w:sz w:val="20"/>
          <w:szCs w:val="20"/>
        </w:rPr>
        <w:t>Baseado nas atividades desenvolvidas atualmente pelas equipes, foi realizado estudo para identificação de todos os itens necessários, constante no Anexo II deste Termo de Referência, com justificativas de especificações e quantidades detalhadas para cada um dos itens necessários identificados: camisetas p</w:t>
      </w:r>
      <w:r w:rsidR="00112922">
        <w:rPr>
          <w:rFonts w:asciiTheme="minorHAnsi" w:hAnsiTheme="minorHAnsi" w:cstheme="minorHAnsi"/>
          <w:color w:val="000000"/>
          <w:sz w:val="20"/>
          <w:szCs w:val="20"/>
        </w:rPr>
        <w:t>o</w:t>
      </w:r>
      <w:r w:rsidRPr="00A43CCD">
        <w:rPr>
          <w:rFonts w:asciiTheme="minorHAnsi" w:hAnsiTheme="minorHAnsi" w:cstheme="minorHAnsi"/>
          <w:color w:val="000000"/>
          <w:sz w:val="20"/>
          <w:szCs w:val="20"/>
        </w:rPr>
        <w:t>lo para a fiscalização e para o atendimento; coletes, jaquetas, botinas, capacetes, mochila</w:t>
      </w:r>
      <w:r w:rsidR="00A43CCD" w:rsidRPr="00A43CCD">
        <w:rPr>
          <w:rFonts w:asciiTheme="minorHAnsi" w:hAnsiTheme="minorHAnsi" w:cstheme="minorHAnsi"/>
          <w:color w:val="000000"/>
          <w:sz w:val="20"/>
          <w:szCs w:val="20"/>
        </w:rPr>
        <w:t>s, bonés, capas de chuva guarda-</w:t>
      </w:r>
      <w:r w:rsidRPr="00A43CCD">
        <w:rPr>
          <w:rFonts w:asciiTheme="minorHAnsi" w:hAnsiTheme="minorHAnsi" w:cstheme="minorHAnsi"/>
          <w:color w:val="000000"/>
          <w:sz w:val="20"/>
          <w:szCs w:val="20"/>
        </w:rPr>
        <w:t xml:space="preserve">chuva, creme protetor solar e repelente de insetos spray para a fiscalização; kits de joelheiras e </w:t>
      </w:r>
      <w:proofErr w:type="spellStart"/>
      <w:r w:rsidRPr="00A43CCD">
        <w:rPr>
          <w:rFonts w:asciiTheme="minorHAnsi" w:hAnsiTheme="minorHAnsi" w:cstheme="minorHAnsi"/>
          <w:color w:val="000000"/>
          <w:sz w:val="20"/>
          <w:szCs w:val="20"/>
        </w:rPr>
        <w:t>cotoveleiras</w:t>
      </w:r>
      <w:proofErr w:type="spellEnd"/>
      <w:r w:rsidRPr="00A43CCD">
        <w:rPr>
          <w:rFonts w:asciiTheme="minorHAnsi" w:hAnsiTheme="minorHAnsi" w:cstheme="minorHAnsi"/>
          <w:color w:val="000000"/>
          <w:sz w:val="20"/>
          <w:szCs w:val="20"/>
        </w:rPr>
        <w:t xml:space="preserve"> para utilização das bicicletas elétricas</w:t>
      </w:r>
      <w:r w:rsidR="009878A4" w:rsidRPr="00A43CCD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4BB5C18" w14:textId="6AAA6BF7" w:rsidR="0019364F" w:rsidRPr="000D08F9" w:rsidRDefault="0019364F" w:rsidP="003E2D6F">
      <w:pPr>
        <w:pStyle w:val="PargrafodaLista"/>
        <w:numPr>
          <w:ilvl w:val="1"/>
          <w:numId w:val="1"/>
        </w:numPr>
        <w:spacing w:line="360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Há interesse na contratação mediante registro de preços tendo-se em conta as disposições do art. 3º do Decreto nº 7.892/2013: “II - quando for conveniente a aquisição de bens com previsão de entregas parceladas [...]”, já que dispomos de um espaço pequeno para estoque; “IV - quando, pela natureza do objeto, não for possível definir previamente o quantitativo a ser demandado”, pois o Programa poderá </w:t>
      </w:r>
      <w:r w:rsidR="00685F32" w:rsidRPr="000D08F9">
        <w:rPr>
          <w:rFonts w:asciiTheme="minorHAnsi" w:hAnsiTheme="minorHAnsi" w:cstheme="minorHAnsi"/>
          <w:color w:val="000000"/>
          <w:sz w:val="20"/>
          <w:szCs w:val="20"/>
        </w:rPr>
        <w:t>contratar</w:t>
      </w:r>
      <w:r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 novos empregados ou os bens </w:t>
      </w:r>
      <w:r w:rsidR="00685F32" w:rsidRPr="000D08F9">
        <w:rPr>
          <w:rFonts w:asciiTheme="minorHAnsi" w:hAnsiTheme="minorHAnsi" w:cstheme="minorHAnsi"/>
          <w:color w:val="000000"/>
          <w:sz w:val="20"/>
          <w:szCs w:val="20"/>
        </w:rPr>
        <w:t>necessitarem</w:t>
      </w:r>
      <w:r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 ser substituídos por conta de eventuais avarias </w:t>
      </w:r>
      <w:r w:rsidR="00685F32" w:rsidRPr="000D08F9">
        <w:rPr>
          <w:rFonts w:asciiTheme="minorHAnsi" w:hAnsiTheme="minorHAnsi" w:cstheme="minorHAnsi"/>
          <w:color w:val="000000"/>
          <w:sz w:val="20"/>
          <w:szCs w:val="20"/>
        </w:rPr>
        <w:t>ou desgaste com devido ao</w:t>
      </w:r>
      <w:r w:rsidR="00207BC2"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 uso;</w:t>
      </w:r>
    </w:p>
    <w:p w14:paraId="22C8BE7E" w14:textId="6F2DE895" w:rsidR="0019364F" w:rsidRPr="000D08F9" w:rsidRDefault="0019364F" w:rsidP="003E2D6F">
      <w:pPr>
        <w:numPr>
          <w:ilvl w:val="1"/>
          <w:numId w:val="1"/>
        </w:numPr>
        <w:spacing w:line="360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Decide-se por não permitir a participação de órgãos ou entidades públicas, devido </w:t>
      </w:r>
      <w:r w:rsidR="00207BC2" w:rsidRPr="000D08F9">
        <w:rPr>
          <w:rFonts w:asciiTheme="minorHAnsi" w:hAnsiTheme="minorHAnsi" w:cstheme="minorHAnsi"/>
          <w:color w:val="000000"/>
          <w:sz w:val="20"/>
          <w:szCs w:val="20"/>
        </w:rPr>
        <w:t>a especificidade do objeto, principalmente no que tange ao logo de identificação do Conselho</w:t>
      </w:r>
      <w:r w:rsidRPr="000D08F9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="00207BC2"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 e</w:t>
      </w:r>
      <w:r w:rsidRPr="000D08F9">
        <w:rPr>
          <w:rFonts w:asciiTheme="minorHAnsi" w:hAnsiTheme="minorHAnsi" w:cstheme="minorHAnsi"/>
          <w:color w:val="000000"/>
          <w:sz w:val="20"/>
          <w:szCs w:val="20"/>
        </w:rPr>
        <w:t xml:space="preserve"> tendo-se em conta </w:t>
      </w:r>
      <w:r w:rsidR="00207BC2" w:rsidRPr="000D08F9">
        <w:rPr>
          <w:rFonts w:asciiTheme="minorHAnsi" w:hAnsiTheme="minorHAnsi" w:cstheme="minorHAnsi"/>
          <w:color w:val="000000"/>
          <w:sz w:val="20"/>
          <w:szCs w:val="20"/>
        </w:rPr>
        <w:t>a restrita capacidade de gerenciamento das atas advindas desta licitação</w:t>
      </w:r>
      <w:r w:rsidRPr="000D08F9">
        <w:rPr>
          <w:rFonts w:asciiTheme="minorHAnsi" w:hAnsiTheme="minorHAnsi" w:cstheme="minorHAnsi"/>
          <w:color w:val="000000"/>
          <w:sz w:val="20"/>
          <w:szCs w:val="20"/>
        </w:rPr>
        <w:t>. O mesmo se aplica aos casos de adesão à ata de registro de preços.</w:t>
      </w:r>
    </w:p>
    <w:p w14:paraId="07528B6C" w14:textId="77777777" w:rsidR="0019364F" w:rsidRDefault="0019364F" w:rsidP="009178BD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06D18A99" w14:textId="7231F9C4" w:rsidR="001E14AF" w:rsidRPr="00AC2791" w:rsidRDefault="001E14AF" w:rsidP="009178B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C2791">
        <w:rPr>
          <w:rFonts w:asciiTheme="minorHAnsi" w:hAnsiTheme="minorHAnsi" w:cstheme="minorHAnsi"/>
          <w:b/>
          <w:color w:val="000000"/>
          <w:sz w:val="20"/>
          <w:szCs w:val="20"/>
        </w:rPr>
        <w:t>CLASSIFICAÇÃO DOS BENS COMUNS</w:t>
      </w:r>
    </w:p>
    <w:p w14:paraId="06D18A9A" w14:textId="5507551D" w:rsidR="001E14AF" w:rsidRDefault="002F3964" w:rsidP="003E2D6F">
      <w:pPr>
        <w:pStyle w:val="PargrafodaLista"/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>O</w:t>
      </w:r>
      <w:r w:rsidR="003A4ED2">
        <w:rPr>
          <w:rFonts w:asciiTheme="minorHAnsi" w:hAnsiTheme="minorHAnsi" w:cstheme="minorHAnsi"/>
          <w:iCs/>
          <w:color w:val="000000"/>
          <w:sz w:val="20"/>
          <w:szCs w:val="20"/>
        </w:rPr>
        <w:t>s</w:t>
      </w: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objeto</w:t>
      </w:r>
      <w:r w:rsidR="003A4ED2">
        <w:rPr>
          <w:rFonts w:asciiTheme="minorHAnsi" w:hAnsiTheme="minorHAnsi" w:cstheme="minorHAnsi"/>
          <w:iCs/>
          <w:color w:val="000000"/>
          <w:sz w:val="20"/>
          <w:szCs w:val="20"/>
        </w:rPr>
        <w:t>s</w:t>
      </w: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a ser</w:t>
      </w:r>
      <w:r w:rsidR="003A4ED2">
        <w:rPr>
          <w:rFonts w:asciiTheme="minorHAnsi" w:hAnsiTheme="minorHAnsi" w:cstheme="minorHAnsi"/>
          <w:iCs/>
          <w:color w:val="000000"/>
          <w:sz w:val="20"/>
          <w:szCs w:val="20"/>
        </w:rPr>
        <w:t>em</w:t>
      </w: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adquirido</w:t>
      </w:r>
      <w:r w:rsidR="003A4ED2">
        <w:rPr>
          <w:rFonts w:asciiTheme="minorHAnsi" w:hAnsiTheme="minorHAnsi" w:cstheme="minorHAnsi"/>
          <w:iCs/>
          <w:color w:val="000000"/>
          <w:sz w:val="20"/>
          <w:szCs w:val="20"/>
        </w:rPr>
        <w:t>s</w:t>
      </w: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</w:t>
      </w:r>
      <w:r w:rsidR="003A4ED2">
        <w:rPr>
          <w:rFonts w:asciiTheme="minorHAnsi" w:hAnsiTheme="minorHAnsi" w:cstheme="minorHAnsi"/>
          <w:iCs/>
          <w:color w:val="000000"/>
          <w:sz w:val="20"/>
          <w:szCs w:val="20"/>
        </w:rPr>
        <w:t>são</w:t>
      </w: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considerado</w:t>
      </w:r>
      <w:r w:rsidR="003A4ED2">
        <w:rPr>
          <w:rFonts w:asciiTheme="minorHAnsi" w:hAnsiTheme="minorHAnsi" w:cstheme="minorHAnsi"/>
          <w:iCs/>
          <w:color w:val="000000"/>
          <w:sz w:val="20"/>
          <w:szCs w:val="20"/>
        </w:rPr>
        <w:t>s</w:t>
      </w: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be</w:t>
      </w:r>
      <w:r w:rsidR="003A4ED2">
        <w:rPr>
          <w:rFonts w:asciiTheme="minorHAnsi" w:hAnsiTheme="minorHAnsi" w:cstheme="minorHAnsi"/>
          <w:iCs/>
          <w:color w:val="000000"/>
          <w:sz w:val="20"/>
          <w:szCs w:val="20"/>
        </w:rPr>
        <w:t>ns comuns</w:t>
      </w: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, pois seu padrão de desempenho e qualidade </w:t>
      </w:r>
      <w:r w:rsidR="003A4ED2">
        <w:rPr>
          <w:rFonts w:asciiTheme="minorHAnsi" w:hAnsiTheme="minorHAnsi" w:cstheme="minorHAnsi"/>
          <w:iCs/>
          <w:color w:val="000000"/>
          <w:sz w:val="20"/>
          <w:szCs w:val="20"/>
        </w:rPr>
        <w:t>pode ser objetivamente definido</w:t>
      </w: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por meio de especificações usuais no mercado</w:t>
      </w:r>
      <w:r w:rsidR="0008602C">
        <w:rPr>
          <w:rFonts w:asciiTheme="minorHAnsi" w:hAnsiTheme="minorHAnsi" w:cstheme="minorHAnsi"/>
          <w:iCs/>
          <w:color w:val="000000"/>
          <w:sz w:val="20"/>
          <w:szCs w:val="20"/>
        </w:rPr>
        <w:t>.</w:t>
      </w:r>
    </w:p>
    <w:p w14:paraId="4F407CC9" w14:textId="77777777" w:rsidR="003A4ED2" w:rsidRPr="006E6A0C" w:rsidRDefault="003A4ED2" w:rsidP="003A4ED2">
      <w:pPr>
        <w:pStyle w:val="PargrafodaLista"/>
        <w:spacing w:line="360" w:lineRule="auto"/>
        <w:ind w:left="851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</w:p>
    <w:p w14:paraId="06D18A9D" w14:textId="621E6E78" w:rsidR="001E14AF" w:rsidRPr="00AC2791" w:rsidRDefault="001E14AF" w:rsidP="009178BD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C2791">
        <w:rPr>
          <w:rFonts w:asciiTheme="minorHAnsi" w:hAnsiTheme="minorHAnsi" w:cstheme="minorHAnsi"/>
          <w:b/>
          <w:bCs/>
          <w:color w:val="000000"/>
          <w:sz w:val="20"/>
          <w:szCs w:val="20"/>
        </w:rPr>
        <w:lastRenderedPageBreak/>
        <w:t>ENTREGA E C</w:t>
      </w:r>
      <w:r w:rsidR="00AC2791">
        <w:rPr>
          <w:rFonts w:asciiTheme="minorHAnsi" w:hAnsiTheme="minorHAnsi" w:cstheme="minorHAnsi"/>
          <w:b/>
          <w:bCs/>
          <w:color w:val="000000"/>
          <w:sz w:val="20"/>
          <w:szCs w:val="20"/>
        </w:rPr>
        <w:t>RITÉRIOS DE ACEITAÇÃO DO OBJETO</w:t>
      </w:r>
    </w:p>
    <w:p w14:paraId="42E4FDEC" w14:textId="53C9F88E" w:rsidR="0008602C" w:rsidRPr="000D08F9" w:rsidRDefault="0008602C" w:rsidP="003E2D6F">
      <w:pPr>
        <w:pStyle w:val="PargrafodaLista"/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Os bens serão solicitados, respeitando a requisição mínima, mediante Ordem de Fornecimento</w:t>
      </w:r>
      <w:r w:rsidR="003A4ED2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(OF), a ser encaminhada via e-mail pelo fiscal</w:t>
      </w:r>
      <w:r w:rsidR="00241316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de contrato, juntamente com a N</w:t>
      </w:r>
      <w:r w:rsidR="003A4ED2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ota de </w:t>
      </w:r>
      <w:r w:rsidR="00241316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E</w:t>
      </w:r>
      <w:r w:rsidR="003A4ED2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mpenho</w:t>
      </w:r>
      <w:r w:rsidR="00241316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(NE)</w:t>
      </w:r>
      <w:r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;</w:t>
      </w:r>
    </w:p>
    <w:p w14:paraId="282E1D53" w14:textId="27CC8E7E" w:rsidR="00241316" w:rsidRPr="000D08F9" w:rsidRDefault="00241316" w:rsidP="003E2D6F">
      <w:pPr>
        <w:pStyle w:val="PargrafodaLista"/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O fornecedor deverá preencher o Termo de Aceitação de Nota de Empenho (Anexo I</w:t>
      </w:r>
      <w:r w:rsidR="008B797E">
        <w:rPr>
          <w:rFonts w:asciiTheme="minorHAnsi" w:hAnsiTheme="minorHAnsi" w:cstheme="minorHAnsi"/>
          <w:iCs/>
          <w:color w:val="000000"/>
          <w:sz w:val="20"/>
          <w:szCs w:val="20"/>
        </w:rPr>
        <w:t>V</w:t>
      </w:r>
      <w:r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) e o encaminhar ao fiscal via e-mail no prazo de 3 (três) dias úteis do envio da NE pelo contratante;</w:t>
      </w:r>
    </w:p>
    <w:p w14:paraId="4DB695D9" w14:textId="0AD8BE18" w:rsidR="003D0C76" w:rsidRDefault="001E14AF" w:rsidP="003E2D6F">
      <w:pPr>
        <w:pStyle w:val="PargrafodaLista"/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>O prazo de entrega dos bens</w:t>
      </w:r>
      <w:r w:rsidR="00732526"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descritos nos itens 1</w:t>
      </w:r>
      <w:r w:rsidR="006A65FE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a </w:t>
      </w:r>
      <w:r w:rsidR="000508D1">
        <w:rPr>
          <w:rFonts w:asciiTheme="minorHAnsi" w:hAnsiTheme="minorHAnsi" w:cstheme="minorHAnsi"/>
          <w:iCs/>
          <w:color w:val="000000"/>
          <w:sz w:val="20"/>
          <w:szCs w:val="20"/>
        </w:rPr>
        <w:t>9</w:t>
      </w:r>
      <w:r w:rsid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</w:t>
      </w: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é </w:t>
      </w:r>
      <w:r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de </w:t>
      </w:r>
      <w:r w:rsidR="00F943CA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15 </w:t>
      </w:r>
      <w:r w:rsidR="00732526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(</w:t>
      </w:r>
      <w:r w:rsidR="00F943CA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quinze</w:t>
      </w:r>
      <w:r w:rsidR="00732526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)</w:t>
      </w:r>
      <w:r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</w:t>
      </w:r>
      <w:r w:rsidR="004F5DB8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dias</w:t>
      </w:r>
      <w:r w:rsidR="00912AF2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úteis</w:t>
      </w:r>
      <w:r w:rsidR="004F5DB8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, </w:t>
      </w:r>
      <w:r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contados</w:t>
      </w:r>
      <w:r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</w:t>
      </w:r>
      <w:r w:rsidR="00732526" w:rsidRPr="006E6A0C">
        <w:rPr>
          <w:rFonts w:asciiTheme="minorHAnsi" w:hAnsiTheme="minorHAnsi" w:cstheme="minorHAnsi"/>
          <w:iCs/>
          <w:color w:val="000000"/>
          <w:sz w:val="20"/>
          <w:szCs w:val="20"/>
        </w:rPr>
        <w:t>do envio da nota de empenho</w:t>
      </w:r>
      <w:r w:rsidR="003D0C76">
        <w:rPr>
          <w:rFonts w:asciiTheme="minorHAnsi" w:hAnsiTheme="minorHAnsi" w:cstheme="minorHAnsi"/>
          <w:iCs/>
          <w:color w:val="000000"/>
          <w:sz w:val="20"/>
          <w:szCs w:val="20"/>
        </w:rPr>
        <w:t>;</w:t>
      </w:r>
    </w:p>
    <w:p w14:paraId="19BCB532" w14:textId="1F92D66D" w:rsidR="000C073E" w:rsidRDefault="00732526" w:rsidP="003E2D6F">
      <w:pPr>
        <w:pStyle w:val="PargrafodaLista"/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3D0C76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O prazo de entrega dos bens descritos nos itens </w:t>
      </w:r>
      <w:r w:rsidR="006A65FE" w:rsidRPr="003D0C76">
        <w:rPr>
          <w:rFonts w:asciiTheme="minorHAnsi" w:hAnsiTheme="minorHAnsi" w:cstheme="minorHAnsi"/>
          <w:iCs/>
          <w:color w:val="000000"/>
          <w:sz w:val="20"/>
          <w:szCs w:val="20"/>
        </w:rPr>
        <w:t>1</w:t>
      </w:r>
      <w:r w:rsidR="000508D1" w:rsidRPr="003D0C76">
        <w:rPr>
          <w:rFonts w:asciiTheme="minorHAnsi" w:hAnsiTheme="minorHAnsi" w:cstheme="minorHAnsi"/>
          <w:iCs/>
          <w:color w:val="000000"/>
          <w:sz w:val="20"/>
          <w:szCs w:val="20"/>
        </w:rPr>
        <w:t>0</w:t>
      </w:r>
      <w:r w:rsidR="006A65FE" w:rsidRPr="003D0C76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</w:t>
      </w:r>
      <w:r w:rsidR="000508D1" w:rsidRPr="003D0C76">
        <w:rPr>
          <w:rFonts w:asciiTheme="minorHAnsi" w:hAnsiTheme="minorHAnsi" w:cstheme="minorHAnsi"/>
          <w:iCs/>
          <w:color w:val="000000"/>
          <w:sz w:val="20"/>
          <w:szCs w:val="20"/>
        </w:rPr>
        <w:t>a</w:t>
      </w:r>
      <w:r w:rsidR="006A65FE" w:rsidRPr="003D0C76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1</w:t>
      </w:r>
      <w:r w:rsidR="000508D1" w:rsidRPr="003D0C76">
        <w:rPr>
          <w:rFonts w:asciiTheme="minorHAnsi" w:hAnsiTheme="minorHAnsi" w:cstheme="minorHAnsi"/>
          <w:iCs/>
          <w:color w:val="000000"/>
          <w:sz w:val="20"/>
          <w:szCs w:val="20"/>
        </w:rPr>
        <w:t>3</w:t>
      </w:r>
      <w:r w:rsid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</w:t>
      </w:r>
      <w:r w:rsidRPr="003D0C76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é </w:t>
      </w:r>
      <w:r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de 10 (dez) dias</w:t>
      </w:r>
      <w:r w:rsidR="003D0C76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</w:t>
      </w:r>
      <w:r w:rsidR="00F943CA"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úteis</w:t>
      </w:r>
      <w:r w:rsidRPr="000D08F9">
        <w:rPr>
          <w:rFonts w:asciiTheme="minorHAnsi" w:hAnsiTheme="minorHAnsi" w:cstheme="minorHAnsi"/>
          <w:iCs/>
          <w:color w:val="000000"/>
          <w:sz w:val="20"/>
          <w:szCs w:val="20"/>
        </w:rPr>
        <w:t>,</w:t>
      </w:r>
      <w:r w:rsidRPr="003D0C76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conta</w:t>
      </w:r>
      <w:r w:rsidR="003D0C76" w:rsidRPr="003D0C76">
        <w:rPr>
          <w:rFonts w:asciiTheme="minorHAnsi" w:hAnsiTheme="minorHAnsi" w:cstheme="minorHAnsi"/>
          <w:iCs/>
          <w:color w:val="000000"/>
          <w:sz w:val="20"/>
          <w:szCs w:val="20"/>
        </w:rPr>
        <w:t>dos do envio da nota de empenho;</w:t>
      </w:r>
    </w:p>
    <w:p w14:paraId="53C31BEE" w14:textId="65D75F67" w:rsidR="000C073E" w:rsidRPr="00EA11C5" w:rsidRDefault="00D73E65" w:rsidP="00EA11C5">
      <w:pPr>
        <w:pStyle w:val="PargrafodaLista"/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>
        <w:rPr>
          <w:rFonts w:asciiTheme="minorHAnsi" w:hAnsiTheme="minorHAnsi" w:cstheme="minorHAnsi"/>
          <w:iCs/>
          <w:color w:val="000000"/>
          <w:sz w:val="20"/>
          <w:szCs w:val="20"/>
        </w:rPr>
        <w:t>Os bens</w:t>
      </w:r>
      <w:r w:rsidR="00EA11C5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solicitados na mesma Ordem de Compra</w:t>
      </w:r>
      <w:r w:rsidR="001D3B69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do CAU/RS</w:t>
      </w:r>
      <w:r w:rsidR="003D0C76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deverão ser</w:t>
      </w:r>
      <w:r w:rsidR="00EA11C5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agrupados e</w:t>
      </w:r>
      <w:r w:rsidR="003D0C76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entregues em remessa única, no seguinte endereço</w:t>
      </w:r>
      <w:r w:rsidR="000C073E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>:</w:t>
      </w:r>
      <w:r w:rsidR="003D0C76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</w:t>
      </w:r>
      <w:r w:rsidR="000C073E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>R</w:t>
      </w:r>
      <w:r w:rsidR="003D0C76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>ua Dona Laura, nº 320, 14º andar</w:t>
      </w:r>
      <w:r w:rsidR="000C073E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>, bairro</w:t>
      </w:r>
      <w:r w:rsidR="003D0C76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Rio Branco</w:t>
      </w:r>
      <w:r w:rsidR="000C073E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>,</w:t>
      </w:r>
      <w:r w:rsidR="003D0C76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 xml:space="preserve"> Porto Alegre/RS</w:t>
      </w:r>
      <w:r w:rsidR="000C073E" w:rsidRPr="00EA11C5">
        <w:rPr>
          <w:rFonts w:asciiTheme="minorHAnsi" w:hAnsiTheme="minorHAnsi" w:cstheme="minorHAnsi"/>
          <w:iCs/>
          <w:color w:val="000000"/>
          <w:sz w:val="20"/>
          <w:szCs w:val="20"/>
        </w:rPr>
        <w:t>, CEP 90.430-090;</w:t>
      </w:r>
    </w:p>
    <w:p w14:paraId="282D2D4D" w14:textId="77777777" w:rsidR="00685F32" w:rsidRPr="00685F32" w:rsidRDefault="000C073E" w:rsidP="003E2D6F">
      <w:pPr>
        <w:pStyle w:val="PargrafodaLista"/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DF20FA">
        <w:rPr>
          <w:rFonts w:asciiTheme="minorHAnsi" w:hAnsiTheme="minorHAnsi" w:cstheme="minorHAnsi"/>
          <w:bCs/>
          <w:color w:val="000000"/>
          <w:sz w:val="20"/>
          <w:szCs w:val="20"/>
        </w:rPr>
        <w:t>No caso dos produtos nos itens 12 e 13</w:t>
      </w:r>
      <w:r w:rsidR="001E14AF" w:rsidRPr="00DF20FA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, o prazo de validade na data da entrega </w:t>
      </w:r>
      <w:r w:rsidR="001E14AF" w:rsidRPr="00DF20FA">
        <w:rPr>
          <w:rFonts w:asciiTheme="minorHAnsi" w:hAnsiTheme="minorHAnsi" w:cstheme="minorHAnsi"/>
          <w:color w:val="000000"/>
          <w:sz w:val="20"/>
          <w:szCs w:val="20"/>
        </w:rPr>
        <w:t>não</w:t>
      </w:r>
      <w:r w:rsidR="001E14AF" w:rsidRPr="00DF20FA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poderá ser inferior a</w:t>
      </w:r>
      <w:r w:rsidR="001E14AF" w:rsidRPr="000C073E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</w:t>
      </w:r>
      <w:r w:rsidR="00732526" w:rsidRPr="000C073E">
        <w:rPr>
          <w:rFonts w:asciiTheme="minorHAnsi" w:hAnsiTheme="minorHAnsi" w:cstheme="minorHAnsi"/>
          <w:bCs/>
          <w:color w:val="000000"/>
          <w:sz w:val="20"/>
          <w:szCs w:val="20"/>
        </w:rPr>
        <w:t>2(dois) anos</w:t>
      </w:r>
      <w:r>
        <w:rPr>
          <w:rFonts w:asciiTheme="minorHAnsi" w:hAnsiTheme="minorHAnsi" w:cstheme="minorHAnsi"/>
          <w:bCs/>
          <w:color w:val="000000"/>
          <w:sz w:val="20"/>
          <w:szCs w:val="20"/>
        </w:rPr>
        <w:t>;</w:t>
      </w:r>
    </w:p>
    <w:p w14:paraId="0C334A5A" w14:textId="2EFE79F4" w:rsidR="00685F32" w:rsidRPr="00685F32" w:rsidRDefault="001E14AF" w:rsidP="003E2D6F">
      <w:pPr>
        <w:pStyle w:val="PargrafodaLista"/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685F32">
        <w:rPr>
          <w:rFonts w:asciiTheme="minorHAnsi" w:hAnsiTheme="minorHAnsi" w:cstheme="minorHAnsi"/>
          <w:color w:val="000000"/>
          <w:sz w:val="20"/>
          <w:szCs w:val="20"/>
        </w:rPr>
        <w:t xml:space="preserve">Os bens serão recebidos provisoriamente no prazo </w:t>
      </w:r>
      <w:r w:rsidRPr="00DF20FA">
        <w:rPr>
          <w:rFonts w:asciiTheme="minorHAnsi" w:hAnsiTheme="minorHAnsi" w:cstheme="minorHAnsi"/>
          <w:color w:val="000000"/>
          <w:sz w:val="20"/>
          <w:szCs w:val="20"/>
        </w:rPr>
        <w:t xml:space="preserve">de </w:t>
      </w:r>
      <w:r w:rsidR="00732526" w:rsidRPr="00DF20FA">
        <w:rPr>
          <w:rFonts w:asciiTheme="minorHAnsi" w:hAnsiTheme="minorHAnsi" w:cstheme="minorHAnsi"/>
          <w:color w:val="000000"/>
          <w:sz w:val="20"/>
          <w:szCs w:val="20"/>
        </w:rPr>
        <w:t xml:space="preserve">10 (dez) </w:t>
      </w:r>
      <w:r w:rsidRPr="00DF20FA">
        <w:rPr>
          <w:rFonts w:asciiTheme="minorHAnsi" w:hAnsiTheme="minorHAnsi" w:cstheme="minorHAnsi"/>
          <w:color w:val="000000"/>
          <w:sz w:val="20"/>
          <w:szCs w:val="20"/>
        </w:rPr>
        <w:t>dias</w:t>
      </w:r>
      <w:r w:rsidR="00F943CA">
        <w:rPr>
          <w:rFonts w:asciiTheme="minorHAnsi" w:hAnsiTheme="minorHAnsi" w:cstheme="minorHAnsi"/>
          <w:color w:val="000000"/>
          <w:sz w:val="20"/>
          <w:szCs w:val="20"/>
        </w:rPr>
        <w:t xml:space="preserve"> corridos</w:t>
      </w:r>
      <w:r w:rsidRPr="00685F32">
        <w:rPr>
          <w:rFonts w:asciiTheme="minorHAnsi" w:hAnsiTheme="minorHAnsi" w:cstheme="minorHAnsi"/>
          <w:color w:val="000000"/>
          <w:sz w:val="20"/>
          <w:szCs w:val="20"/>
        </w:rPr>
        <w:t>, pelo(a) responsável pelo acompanhamento e fiscalização do contrato, para efeito de posterior verificação de sua conformidade</w:t>
      </w:r>
      <w:r w:rsidR="00685F3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685F32" w:rsidRPr="00DF20FA">
        <w:rPr>
          <w:rFonts w:asciiTheme="minorHAnsi" w:hAnsiTheme="minorHAnsi" w:cstheme="minorHAnsi"/>
          <w:color w:val="000000"/>
          <w:sz w:val="20"/>
          <w:szCs w:val="20"/>
        </w:rPr>
        <w:t>(Anexo II -</w:t>
      </w:r>
      <w:r w:rsidR="0024560F" w:rsidRPr="00DF20FA">
        <w:rPr>
          <w:rFonts w:asciiTheme="minorHAnsi" w:hAnsiTheme="minorHAnsi" w:cstheme="minorHAnsi"/>
          <w:color w:val="000000"/>
          <w:sz w:val="20"/>
          <w:szCs w:val="20"/>
        </w:rPr>
        <w:t xml:space="preserve"> I</w:t>
      </w:r>
      <w:r w:rsidR="00685F32" w:rsidRPr="00DF20FA">
        <w:rPr>
          <w:rFonts w:asciiTheme="minorHAnsi" w:hAnsiTheme="minorHAnsi" w:cstheme="minorHAnsi"/>
          <w:color w:val="000000"/>
          <w:sz w:val="20"/>
          <w:szCs w:val="20"/>
        </w:rPr>
        <w:t>tem 6)</w:t>
      </w:r>
      <w:r w:rsidRPr="00DF20FA">
        <w:rPr>
          <w:rFonts w:asciiTheme="minorHAnsi" w:hAnsiTheme="minorHAnsi" w:cstheme="minorHAnsi"/>
          <w:color w:val="000000"/>
          <w:sz w:val="20"/>
          <w:szCs w:val="20"/>
        </w:rPr>
        <w:t xml:space="preserve"> com as especificações</w:t>
      </w:r>
      <w:r w:rsidRPr="00685F32">
        <w:rPr>
          <w:rFonts w:asciiTheme="minorHAnsi" w:hAnsiTheme="minorHAnsi" w:cstheme="minorHAnsi"/>
          <w:color w:val="000000"/>
          <w:sz w:val="20"/>
          <w:szCs w:val="20"/>
        </w:rPr>
        <w:t xml:space="preserve"> constantes neste </w:t>
      </w:r>
      <w:r w:rsidR="008C1AF7" w:rsidRPr="00685F32">
        <w:rPr>
          <w:rFonts w:asciiTheme="minorHAnsi" w:hAnsiTheme="minorHAnsi" w:cstheme="minorHAnsi"/>
          <w:color w:val="000000"/>
          <w:sz w:val="20"/>
          <w:szCs w:val="20"/>
        </w:rPr>
        <w:t>Termo de R</w:t>
      </w:r>
      <w:r w:rsidR="0005728D">
        <w:rPr>
          <w:rFonts w:asciiTheme="minorHAnsi" w:hAnsiTheme="minorHAnsi" w:cstheme="minorHAnsi"/>
          <w:color w:val="000000"/>
          <w:sz w:val="20"/>
          <w:szCs w:val="20"/>
        </w:rPr>
        <w:t>eferência e na proposta;</w:t>
      </w:r>
      <w:r w:rsidRPr="00685F3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14:paraId="0BB653E4" w14:textId="42C55CF8" w:rsidR="00685F32" w:rsidRPr="00685F32" w:rsidRDefault="001E14AF" w:rsidP="003E2D6F">
      <w:pPr>
        <w:pStyle w:val="PargrafodaLista"/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685F32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Os bens poderão ser rejeitados, no todo ou em parte, quando em desacordo com as especificações constantes neste Termo de Referência e na proposta, devendo ser substituídos no prazo de </w:t>
      </w:r>
      <w:r w:rsidR="00732526" w:rsidRPr="00DF20FA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10 (dez) </w:t>
      </w:r>
      <w:r w:rsidRPr="00DF20FA">
        <w:rPr>
          <w:rFonts w:asciiTheme="minorHAnsi" w:hAnsiTheme="minorHAnsi" w:cstheme="minorHAnsi"/>
          <w:bCs/>
          <w:color w:val="000000"/>
          <w:sz w:val="20"/>
          <w:szCs w:val="20"/>
        </w:rPr>
        <w:t>dias</w:t>
      </w:r>
      <w:r w:rsidR="00F943CA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corrido</w:t>
      </w:r>
      <w:r w:rsidR="00DF20FA">
        <w:rPr>
          <w:rFonts w:asciiTheme="minorHAnsi" w:hAnsiTheme="minorHAnsi" w:cstheme="minorHAnsi"/>
          <w:bCs/>
          <w:color w:val="000000"/>
          <w:sz w:val="20"/>
          <w:szCs w:val="20"/>
        </w:rPr>
        <w:t>s</w:t>
      </w:r>
      <w:r w:rsidRPr="00685F32">
        <w:rPr>
          <w:rFonts w:asciiTheme="minorHAnsi" w:hAnsiTheme="minorHAnsi" w:cstheme="minorHAnsi"/>
          <w:bCs/>
          <w:color w:val="000000"/>
          <w:sz w:val="20"/>
          <w:szCs w:val="20"/>
        </w:rPr>
        <w:t>, a contar da notificação da contratada, às suas custas, sem prejuízo da aplicação das penalidades</w:t>
      </w:r>
      <w:r w:rsidR="0005728D">
        <w:rPr>
          <w:rFonts w:asciiTheme="minorHAnsi" w:hAnsiTheme="minorHAnsi" w:cstheme="minorHAnsi"/>
          <w:bCs/>
          <w:color w:val="000000"/>
          <w:sz w:val="20"/>
          <w:szCs w:val="20"/>
        </w:rPr>
        <w:t>;</w:t>
      </w:r>
    </w:p>
    <w:p w14:paraId="06D18AA5" w14:textId="141CB55A" w:rsidR="001E14AF" w:rsidRPr="00685F32" w:rsidRDefault="001E14AF" w:rsidP="003E2D6F">
      <w:pPr>
        <w:pStyle w:val="PargrafodaLista"/>
        <w:numPr>
          <w:ilvl w:val="1"/>
          <w:numId w:val="1"/>
        </w:numPr>
        <w:spacing w:line="360" w:lineRule="auto"/>
        <w:ind w:left="426" w:hanging="431"/>
        <w:jc w:val="both"/>
        <w:rPr>
          <w:rFonts w:asciiTheme="minorHAnsi" w:hAnsiTheme="minorHAnsi" w:cstheme="minorHAnsi"/>
          <w:iCs/>
          <w:color w:val="000000"/>
          <w:sz w:val="20"/>
          <w:szCs w:val="20"/>
        </w:rPr>
      </w:pPr>
      <w:r w:rsidRPr="00685F32">
        <w:rPr>
          <w:rFonts w:asciiTheme="minorHAnsi" w:hAnsiTheme="minorHAnsi" w:cstheme="minorHAnsi"/>
          <w:color w:val="000000"/>
          <w:sz w:val="20"/>
          <w:szCs w:val="20"/>
        </w:rPr>
        <w:t xml:space="preserve">Os bens serão recebidos definitivamente no </w:t>
      </w:r>
      <w:r w:rsidRPr="00DF20FA">
        <w:rPr>
          <w:rFonts w:asciiTheme="minorHAnsi" w:hAnsiTheme="minorHAnsi" w:cstheme="minorHAnsi"/>
          <w:color w:val="000000"/>
          <w:sz w:val="20"/>
          <w:szCs w:val="20"/>
        </w:rPr>
        <w:t xml:space="preserve">prazo de </w:t>
      </w:r>
      <w:r w:rsidR="002C7620" w:rsidRPr="00DF20FA">
        <w:rPr>
          <w:rFonts w:asciiTheme="minorHAnsi" w:hAnsiTheme="minorHAnsi" w:cstheme="minorHAnsi"/>
          <w:color w:val="000000"/>
          <w:sz w:val="20"/>
          <w:szCs w:val="20"/>
        </w:rPr>
        <w:t>1</w:t>
      </w:r>
      <w:r w:rsidR="00732526" w:rsidRPr="00DF20FA">
        <w:rPr>
          <w:rFonts w:asciiTheme="minorHAnsi" w:hAnsiTheme="minorHAnsi" w:cstheme="minorHAnsi"/>
          <w:color w:val="000000"/>
          <w:sz w:val="20"/>
          <w:szCs w:val="20"/>
        </w:rPr>
        <w:t>0 (</w:t>
      </w:r>
      <w:r w:rsidR="002C7620" w:rsidRPr="00DF20FA">
        <w:rPr>
          <w:rFonts w:asciiTheme="minorHAnsi" w:hAnsiTheme="minorHAnsi" w:cstheme="minorHAnsi"/>
          <w:color w:val="000000"/>
          <w:sz w:val="20"/>
          <w:szCs w:val="20"/>
        </w:rPr>
        <w:t>dez</w:t>
      </w:r>
      <w:r w:rsidR="00732526" w:rsidRPr="00DF20FA">
        <w:rPr>
          <w:rFonts w:asciiTheme="minorHAnsi" w:hAnsiTheme="minorHAnsi" w:cstheme="minorHAnsi"/>
          <w:color w:val="000000"/>
          <w:sz w:val="20"/>
          <w:szCs w:val="20"/>
        </w:rPr>
        <w:t xml:space="preserve">) </w:t>
      </w:r>
      <w:r w:rsidRPr="00DF20FA">
        <w:rPr>
          <w:rFonts w:asciiTheme="minorHAnsi" w:hAnsiTheme="minorHAnsi" w:cstheme="minorHAnsi"/>
          <w:color w:val="000000"/>
          <w:sz w:val="20"/>
          <w:szCs w:val="20"/>
        </w:rPr>
        <w:t>dias</w:t>
      </w:r>
      <w:r w:rsidR="00F943CA">
        <w:rPr>
          <w:rFonts w:asciiTheme="minorHAnsi" w:hAnsiTheme="minorHAnsi" w:cstheme="minorHAnsi"/>
          <w:color w:val="000000"/>
          <w:sz w:val="20"/>
          <w:szCs w:val="20"/>
        </w:rPr>
        <w:t xml:space="preserve"> corridos</w:t>
      </w:r>
      <w:r w:rsidRPr="00685F32">
        <w:rPr>
          <w:rFonts w:asciiTheme="minorHAnsi" w:hAnsiTheme="minorHAnsi" w:cstheme="minorHAnsi"/>
          <w:color w:val="000000"/>
          <w:sz w:val="20"/>
          <w:szCs w:val="20"/>
        </w:rPr>
        <w:t>, contados do recebimento provisório, após a verificação da qualidade e quantidade do material e consequente aceitação</w:t>
      </w:r>
      <w:r w:rsidR="0005728D">
        <w:rPr>
          <w:rFonts w:asciiTheme="minorHAnsi" w:hAnsiTheme="minorHAnsi" w:cstheme="minorHAnsi"/>
          <w:color w:val="000000"/>
          <w:sz w:val="20"/>
          <w:szCs w:val="20"/>
        </w:rPr>
        <w:t xml:space="preserve"> mediante termo circunstanciado;</w:t>
      </w:r>
    </w:p>
    <w:p w14:paraId="06D18AA6" w14:textId="77777777" w:rsidR="001E14AF" w:rsidRPr="006E6A0C" w:rsidRDefault="001E14AF" w:rsidP="003E2D6F">
      <w:pPr>
        <w:numPr>
          <w:ilvl w:val="2"/>
          <w:numId w:val="1"/>
        </w:numPr>
        <w:spacing w:line="360" w:lineRule="auto"/>
        <w:ind w:left="993" w:hanging="567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>Na hipótese de a verificação a que se refere o subitem anterior não ser procedida dentro do prazo fixado, reputar-se-á como realizada, consumando-se o recebimento definitivo no dia do esgotamento do prazo.</w:t>
      </w:r>
    </w:p>
    <w:p w14:paraId="06D18AA7" w14:textId="77777777" w:rsidR="001E14AF" w:rsidRPr="006E6A0C" w:rsidRDefault="001E14AF" w:rsidP="003E2D6F">
      <w:pPr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>O recebimento provisório ou definitivo do objeto não exclui a responsabilidade da contratada pelos prejuízos resultantes da incorreta execução do contrato.</w:t>
      </w:r>
    </w:p>
    <w:p w14:paraId="06D18AA8" w14:textId="77777777" w:rsidR="00E35957" w:rsidRPr="006E6A0C" w:rsidRDefault="00E35957" w:rsidP="00685F32">
      <w:pPr>
        <w:spacing w:line="360" w:lineRule="auto"/>
        <w:ind w:left="567" w:right="-15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06D18AA9" w14:textId="0C380646" w:rsidR="001E14AF" w:rsidRPr="009178BD" w:rsidRDefault="001E14AF" w:rsidP="00685F32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9178BD">
        <w:rPr>
          <w:rFonts w:asciiTheme="minorHAnsi" w:hAnsiTheme="minorHAnsi" w:cstheme="minorHAnsi"/>
          <w:b/>
          <w:bCs/>
          <w:color w:val="000000"/>
          <w:sz w:val="20"/>
          <w:szCs w:val="20"/>
          <w:lang w:eastAsia="en-US"/>
        </w:rPr>
        <w:t>DAS OBRIGAÇÕES DA CONTRATANTE</w:t>
      </w:r>
    </w:p>
    <w:p w14:paraId="06D18AAA" w14:textId="059DA626" w:rsidR="001E14AF" w:rsidRPr="003E2D6F" w:rsidRDefault="001E14AF" w:rsidP="003E2D6F">
      <w:pPr>
        <w:pStyle w:val="PargrafodaLista"/>
        <w:numPr>
          <w:ilvl w:val="1"/>
          <w:numId w:val="1"/>
        </w:numPr>
        <w:spacing w:line="360" w:lineRule="auto"/>
        <w:ind w:left="426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3E2D6F">
        <w:rPr>
          <w:rFonts w:asciiTheme="minorHAnsi" w:hAnsiTheme="minorHAnsi" w:cstheme="minorHAnsi"/>
          <w:sz w:val="20"/>
          <w:szCs w:val="20"/>
        </w:rPr>
        <w:t>São obrigações da C</w:t>
      </w:r>
      <w:r w:rsidR="00812ACB" w:rsidRPr="003E2D6F">
        <w:rPr>
          <w:rFonts w:asciiTheme="minorHAnsi" w:hAnsiTheme="minorHAnsi" w:cstheme="minorHAnsi"/>
          <w:sz w:val="20"/>
          <w:szCs w:val="20"/>
        </w:rPr>
        <w:t>ontratante</w:t>
      </w:r>
      <w:r w:rsidRPr="003E2D6F">
        <w:rPr>
          <w:rFonts w:asciiTheme="minorHAnsi" w:hAnsiTheme="minorHAnsi" w:cstheme="minorHAnsi"/>
          <w:sz w:val="20"/>
          <w:szCs w:val="20"/>
        </w:rPr>
        <w:t>:</w:t>
      </w:r>
    </w:p>
    <w:p w14:paraId="291BBC44" w14:textId="62D168E9" w:rsidR="001F4F76" w:rsidRPr="00DF20FA" w:rsidRDefault="001F4F76" w:rsidP="003E2D6F">
      <w:pPr>
        <w:numPr>
          <w:ilvl w:val="2"/>
          <w:numId w:val="1"/>
        </w:numPr>
        <w:tabs>
          <w:tab w:val="left" w:pos="1276"/>
        </w:tabs>
        <w:spacing w:line="360" w:lineRule="auto"/>
        <w:ind w:left="993" w:hanging="56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F20FA">
        <w:rPr>
          <w:rFonts w:asciiTheme="minorHAnsi" w:hAnsiTheme="minorHAnsi" w:cstheme="minorHAnsi"/>
          <w:color w:val="000000"/>
          <w:sz w:val="20"/>
          <w:szCs w:val="20"/>
        </w:rPr>
        <w:t>solicitar os bens mediante OF e emitir a respectiva NE;</w:t>
      </w:r>
    </w:p>
    <w:p w14:paraId="06D18AAB" w14:textId="77777777" w:rsidR="001E14AF" w:rsidRPr="006E6A0C" w:rsidRDefault="001E14AF" w:rsidP="003E2D6F">
      <w:pPr>
        <w:numPr>
          <w:ilvl w:val="2"/>
          <w:numId w:val="1"/>
        </w:numPr>
        <w:tabs>
          <w:tab w:val="left" w:pos="1276"/>
        </w:tabs>
        <w:spacing w:line="360" w:lineRule="auto"/>
        <w:ind w:left="993" w:hanging="56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receber o objeto no prazo e condições estabelecidas no Edital e seus anexos;</w:t>
      </w:r>
    </w:p>
    <w:p w14:paraId="06D18AAC" w14:textId="77777777" w:rsidR="001E14AF" w:rsidRPr="006E6A0C" w:rsidRDefault="008C1AF7" w:rsidP="003E2D6F">
      <w:pPr>
        <w:numPr>
          <w:ilvl w:val="2"/>
          <w:numId w:val="1"/>
        </w:numPr>
        <w:tabs>
          <w:tab w:val="left" w:pos="1276"/>
        </w:tabs>
        <w:spacing w:line="360" w:lineRule="auto"/>
        <w:ind w:left="993" w:hanging="56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  <w:lang w:eastAsia="en-US"/>
        </w:rPr>
        <w:lastRenderedPageBreak/>
        <w:t>v</w:t>
      </w:r>
      <w:r w:rsidR="001E14AF" w:rsidRPr="006E6A0C">
        <w:rPr>
          <w:rFonts w:asciiTheme="minorHAnsi" w:hAnsiTheme="minorHAnsi" w:cstheme="minorHAnsi"/>
          <w:sz w:val="20"/>
          <w:szCs w:val="20"/>
          <w:lang w:eastAsia="en-US"/>
        </w:rPr>
        <w:t>erificar minuciosamente, no prazo fixado, a conformidade dos bens recebidos provisoriamente com as especificações constantes do Edital e da proposta, para fins de aceitação e recebimento definitivo;</w:t>
      </w:r>
    </w:p>
    <w:p w14:paraId="06D18AAD" w14:textId="77777777" w:rsidR="001E14AF" w:rsidRPr="006E6A0C" w:rsidRDefault="001E14AF" w:rsidP="003E2D6F">
      <w:pPr>
        <w:numPr>
          <w:ilvl w:val="2"/>
          <w:numId w:val="1"/>
        </w:numPr>
        <w:tabs>
          <w:tab w:val="left" w:pos="1276"/>
        </w:tabs>
        <w:spacing w:line="360" w:lineRule="auto"/>
        <w:ind w:left="993" w:hanging="56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 xml:space="preserve">comunicar à </w:t>
      </w:r>
      <w:r w:rsidR="006D3F97" w:rsidRPr="006E6A0C">
        <w:rPr>
          <w:rFonts w:asciiTheme="minorHAnsi" w:hAnsiTheme="minorHAnsi" w:cstheme="minorHAnsi"/>
          <w:sz w:val="20"/>
          <w:szCs w:val="20"/>
        </w:rPr>
        <w:t>Contratada</w:t>
      </w:r>
      <w:r w:rsidRPr="006E6A0C">
        <w:rPr>
          <w:rFonts w:asciiTheme="minorHAnsi" w:hAnsiTheme="minorHAnsi" w:cstheme="minorHAnsi"/>
          <w:sz w:val="20"/>
          <w:szCs w:val="20"/>
        </w:rPr>
        <w:t>, por escrito, sobre imperfeições, falhas ou irregularidades verificadas no objeto fornecido, para que seja substituído, reparado ou corrigido;</w:t>
      </w:r>
    </w:p>
    <w:p w14:paraId="06D18AAE" w14:textId="77777777" w:rsidR="001E14AF" w:rsidRPr="006E6A0C" w:rsidRDefault="006D3F97" w:rsidP="003E2D6F">
      <w:pPr>
        <w:numPr>
          <w:ilvl w:val="2"/>
          <w:numId w:val="1"/>
        </w:numPr>
        <w:tabs>
          <w:tab w:val="left" w:pos="1276"/>
        </w:tabs>
        <w:spacing w:line="360" w:lineRule="auto"/>
        <w:ind w:left="993" w:hanging="56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  <w:lang w:eastAsia="en-US"/>
        </w:rPr>
        <w:t>a</w:t>
      </w:r>
      <w:r w:rsidR="001E14AF" w:rsidRPr="006E6A0C">
        <w:rPr>
          <w:rFonts w:asciiTheme="minorHAnsi" w:hAnsiTheme="minorHAnsi" w:cstheme="minorHAnsi"/>
          <w:sz w:val="20"/>
          <w:szCs w:val="20"/>
          <w:lang w:eastAsia="en-US"/>
        </w:rPr>
        <w:t xml:space="preserve">companhar e fiscalizar o cumprimento das obrigações da Contratada, através de </w:t>
      </w:r>
      <w:r w:rsidRPr="006E6A0C">
        <w:rPr>
          <w:rFonts w:asciiTheme="minorHAnsi" w:hAnsiTheme="minorHAnsi" w:cstheme="minorHAnsi"/>
          <w:sz w:val="20"/>
          <w:szCs w:val="20"/>
          <w:lang w:eastAsia="en-US"/>
        </w:rPr>
        <w:t>comissão/</w:t>
      </w:r>
      <w:r w:rsidR="001E14AF" w:rsidRPr="006E6A0C">
        <w:rPr>
          <w:rFonts w:asciiTheme="minorHAnsi" w:hAnsiTheme="minorHAnsi" w:cstheme="minorHAnsi"/>
          <w:sz w:val="20"/>
          <w:szCs w:val="20"/>
          <w:lang w:eastAsia="en-US"/>
        </w:rPr>
        <w:t>servidor especialmente designado;</w:t>
      </w:r>
    </w:p>
    <w:p w14:paraId="06D18AAF" w14:textId="5E5C1955" w:rsidR="001E14AF" w:rsidRPr="006E6A0C" w:rsidRDefault="001E14AF" w:rsidP="003E2D6F">
      <w:pPr>
        <w:numPr>
          <w:ilvl w:val="2"/>
          <w:numId w:val="1"/>
        </w:numPr>
        <w:tabs>
          <w:tab w:val="left" w:pos="1276"/>
        </w:tabs>
        <w:spacing w:line="360" w:lineRule="auto"/>
        <w:ind w:left="993" w:hanging="567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efetuar o pagamento à C</w:t>
      </w:r>
      <w:r w:rsidR="006D3F97" w:rsidRPr="006E6A0C">
        <w:rPr>
          <w:rFonts w:asciiTheme="minorHAnsi" w:hAnsiTheme="minorHAnsi" w:cstheme="minorHAnsi"/>
          <w:sz w:val="20"/>
          <w:szCs w:val="20"/>
        </w:rPr>
        <w:t>ontratada</w:t>
      </w:r>
      <w:r w:rsidRPr="006E6A0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6E6A0C">
        <w:rPr>
          <w:rFonts w:asciiTheme="minorHAnsi" w:hAnsiTheme="minorHAnsi" w:cstheme="minorHAnsi"/>
          <w:sz w:val="20"/>
          <w:szCs w:val="20"/>
        </w:rPr>
        <w:t>no valor correspondente ao fornecimento do objeto, no prazo e forma estabelecidos n</w:t>
      </w:r>
      <w:r w:rsidR="006D3F97" w:rsidRPr="006E6A0C">
        <w:rPr>
          <w:rFonts w:asciiTheme="minorHAnsi" w:hAnsiTheme="minorHAnsi" w:cstheme="minorHAnsi"/>
          <w:sz w:val="20"/>
          <w:szCs w:val="20"/>
        </w:rPr>
        <w:t>o</w:t>
      </w:r>
      <w:r w:rsidRPr="006E6A0C">
        <w:rPr>
          <w:rFonts w:asciiTheme="minorHAnsi" w:hAnsiTheme="minorHAnsi" w:cstheme="minorHAnsi"/>
          <w:sz w:val="20"/>
          <w:szCs w:val="20"/>
        </w:rPr>
        <w:t xml:space="preserve"> </w:t>
      </w:r>
      <w:r w:rsidR="006D3F97" w:rsidRPr="006E6A0C">
        <w:rPr>
          <w:rFonts w:asciiTheme="minorHAnsi" w:hAnsiTheme="minorHAnsi" w:cstheme="minorHAnsi"/>
          <w:sz w:val="20"/>
          <w:szCs w:val="20"/>
        </w:rPr>
        <w:t>Edital e seus anexos</w:t>
      </w:r>
      <w:r w:rsidR="001F4F76">
        <w:rPr>
          <w:rFonts w:asciiTheme="minorHAnsi" w:hAnsiTheme="minorHAnsi" w:cstheme="minorHAnsi"/>
          <w:sz w:val="20"/>
          <w:szCs w:val="20"/>
        </w:rPr>
        <w:t>.</w:t>
      </w:r>
    </w:p>
    <w:p w14:paraId="491AF179" w14:textId="7F031AE7" w:rsidR="001F4F76" w:rsidRDefault="00812ACB" w:rsidP="003E2D6F">
      <w:pPr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 xml:space="preserve">A Administração </w:t>
      </w:r>
      <w:r w:rsidR="001E14AF" w:rsidRPr="006E6A0C">
        <w:rPr>
          <w:rFonts w:asciiTheme="minorHAnsi" w:hAnsiTheme="minorHAnsi" w:cstheme="minorHAnsi"/>
          <w:sz w:val="20"/>
          <w:szCs w:val="20"/>
        </w:rPr>
        <w:t>não responderá por quaisquer compromissos assumidos pela C</w:t>
      </w:r>
      <w:r w:rsidRPr="006E6A0C">
        <w:rPr>
          <w:rFonts w:asciiTheme="minorHAnsi" w:hAnsiTheme="minorHAnsi" w:cstheme="minorHAnsi"/>
          <w:sz w:val="20"/>
          <w:szCs w:val="20"/>
        </w:rPr>
        <w:t>ontratada</w:t>
      </w:r>
      <w:r w:rsidR="001E14AF" w:rsidRPr="006E6A0C">
        <w:rPr>
          <w:rFonts w:asciiTheme="minorHAnsi" w:hAnsiTheme="minorHAnsi" w:cstheme="minorHAnsi"/>
          <w:sz w:val="20"/>
          <w:szCs w:val="20"/>
        </w:rPr>
        <w:t xml:space="preserve"> com terceiros, ainda que vinculados à execução do presente Termo de Contrato, bem como por qualquer dano causado a terceiros em decorrência de ato da C</w:t>
      </w:r>
      <w:r w:rsidRPr="006E6A0C">
        <w:rPr>
          <w:rFonts w:asciiTheme="minorHAnsi" w:hAnsiTheme="minorHAnsi" w:cstheme="minorHAnsi"/>
          <w:sz w:val="20"/>
          <w:szCs w:val="20"/>
        </w:rPr>
        <w:t>ontratada</w:t>
      </w:r>
      <w:r w:rsidR="001E14AF" w:rsidRPr="006E6A0C">
        <w:rPr>
          <w:rFonts w:asciiTheme="minorHAnsi" w:hAnsiTheme="minorHAnsi" w:cstheme="minorHAnsi"/>
          <w:sz w:val="20"/>
          <w:szCs w:val="20"/>
        </w:rPr>
        <w:t>, de seus empregados, prepostos ou subordinados</w:t>
      </w:r>
      <w:r w:rsidR="001F4F76">
        <w:rPr>
          <w:rFonts w:asciiTheme="minorHAnsi" w:hAnsiTheme="minorHAnsi" w:cstheme="minorHAnsi"/>
          <w:sz w:val="20"/>
          <w:szCs w:val="20"/>
        </w:rPr>
        <w:t>;</w:t>
      </w:r>
    </w:p>
    <w:p w14:paraId="06D18AB1" w14:textId="29AE91CA" w:rsidR="00602426" w:rsidRPr="001F4F76" w:rsidRDefault="00602426" w:rsidP="003E2D6F">
      <w:pPr>
        <w:numPr>
          <w:ilvl w:val="1"/>
          <w:numId w:val="1"/>
        </w:numPr>
        <w:spacing w:line="360" w:lineRule="auto"/>
        <w:ind w:left="426" w:hanging="426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1F4F76">
        <w:rPr>
          <w:rFonts w:asciiTheme="minorHAnsi" w:hAnsiTheme="minorHAnsi" w:cstheme="minorHAnsi"/>
          <w:color w:val="000000"/>
          <w:sz w:val="20"/>
          <w:szCs w:val="20"/>
        </w:rPr>
        <w:t>A Administração realizará pesquisa de preços periodicamente, em prazo não superior a 180 (cento e oitenta) dias, a fim de verificar a vantajosidade dos preços registrados em Ata.</w:t>
      </w:r>
    </w:p>
    <w:p w14:paraId="06D18AB4" w14:textId="77777777" w:rsidR="00E35957" w:rsidRPr="006E6A0C" w:rsidRDefault="00E35957" w:rsidP="001F4F76">
      <w:pPr>
        <w:spacing w:line="360" w:lineRule="auto"/>
        <w:ind w:left="360" w:right="-15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06D18AB5" w14:textId="77777777" w:rsidR="001E14AF" w:rsidRPr="006E6A0C" w:rsidRDefault="001E14AF" w:rsidP="001F4F76">
      <w:pPr>
        <w:numPr>
          <w:ilvl w:val="0"/>
          <w:numId w:val="1"/>
        </w:numPr>
        <w:spacing w:line="360" w:lineRule="auto"/>
        <w:ind w:right="-15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b/>
          <w:sz w:val="20"/>
          <w:szCs w:val="20"/>
        </w:rPr>
        <w:t>OBRIGAÇÕES DA CONTRATADA</w:t>
      </w:r>
    </w:p>
    <w:p w14:paraId="06D18AB6" w14:textId="77777777" w:rsidR="001E14AF" w:rsidRPr="006E6A0C" w:rsidRDefault="001E14AF" w:rsidP="001F4F76">
      <w:pPr>
        <w:numPr>
          <w:ilvl w:val="1"/>
          <w:numId w:val="1"/>
        </w:numPr>
        <w:spacing w:line="360" w:lineRule="auto"/>
        <w:ind w:left="425" w:hanging="425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A C</w:t>
      </w:r>
      <w:r w:rsidR="00812ACB" w:rsidRPr="006E6A0C">
        <w:rPr>
          <w:rFonts w:asciiTheme="minorHAnsi" w:hAnsiTheme="minorHAnsi" w:cstheme="minorHAnsi"/>
          <w:sz w:val="20"/>
          <w:szCs w:val="20"/>
        </w:rPr>
        <w:t xml:space="preserve">ontratada </w:t>
      </w:r>
      <w:r w:rsidRPr="006E6A0C">
        <w:rPr>
          <w:rFonts w:asciiTheme="minorHAnsi" w:hAnsiTheme="minorHAnsi" w:cstheme="minorHAnsi"/>
          <w:sz w:val="20"/>
          <w:szCs w:val="20"/>
        </w:rPr>
        <w:t>deve cumprir todas as obrigações constantes no Edital, seus anexos e sua proposta, assumindo como exclusivamente seus os riscos e as despesas decorrentes da boa e perfeita execução do objeto e, ainda:</w:t>
      </w:r>
    </w:p>
    <w:p w14:paraId="010B88BA" w14:textId="5EB14A4E" w:rsidR="0024560F" w:rsidRPr="00DF20FA" w:rsidRDefault="0024560F" w:rsidP="003E2D6F">
      <w:pPr>
        <w:pStyle w:val="PargrafodaLista"/>
        <w:numPr>
          <w:ilvl w:val="2"/>
          <w:numId w:val="1"/>
        </w:numPr>
        <w:spacing w:line="360" w:lineRule="auto"/>
        <w:ind w:left="993"/>
        <w:jc w:val="both"/>
        <w:rPr>
          <w:rFonts w:asciiTheme="minorHAnsi" w:hAnsiTheme="minorHAnsi" w:cstheme="minorHAnsi"/>
          <w:sz w:val="20"/>
          <w:szCs w:val="20"/>
        </w:rPr>
      </w:pPr>
      <w:r w:rsidRPr="00DF20FA">
        <w:rPr>
          <w:rFonts w:asciiTheme="minorHAnsi" w:hAnsiTheme="minorHAnsi" w:cstheme="minorHAnsi"/>
          <w:sz w:val="20"/>
          <w:szCs w:val="20"/>
        </w:rPr>
        <w:t>aceitar a nota de empenho, conforme anexo I</w:t>
      </w:r>
      <w:r w:rsidR="008B797E">
        <w:rPr>
          <w:rFonts w:asciiTheme="minorHAnsi" w:hAnsiTheme="minorHAnsi" w:cstheme="minorHAnsi"/>
          <w:sz w:val="20"/>
          <w:szCs w:val="20"/>
        </w:rPr>
        <w:t>V</w:t>
      </w:r>
      <w:r w:rsidRPr="00DF20FA">
        <w:rPr>
          <w:rFonts w:asciiTheme="minorHAnsi" w:hAnsiTheme="minorHAnsi" w:cstheme="minorHAnsi"/>
          <w:sz w:val="20"/>
          <w:szCs w:val="20"/>
        </w:rPr>
        <w:t>, no prazo estipulado neste termo de referência;</w:t>
      </w:r>
    </w:p>
    <w:p w14:paraId="06D18AB7" w14:textId="77777777" w:rsidR="001E14AF" w:rsidRPr="006E6A0C" w:rsidRDefault="001E14AF" w:rsidP="003E2D6F">
      <w:pPr>
        <w:numPr>
          <w:ilvl w:val="2"/>
          <w:numId w:val="1"/>
        </w:numPr>
        <w:spacing w:line="360" w:lineRule="auto"/>
        <w:ind w:left="993" w:hanging="567"/>
        <w:jc w:val="both"/>
        <w:rPr>
          <w:rFonts w:asciiTheme="minorHAnsi" w:hAnsiTheme="minorHAnsi" w:cstheme="minorHAnsi"/>
          <w:b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efetuar a entrega do objeto em perfeitas condições, conforme especificações, prazo e local constantes no Edital e seus anexos, acompanhado da respectiva nota fiscal, na qual constarão as indicações referentes a: marca, fabricante, modelo, procedência e prazo de garantia ou validade;</w:t>
      </w:r>
    </w:p>
    <w:p w14:paraId="06D18ABA" w14:textId="77777777" w:rsidR="001E14AF" w:rsidRPr="006E6A0C" w:rsidRDefault="001E14AF" w:rsidP="003E2D6F">
      <w:pPr>
        <w:numPr>
          <w:ilvl w:val="2"/>
          <w:numId w:val="1"/>
        </w:numPr>
        <w:spacing w:line="360" w:lineRule="auto"/>
        <w:ind w:left="993" w:hanging="567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responsabilizar-se pelos vícios e danos decorrentes do objeto, de acordo com os artigos 12, 13</w:t>
      </w:r>
      <w:r w:rsidR="006E0448" w:rsidRPr="006E6A0C">
        <w:rPr>
          <w:rFonts w:asciiTheme="minorHAnsi" w:hAnsiTheme="minorHAnsi" w:cstheme="minorHAnsi"/>
          <w:sz w:val="20"/>
          <w:szCs w:val="20"/>
        </w:rPr>
        <w:t xml:space="preserve"> e</w:t>
      </w:r>
      <w:r w:rsidRPr="006E6A0C">
        <w:rPr>
          <w:rFonts w:asciiTheme="minorHAnsi" w:hAnsiTheme="minorHAnsi" w:cstheme="minorHAnsi"/>
          <w:sz w:val="20"/>
          <w:szCs w:val="20"/>
        </w:rPr>
        <w:t xml:space="preserve"> 1</w:t>
      </w:r>
      <w:r w:rsidR="006E0448" w:rsidRPr="006E6A0C">
        <w:rPr>
          <w:rFonts w:asciiTheme="minorHAnsi" w:hAnsiTheme="minorHAnsi" w:cstheme="minorHAnsi"/>
          <w:sz w:val="20"/>
          <w:szCs w:val="20"/>
        </w:rPr>
        <w:t>7</w:t>
      </w:r>
      <w:r w:rsidRPr="006E6A0C">
        <w:rPr>
          <w:rFonts w:asciiTheme="minorHAnsi" w:hAnsiTheme="minorHAnsi" w:cstheme="minorHAnsi"/>
          <w:sz w:val="20"/>
          <w:szCs w:val="20"/>
        </w:rPr>
        <w:t xml:space="preserve"> a 27, do Código de Defesa do Consumidor (Lei nº 8.078, de 1990);</w:t>
      </w:r>
    </w:p>
    <w:p w14:paraId="06D18ABB" w14:textId="77777777" w:rsidR="001E14AF" w:rsidRPr="006E6A0C" w:rsidRDefault="001E14AF" w:rsidP="003E2D6F">
      <w:pPr>
        <w:numPr>
          <w:ilvl w:val="2"/>
          <w:numId w:val="1"/>
        </w:numPr>
        <w:spacing w:line="360" w:lineRule="auto"/>
        <w:ind w:left="993" w:hanging="567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substituir, reparar ou corrigir, às suas expensas, no prazo fixado neste Termo de Referência, o objeto com avarias ou defeitos;</w:t>
      </w:r>
    </w:p>
    <w:p w14:paraId="06D18ABC" w14:textId="77777777" w:rsidR="001E14AF" w:rsidRPr="006E6A0C" w:rsidRDefault="001E14AF" w:rsidP="003E2D6F">
      <w:pPr>
        <w:numPr>
          <w:ilvl w:val="2"/>
          <w:numId w:val="1"/>
        </w:numPr>
        <w:spacing w:line="360" w:lineRule="auto"/>
        <w:ind w:left="993" w:hanging="567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comunicar à C</w:t>
      </w:r>
      <w:r w:rsidR="00812ACB" w:rsidRPr="006E6A0C">
        <w:rPr>
          <w:rFonts w:asciiTheme="minorHAnsi" w:hAnsiTheme="minorHAnsi" w:cstheme="minorHAnsi"/>
          <w:sz w:val="20"/>
          <w:szCs w:val="20"/>
        </w:rPr>
        <w:t>ontratante</w:t>
      </w:r>
      <w:r w:rsidRPr="006E6A0C">
        <w:rPr>
          <w:rFonts w:asciiTheme="minorHAnsi" w:hAnsiTheme="minorHAnsi" w:cstheme="minorHAnsi"/>
          <w:sz w:val="20"/>
          <w:szCs w:val="20"/>
        </w:rPr>
        <w:t>, no prazo máximo de 24 (vinte e quatro) horas que antecede a data da entrega, os motivos que impossibilitem o cumprimento do prazo previsto, com a devida comprovação;</w:t>
      </w:r>
    </w:p>
    <w:p w14:paraId="06D18ABD" w14:textId="77777777" w:rsidR="001E14AF" w:rsidRPr="006E6A0C" w:rsidRDefault="001E14AF" w:rsidP="003E2D6F">
      <w:pPr>
        <w:numPr>
          <w:ilvl w:val="2"/>
          <w:numId w:val="1"/>
        </w:numPr>
        <w:spacing w:line="360" w:lineRule="auto"/>
        <w:ind w:left="993" w:hanging="567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manter, durante toda a execução do contrato, em compatibilidade com as obrigações assumidas, todas as condições de habilitação e qualificação exigidas na licitação;</w:t>
      </w:r>
    </w:p>
    <w:p w14:paraId="06D18ABE" w14:textId="77777777" w:rsidR="001E14AF" w:rsidRPr="006E6A0C" w:rsidRDefault="001E14AF" w:rsidP="003E2D6F">
      <w:pPr>
        <w:numPr>
          <w:ilvl w:val="2"/>
          <w:numId w:val="1"/>
        </w:numPr>
        <w:spacing w:line="360" w:lineRule="auto"/>
        <w:ind w:left="993" w:hanging="567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indicar preposto para representá-la durante a execução do contrato.</w:t>
      </w:r>
    </w:p>
    <w:p w14:paraId="0E7F5A11" w14:textId="77777777" w:rsidR="00F225DF" w:rsidRDefault="00F225DF" w:rsidP="003E2D6F">
      <w:pPr>
        <w:spacing w:line="360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</w:p>
    <w:p w14:paraId="06D18AC1" w14:textId="3FB8CE01" w:rsidR="001E14AF" w:rsidRPr="00F225DF" w:rsidRDefault="001E14AF" w:rsidP="003E2D6F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F225DF">
        <w:rPr>
          <w:rFonts w:asciiTheme="minorHAnsi" w:hAnsiTheme="minorHAnsi" w:cstheme="minorHAnsi"/>
          <w:b/>
          <w:color w:val="000000"/>
          <w:sz w:val="20"/>
          <w:szCs w:val="20"/>
        </w:rPr>
        <w:t>DA SUBCONTRATAÇÃO</w:t>
      </w:r>
    </w:p>
    <w:p w14:paraId="06D18AC2" w14:textId="1015FB8C" w:rsidR="001E14AF" w:rsidRPr="003E2D6F" w:rsidRDefault="001E14AF" w:rsidP="003E2D6F">
      <w:pPr>
        <w:pStyle w:val="PargrafodaLista"/>
        <w:numPr>
          <w:ilvl w:val="1"/>
          <w:numId w:val="1"/>
        </w:numPr>
        <w:spacing w:line="360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3E2D6F">
        <w:rPr>
          <w:rFonts w:asciiTheme="minorHAnsi" w:hAnsiTheme="minorHAnsi" w:cstheme="minorHAnsi"/>
          <w:sz w:val="20"/>
          <w:szCs w:val="20"/>
        </w:rPr>
        <w:lastRenderedPageBreak/>
        <w:t>Não será admitida a subcontratação do objeto licitatório.</w:t>
      </w:r>
    </w:p>
    <w:p w14:paraId="06D18ACD" w14:textId="77777777" w:rsidR="00470D04" w:rsidRPr="006E6A0C" w:rsidRDefault="00470D04" w:rsidP="003E2D6F">
      <w:pPr>
        <w:spacing w:line="360" w:lineRule="auto"/>
        <w:ind w:left="425"/>
        <w:jc w:val="both"/>
        <w:rPr>
          <w:rFonts w:asciiTheme="minorHAnsi" w:hAnsiTheme="minorHAnsi" w:cstheme="minorHAnsi"/>
          <w:color w:val="000000"/>
          <w:sz w:val="20"/>
          <w:szCs w:val="20"/>
          <w:lang w:eastAsia="en-US"/>
        </w:rPr>
      </w:pPr>
    </w:p>
    <w:p w14:paraId="06D18ACE" w14:textId="77777777" w:rsidR="00DE56FD" w:rsidRPr="006E6A0C" w:rsidRDefault="00DE56FD" w:rsidP="003E2D6F">
      <w:pPr>
        <w:numPr>
          <w:ilvl w:val="0"/>
          <w:numId w:val="1"/>
        </w:numPr>
        <w:spacing w:line="360" w:lineRule="auto"/>
        <w:ind w:right="-15"/>
        <w:jc w:val="both"/>
        <w:rPr>
          <w:rFonts w:asciiTheme="minorHAnsi" w:hAnsiTheme="minorHAnsi" w:cstheme="minorHAnsi"/>
          <w:b/>
          <w:color w:val="000000"/>
          <w:sz w:val="20"/>
          <w:szCs w:val="20"/>
          <w:lang w:eastAsia="en-US"/>
        </w:rPr>
      </w:pPr>
      <w:r w:rsidRPr="006E6A0C">
        <w:rPr>
          <w:rFonts w:asciiTheme="minorHAnsi" w:hAnsiTheme="minorHAnsi" w:cstheme="minorHAnsi"/>
          <w:b/>
          <w:color w:val="000000"/>
          <w:sz w:val="20"/>
          <w:szCs w:val="20"/>
          <w:lang w:eastAsia="en-US"/>
        </w:rPr>
        <w:t>ALTERAÇÃO SUBJETIVA</w:t>
      </w:r>
    </w:p>
    <w:p w14:paraId="06D18ACF" w14:textId="374447A7" w:rsidR="00862733" w:rsidRPr="003E2D6F" w:rsidRDefault="00862733" w:rsidP="003E2D6F">
      <w:pPr>
        <w:pStyle w:val="PargrafodaLista"/>
        <w:numPr>
          <w:ilvl w:val="1"/>
          <w:numId w:val="1"/>
        </w:numPr>
        <w:spacing w:line="360" w:lineRule="auto"/>
        <w:ind w:left="426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  <w:r w:rsidRPr="003E2D6F">
        <w:rPr>
          <w:rFonts w:asciiTheme="minorHAnsi" w:hAnsiTheme="minorHAnsi" w:cstheme="minorHAnsi"/>
          <w:sz w:val="20"/>
          <w:szCs w:val="20"/>
          <w:lang w:eastAsia="en-US"/>
        </w:rPr>
        <w:t>É admissível a fusão, cisão ou incorporação da contratada com/em outra pessoa jurídica, desde que sejam observados pela nova pessoa jurídica todos os requisitos de habilitação exigidos na licitação original; sejam mantidas as demais cláusulas e condições do contrato; não haja prejuízo à execução do objeto pactuado e haja a anuência expressa da Administração à continuidade do contrato.</w:t>
      </w:r>
    </w:p>
    <w:p w14:paraId="06D18AD0" w14:textId="77777777" w:rsidR="00470D04" w:rsidRPr="006E6A0C" w:rsidRDefault="00470D04" w:rsidP="003E2D6F">
      <w:pPr>
        <w:spacing w:line="360" w:lineRule="auto"/>
        <w:ind w:left="425"/>
        <w:jc w:val="both"/>
        <w:rPr>
          <w:rFonts w:asciiTheme="minorHAnsi" w:hAnsiTheme="minorHAnsi" w:cstheme="minorHAnsi"/>
          <w:sz w:val="20"/>
          <w:szCs w:val="20"/>
          <w:lang w:eastAsia="en-US"/>
        </w:rPr>
      </w:pPr>
    </w:p>
    <w:p w14:paraId="06D18AD1" w14:textId="77777777" w:rsidR="001E14AF" w:rsidRPr="006E6A0C" w:rsidRDefault="001E14AF" w:rsidP="003E2D6F">
      <w:pPr>
        <w:numPr>
          <w:ilvl w:val="0"/>
          <w:numId w:val="1"/>
        </w:numPr>
        <w:spacing w:line="360" w:lineRule="auto"/>
        <w:ind w:right="-15"/>
        <w:jc w:val="both"/>
        <w:rPr>
          <w:rFonts w:asciiTheme="minorHAnsi" w:hAnsiTheme="minorHAnsi" w:cstheme="minorHAnsi"/>
          <w:b/>
          <w:color w:val="000000"/>
          <w:sz w:val="20"/>
          <w:szCs w:val="20"/>
          <w:lang w:eastAsia="en-US"/>
        </w:rPr>
      </w:pPr>
      <w:r w:rsidRPr="006E6A0C">
        <w:rPr>
          <w:rFonts w:asciiTheme="minorHAnsi" w:hAnsiTheme="minorHAnsi" w:cstheme="minorHAnsi"/>
          <w:b/>
          <w:color w:val="000000"/>
          <w:sz w:val="20"/>
          <w:szCs w:val="20"/>
          <w:lang w:eastAsia="en-US"/>
        </w:rPr>
        <w:t>CONTROLE DA EXECUÇÃO</w:t>
      </w:r>
    </w:p>
    <w:p w14:paraId="06D18AD2" w14:textId="78043B61" w:rsidR="009A1099" w:rsidRPr="006E6A0C" w:rsidRDefault="009A1099" w:rsidP="00F75915">
      <w:pPr>
        <w:numPr>
          <w:ilvl w:val="1"/>
          <w:numId w:val="1"/>
        </w:numPr>
        <w:spacing w:line="360" w:lineRule="auto"/>
        <w:ind w:left="425" w:hanging="425"/>
        <w:jc w:val="both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color w:val="000000"/>
          <w:sz w:val="20"/>
          <w:szCs w:val="20"/>
        </w:rPr>
        <w:t>Nos termos do art. 67 Lei nº 8.666, de 1993, será designado representante para acompanhar e fiscalizar a entrega dos bens, anotando em registro próprio todas as ocorrências relacionadas com a execução e determinando o que for necessário à regularização d</w:t>
      </w:r>
      <w:r w:rsidR="00F75915">
        <w:rPr>
          <w:rFonts w:asciiTheme="minorHAnsi" w:hAnsiTheme="minorHAnsi" w:cstheme="minorHAnsi"/>
          <w:color w:val="000000"/>
          <w:sz w:val="20"/>
          <w:szCs w:val="20"/>
        </w:rPr>
        <w:t>e falhas ou defeitos observados;</w:t>
      </w:r>
    </w:p>
    <w:p w14:paraId="06D18AD3" w14:textId="77777777" w:rsidR="009A1099" w:rsidRPr="006E6A0C" w:rsidRDefault="009A1099" w:rsidP="00F75915">
      <w:pPr>
        <w:numPr>
          <w:ilvl w:val="2"/>
          <w:numId w:val="1"/>
        </w:numPr>
        <w:spacing w:line="360" w:lineRule="auto"/>
        <w:ind w:left="993" w:hanging="567"/>
        <w:jc w:val="both"/>
        <w:rPr>
          <w:rFonts w:asciiTheme="minorHAnsi" w:hAnsiTheme="minorHAnsi" w:cstheme="minorHAnsi"/>
          <w:bCs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>O recebimento de material de valor superior a R$ 80.000,00 (oitenta mil reais) será confiado a uma comissão de, no mínimo, 3 (três) membros, designados pela autoridade competente.</w:t>
      </w:r>
    </w:p>
    <w:p w14:paraId="06D18AD5" w14:textId="67E8F4BB" w:rsidR="001E14AF" w:rsidRPr="006E6A0C" w:rsidRDefault="001E14AF" w:rsidP="00F75915">
      <w:pPr>
        <w:numPr>
          <w:ilvl w:val="1"/>
          <w:numId w:val="1"/>
        </w:numPr>
        <w:spacing w:line="360" w:lineRule="auto"/>
        <w:ind w:left="425" w:hanging="425"/>
        <w:jc w:val="both"/>
        <w:rPr>
          <w:rFonts w:asciiTheme="minorHAnsi" w:hAnsiTheme="minorHAnsi" w:cstheme="minorHAnsi"/>
          <w:color w:val="000000"/>
          <w:sz w:val="20"/>
          <w:szCs w:val="20"/>
          <w:lang w:eastAsia="en-US"/>
        </w:rPr>
      </w:pPr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 xml:space="preserve">A fiscalização de que trata este item não exclui nem reduz a </w:t>
      </w:r>
      <w:r w:rsidRPr="006E6A0C">
        <w:rPr>
          <w:rFonts w:asciiTheme="minorHAnsi" w:hAnsiTheme="minorHAnsi" w:cstheme="minorHAnsi"/>
          <w:color w:val="000000"/>
          <w:sz w:val="20"/>
          <w:szCs w:val="20"/>
        </w:rPr>
        <w:t>responsabilidade</w:t>
      </w:r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 xml:space="preserve"> da </w:t>
      </w:r>
      <w:r w:rsidR="009A1099"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>Contratada</w:t>
      </w:r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>, inclusive perante terceiros, por qualquer irregularidade, ainda que resultante de imperfeições técnicas</w:t>
      </w:r>
      <w:r w:rsidR="009A1099"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 xml:space="preserve"> ou vícios redibitórios, </w:t>
      </w:r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 xml:space="preserve">e, na ocorrência desta, não implica em </w:t>
      </w:r>
      <w:proofErr w:type="spellStart"/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>co-responsabilidade</w:t>
      </w:r>
      <w:proofErr w:type="spellEnd"/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 xml:space="preserve"> da Administração ou de seus agentes e prepostos, de conformidade com o a</w:t>
      </w:r>
      <w:r w:rsidR="00F75915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>rt. 70 da Lei nº 8.666, de 1993;</w:t>
      </w:r>
    </w:p>
    <w:p w14:paraId="06D18AD6" w14:textId="77777777" w:rsidR="001E14AF" w:rsidRPr="006E6A0C" w:rsidRDefault="001E14AF" w:rsidP="00F75915">
      <w:pPr>
        <w:numPr>
          <w:ilvl w:val="1"/>
          <w:numId w:val="1"/>
        </w:numPr>
        <w:spacing w:line="360" w:lineRule="auto"/>
        <w:ind w:left="425" w:hanging="425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 xml:space="preserve">O </w:t>
      </w:r>
      <w:r w:rsidR="009A1099"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 xml:space="preserve">representante da Administração </w:t>
      </w:r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>anotará em registro próprio todas as ocorrências relacionadas com a execução do contrato, indicando dia, mês e ano, bem como o nome dos funcionários eventualmente envolvidos, determinando o que for necessário à regu</w:t>
      </w:r>
      <w:r w:rsidR="00A96322"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>larização das falhas</w:t>
      </w:r>
      <w:r w:rsidRPr="006E6A0C">
        <w:rPr>
          <w:rFonts w:asciiTheme="minorHAnsi" w:hAnsiTheme="minorHAnsi" w:cstheme="minorHAnsi"/>
          <w:color w:val="000000"/>
          <w:sz w:val="20"/>
          <w:szCs w:val="20"/>
          <w:lang w:eastAsia="en-US"/>
        </w:rPr>
        <w:t xml:space="preserve"> ou defeitos observados e encaminhando os apontamentos à autoridade competente para as providências cabíveis.</w:t>
      </w:r>
    </w:p>
    <w:p w14:paraId="06D18AD7" w14:textId="77777777" w:rsidR="00264A8C" w:rsidRPr="006E6A0C" w:rsidRDefault="00264A8C" w:rsidP="00F75915">
      <w:pPr>
        <w:spacing w:line="360" w:lineRule="auto"/>
        <w:ind w:left="540" w:right="-17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06D18AD8" w14:textId="77777777" w:rsidR="001E14AF" w:rsidRPr="006E6A0C" w:rsidRDefault="001E14AF" w:rsidP="00F75915">
      <w:pPr>
        <w:numPr>
          <w:ilvl w:val="0"/>
          <w:numId w:val="1"/>
        </w:numPr>
        <w:spacing w:line="360" w:lineRule="auto"/>
        <w:ind w:right="-15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b/>
          <w:sz w:val="20"/>
          <w:szCs w:val="20"/>
        </w:rPr>
        <w:t>DAS SANÇÕES ADMINISTRATIVAS</w:t>
      </w:r>
    </w:p>
    <w:p w14:paraId="06D18AD9" w14:textId="77777777" w:rsidR="001E14AF" w:rsidRPr="006E6A0C" w:rsidRDefault="001E14AF" w:rsidP="00F75915">
      <w:pPr>
        <w:numPr>
          <w:ilvl w:val="1"/>
          <w:numId w:val="1"/>
        </w:numPr>
        <w:spacing w:line="360" w:lineRule="auto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Comete infração administrativa nos termos da Lei nº 8.666, de 1993 e da Lei nº 10.520, de 2002, a C</w:t>
      </w:r>
      <w:r w:rsidR="00A96322" w:rsidRPr="006E6A0C">
        <w:rPr>
          <w:rFonts w:asciiTheme="minorHAnsi" w:hAnsiTheme="minorHAnsi" w:cstheme="minorHAnsi"/>
          <w:sz w:val="20"/>
          <w:szCs w:val="20"/>
        </w:rPr>
        <w:t>ontratada</w:t>
      </w:r>
      <w:r w:rsidRPr="006E6A0C">
        <w:rPr>
          <w:rFonts w:asciiTheme="minorHAnsi" w:hAnsiTheme="minorHAnsi" w:cstheme="minorHAnsi"/>
          <w:sz w:val="20"/>
          <w:szCs w:val="20"/>
        </w:rPr>
        <w:t xml:space="preserve"> que:</w:t>
      </w:r>
    </w:p>
    <w:p w14:paraId="06D18ADA" w14:textId="77777777" w:rsidR="001E14AF" w:rsidRPr="006E6A0C" w:rsidRDefault="001E14AF" w:rsidP="00F75915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6E6A0C">
        <w:rPr>
          <w:rFonts w:asciiTheme="minorHAnsi" w:hAnsiTheme="minorHAnsi" w:cstheme="minorHAnsi"/>
          <w:sz w:val="20"/>
          <w:szCs w:val="20"/>
        </w:rPr>
        <w:t>inexecutar</w:t>
      </w:r>
      <w:proofErr w:type="spellEnd"/>
      <w:r w:rsidRPr="006E6A0C">
        <w:rPr>
          <w:rFonts w:asciiTheme="minorHAnsi" w:hAnsiTheme="minorHAnsi" w:cstheme="minorHAnsi"/>
          <w:sz w:val="20"/>
          <w:szCs w:val="20"/>
        </w:rPr>
        <w:t xml:space="preserve"> total ou parcialmente qualquer das obrigações assumidas em decorrência da contratação;</w:t>
      </w:r>
    </w:p>
    <w:p w14:paraId="06D18ADB" w14:textId="77777777" w:rsidR="001E14AF" w:rsidRPr="006E6A0C" w:rsidRDefault="001E14AF" w:rsidP="00F75915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ensejar o retardamento da execução do objeto;</w:t>
      </w:r>
    </w:p>
    <w:p w14:paraId="06D18ADC" w14:textId="77777777" w:rsidR="001E14AF" w:rsidRPr="006E6A0C" w:rsidRDefault="001E14AF" w:rsidP="00F75915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fraudar na execução do contrato;</w:t>
      </w:r>
    </w:p>
    <w:p w14:paraId="06D18ADD" w14:textId="77777777" w:rsidR="001E14AF" w:rsidRPr="006E6A0C" w:rsidRDefault="001E14AF" w:rsidP="00F75915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comportar-se de modo inidôneo;</w:t>
      </w:r>
    </w:p>
    <w:p w14:paraId="06D18ADE" w14:textId="77777777" w:rsidR="001E14AF" w:rsidRPr="006E6A0C" w:rsidRDefault="001E14AF" w:rsidP="00F75915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cometer fraude fiscal;</w:t>
      </w:r>
    </w:p>
    <w:p w14:paraId="06D18ADF" w14:textId="77777777" w:rsidR="001E14AF" w:rsidRPr="006E6A0C" w:rsidRDefault="001E14AF" w:rsidP="00F75915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não mantiver a proposta.</w:t>
      </w:r>
    </w:p>
    <w:p w14:paraId="06D18AE0" w14:textId="77777777" w:rsidR="001E14AF" w:rsidRPr="006E6A0C" w:rsidRDefault="001E14AF" w:rsidP="00F75915">
      <w:pPr>
        <w:numPr>
          <w:ilvl w:val="1"/>
          <w:numId w:val="1"/>
        </w:numPr>
        <w:spacing w:line="360" w:lineRule="auto"/>
        <w:ind w:left="425" w:hanging="425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lastRenderedPageBreak/>
        <w:t>A C</w:t>
      </w:r>
      <w:r w:rsidR="00A96322" w:rsidRPr="006E6A0C">
        <w:rPr>
          <w:rFonts w:asciiTheme="minorHAnsi" w:hAnsiTheme="minorHAnsi" w:cstheme="minorHAnsi"/>
          <w:sz w:val="20"/>
          <w:szCs w:val="20"/>
        </w:rPr>
        <w:t>ontratada</w:t>
      </w:r>
      <w:r w:rsidRPr="006E6A0C">
        <w:rPr>
          <w:rFonts w:asciiTheme="minorHAnsi" w:hAnsiTheme="minorHAnsi" w:cstheme="minorHAnsi"/>
          <w:sz w:val="20"/>
          <w:szCs w:val="20"/>
        </w:rPr>
        <w:t xml:space="preserve"> que cometer qualquer das infrações discriminadas no subitem acima ficará sujeita, sem prejuízo da responsabilidade civil e criminal, às seguintes sanções:</w:t>
      </w:r>
    </w:p>
    <w:p w14:paraId="06D18AE1" w14:textId="77777777" w:rsidR="001E14AF" w:rsidRPr="006E6A0C" w:rsidRDefault="001E14AF" w:rsidP="00F75915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advertência por faltas leves, assim entendidas aquelas que não acarretem prejuízos significativos para a C</w:t>
      </w:r>
      <w:r w:rsidR="00A96322" w:rsidRPr="006E6A0C">
        <w:rPr>
          <w:rFonts w:asciiTheme="minorHAnsi" w:hAnsiTheme="minorHAnsi" w:cstheme="minorHAnsi"/>
          <w:sz w:val="20"/>
          <w:szCs w:val="20"/>
        </w:rPr>
        <w:t>ontratante</w:t>
      </w:r>
      <w:r w:rsidRPr="006E6A0C">
        <w:rPr>
          <w:rFonts w:asciiTheme="minorHAnsi" w:hAnsiTheme="minorHAnsi" w:cstheme="minorHAnsi"/>
          <w:sz w:val="20"/>
          <w:szCs w:val="20"/>
        </w:rPr>
        <w:t>;</w:t>
      </w:r>
    </w:p>
    <w:p w14:paraId="06D18AE2" w14:textId="627413F2" w:rsidR="001E14AF" w:rsidRPr="006E6A0C" w:rsidRDefault="001E14AF" w:rsidP="00F75915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 xml:space="preserve">multa moratória de </w:t>
      </w:r>
      <w:r w:rsidR="005527C5">
        <w:rPr>
          <w:rFonts w:asciiTheme="minorHAnsi" w:hAnsiTheme="minorHAnsi" w:cstheme="minorHAnsi"/>
          <w:sz w:val="20"/>
          <w:szCs w:val="20"/>
        </w:rPr>
        <w:t>0,5</w:t>
      </w:r>
      <w:r w:rsidR="005527C5" w:rsidRPr="005527C5">
        <w:rPr>
          <w:rFonts w:asciiTheme="minorHAnsi" w:hAnsiTheme="minorHAnsi" w:cstheme="minorHAnsi"/>
          <w:sz w:val="20"/>
          <w:szCs w:val="20"/>
        </w:rPr>
        <w:t xml:space="preserve">% </w:t>
      </w:r>
      <w:r w:rsidRPr="005527C5">
        <w:rPr>
          <w:rFonts w:asciiTheme="minorHAnsi" w:hAnsiTheme="minorHAnsi" w:cstheme="minorHAnsi"/>
          <w:sz w:val="20"/>
          <w:szCs w:val="20"/>
        </w:rPr>
        <w:t>(</w:t>
      </w:r>
      <w:r w:rsidR="005527C5">
        <w:rPr>
          <w:rFonts w:asciiTheme="minorHAnsi" w:hAnsiTheme="minorHAnsi" w:cstheme="minorHAnsi"/>
          <w:sz w:val="20"/>
          <w:szCs w:val="20"/>
        </w:rPr>
        <w:t>meio</w:t>
      </w:r>
      <w:r w:rsidRPr="005527C5">
        <w:rPr>
          <w:rFonts w:asciiTheme="minorHAnsi" w:hAnsiTheme="minorHAnsi" w:cstheme="minorHAnsi"/>
          <w:sz w:val="20"/>
          <w:szCs w:val="20"/>
        </w:rPr>
        <w:t xml:space="preserve"> por cento) por</w:t>
      </w:r>
      <w:r w:rsidRPr="006E6A0C">
        <w:rPr>
          <w:rFonts w:asciiTheme="minorHAnsi" w:hAnsiTheme="minorHAnsi" w:cstheme="minorHAnsi"/>
          <w:sz w:val="20"/>
          <w:szCs w:val="20"/>
        </w:rPr>
        <w:t xml:space="preserve"> dia de atraso injustificado sobre o valor da parcela inadimplida</w:t>
      </w:r>
      <w:r w:rsidR="005527C5">
        <w:rPr>
          <w:rFonts w:asciiTheme="minorHAnsi" w:hAnsiTheme="minorHAnsi" w:cstheme="minorHAnsi"/>
          <w:sz w:val="20"/>
          <w:szCs w:val="20"/>
        </w:rPr>
        <w:t>.</w:t>
      </w:r>
    </w:p>
    <w:p w14:paraId="06D18AE4" w14:textId="2A05057B" w:rsidR="001E14AF" w:rsidRPr="006E6A0C" w:rsidRDefault="001E14AF" w:rsidP="004479FA">
      <w:pPr>
        <w:numPr>
          <w:ilvl w:val="2"/>
          <w:numId w:val="1"/>
        </w:numPr>
        <w:spacing w:line="360" w:lineRule="auto"/>
        <w:ind w:left="1134" w:hanging="709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 xml:space="preserve">multa compensatória </w:t>
      </w:r>
      <w:r w:rsidRPr="00DF20FA">
        <w:rPr>
          <w:rFonts w:asciiTheme="minorHAnsi" w:hAnsiTheme="minorHAnsi" w:cstheme="minorHAnsi"/>
          <w:sz w:val="20"/>
          <w:szCs w:val="20"/>
        </w:rPr>
        <w:t xml:space="preserve">de </w:t>
      </w:r>
      <w:r w:rsidR="002C7620" w:rsidRPr="00DF20FA">
        <w:rPr>
          <w:rFonts w:asciiTheme="minorHAnsi" w:hAnsiTheme="minorHAnsi" w:cstheme="minorHAnsi"/>
          <w:sz w:val="20"/>
          <w:szCs w:val="20"/>
        </w:rPr>
        <w:t xml:space="preserve">20% </w:t>
      </w:r>
      <w:r w:rsidRPr="00DF20FA">
        <w:rPr>
          <w:rFonts w:asciiTheme="minorHAnsi" w:hAnsiTheme="minorHAnsi" w:cstheme="minorHAnsi"/>
          <w:sz w:val="20"/>
          <w:szCs w:val="20"/>
        </w:rPr>
        <w:t>(</w:t>
      </w:r>
      <w:r w:rsidR="002C7620" w:rsidRPr="00DF20FA">
        <w:rPr>
          <w:rFonts w:asciiTheme="minorHAnsi" w:hAnsiTheme="minorHAnsi" w:cstheme="minorHAnsi"/>
          <w:sz w:val="20"/>
          <w:szCs w:val="20"/>
        </w:rPr>
        <w:t>vinte</w:t>
      </w:r>
      <w:r w:rsidRPr="00DF20FA">
        <w:rPr>
          <w:rFonts w:asciiTheme="minorHAnsi" w:hAnsiTheme="minorHAnsi" w:cstheme="minorHAnsi"/>
          <w:sz w:val="20"/>
          <w:szCs w:val="20"/>
        </w:rPr>
        <w:t xml:space="preserve"> por cento) sobre</w:t>
      </w:r>
      <w:r w:rsidRPr="006E6A0C">
        <w:rPr>
          <w:rFonts w:asciiTheme="minorHAnsi" w:hAnsiTheme="minorHAnsi" w:cstheme="minorHAnsi"/>
          <w:sz w:val="20"/>
          <w:szCs w:val="20"/>
        </w:rPr>
        <w:t xml:space="preserve"> o valor total do contrato, no caso de inexecução total do objeto;</w:t>
      </w:r>
    </w:p>
    <w:p w14:paraId="06D18AE5" w14:textId="77777777" w:rsidR="001E14AF" w:rsidRPr="006E6A0C" w:rsidRDefault="001E14AF" w:rsidP="004479FA">
      <w:pPr>
        <w:numPr>
          <w:ilvl w:val="2"/>
          <w:numId w:val="1"/>
        </w:numPr>
        <w:spacing w:line="360" w:lineRule="auto"/>
        <w:ind w:left="1134" w:hanging="709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em caso de inexecução parcial, a multa compensatória, no mesmo percentual do subitem acima, será aplicada de forma proporcional à obrigação inadimplida;</w:t>
      </w:r>
    </w:p>
    <w:p w14:paraId="06D18AE6" w14:textId="77777777" w:rsidR="005A5428" w:rsidRPr="006E6A0C" w:rsidRDefault="005A5428" w:rsidP="004479FA">
      <w:pPr>
        <w:numPr>
          <w:ilvl w:val="2"/>
          <w:numId w:val="1"/>
        </w:numPr>
        <w:spacing w:line="360" w:lineRule="auto"/>
        <w:ind w:left="1134" w:hanging="709"/>
        <w:jc w:val="both"/>
        <w:rPr>
          <w:rFonts w:asciiTheme="minorHAnsi" w:hAnsiTheme="minorHAnsi" w:cstheme="minorHAnsi"/>
          <w:b/>
          <w:i/>
          <w:color w:val="7030A0"/>
          <w:sz w:val="20"/>
          <w:szCs w:val="20"/>
          <w:u w:val="single"/>
        </w:rPr>
      </w:pPr>
      <w:r w:rsidRPr="006E6A0C">
        <w:rPr>
          <w:rFonts w:asciiTheme="minorHAnsi" w:hAnsiTheme="minorHAnsi" w:cstheme="minorHAnsi"/>
          <w:sz w:val="20"/>
          <w:szCs w:val="20"/>
        </w:rPr>
        <w:t xml:space="preserve">suspensão de licitar e impedimento de contratar com o órgão, entidade ou unidade administrativa pela qual a Administração Pública opera e atua concretamente, pelo prazo de até dois anos; </w:t>
      </w:r>
    </w:p>
    <w:p w14:paraId="06D18AE7" w14:textId="77777777" w:rsidR="001E14AF" w:rsidRPr="006E6A0C" w:rsidRDefault="001E14AF" w:rsidP="004479FA">
      <w:pPr>
        <w:numPr>
          <w:ilvl w:val="2"/>
          <w:numId w:val="1"/>
        </w:numPr>
        <w:spacing w:line="360" w:lineRule="auto"/>
        <w:ind w:left="1134" w:hanging="709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impedimento de licitar e contratar com a União com o consequente descredenciamento no SICAF pelo prazo de até cinco anos;</w:t>
      </w:r>
    </w:p>
    <w:p w14:paraId="06D18AE8" w14:textId="6FB4B7FB" w:rsidR="001E14AF" w:rsidRPr="006E6A0C" w:rsidRDefault="001E14AF" w:rsidP="007B1FF8">
      <w:pPr>
        <w:numPr>
          <w:ilvl w:val="2"/>
          <w:numId w:val="1"/>
        </w:numPr>
        <w:spacing w:line="360" w:lineRule="auto"/>
        <w:ind w:left="1134" w:hanging="709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declaração de inidoneidade para licitar ou contratar com a Administração Pública, enquanto perdurarem os motivos determinantes da punição ou até que seja promovida a reabilitação perante a própria autoridade que aplicou a penalidade, que será concedida sempre que a C</w:t>
      </w:r>
      <w:r w:rsidR="00A96322" w:rsidRPr="006E6A0C">
        <w:rPr>
          <w:rFonts w:asciiTheme="minorHAnsi" w:hAnsiTheme="minorHAnsi" w:cstheme="minorHAnsi"/>
          <w:sz w:val="20"/>
          <w:szCs w:val="20"/>
        </w:rPr>
        <w:t>ontratada</w:t>
      </w:r>
      <w:r w:rsidRPr="006E6A0C">
        <w:rPr>
          <w:rFonts w:asciiTheme="minorHAnsi" w:hAnsiTheme="minorHAnsi" w:cstheme="minorHAnsi"/>
          <w:sz w:val="20"/>
          <w:szCs w:val="20"/>
        </w:rPr>
        <w:t xml:space="preserve"> ressarcir a C</w:t>
      </w:r>
      <w:r w:rsidR="00A96322" w:rsidRPr="006E6A0C">
        <w:rPr>
          <w:rFonts w:asciiTheme="minorHAnsi" w:hAnsiTheme="minorHAnsi" w:cstheme="minorHAnsi"/>
          <w:sz w:val="20"/>
          <w:szCs w:val="20"/>
        </w:rPr>
        <w:t>ontratante</w:t>
      </w:r>
      <w:r w:rsidR="007B1FF8">
        <w:rPr>
          <w:rFonts w:asciiTheme="minorHAnsi" w:hAnsiTheme="minorHAnsi" w:cstheme="minorHAnsi"/>
          <w:sz w:val="20"/>
          <w:szCs w:val="20"/>
        </w:rPr>
        <w:t xml:space="preserve"> pelos prejuízos causados.</w:t>
      </w:r>
    </w:p>
    <w:p w14:paraId="06D18AE9" w14:textId="1056DE88" w:rsidR="001E14AF" w:rsidRPr="006E6A0C" w:rsidRDefault="001E14AF" w:rsidP="007B1FF8">
      <w:pPr>
        <w:numPr>
          <w:ilvl w:val="1"/>
          <w:numId w:val="1"/>
        </w:numPr>
        <w:spacing w:line="360" w:lineRule="auto"/>
        <w:ind w:left="425" w:hanging="567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Também ficam sujeitas às penalidades do art. 87, III e IV da Lei nº 8.666, de 1993, a</w:t>
      </w:r>
      <w:r w:rsidR="00FB154A" w:rsidRPr="006E6A0C">
        <w:rPr>
          <w:rFonts w:asciiTheme="minorHAnsi" w:hAnsiTheme="minorHAnsi" w:cstheme="minorHAnsi"/>
          <w:sz w:val="20"/>
          <w:szCs w:val="20"/>
        </w:rPr>
        <w:t>s empresas e os profissionais que</w:t>
      </w:r>
      <w:r w:rsidRPr="006E6A0C">
        <w:rPr>
          <w:rFonts w:asciiTheme="minorHAnsi" w:hAnsiTheme="minorHAnsi" w:cstheme="minorHAnsi"/>
          <w:sz w:val="20"/>
          <w:szCs w:val="20"/>
        </w:rPr>
        <w:t>:</w:t>
      </w:r>
    </w:p>
    <w:p w14:paraId="06D18AEA" w14:textId="6FA3C72B" w:rsidR="001E14AF" w:rsidRPr="006E6A0C" w:rsidRDefault="001E14AF" w:rsidP="007B1FF8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tenha</w:t>
      </w:r>
      <w:r w:rsidR="00FB154A" w:rsidRPr="006E6A0C">
        <w:rPr>
          <w:rFonts w:asciiTheme="minorHAnsi" w:hAnsiTheme="minorHAnsi" w:cstheme="minorHAnsi"/>
          <w:sz w:val="20"/>
          <w:szCs w:val="20"/>
        </w:rPr>
        <w:t>m</w:t>
      </w:r>
      <w:r w:rsidRPr="006E6A0C">
        <w:rPr>
          <w:rFonts w:asciiTheme="minorHAnsi" w:hAnsiTheme="minorHAnsi" w:cstheme="minorHAnsi"/>
          <w:sz w:val="20"/>
          <w:szCs w:val="20"/>
        </w:rPr>
        <w:t xml:space="preserve"> sofrido condenação definitiva por praticar, por meio dolosos, fraude fiscal no recolhimento de quaisquer tributos;</w:t>
      </w:r>
    </w:p>
    <w:p w14:paraId="06D18AEB" w14:textId="2B8F9316" w:rsidR="001E14AF" w:rsidRPr="006E6A0C" w:rsidRDefault="001E14AF" w:rsidP="007B1FF8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tenha</w:t>
      </w:r>
      <w:r w:rsidR="00FB154A" w:rsidRPr="006E6A0C">
        <w:rPr>
          <w:rFonts w:asciiTheme="minorHAnsi" w:hAnsiTheme="minorHAnsi" w:cstheme="minorHAnsi"/>
          <w:sz w:val="20"/>
          <w:szCs w:val="20"/>
        </w:rPr>
        <w:t>m</w:t>
      </w:r>
      <w:r w:rsidRPr="006E6A0C">
        <w:rPr>
          <w:rFonts w:asciiTheme="minorHAnsi" w:hAnsiTheme="minorHAnsi" w:cstheme="minorHAnsi"/>
          <w:sz w:val="20"/>
          <w:szCs w:val="20"/>
        </w:rPr>
        <w:t xml:space="preserve"> praticado atos ilícitos visando a frustrar os objetivos da licitação;</w:t>
      </w:r>
    </w:p>
    <w:p w14:paraId="06D18AEC" w14:textId="33EB0097" w:rsidR="001E14AF" w:rsidRPr="006E6A0C" w:rsidRDefault="001E14AF" w:rsidP="007B1FF8">
      <w:pPr>
        <w:numPr>
          <w:ilvl w:val="2"/>
          <w:numId w:val="1"/>
        </w:numPr>
        <w:spacing w:line="360" w:lineRule="auto"/>
        <w:ind w:left="1134" w:hanging="708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demonstre</w:t>
      </w:r>
      <w:r w:rsidR="00FB154A" w:rsidRPr="006E6A0C">
        <w:rPr>
          <w:rFonts w:asciiTheme="minorHAnsi" w:hAnsiTheme="minorHAnsi" w:cstheme="minorHAnsi"/>
          <w:sz w:val="20"/>
          <w:szCs w:val="20"/>
        </w:rPr>
        <w:t>m</w:t>
      </w:r>
      <w:r w:rsidRPr="006E6A0C">
        <w:rPr>
          <w:rFonts w:asciiTheme="minorHAnsi" w:hAnsiTheme="minorHAnsi" w:cstheme="minorHAnsi"/>
          <w:sz w:val="20"/>
          <w:szCs w:val="20"/>
        </w:rPr>
        <w:t xml:space="preserve"> não possuir idoneidade para contratar com a Administração em virtude de atos ilícitos praticados.</w:t>
      </w:r>
    </w:p>
    <w:p w14:paraId="06D18AED" w14:textId="77777777" w:rsidR="001E14AF" w:rsidRPr="006E6A0C" w:rsidRDefault="001E14AF" w:rsidP="007B1FF8">
      <w:pPr>
        <w:numPr>
          <w:ilvl w:val="1"/>
          <w:numId w:val="1"/>
        </w:numPr>
        <w:spacing w:line="360" w:lineRule="auto"/>
        <w:ind w:left="425" w:hanging="567"/>
        <w:jc w:val="both"/>
        <w:rPr>
          <w:rFonts w:asciiTheme="minorHAnsi" w:hAnsiTheme="minorHAnsi" w:cstheme="minorHAnsi"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A aplicação de qualquer das penalidades previstas realizar-se-á em processo administrativo que assegurará o contraditório e a ampla defesa à C</w:t>
      </w:r>
      <w:r w:rsidR="009E377E" w:rsidRPr="006E6A0C">
        <w:rPr>
          <w:rFonts w:asciiTheme="minorHAnsi" w:hAnsiTheme="minorHAnsi" w:cstheme="minorHAnsi"/>
          <w:sz w:val="20"/>
          <w:szCs w:val="20"/>
        </w:rPr>
        <w:t>ontratada</w:t>
      </w:r>
      <w:r w:rsidRPr="006E6A0C">
        <w:rPr>
          <w:rFonts w:asciiTheme="minorHAnsi" w:hAnsiTheme="minorHAnsi" w:cstheme="minorHAnsi"/>
          <w:sz w:val="20"/>
          <w:szCs w:val="20"/>
        </w:rPr>
        <w:t>, observando-se o procedimento previsto na Lei nº 8.666, de 1993, e subsidiariamente a Lei nº 9.784, de 1999.</w:t>
      </w:r>
    </w:p>
    <w:p w14:paraId="06D18AEE" w14:textId="77777777" w:rsidR="001E14AF" w:rsidRPr="006E6A0C" w:rsidRDefault="001E14AF" w:rsidP="007B1FF8">
      <w:pPr>
        <w:numPr>
          <w:ilvl w:val="1"/>
          <w:numId w:val="1"/>
        </w:numPr>
        <w:spacing w:line="360" w:lineRule="auto"/>
        <w:ind w:left="425" w:hanging="56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A autoridade competente, na aplicação das sanções, levará em consideração a gravidade da conduta do infrator, o caráter educativo da pena, bem como o dano causado à Administração, observado o princípio da proporcionalidade.</w:t>
      </w:r>
    </w:p>
    <w:p w14:paraId="06D18AEF" w14:textId="77777777" w:rsidR="001E14AF" w:rsidRPr="007B1FF8" w:rsidRDefault="001E14AF" w:rsidP="007B1FF8">
      <w:pPr>
        <w:numPr>
          <w:ilvl w:val="1"/>
          <w:numId w:val="1"/>
        </w:numPr>
        <w:spacing w:line="360" w:lineRule="auto"/>
        <w:ind w:left="425" w:hanging="56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E6A0C">
        <w:rPr>
          <w:rFonts w:asciiTheme="minorHAnsi" w:hAnsiTheme="minorHAnsi" w:cstheme="minorHAnsi"/>
          <w:sz w:val="20"/>
          <w:szCs w:val="20"/>
        </w:rPr>
        <w:t>As penalidades serão obrigatoriamente registradas no SICAF.</w:t>
      </w:r>
    </w:p>
    <w:p w14:paraId="03030C67" w14:textId="77777777" w:rsidR="007B1FF8" w:rsidRPr="006E6A0C" w:rsidRDefault="007B1FF8" w:rsidP="007B1FF8">
      <w:pPr>
        <w:spacing w:line="360" w:lineRule="auto"/>
        <w:ind w:left="425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33EDC044" w14:textId="77777777" w:rsidR="00AA0706" w:rsidRDefault="00AA0706" w:rsidP="002C7620">
      <w:pPr>
        <w:spacing w:after="360"/>
        <w:ind w:left="360"/>
        <w:jc w:val="right"/>
        <w:rPr>
          <w:rFonts w:asciiTheme="minorHAnsi" w:hAnsiTheme="minorHAnsi" w:cstheme="minorHAnsi"/>
          <w:sz w:val="20"/>
          <w:szCs w:val="20"/>
        </w:rPr>
      </w:pPr>
    </w:p>
    <w:p w14:paraId="06D18AF0" w14:textId="527AA3E6" w:rsidR="001E14AF" w:rsidRPr="000508D1" w:rsidRDefault="002C7620" w:rsidP="002C7620">
      <w:pPr>
        <w:spacing w:after="360"/>
        <w:ind w:left="360"/>
        <w:jc w:val="right"/>
        <w:rPr>
          <w:rFonts w:asciiTheme="minorHAnsi" w:hAnsiTheme="minorHAnsi" w:cstheme="minorHAnsi"/>
          <w:sz w:val="20"/>
          <w:szCs w:val="20"/>
        </w:rPr>
      </w:pPr>
      <w:r w:rsidRPr="000A50C7">
        <w:rPr>
          <w:rFonts w:asciiTheme="minorHAnsi" w:hAnsiTheme="minorHAnsi" w:cstheme="minorHAnsi"/>
          <w:sz w:val="20"/>
          <w:szCs w:val="20"/>
        </w:rPr>
        <w:lastRenderedPageBreak/>
        <w:t>Porto Alegre</w:t>
      </w:r>
      <w:r w:rsidR="005527C5" w:rsidRPr="000A50C7">
        <w:rPr>
          <w:rFonts w:asciiTheme="minorHAnsi" w:hAnsiTheme="minorHAnsi" w:cstheme="minorHAnsi"/>
          <w:bCs/>
          <w:sz w:val="20"/>
          <w:szCs w:val="20"/>
        </w:rPr>
        <w:t xml:space="preserve">, </w:t>
      </w:r>
      <w:r w:rsidR="00E829DC">
        <w:rPr>
          <w:rFonts w:asciiTheme="minorHAnsi" w:hAnsiTheme="minorHAnsi" w:cstheme="minorHAnsi"/>
          <w:bCs/>
          <w:sz w:val="20"/>
          <w:szCs w:val="20"/>
        </w:rPr>
        <w:t>30</w:t>
      </w:r>
      <w:r w:rsidRPr="00AA0706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0A50C7">
        <w:rPr>
          <w:rFonts w:asciiTheme="minorHAnsi" w:hAnsiTheme="minorHAnsi" w:cstheme="minorHAnsi"/>
          <w:bCs/>
          <w:sz w:val="20"/>
          <w:szCs w:val="20"/>
        </w:rPr>
        <w:t xml:space="preserve">de </w:t>
      </w:r>
      <w:r w:rsidR="00E829DC">
        <w:rPr>
          <w:rFonts w:asciiTheme="minorHAnsi" w:hAnsiTheme="minorHAnsi" w:cstheme="minorHAnsi"/>
          <w:bCs/>
          <w:sz w:val="20"/>
          <w:szCs w:val="20"/>
        </w:rPr>
        <w:t>janeiro de 2018</w:t>
      </w:r>
    </w:p>
    <w:p w14:paraId="163A3443" w14:textId="77777777" w:rsidR="007B1FF8" w:rsidRDefault="007B1FF8" w:rsidP="007B1FF8">
      <w:pPr>
        <w:ind w:left="357"/>
        <w:jc w:val="center"/>
        <w:rPr>
          <w:rFonts w:asciiTheme="minorHAnsi" w:hAnsiTheme="minorHAnsi" w:cstheme="minorHAnsi"/>
          <w:sz w:val="20"/>
          <w:szCs w:val="20"/>
        </w:rPr>
      </w:pPr>
    </w:p>
    <w:p w14:paraId="6F1F9A37" w14:textId="77777777" w:rsidR="005527C5" w:rsidRDefault="005527C5" w:rsidP="007B1FF8">
      <w:pPr>
        <w:ind w:left="357"/>
        <w:jc w:val="center"/>
        <w:rPr>
          <w:rFonts w:asciiTheme="minorHAnsi" w:hAnsiTheme="minorHAnsi" w:cstheme="minorHAnsi"/>
          <w:sz w:val="20"/>
          <w:szCs w:val="20"/>
        </w:rPr>
      </w:pPr>
    </w:p>
    <w:p w14:paraId="51F3BDC3" w14:textId="77777777" w:rsidR="007B1FF8" w:rsidRDefault="007B1FF8" w:rsidP="007B1FF8">
      <w:pPr>
        <w:ind w:left="357"/>
        <w:jc w:val="center"/>
        <w:rPr>
          <w:rFonts w:asciiTheme="minorHAnsi" w:hAnsiTheme="minorHAnsi" w:cstheme="minorHAnsi"/>
          <w:sz w:val="20"/>
          <w:szCs w:val="20"/>
        </w:rPr>
      </w:pPr>
    </w:p>
    <w:p w14:paraId="78601B8A" w14:textId="77777777" w:rsidR="00FE2827" w:rsidRDefault="00FE2827" w:rsidP="007B1FF8">
      <w:pPr>
        <w:ind w:left="357"/>
        <w:jc w:val="center"/>
        <w:rPr>
          <w:rFonts w:asciiTheme="minorHAnsi" w:hAnsiTheme="minorHAnsi" w:cstheme="minorHAnsi"/>
          <w:sz w:val="20"/>
          <w:szCs w:val="20"/>
        </w:rPr>
      </w:pPr>
    </w:p>
    <w:p w14:paraId="06D18AF1" w14:textId="6308E749" w:rsidR="001E14AF" w:rsidRPr="005527C5" w:rsidRDefault="005527C5" w:rsidP="007B1FF8">
      <w:pPr>
        <w:ind w:left="357"/>
        <w:jc w:val="center"/>
        <w:rPr>
          <w:rFonts w:asciiTheme="minorHAnsi" w:hAnsiTheme="minorHAnsi" w:cstheme="minorHAnsi"/>
          <w:sz w:val="20"/>
          <w:szCs w:val="20"/>
        </w:rPr>
      </w:pPr>
      <w:r w:rsidRPr="005527C5">
        <w:rPr>
          <w:rFonts w:asciiTheme="minorHAnsi" w:hAnsiTheme="minorHAnsi" w:cstheme="minorHAnsi"/>
          <w:sz w:val="20"/>
          <w:szCs w:val="20"/>
        </w:rPr>
        <w:t>Rodrigo Jaroseski</w:t>
      </w:r>
    </w:p>
    <w:p w14:paraId="2E08597A" w14:textId="65BE21F5" w:rsidR="007B1FF8" w:rsidRPr="00860568" w:rsidRDefault="005527C5" w:rsidP="007B1FF8">
      <w:pPr>
        <w:ind w:left="357"/>
        <w:jc w:val="center"/>
        <w:rPr>
          <w:rFonts w:asciiTheme="minorHAnsi" w:hAnsiTheme="minorHAnsi" w:cstheme="minorHAnsi"/>
          <w:sz w:val="20"/>
          <w:szCs w:val="20"/>
        </w:rPr>
      </w:pPr>
      <w:r w:rsidRPr="005527C5">
        <w:rPr>
          <w:rFonts w:asciiTheme="minorHAnsi" w:hAnsiTheme="minorHAnsi" w:cstheme="minorHAnsi"/>
          <w:sz w:val="20"/>
          <w:szCs w:val="20"/>
        </w:rPr>
        <w:t>Analista de Nível S</w:t>
      </w:r>
      <w:r>
        <w:rPr>
          <w:rFonts w:asciiTheme="minorHAnsi" w:hAnsiTheme="minorHAnsi" w:cstheme="minorHAnsi"/>
          <w:sz w:val="20"/>
          <w:szCs w:val="20"/>
        </w:rPr>
        <w:t>u</w:t>
      </w:r>
      <w:r w:rsidRPr="005527C5">
        <w:rPr>
          <w:rFonts w:asciiTheme="minorHAnsi" w:hAnsiTheme="minorHAnsi" w:cstheme="minorHAnsi"/>
          <w:sz w:val="20"/>
          <w:szCs w:val="20"/>
        </w:rPr>
        <w:t>perior – Arquiteto e Urbanista – Agente de Fiscalização</w:t>
      </w:r>
    </w:p>
    <w:p w14:paraId="0BE3678E" w14:textId="77777777" w:rsidR="007B1FF8" w:rsidRDefault="007B1FF8" w:rsidP="007B1FF8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</w:p>
    <w:p w14:paraId="7E78483F" w14:textId="77777777" w:rsidR="007B1FF8" w:rsidRDefault="007B1FF8" w:rsidP="007B1FF8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</w:p>
    <w:p w14:paraId="1A0D844E" w14:textId="77777777" w:rsidR="00FE2827" w:rsidRDefault="00FE2827" w:rsidP="007B1FF8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</w:p>
    <w:p w14:paraId="4A29909D" w14:textId="77777777" w:rsidR="005527C5" w:rsidRDefault="005527C5" w:rsidP="007B1FF8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</w:p>
    <w:p w14:paraId="42DD5852" w14:textId="41969183" w:rsidR="005527C5" w:rsidRDefault="005527C5" w:rsidP="007B1FF8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Marina Leivas Proto</w:t>
      </w:r>
    </w:p>
    <w:p w14:paraId="409224B2" w14:textId="51AD64BC" w:rsidR="005527C5" w:rsidRDefault="005527C5" w:rsidP="007B1FF8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Gerente de Atendimento e Fiscalização</w:t>
      </w:r>
    </w:p>
    <w:p w14:paraId="03FE5DA9" w14:textId="77777777" w:rsidR="005527C5" w:rsidRDefault="005527C5" w:rsidP="007B1FF8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</w:p>
    <w:p w14:paraId="6778895A" w14:textId="77777777" w:rsidR="007B1FF8" w:rsidRPr="006E6A0C" w:rsidRDefault="007B1FF8" w:rsidP="007B1FF8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</w:p>
    <w:p w14:paraId="293B9EA3" w14:textId="79625E69" w:rsidR="007B1FF8" w:rsidRPr="00F57371" w:rsidRDefault="007B1FF8" w:rsidP="007B1FF8">
      <w:pPr>
        <w:spacing w:line="360" w:lineRule="auto"/>
        <w:ind w:firstLine="708"/>
        <w:jc w:val="both"/>
        <w:rPr>
          <w:rFonts w:asciiTheme="minorHAnsi" w:hAnsiTheme="minorHAnsi" w:cstheme="minorHAnsi"/>
          <w:sz w:val="20"/>
          <w:szCs w:val="20"/>
        </w:rPr>
      </w:pPr>
      <w:r w:rsidRPr="00F57371">
        <w:rPr>
          <w:rFonts w:asciiTheme="minorHAnsi" w:hAnsiTheme="minorHAnsi" w:cstheme="minorHAnsi"/>
          <w:sz w:val="20"/>
          <w:szCs w:val="20"/>
        </w:rPr>
        <w:t xml:space="preserve">De acordo. </w:t>
      </w:r>
      <w:r w:rsidR="00985DF8">
        <w:rPr>
          <w:rFonts w:asciiTheme="minorHAnsi" w:hAnsiTheme="minorHAnsi" w:cstheme="minorHAnsi"/>
          <w:sz w:val="20"/>
          <w:szCs w:val="20"/>
        </w:rPr>
        <w:t xml:space="preserve">Aprovo o Termo de Referência </w:t>
      </w:r>
      <w:r w:rsidRPr="00F57371">
        <w:rPr>
          <w:rFonts w:asciiTheme="minorHAnsi" w:hAnsiTheme="minorHAnsi" w:cstheme="minorHAnsi"/>
          <w:sz w:val="20"/>
          <w:szCs w:val="20"/>
        </w:rPr>
        <w:t>nos moldes delineados, à vista de todo o detalhamento descrito no referido documento.</w:t>
      </w:r>
    </w:p>
    <w:p w14:paraId="782AF6D0" w14:textId="77777777" w:rsidR="005527C5" w:rsidRDefault="005527C5" w:rsidP="005527C5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</w:p>
    <w:p w14:paraId="234B6EDE" w14:textId="77777777" w:rsidR="005527C5" w:rsidRDefault="005527C5" w:rsidP="005527C5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</w:p>
    <w:p w14:paraId="1FE9044E" w14:textId="77777777" w:rsidR="005527C5" w:rsidRDefault="005527C5" w:rsidP="005527C5">
      <w:pPr>
        <w:ind w:left="360"/>
        <w:jc w:val="center"/>
        <w:rPr>
          <w:rFonts w:asciiTheme="minorHAnsi" w:hAnsiTheme="minorHAnsi" w:cstheme="minorHAnsi"/>
          <w:sz w:val="20"/>
          <w:szCs w:val="20"/>
        </w:rPr>
      </w:pPr>
    </w:p>
    <w:p w14:paraId="3E2BF504" w14:textId="4258F463" w:rsidR="007B1FF8" w:rsidRPr="00F57371" w:rsidRDefault="002B2A80" w:rsidP="00985DF8">
      <w:pPr>
        <w:jc w:val="center"/>
        <w:rPr>
          <w:rFonts w:asciiTheme="minorHAnsi" w:hAnsiTheme="minorHAnsi" w:cstheme="minorHAnsi"/>
          <w:sz w:val="20"/>
          <w:szCs w:val="20"/>
        </w:rPr>
      </w:pPr>
      <w:bookmarkStart w:id="0" w:name="_GoBack"/>
      <w:r>
        <w:rPr>
          <w:rFonts w:asciiTheme="minorHAnsi" w:hAnsiTheme="minorHAnsi" w:cstheme="minorHAnsi"/>
          <w:sz w:val="20"/>
          <w:szCs w:val="20"/>
        </w:rPr>
        <w:t xml:space="preserve">Tiago </w:t>
      </w:r>
      <w:proofErr w:type="spellStart"/>
      <w:r>
        <w:rPr>
          <w:rFonts w:asciiTheme="minorHAnsi" w:hAnsiTheme="minorHAnsi" w:cstheme="minorHAnsi"/>
          <w:sz w:val="20"/>
          <w:szCs w:val="20"/>
        </w:rPr>
        <w:t>Holzmann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da Silva</w:t>
      </w:r>
    </w:p>
    <w:p w14:paraId="37635EF0" w14:textId="77777777" w:rsidR="007B1FF8" w:rsidRPr="00F57371" w:rsidRDefault="007B1FF8" w:rsidP="00985DF8">
      <w:pPr>
        <w:jc w:val="center"/>
        <w:rPr>
          <w:rFonts w:asciiTheme="minorHAnsi" w:hAnsiTheme="minorHAnsi" w:cstheme="minorHAnsi"/>
          <w:sz w:val="20"/>
          <w:szCs w:val="20"/>
        </w:rPr>
      </w:pPr>
      <w:r w:rsidRPr="00F57371">
        <w:rPr>
          <w:rFonts w:asciiTheme="minorHAnsi" w:hAnsiTheme="minorHAnsi" w:cstheme="minorHAnsi"/>
          <w:sz w:val="20"/>
          <w:szCs w:val="20"/>
        </w:rPr>
        <w:t>Presidente do CAU/RS</w:t>
      </w:r>
    </w:p>
    <w:bookmarkEnd w:id="0"/>
    <w:p w14:paraId="1482F0D3" w14:textId="315AC73A" w:rsidR="00FF1002" w:rsidRDefault="00FF1002">
      <w:pPr>
        <w:rPr>
          <w:rFonts w:asciiTheme="minorHAnsi" w:hAnsiTheme="minorHAnsi" w:cstheme="minorHAnsi"/>
          <w:b/>
          <w:sz w:val="20"/>
          <w:szCs w:val="20"/>
        </w:rPr>
      </w:pPr>
    </w:p>
    <w:p w14:paraId="0299DB4F" w14:textId="77777777" w:rsidR="00AF3699" w:rsidRDefault="00AF3699">
      <w:pPr>
        <w:rPr>
          <w:rFonts w:asciiTheme="minorHAnsi" w:hAnsiTheme="minorHAnsi" w:cstheme="minorHAnsi"/>
          <w:sz w:val="20"/>
          <w:szCs w:val="20"/>
        </w:rPr>
      </w:pPr>
    </w:p>
    <w:p w14:paraId="0466CD8B" w14:textId="77777777" w:rsidR="00AB321F" w:rsidRDefault="00AB321F" w:rsidP="00AB321F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1AB4837B" w14:textId="77777777" w:rsidR="00277DD1" w:rsidRDefault="00277DD1" w:rsidP="00AB321F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1A24C0A8" w14:textId="77777777" w:rsidR="00277DD1" w:rsidRDefault="00277DD1" w:rsidP="00AB321F">
      <w:pPr>
        <w:jc w:val="center"/>
        <w:rPr>
          <w:rFonts w:asciiTheme="minorHAnsi" w:hAnsiTheme="minorHAnsi" w:cstheme="minorHAnsi"/>
          <w:sz w:val="20"/>
          <w:szCs w:val="20"/>
        </w:rPr>
      </w:pPr>
    </w:p>
    <w:sectPr w:rsidR="00277DD1" w:rsidSect="00AF3699">
      <w:headerReference w:type="default" r:id="rId16"/>
      <w:footerReference w:type="default" r:id="rId17"/>
      <w:type w:val="continuous"/>
      <w:pgSz w:w="11906" w:h="16838"/>
      <w:pgMar w:top="1418" w:right="1134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CD9EC" w14:textId="77777777" w:rsidR="00F8785C" w:rsidRDefault="00F8785C">
      <w:r>
        <w:separator/>
      </w:r>
    </w:p>
  </w:endnote>
  <w:endnote w:type="continuationSeparator" w:id="0">
    <w:p w14:paraId="03751515" w14:textId="77777777" w:rsidR="00F8785C" w:rsidRDefault="00F87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ofont_Spranq_eco_Sans">
    <w:altName w:val="Menlo"/>
    <w:charset w:val="00"/>
    <w:family w:val="swiss"/>
    <w:pitch w:val="variable"/>
    <w:sig w:usb0="800000AF" w:usb1="1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18AFA" w14:textId="77777777" w:rsidR="002D592B" w:rsidRPr="00A8436A" w:rsidRDefault="002D592B" w:rsidP="004A5AC6">
    <w:pPr>
      <w:pStyle w:val="Rodap"/>
      <w:rPr>
        <w:rFonts w:ascii="Times New Roman" w:hAnsi="Times New Roman" w:cs="Times New Roman"/>
      </w:rPr>
    </w:pPr>
    <w:r w:rsidRPr="00A8436A">
      <w:rPr>
        <w:rFonts w:ascii="Times New Roman" w:hAnsi="Times New Roman" w:cs="Times New Roman"/>
      </w:rPr>
      <w:t>__________________________________________________________________</w:t>
    </w:r>
  </w:p>
  <w:p w14:paraId="06D18AFB" w14:textId="77777777" w:rsidR="002D592B" w:rsidRPr="00A8436A" w:rsidRDefault="002D592B" w:rsidP="004A5AC6">
    <w:pPr>
      <w:pStyle w:val="Rodap"/>
      <w:rPr>
        <w:rFonts w:cs="Arial"/>
        <w:sz w:val="12"/>
        <w:szCs w:val="12"/>
      </w:rPr>
    </w:pPr>
    <w:r w:rsidRPr="00A8436A">
      <w:rPr>
        <w:rFonts w:cs="Arial"/>
        <w:sz w:val="12"/>
        <w:szCs w:val="12"/>
      </w:rPr>
      <w:t>Comissão Permanente de Atualização de Editais da Consultoria-Geral da União</w:t>
    </w:r>
  </w:p>
  <w:p w14:paraId="06D18AFC" w14:textId="77777777" w:rsidR="002D592B" w:rsidRPr="00A8436A" w:rsidRDefault="002D592B" w:rsidP="004A5AC6">
    <w:pPr>
      <w:pStyle w:val="Rodap"/>
      <w:rPr>
        <w:rFonts w:cs="Arial"/>
        <w:sz w:val="12"/>
        <w:szCs w:val="12"/>
      </w:rPr>
    </w:pPr>
    <w:r w:rsidRPr="00A8436A">
      <w:rPr>
        <w:rFonts w:cs="Arial"/>
        <w:sz w:val="12"/>
        <w:szCs w:val="12"/>
      </w:rPr>
      <w:t>Termo de Referência - Modelo para SRP Pregão Eletrônico – Compras</w:t>
    </w:r>
  </w:p>
  <w:p w14:paraId="06D18AFD" w14:textId="06E15687" w:rsidR="002D592B" w:rsidRPr="00A8436A" w:rsidRDefault="002D592B" w:rsidP="004A5AC6">
    <w:pPr>
      <w:pStyle w:val="Rodap"/>
      <w:rPr>
        <w:rFonts w:cs="Arial"/>
      </w:rPr>
    </w:pPr>
    <w:r>
      <w:rPr>
        <w:rFonts w:cs="Arial"/>
        <w:sz w:val="12"/>
        <w:szCs w:val="12"/>
      </w:rPr>
      <w:t>Atualização: Janeiro/2016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75FD13" w14:textId="77777777" w:rsidR="00F8785C" w:rsidRDefault="00F8785C">
      <w:r>
        <w:separator/>
      </w:r>
    </w:p>
  </w:footnote>
  <w:footnote w:type="continuationSeparator" w:id="0">
    <w:p w14:paraId="52232BCD" w14:textId="77777777" w:rsidR="00F8785C" w:rsidRDefault="00F878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F99639" w14:textId="14E55CED" w:rsidR="002D592B" w:rsidRPr="00497775" w:rsidRDefault="002D592B" w:rsidP="006F6599">
    <w:pPr>
      <w:pStyle w:val="Cabealho"/>
      <w:jc w:val="center"/>
      <w:rPr>
        <w:sz w:val="28"/>
        <w:szCs w:val="28"/>
      </w:rPr>
    </w:pPr>
    <w:r w:rsidRPr="00497775">
      <w:rPr>
        <w:sz w:val="28"/>
        <w:szCs w:val="28"/>
      </w:rPr>
      <w:object w:dxaOrig="3120" w:dyaOrig="3365" w14:anchorId="1A9CE4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50.95pt" o:ole="" fillcolor="window">
          <v:imagedata r:id="rId1" o:title=""/>
        </v:shape>
        <o:OLEObject Type="Embed" ProgID="MSDraw" ShapeID="_x0000_i1025" DrawAspect="Content" ObjectID="_1578811518" r:id="rId2">
          <o:FieldCodes>\* LOWER</o:FieldCodes>
        </o:OLEObject>
      </w:object>
    </w:r>
  </w:p>
  <w:p w14:paraId="7504D2BC" w14:textId="77777777" w:rsidR="002D592B" w:rsidRPr="00497775" w:rsidRDefault="002D592B" w:rsidP="006F6599">
    <w:pPr>
      <w:pStyle w:val="Cabealho"/>
      <w:jc w:val="center"/>
    </w:pPr>
  </w:p>
  <w:p w14:paraId="551561D1" w14:textId="77777777" w:rsidR="002D592B" w:rsidRPr="00555945" w:rsidRDefault="002D592B" w:rsidP="006F6599">
    <w:pPr>
      <w:pStyle w:val="Cabealho"/>
      <w:jc w:val="center"/>
      <w:rPr>
        <w:b/>
        <w:sz w:val="22"/>
        <w:szCs w:val="22"/>
      </w:rPr>
    </w:pPr>
    <w:r w:rsidRPr="00555945">
      <w:rPr>
        <w:b/>
        <w:sz w:val="22"/>
        <w:szCs w:val="22"/>
      </w:rPr>
      <w:t>SERVIÇO PÚBLICO FE</w:t>
    </w:r>
    <w:r>
      <w:rPr>
        <w:b/>
        <w:sz w:val="22"/>
        <w:szCs w:val="22"/>
      </w:rPr>
      <w:t>DERAL</w:t>
    </w:r>
  </w:p>
  <w:p w14:paraId="305681F1" w14:textId="77777777" w:rsidR="002D592B" w:rsidRDefault="002D592B" w:rsidP="006F6599">
    <w:pPr>
      <w:pStyle w:val="Cabealho"/>
      <w:jc w:val="center"/>
      <w:rPr>
        <w:b/>
        <w:sz w:val="22"/>
        <w:szCs w:val="22"/>
      </w:rPr>
    </w:pPr>
    <w:r w:rsidRPr="00555945">
      <w:rPr>
        <w:b/>
        <w:sz w:val="22"/>
        <w:szCs w:val="22"/>
      </w:rPr>
      <w:t>CONSELHO DE ARQUITETURA E URBANISMO DO RIO GRANDE DO SUL</w:t>
    </w:r>
  </w:p>
  <w:p w14:paraId="0A56718B" w14:textId="77777777" w:rsidR="002D592B" w:rsidRDefault="002D592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432B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F4626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A8E3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81E50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318BE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AAEF126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101E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82ED8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A2079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F0E7F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9626B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475D5B"/>
    <w:multiLevelType w:val="hybridMultilevel"/>
    <w:tmpl w:val="69ECD8AA"/>
    <w:lvl w:ilvl="0" w:tplc="0416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F267E1"/>
    <w:multiLevelType w:val="multilevel"/>
    <w:tmpl w:val="18783AB6"/>
    <w:lvl w:ilvl="0">
      <w:start w:val="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080D0ECA"/>
    <w:multiLevelType w:val="multilevel"/>
    <w:tmpl w:val="898AF6DC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0D3D14CD"/>
    <w:multiLevelType w:val="multilevel"/>
    <w:tmpl w:val="96222252"/>
    <w:lvl w:ilvl="0">
      <w:start w:val="7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13B5362B"/>
    <w:multiLevelType w:val="multilevel"/>
    <w:tmpl w:val="AB36C834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17345F81"/>
    <w:multiLevelType w:val="multilevel"/>
    <w:tmpl w:val="82822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18DE36E3"/>
    <w:multiLevelType w:val="multilevel"/>
    <w:tmpl w:val="FE385002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eastAsia="Arial Unicode MS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eastAsia="Arial Unicode MS"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eastAsia="Arial Unicode MS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eastAsia="Arial Unicode MS" w:hint="default"/>
      </w:rPr>
    </w:lvl>
  </w:abstractNum>
  <w:abstractNum w:abstractNumId="18" w15:restartNumberingAfterBreak="0">
    <w:nsid w:val="1D5C100D"/>
    <w:multiLevelType w:val="multilevel"/>
    <w:tmpl w:val="54ACE3B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16A2A2F"/>
    <w:multiLevelType w:val="multilevel"/>
    <w:tmpl w:val="2368C87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25F13DDB"/>
    <w:multiLevelType w:val="hybridMultilevel"/>
    <w:tmpl w:val="CBFE894A"/>
    <w:lvl w:ilvl="0" w:tplc="4920E228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A96A59"/>
    <w:multiLevelType w:val="multilevel"/>
    <w:tmpl w:val="8FA88EF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EC2086B"/>
    <w:multiLevelType w:val="hybridMultilevel"/>
    <w:tmpl w:val="3350EA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3B6505"/>
    <w:multiLevelType w:val="multilevel"/>
    <w:tmpl w:val="42041274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 w:val="0"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32594068"/>
    <w:multiLevelType w:val="multilevel"/>
    <w:tmpl w:val="936E90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5" w15:restartNumberingAfterBreak="0">
    <w:nsid w:val="3831651B"/>
    <w:multiLevelType w:val="multilevel"/>
    <w:tmpl w:val="F6A4AC3A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FF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olor w:val="0000FF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FF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00FF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FF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FF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FF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FF"/>
      </w:rPr>
    </w:lvl>
  </w:abstractNum>
  <w:abstractNum w:abstractNumId="26" w15:restartNumberingAfterBreak="0">
    <w:nsid w:val="3ACC5C3B"/>
    <w:multiLevelType w:val="multilevel"/>
    <w:tmpl w:val="2A60E7FA"/>
    <w:lvl w:ilvl="0">
      <w:start w:val="1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27" w15:restartNumberingAfterBreak="0">
    <w:nsid w:val="3ADA0E35"/>
    <w:multiLevelType w:val="multilevel"/>
    <w:tmpl w:val="573AE57E"/>
    <w:lvl w:ilvl="0">
      <w:start w:val="1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8" w15:restartNumberingAfterBreak="0">
    <w:nsid w:val="4028039B"/>
    <w:multiLevelType w:val="multilevel"/>
    <w:tmpl w:val="1DAE199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Ecofont_Spranq_eco_Sans" w:hAnsi="Ecofont_Spranq_eco_Sans" w:cs="Arial" w:hint="default"/>
        <w:i/>
        <w:color w:val="FF0000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Ecofont_Spranq_eco_Sans" w:hAnsi="Ecofont_Spranq_eco_Sans" w:cs="Arial" w:hint="default"/>
        <w:i/>
        <w:color w:val="FF000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Ecofont_Spranq_eco_Sans" w:hAnsi="Ecofont_Spranq_eco_Sans" w:cs="Arial" w:hint="default"/>
        <w:i/>
        <w:color w:val="FF000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Ecofont_Spranq_eco_Sans" w:hAnsi="Ecofont_Spranq_eco_Sans" w:cs="Arial" w:hint="default"/>
        <w:i/>
        <w:color w:val="FF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Ecofont_Spranq_eco_Sans" w:hAnsi="Ecofont_Spranq_eco_Sans" w:cs="Arial" w:hint="default"/>
        <w:i/>
        <w:color w:val="FF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Ecofont_Spranq_eco_Sans" w:hAnsi="Ecofont_Spranq_eco_Sans" w:cs="Arial" w:hint="default"/>
        <w:i/>
        <w:color w:val="FF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Ecofont_Spranq_eco_Sans" w:hAnsi="Ecofont_Spranq_eco_Sans" w:cs="Arial" w:hint="default"/>
        <w:i/>
        <w:color w:val="FF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Ecofont_Spranq_eco_Sans" w:hAnsi="Ecofont_Spranq_eco_Sans" w:cs="Arial" w:hint="default"/>
        <w:i/>
        <w:color w:val="FF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Ecofont_Spranq_eco_Sans" w:hAnsi="Ecofont_Spranq_eco_Sans" w:cs="Arial" w:hint="default"/>
        <w:i/>
        <w:color w:val="FF0000"/>
      </w:rPr>
    </w:lvl>
  </w:abstractNum>
  <w:abstractNum w:abstractNumId="29" w15:restartNumberingAfterBreak="0">
    <w:nsid w:val="40361E14"/>
    <w:multiLevelType w:val="hybridMultilevel"/>
    <w:tmpl w:val="913413AC"/>
    <w:lvl w:ilvl="0" w:tplc="2E46B94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8E0480"/>
    <w:multiLevelType w:val="hybridMultilevel"/>
    <w:tmpl w:val="AD0422F4"/>
    <w:lvl w:ilvl="0" w:tplc="6AC69F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2915EB"/>
    <w:multiLevelType w:val="multilevel"/>
    <w:tmpl w:val="898AF6DC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54643969"/>
    <w:multiLevelType w:val="multilevel"/>
    <w:tmpl w:val="54ACE3B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59C823D1"/>
    <w:multiLevelType w:val="multilevel"/>
    <w:tmpl w:val="D66C9C7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60DB0250"/>
    <w:multiLevelType w:val="multilevel"/>
    <w:tmpl w:val="B18A9376"/>
    <w:lvl w:ilvl="0">
      <w:start w:val="4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5" w15:restartNumberingAfterBreak="0">
    <w:nsid w:val="61DD361E"/>
    <w:multiLevelType w:val="multilevel"/>
    <w:tmpl w:val="5F68A19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suff w:val="space"/>
      <w:lvlText w:val="%1.%2."/>
      <w:lvlJc w:val="left"/>
      <w:pPr>
        <w:ind w:left="284" w:firstLine="0"/>
      </w:pPr>
      <w:rPr>
        <w:rFonts w:hint="default"/>
        <w:b/>
        <w:i w:val="0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567" w:firstLine="0"/>
      </w:pPr>
      <w:rPr>
        <w:rFonts w:hint="default"/>
        <w:b/>
        <w:i w:val="0"/>
      </w:rPr>
    </w:lvl>
    <w:lvl w:ilvl="3">
      <w:start w:val="1"/>
      <w:numFmt w:val="decimal"/>
      <w:suff w:val="space"/>
      <w:lvlText w:val="%1.%2.%3.%4."/>
      <w:lvlJc w:val="left"/>
      <w:pPr>
        <w:ind w:left="851" w:firstLine="0"/>
      </w:pPr>
      <w:rPr>
        <w:rFonts w:hint="default"/>
        <w:b/>
        <w:i w:val="0"/>
      </w:rPr>
    </w:lvl>
    <w:lvl w:ilvl="4">
      <w:start w:val="1"/>
      <w:numFmt w:val="decimal"/>
      <w:suff w:val="space"/>
      <w:lvlText w:val="%1.%2.%3.%4.%5."/>
      <w:lvlJc w:val="left"/>
      <w:pPr>
        <w:ind w:left="1134" w:firstLine="0"/>
      </w:pPr>
      <w:rPr>
        <w:rFonts w:hint="default"/>
        <w:b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6" w15:restartNumberingAfterBreak="0">
    <w:nsid w:val="7557662C"/>
    <w:multiLevelType w:val="multilevel"/>
    <w:tmpl w:val="87DC74CA"/>
    <w:lvl w:ilvl="0">
      <w:start w:val="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 w15:restartNumberingAfterBreak="0">
    <w:nsid w:val="78A347EF"/>
    <w:multiLevelType w:val="hybridMultilevel"/>
    <w:tmpl w:val="C3FC4B74"/>
    <w:lvl w:ilvl="0" w:tplc="3EFA622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A45B08"/>
    <w:multiLevelType w:val="hybridMultilevel"/>
    <w:tmpl w:val="97620BE4"/>
    <w:lvl w:ilvl="0" w:tplc="22E29042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A53825"/>
    <w:multiLevelType w:val="multilevel"/>
    <w:tmpl w:val="6596B4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3"/>
  </w:num>
  <w:num w:numId="3">
    <w:abstractNumId w:val="17"/>
  </w:num>
  <w:num w:numId="4">
    <w:abstractNumId w:val="33"/>
  </w:num>
  <w:num w:numId="5">
    <w:abstractNumId w:val="15"/>
  </w:num>
  <w:num w:numId="6">
    <w:abstractNumId w:val="28"/>
  </w:num>
  <w:num w:numId="7">
    <w:abstractNumId w:val="25"/>
  </w:num>
  <w:num w:numId="8">
    <w:abstractNumId w:val="26"/>
  </w:num>
  <w:num w:numId="9">
    <w:abstractNumId w:val="31"/>
  </w:num>
  <w:num w:numId="10">
    <w:abstractNumId w:val="11"/>
  </w:num>
  <w:num w:numId="11">
    <w:abstractNumId w:val="27"/>
  </w:num>
  <w:num w:numId="12">
    <w:abstractNumId w:val="13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3"/>
  </w:num>
  <w:num w:numId="15">
    <w:abstractNumId w:val="24"/>
  </w:num>
  <w:num w:numId="16">
    <w:abstractNumId w:val="5"/>
  </w:num>
  <w:num w:numId="17">
    <w:abstractNumId w:val="9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6"/>
  </w:num>
  <w:num w:numId="23">
    <w:abstractNumId w:val="7"/>
  </w:num>
  <w:num w:numId="24">
    <w:abstractNumId w:val="8"/>
  </w:num>
  <w:num w:numId="25">
    <w:abstractNumId w:val="10"/>
  </w:num>
  <w:num w:numId="26">
    <w:abstractNumId w:val="12"/>
  </w:num>
  <w:num w:numId="27">
    <w:abstractNumId w:val="0"/>
  </w:num>
  <w:num w:numId="28">
    <w:abstractNumId w:val="14"/>
  </w:num>
  <w:num w:numId="29">
    <w:abstractNumId w:val="34"/>
  </w:num>
  <w:num w:numId="30">
    <w:abstractNumId w:val="36"/>
  </w:num>
  <w:num w:numId="31">
    <w:abstractNumId w:val="32"/>
  </w:num>
  <w:num w:numId="32">
    <w:abstractNumId w:val="39"/>
  </w:num>
  <w:num w:numId="33">
    <w:abstractNumId w:val="16"/>
  </w:num>
  <w:num w:numId="34">
    <w:abstractNumId w:val="37"/>
  </w:num>
  <w:num w:numId="35">
    <w:abstractNumId w:val="21"/>
  </w:num>
  <w:num w:numId="36">
    <w:abstractNumId w:val="22"/>
  </w:num>
  <w:num w:numId="37">
    <w:abstractNumId w:val="19"/>
  </w:num>
  <w:num w:numId="38">
    <w:abstractNumId w:val="38"/>
  </w:num>
  <w:num w:numId="39">
    <w:abstractNumId w:val="20"/>
  </w:num>
  <w:num w:numId="40">
    <w:abstractNumId w:val="30"/>
  </w:num>
  <w:num w:numId="4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mirrorMargins/>
  <w:proofState w:spelling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282"/>
    <w:rsid w:val="0000236D"/>
    <w:rsid w:val="00002BB9"/>
    <w:rsid w:val="00003298"/>
    <w:rsid w:val="0000449E"/>
    <w:rsid w:val="00006C1F"/>
    <w:rsid w:val="00006F05"/>
    <w:rsid w:val="00007914"/>
    <w:rsid w:val="00012E71"/>
    <w:rsid w:val="0001385B"/>
    <w:rsid w:val="0001431A"/>
    <w:rsid w:val="000153A2"/>
    <w:rsid w:val="0001661B"/>
    <w:rsid w:val="0002260C"/>
    <w:rsid w:val="0002306D"/>
    <w:rsid w:val="0002315B"/>
    <w:rsid w:val="000242C8"/>
    <w:rsid w:val="00027155"/>
    <w:rsid w:val="000275EB"/>
    <w:rsid w:val="000318BA"/>
    <w:rsid w:val="000335FC"/>
    <w:rsid w:val="00034A29"/>
    <w:rsid w:val="00035585"/>
    <w:rsid w:val="00040957"/>
    <w:rsid w:val="0004568C"/>
    <w:rsid w:val="00047752"/>
    <w:rsid w:val="00047D73"/>
    <w:rsid w:val="000508D1"/>
    <w:rsid w:val="00055397"/>
    <w:rsid w:val="00056433"/>
    <w:rsid w:val="0005728D"/>
    <w:rsid w:val="00060414"/>
    <w:rsid w:val="00062853"/>
    <w:rsid w:val="00062C9B"/>
    <w:rsid w:val="0006537A"/>
    <w:rsid w:val="000670EC"/>
    <w:rsid w:val="000677A2"/>
    <w:rsid w:val="00067E45"/>
    <w:rsid w:val="0007037A"/>
    <w:rsid w:val="00070EA5"/>
    <w:rsid w:val="00073282"/>
    <w:rsid w:val="000733F6"/>
    <w:rsid w:val="00076CBC"/>
    <w:rsid w:val="000779C7"/>
    <w:rsid w:val="00081098"/>
    <w:rsid w:val="0008602C"/>
    <w:rsid w:val="00087EF2"/>
    <w:rsid w:val="00090C75"/>
    <w:rsid w:val="00090F5D"/>
    <w:rsid w:val="00091663"/>
    <w:rsid w:val="00092759"/>
    <w:rsid w:val="00094321"/>
    <w:rsid w:val="000969D3"/>
    <w:rsid w:val="000A038D"/>
    <w:rsid w:val="000A102A"/>
    <w:rsid w:val="000A1A7B"/>
    <w:rsid w:val="000A1B88"/>
    <w:rsid w:val="000A23DA"/>
    <w:rsid w:val="000A50C7"/>
    <w:rsid w:val="000A674F"/>
    <w:rsid w:val="000A7C00"/>
    <w:rsid w:val="000B4A70"/>
    <w:rsid w:val="000B65A7"/>
    <w:rsid w:val="000B7B55"/>
    <w:rsid w:val="000C0602"/>
    <w:rsid w:val="000C073E"/>
    <w:rsid w:val="000C123B"/>
    <w:rsid w:val="000C21AD"/>
    <w:rsid w:val="000C2C16"/>
    <w:rsid w:val="000C670A"/>
    <w:rsid w:val="000D08F9"/>
    <w:rsid w:val="000D2A1E"/>
    <w:rsid w:val="000D2AC3"/>
    <w:rsid w:val="000D36C3"/>
    <w:rsid w:val="000E2830"/>
    <w:rsid w:val="000F1C1C"/>
    <w:rsid w:val="000F4088"/>
    <w:rsid w:val="000F4F96"/>
    <w:rsid w:val="000F5A07"/>
    <w:rsid w:val="00100990"/>
    <w:rsid w:val="00101ACF"/>
    <w:rsid w:val="00105707"/>
    <w:rsid w:val="001103FF"/>
    <w:rsid w:val="00112922"/>
    <w:rsid w:val="00113EEB"/>
    <w:rsid w:val="001219B0"/>
    <w:rsid w:val="0012310A"/>
    <w:rsid w:val="00124990"/>
    <w:rsid w:val="00124FA4"/>
    <w:rsid w:val="001304C0"/>
    <w:rsid w:val="001315F2"/>
    <w:rsid w:val="00131C91"/>
    <w:rsid w:val="00137701"/>
    <w:rsid w:val="0014004B"/>
    <w:rsid w:val="001414AA"/>
    <w:rsid w:val="0014325E"/>
    <w:rsid w:val="00146BDF"/>
    <w:rsid w:val="001516EA"/>
    <w:rsid w:val="00153E25"/>
    <w:rsid w:val="00154505"/>
    <w:rsid w:val="00155CBE"/>
    <w:rsid w:val="00155F29"/>
    <w:rsid w:val="0015634A"/>
    <w:rsid w:val="0015684D"/>
    <w:rsid w:val="00160BBD"/>
    <w:rsid w:val="00160DA4"/>
    <w:rsid w:val="00162A1B"/>
    <w:rsid w:val="0016584A"/>
    <w:rsid w:val="00170CE1"/>
    <w:rsid w:val="00174CAA"/>
    <w:rsid w:val="00177CD5"/>
    <w:rsid w:val="001817D2"/>
    <w:rsid w:val="00184086"/>
    <w:rsid w:val="00187245"/>
    <w:rsid w:val="001904A8"/>
    <w:rsid w:val="0019364F"/>
    <w:rsid w:val="001A12B4"/>
    <w:rsid w:val="001A14D5"/>
    <w:rsid w:val="001A1732"/>
    <w:rsid w:val="001A2CE9"/>
    <w:rsid w:val="001A3A05"/>
    <w:rsid w:val="001A3E18"/>
    <w:rsid w:val="001A4270"/>
    <w:rsid w:val="001A76FB"/>
    <w:rsid w:val="001B005B"/>
    <w:rsid w:val="001B0B95"/>
    <w:rsid w:val="001B0C48"/>
    <w:rsid w:val="001B5DA0"/>
    <w:rsid w:val="001B6349"/>
    <w:rsid w:val="001B6A2C"/>
    <w:rsid w:val="001C1001"/>
    <w:rsid w:val="001C162A"/>
    <w:rsid w:val="001C3EF0"/>
    <w:rsid w:val="001C3F32"/>
    <w:rsid w:val="001C48B6"/>
    <w:rsid w:val="001C4C04"/>
    <w:rsid w:val="001C694F"/>
    <w:rsid w:val="001C71C1"/>
    <w:rsid w:val="001C721E"/>
    <w:rsid w:val="001D3B69"/>
    <w:rsid w:val="001E0D20"/>
    <w:rsid w:val="001E14AF"/>
    <w:rsid w:val="001E176A"/>
    <w:rsid w:val="001E3AAF"/>
    <w:rsid w:val="001E5120"/>
    <w:rsid w:val="001F0A6E"/>
    <w:rsid w:val="001F39FA"/>
    <w:rsid w:val="001F435B"/>
    <w:rsid w:val="001F4F76"/>
    <w:rsid w:val="001F681E"/>
    <w:rsid w:val="00202A04"/>
    <w:rsid w:val="00203B19"/>
    <w:rsid w:val="00205197"/>
    <w:rsid w:val="0020593D"/>
    <w:rsid w:val="00207B98"/>
    <w:rsid w:val="00207BC2"/>
    <w:rsid w:val="00210001"/>
    <w:rsid w:val="0021106D"/>
    <w:rsid w:val="00212470"/>
    <w:rsid w:val="00213E33"/>
    <w:rsid w:val="00217223"/>
    <w:rsid w:val="00221BA5"/>
    <w:rsid w:val="00222980"/>
    <w:rsid w:val="002241A2"/>
    <w:rsid w:val="00225C68"/>
    <w:rsid w:val="00231E8F"/>
    <w:rsid w:val="00231E9C"/>
    <w:rsid w:val="00240B17"/>
    <w:rsid w:val="00241316"/>
    <w:rsid w:val="00241D78"/>
    <w:rsid w:val="0024560F"/>
    <w:rsid w:val="00246DAE"/>
    <w:rsid w:val="002538B4"/>
    <w:rsid w:val="002538E3"/>
    <w:rsid w:val="00255C24"/>
    <w:rsid w:val="002568EE"/>
    <w:rsid w:val="00260802"/>
    <w:rsid w:val="0026386A"/>
    <w:rsid w:val="00264A8C"/>
    <w:rsid w:val="00267125"/>
    <w:rsid w:val="00267B22"/>
    <w:rsid w:val="00267DDF"/>
    <w:rsid w:val="0027151E"/>
    <w:rsid w:val="00271B28"/>
    <w:rsid w:val="00271CB6"/>
    <w:rsid w:val="00272389"/>
    <w:rsid w:val="00272D35"/>
    <w:rsid w:val="0027301A"/>
    <w:rsid w:val="00275D9F"/>
    <w:rsid w:val="00276ECC"/>
    <w:rsid w:val="00277DD1"/>
    <w:rsid w:val="00281A9B"/>
    <w:rsid w:val="0028765E"/>
    <w:rsid w:val="0029037D"/>
    <w:rsid w:val="002937D4"/>
    <w:rsid w:val="00294F04"/>
    <w:rsid w:val="002B2A80"/>
    <w:rsid w:val="002B384B"/>
    <w:rsid w:val="002C2827"/>
    <w:rsid w:val="002C46FD"/>
    <w:rsid w:val="002C54C1"/>
    <w:rsid w:val="002C6A4B"/>
    <w:rsid w:val="002C7620"/>
    <w:rsid w:val="002D592B"/>
    <w:rsid w:val="002D78B4"/>
    <w:rsid w:val="002D7C8E"/>
    <w:rsid w:val="002E160F"/>
    <w:rsid w:val="002E28CE"/>
    <w:rsid w:val="002E3F91"/>
    <w:rsid w:val="002E480D"/>
    <w:rsid w:val="002E5F6B"/>
    <w:rsid w:val="002F05E6"/>
    <w:rsid w:val="002F084D"/>
    <w:rsid w:val="002F308B"/>
    <w:rsid w:val="002F3964"/>
    <w:rsid w:val="002F5AC5"/>
    <w:rsid w:val="003022D4"/>
    <w:rsid w:val="00310B4A"/>
    <w:rsid w:val="00313069"/>
    <w:rsid w:val="00315B48"/>
    <w:rsid w:val="003212C3"/>
    <w:rsid w:val="003238C3"/>
    <w:rsid w:val="00324BCD"/>
    <w:rsid w:val="00324F30"/>
    <w:rsid w:val="00325023"/>
    <w:rsid w:val="00325FD8"/>
    <w:rsid w:val="003265B9"/>
    <w:rsid w:val="00327232"/>
    <w:rsid w:val="00330C40"/>
    <w:rsid w:val="00331182"/>
    <w:rsid w:val="00340EE0"/>
    <w:rsid w:val="0034253A"/>
    <w:rsid w:val="00343032"/>
    <w:rsid w:val="0035658A"/>
    <w:rsid w:val="00364141"/>
    <w:rsid w:val="00366322"/>
    <w:rsid w:val="00367EF6"/>
    <w:rsid w:val="003700C0"/>
    <w:rsid w:val="0037034C"/>
    <w:rsid w:val="003727BF"/>
    <w:rsid w:val="00373F2A"/>
    <w:rsid w:val="0037433B"/>
    <w:rsid w:val="00376B7F"/>
    <w:rsid w:val="003779A2"/>
    <w:rsid w:val="0038139C"/>
    <w:rsid w:val="0038612E"/>
    <w:rsid w:val="00386157"/>
    <w:rsid w:val="00386A52"/>
    <w:rsid w:val="00386ADE"/>
    <w:rsid w:val="00391E14"/>
    <w:rsid w:val="003959F6"/>
    <w:rsid w:val="003966C9"/>
    <w:rsid w:val="003A438D"/>
    <w:rsid w:val="003A4ED2"/>
    <w:rsid w:val="003A73C1"/>
    <w:rsid w:val="003A7BE0"/>
    <w:rsid w:val="003B791E"/>
    <w:rsid w:val="003B7B02"/>
    <w:rsid w:val="003C00D1"/>
    <w:rsid w:val="003C2DE2"/>
    <w:rsid w:val="003C2E00"/>
    <w:rsid w:val="003C609E"/>
    <w:rsid w:val="003C6275"/>
    <w:rsid w:val="003C6C08"/>
    <w:rsid w:val="003D0C76"/>
    <w:rsid w:val="003D1FBA"/>
    <w:rsid w:val="003D472B"/>
    <w:rsid w:val="003D69A5"/>
    <w:rsid w:val="003E2D6F"/>
    <w:rsid w:val="003E34F6"/>
    <w:rsid w:val="003E4927"/>
    <w:rsid w:val="003E4D76"/>
    <w:rsid w:val="003E55B1"/>
    <w:rsid w:val="003F004A"/>
    <w:rsid w:val="003F0659"/>
    <w:rsid w:val="003F1437"/>
    <w:rsid w:val="003F17EC"/>
    <w:rsid w:val="003F185C"/>
    <w:rsid w:val="003F2CA7"/>
    <w:rsid w:val="003F36A3"/>
    <w:rsid w:val="0040443F"/>
    <w:rsid w:val="00404510"/>
    <w:rsid w:val="004053E1"/>
    <w:rsid w:val="00407F1C"/>
    <w:rsid w:val="00415F27"/>
    <w:rsid w:val="00416A21"/>
    <w:rsid w:val="00416A59"/>
    <w:rsid w:val="00417CA8"/>
    <w:rsid w:val="0042190C"/>
    <w:rsid w:val="00425359"/>
    <w:rsid w:val="004316D7"/>
    <w:rsid w:val="00431EDA"/>
    <w:rsid w:val="0043231C"/>
    <w:rsid w:val="00432470"/>
    <w:rsid w:val="00435447"/>
    <w:rsid w:val="00435C1A"/>
    <w:rsid w:val="00441EA1"/>
    <w:rsid w:val="00441F34"/>
    <w:rsid w:val="00445798"/>
    <w:rsid w:val="0044725C"/>
    <w:rsid w:val="00447465"/>
    <w:rsid w:val="004479FA"/>
    <w:rsid w:val="00455CBE"/>
    <w:rsid w:val="00455EB7"/>
    <w:rsid w:val="00455FD5"/>
    <w:rsid w:val="00460E8A"/>
    <w:rsid w:val="00461FC7"/>
    <w:rsid w:val="0046230A"/>
    <w:rsid w:val="00462C95"/>
    <w:rsid w:val="0046486A"/>
    <w:rsid w:val="00466DA4"/>
    <w:rsid w:val="00467FDD"/>
    <w:rsid w:val="00470D04"/>
    <w:rsid w:val="00472503"/>
    <w:rsid w:val="00473A3D"/>
    <w:rsid w:val="004773FC"/>
    <w:rsid w:val="00477F65"/>
    <w:rsid w:val="00480328"/>
    <w:rsid w:val="004834FC"/>
    <w:rsid w:val="00483B15"/>
    <w:rsid w:val="00483FB9"/>
    <w:rsid w:val="00491452"/>
    <w:rsid w:val="00494AE7"/>
    <w:rsid w:val="00495314"/>
    <w:rsid w:val="00497AF2"/>
    <w:rsid w:val="004A030A"/>
    <w:rsid w:val="004A2527"/>
    <w:rsid w:val="004A5AC6"/>
    <w:rsid w:val="004B05B0"/>
    <w:rsid w:val="004B0CAC"/>
    <w:rsid w:val="004B19B5"/>
    <w:rsid w:val="004B1D7D"/>
    <w:rsid w:val="004B38E7"/>
    <w:rsid w:val="004B460A"/>
    <w:rsid w:val="004C0212"/>
    <w:rsid w:val="004C05F9"/>
    <w:rsid w:val="004C08B6"/>
    <w:rsid w:val="004C782B"/>
    <w:rsid w:val="004D087F"/>
    <w:rsid w:val="004D5F74"/>
    <w:rsid w:val="004E0194"/>
    <w:rsid w:val="004E2463"/>
    <w:rsid w:val="004E3F8C"/>
    <w:rsid w:val="004E4341"/>
    <w:rsid w:val="004E6184"/>
    <w:rsid w:val="004F00E3"/>
    <w:rsid w:val="004F1471"/>
    <w:rsid w:val="004F36B2"/>
    <w:rsid w:val="004F5DB8"/>
    <w:rsid w:val="004F5DF9"/>
    <w:rsid w:val="004F66B4"/>
    <w:rsid w:val="004F78C6"/>
    <w:rsid w:val="0050111E"/>
    <w:rsid w:val="0050112C"/>
    <w:rsid w:val="0050224C"/>
    <w:rsid w:val="005037A6"/>
    <w:rsid w:val="00510AF1"/>
    <w:rsid w:val="00512D53"/>
    <w:rsid w:val="00514883"/>
    <w:rsid w:val="005165D8"/>
    <w:rsid w:val="00522526"/>
    <w:rsid w:val="0052790E"/>
    <w:rsid w:val="0053132E"/>
    <w:rsid w:val="005325D4"/>
    <w:rsid w:val="005403E0"/>
    <w:rsid w:val="005527C5"/>
    <w:rsid w:val="0055495C"/>
    <w:rsid w:val="00561C04"/>
    <w:rsid w:val="0056213B"/>
    <w:rsid w:val="005629EC"/>
    <w:rsid w:val="00562F82"/>
    <w:rsid w:val="00564913"/>
    <w:rsid w:val="005720F1"/>
    <w:rsid w:val="0057502B"/>
    <w:rsid w:val="00577110"/>
    <w:rsid w:val="005800D8"/>
    <w:rsid w:val="0058418E"/>
    <w:rsid w:val="005846C9"/>
    <w:rsid w:val="00586D19"/>
    <w:rsid w:val="005873FC"/>
    <w:rsid w:val="00590EAF"/>
    <w:rsid w:val="00591C6D"/>
    <w:rsid w:val="00593EF7"/>
    <w:rsid w:val="00595DA6"/>
    <w:rsid w:val="005A5428"/>
    <w:rsid w:val="005A6A91"/>
    <w:rsid w:val="005A6CD1"/>
    <w:rsid w:val="005A74BF"/>
    <w:rsid w:val="005A7B52"/>
    <w:rsid w:val="005B0043"/>
    <w:rsid w:val="005B0066"/>
    <w:rsid w:val="005B3349"/>
    <w:rsid w:val="005C04BF"/>
    <w:rsid w:val="005C3930"/>
    <w:rsid w:val="005C52A6"/>
    <w:rsid w:val="005C76D8"/>
    <w:rsid w:val="005E1321"/>
    <w:rsid w:val="005E2DD4"/>
    <w:rsid w:val="005E412D"/>
    <w:rsid w:val="005E6D43"/>
    <w:rsid w:val="005E6DF7"/>
    <w:rsid w:val="005F0057"/>
    <w:rsid w:val="005F6F64"/>
    <w:rsid w:val="005F7B0A"/>
    <w:rsid w:val="00600628"/>
    <w:rsid w:val="00602426"/>
    <w:rsid w:val="00605C11"/>
    <w:rsid w:val="00606440"/>
    <w:rsid w:val="006078C2"/>
    <w:rsid w:val="006146E8"/>
    <w:rsid w:val="006171A9"/>
    <w:rsid w:val="00622180"/>
    <w:rsid w:val="00622DD3"/>
    <w:rsid w:val="00623436"/>
    <w:rsid w:val="00627936"/>
    <w:rsid w:val="00640F39"/>
    <w:rsid w:val="00645B28"/>
    <w:rsid w:val="00655AAF"/>
    <w:rsid w:val="00656A30"/>
    <w:rsid w:val="006673E7"/>
    <w:rsid w:val="006737DC"/>
    <w:rsid w:val="00674964"/>
    <w:rsid w:val="006763C5"/>
    <w:rsid w:val="00680B7E"/>
    <w:rsid w:val="00683B94"/>
    <w:rsid w:val="00685F32"/>
    <w:rsid w:val="00686692"/>
    <w:rsid w:val="0069158E"/>
    <w:rsid w:val="006920F8"/>
    <w:rsid w:val="00693033"/>
    <w:rsid w:val="00693321"/>
    <w:rsid w:val="00694893"/>
    <w:rsid w:val="00694DD9"/>
    <w:rsid w:val="006A0037"/>
    <w:rsid w:val="006A12B1"/>
    <w:rsid w:val="006A5F42"/>
    <w:rsid w:val="006A6103"/>
    <w:rsid w:val="006A65FE"/>
    <w:rsid w:val="006B10ED"/>
    <w:rsid w:val="006B156A"/>
    <w:rsid w:val="006B4F18"/>
    <w:rsid w:val="006B51B2"/>
    <w:rsid w:val="006C17A0"/>
    <w:rsid w:val="006D27E3"/>
    <w:rsid w:val="006D3F97"/>
    <w:rsid w:val="006D4135"/>
    <w:rsid w:val="006E0448"/>
    <w:rsid w:val="006E09F2"/>
    <w:rsid w:val="006E390B"/>
    <w:rsid w:val="006E69B4"/>
    <w:rsid w:val="006E6A0C"/>
    <w:rsid w:val="006E721C"/>
    <w:rsid w:val="006F3EE2"/>
    <w:rsid w:val="006F6599"/>
    <w:rsid w:val="006F7E1E"/>
    <w:rsid w:val="006F7E9C"/>
    <w:rsid w:val="00700CBD"/>
    <w:rsid w:val="0070207F"/>
    <w:rsid w:val="007028C7"/>
    <w:rsid w:val="00704462"/>
    <w:rsid w:val="00710C7E"/>
    <w:rsid w:val="0073044F"/>
    <w:rsid w:val="00732526"/>
    <w:rsid w:val="00732E14"/>
    <w:rsid w:val="00733DE0"/>
    <w:rsid w:val="007357C5"/>
    <w:rsid w:val="0074032D"/>
    <w:rsid w:val="00740D25"/>
    <w:rsid w:val="00741328"/>
    <w:rsid w:val="00751B1E"/>
    <w:rsid w:val="00752B1F"/>
    <w:rsid w:val="0075531C"/>
    <w:rsid w:val="00756F76"/>
    <w:rsid w:val="00764090"/>
    <w:rsid w:val="007679B9"/>
    <w:rsid w:val="007718A7"/>
    <w:rsid w:val="00776572"/>
    <w:rsid w:val="00776D50"/>
    <w:rsid w:val="0077738D"/>
    <w:rsid w:val="007774C2"/>
    <w:rsid w:val="00783DC8"/>
    <w:rsid w:val="0078540E"/>
    <w:rsid w:val="00787771"/>
    <w:rsid w:val="00787D28"/>
    <w:rsid w:val="0079000C"/>
    <w:rsid w:val="00790D93"/>
    <w:rsid w:val="00791CD7"/>
    <w:rsid w:val="0079430D"/>
    <w:rsid w:val="0079754C"/>
    <w:rsid w:val="007A1395"/>
    <w:rsid w:val="007A7341"/>
    <w:rsid w:val="007B19CE"/>
    <w:rsid w:val="007B1FF8"/>
    <w:rsid w:val="007B61B5"/>
    <w:rsid w:val="007B6B92"/>
    <w:rsid w:val="007B7C23"/>
    <w:rsid w:val="007C0255"/>
    <w:rsid w:val="007C09C8"/>
    <w:rsid w:val="007C0C22"/>
    <w:rsid w:val="007C13ED"/>
    <w:rsid w:val="007C2707"/>
    <w:rsid w:val="007D25CA"/>
    <w:rsid w:val="007D3572"/>
    <w:rsid w:val="007D501A"/>
    <w:rsid w:val="007E0AEC"/>
    <w:rsid w:val="007E2947"/>
    <w:rsid w:val="007E3F65"/>
    <w:rsid w:val="007E5253"/>
    <w:rsid w:val="007E57A5"/>
    <w:rsid w:val="007E68F6"/>
    <w:rsid w:val="007E6EF9"/>
    <w:rsid w:val="007F0511"/>
    <w:rsid w:val="007F2AE5"/>
    <w:rsid w:val="007F6AB0"/>
    <w:rsid w:val="007F794C"/>
    <w:rsid w:val="00800DC2"/>
    <w:rsid w:val="00803805"/>
    <w:rsid w:val="0080582D"/>
    <w:rsid w:val="0080756C"/>
    <w:rsid w:val="00811B0A"/>
    <w:rsid w:val="00812ACB"/>
    <w:rsid w:val="00813602"/>
    <w:rsid w:val="00831204"/>
    <w:rsid w:val="00831208"/>
    <w:rsid w:val="0083291C"/>
    <w:rsid w:val="00835A02"/>
    <w:rsid w:val="00841504"/>
    <w:rsid w:val="008429CF"/>
    <w:rsid w:val="008446E2"/>
    <w:rsid w:val="00846A36"/>
    <w:rsid w:val="00847E19"/>
    <w:rsid w:val="00850736"/>
    <w:rsid w:val="00850CD3"/>
    <w:rsid w:val="0085112C"/>
    <w:rsid w:val="008559F1"/>
    <w:rsid w:val="00855E5A"/>
    <w:rsid w:val="008601A9"/>
    <w:rsid w:val="0086043C"/>
    <w:rsid w:val="00860568"/>
    <w:rsid w:val="00861BB7"/>
    <w:rsid w:val="0086206D"/>
    <w:rsid w:val="00862733"/>
    <w:rsid w:val="00865B0D"/>
    <w:rsid w:val="00871B33"/>
    <w:rsid w:val="00872949"/>
    <w:rsid w:val="00887204"/>
    <w:rsid w:val="00887874"/>
    <w:rsid w:val="008941DB"/>
    <w:rsid w:val="008A08F8"/>
    <w:rsid w:val="008A0AA9"/>
    <w:rsid w:val="008A16EA"/>
    <w:rsid w:val="008B6162"/>
    <w:rsid w:val="008B6E84"/>
    <w:rsid w:val="008B797E"/>
    <w:rsid w:val="008C04DF"/>
    <w:rsid w:val="008C1971"/>
    <w:rsid w:val="008C1AF7"/>
    <w:rsid w:val="008C28DE"/>
    <w:rsid w:val="008D0EE5"/>
    <w:rsid w:val="008D17AC"/>
    <w:rsid w:val="008D2CAF"/>
    <w:rsid w:val="008D3ACE"/>
    <w:rsid w:val="008D51CC"/>
    <w:rsid w:val="008E1D57"/>
    <w:rsid w:val="008E4F95"/>
    <w:rsid w:val="008F0ED6"/>
    <w:rsid w:val="008F4D52"/>
    <w:rsid w:val="008F4E41"/>
    <w:rsid w:val="0090408D"/>
    <w:rsid w:val="00904E6B"/>
    <w:rsid w:val="00906EEC"/>
    <w:rsid w:val="00907649"/>
    <w:rsid w:val="00912AF2"/>
    <w:rsid w:val="00914204"/>
    <w:rsid w:val="00915C7E"/>
    <w:rsid w:val="009178BD"/>
    <w:rsid w:val="00922606"/>
    <w:rsid w:val="00922D31"/>
    <w:rsid w:val="00923B22"/>
    <w:rsid w:val="0092559F"/>
    <w:rsid w:val="00925D03"/>
    <w:rsid w:val="0092650F"/>
    <w:rsid w:val="00927AD9"/>
    <w:rsid w:val="00931141"/>
    <w:rsid w:val="00931A06"/>
    <w:rsid w:val="00932665"/>
    <w:rsid w:val="00935665"/>
    <w:rsid w:val="00935B30"/>
    <w:rsid w:val="00936A4E"/>
    <w:rsid w:val="00941580"/>
    <w:rsid w:val="00944E0C"/>
    <w:rsid w:val="00950D81"/>
    <w:rsid w:val="00953772"/>
    <w:rsid w:val="00954340"/>
    <w:rsid w:val="009543EB"/>
    <w:rsid w:val="0095612B"/>
    <w:rsid w:val="009623AB"/>
    <w:rsid w:val="0096505C"/>
    <w:rsid w:val="00970053"/>
    <w:rsid w:val="00970A6B"/>
    <w:rsid w:val="009763C4"/>
    <w:rsid w:val="00976832"/>
    <w:rsid w:val="00977F85"/>
    <w:rsid w:val="009803F1"/>
    <w:rsid w:val="009844F7"/>
    <w:rsid w:val="00985DF8"/>
    <w:rsid w:val="009878A4"/>
    <w:rsid w:val="009879F2"/>
    <w:rsid w:val="0099079E"/>
    <w:rsid w:val="00995FFD"/>
    <w:rsid w:val="009A1099"/>
    <w:rsid w:val="009A45B0"/>
    <w:rsid w:val="009A6A6F"/>
    <w:rsid w:val="009A6C58"/>
    <w:rsid w:val="009B1586"/>
    <w:rsid w:val="009B1B69"/>
    <w:rsid w:val="009C0107"/>
    <w:rsid w:val="009C470D"/>
    <w:rsid w:val="009C638B"/>
    <w:rsid w:val="009D3626"/>
    <w:rsid w:val="009D3A97"/>
    <w:rsid w:val="009D68FB"/>
    <w:rsid w:val="009E04B3"/>
    <w:rsid w:val="009E08F7"/>
    <w:rsid w:val="009E0DFC"/>
    <w:rsid w:val="009E377E"/>
    <w:rsid w:val="009E37BB"/>
    <w:rsid w:val="009E428C"/>
    <w:rsid w:val="009E5B74"/>
    <w:rsid w:val="009E7C14"/>
    <w:rsid w:val="009F0234"/>
    <w:rsid w:val="009F053F"/>
    <w:rsid w:val="009F419C"/>
    <w:rsid w:val="009F43E0"/>
    <w:rsid w:val="009F491B"/>
    <w:rsid w:val="009F6245"/>
    <w:rsid w:val="00A055A5"/>
    <w:rsid w:val="00A12688"/>
    <w:rsid w:val="00A12A7C"/>
    <w:rsid w:val="00A1330E"/>
    <w:rsid w:val="00A17F3C"/>
    <w:rsid w:val="00A24923"/>
    <w:rsid w:val="00A3217A"/>
    <w:rsid w:val="00A35299"/>
    <w:rsid w:val="00A366F8"/>
    <w:rsid w:val="00A402A1"/>
    <w:rsid w:val="00A41B2F"/>
    <w:rsid w:val="00A43CCD"/>
    <w:rsid w:val="00A44175"/>
    <w:rsid w:val="00A4565E"/>
    <w:rsid w:val="00A458DF"/>
    <w:rsid w:val="00A46AE4"/>
    <w:rsid w:val="00A47893"/>
    <w:rsid w:val="00A50D22"/>
    <w:rsid w:val="00A512C3"/>
    <w:rsid w:val="00A5177A"/>
    <w:rsid w:val="00A52F1B"/>
    <w:rsid w:val="00A53390"/>
    <w:rsid w:val="00A571FE"/>
    <w:rsid w:val="00A6003A"/>
    <w:rsid w:val="00A60395"/>
    <w:rsid w:val="00A6154E"/>
    <w:rsid w:val="00A6183D"/>
    <w:rsid w:val="00A6287E"/>
    <w:rsid w:val="00A66727"/>
    <w:rsid w:val="00A67665"/>
    <w:rsid w:val="00A716C6"/>
    <w:rsid w:val="00A77C2C"/>
    <w:rsid w:val="00A80062"/>
    <w:rsid w:val="00A8436A"/>
    <w:rsid w:val="00A8535B"/>
    <w:rsid w:val="00A856EB"/>
    <w:rsid w:val="00A9022E"/>
    <w:rsid w:val="00A914E1"/>
    <w:rsid w:val="00A96322"/>
    <w:rsid w:val="00AA0706"/>
    <w:rsid w:val="00AA1165"/>
    <w:rsid w:val="00AA2D4F"/>
    <w:rsid w:val="00AA3F31"/>
    <w:rsid w:val="00AA4625"/>
    <w:rsid w:val="00AA5076"/>
    <w:rsid w:val="00AB1F1A"/>
    <w:rsid w:val="00AB321F"/>
    <w:rsid w:val="00AB4788"/>
    <w:rsid w:val="00AB7BA0"/>
    <w:rsid w:val="00AC2791"/>
    <w:rsid w:val="00AC2965"/>
    <w:rsid w:val="00AC4F34"/>
    <w:rsid w:val="00AC6EC2"/>
    <w:rsid w:val="00AD66D9"/>
    <w:rsid w:val="00AE3A63"/>
    <w:rsid w:val="00AE5435"/>
    <w:rsid w:val="00AF0E91"/>
    <w:rsid w:val="00AF12CE"/>
    <w:rsid w:val="00AF2866"/>
    <w:rsid w:val="00AF3699"/>
    <w:rsid w:val="00AF3ABE"/>
    <w:rsid w:val="00AF53FF"/>
    <w:rsid w:val="00AF6959"/>
    <w:rsid w:val="00B00520"/>
    <w:rsid w:val="00B00F8E"/>
    <w:rsid w:val="00B014D0"/>
    <w:rsid w:val="00B025B6"/>
    <w:rsid w:val="00B02B08"/>
    <w:rsid w:val="00B03CB0"/>
    <w:rsid w:val="00B041A9"/>
    <w:rsid w:val="00B0465E"/>
    <w:rsid w:val="00B11233"/>
    <w:rsid w:val="00B1218F"/>
    <w:rsid w:val="00B13262"/>
    <w:rsid w:val="00B14C20"/>
    <w:rsid w:val="00B16238"/>
    <w:rsid w:val="00B23F8B"/>
    <w:rsid w:val="00B24365"/>
    <w:rsid w:val="00B27724"/>
    <w:rsid w:val="00B30F3D"/>
    <w:rsid w:val="00B42E4A"/>
    <w:rsid w:val="00B432A0"/>
    <w:rsid w:val="00B45C36"/>
    <w:rsid w:val="00B4738B"/>
    <w:rsid w:val="00B47B25"/>
    <w:rsid w:val="00B50482"/>
    <w:rsid w:val="00B50E09"/>
    <w:rsid w:val="00B5125F"/>
    <w:rsid w:val="00B517F7"/>
    <w:rsid w:val="00B52AFC"/>
    <w:rsid w:val="00B52EFE"/>
    <w:rsid w:val="00B60DCA"/>
    <w:rsid w:val="00B63C73"/>
    <w:rsid w:val="00B66E1A"/>
    <w:rsid w:val="00B66EDD"/>
    <w:rsid w:val="00B672B3"/>
    <w:rsid w:val="00B71C3B"/>
    <w:rsid w:val="00B76DB6"/>
    <w:rsid w:val="00B77488"/>
    <w:rsid w:val="00B77DBF"/>
    <w:rsid w:val="00B80DDF"/>
    <w:rsid w:val="00B810DF"/>
    <w:rsid w:val="00B81FBB"/>
    <w:rsid w:val="00B8419A"/>
    <w:rsid w:val="00B85BAE"/>
    <w:rsid w:val="00B902B9"/>
    <w:rsid w:val="00B903DC"/>
    <w:rsid w:val="00B90B80"/>
    <w:rsid w:val="00B92C59"/>
    <w:rsid w:val="00B95BFE"/>
    <w:rsid w:val="00B9694C"/>
    <w:rsid w:val="00B96C22"/>
    <w:rsid w:val="00B972D3"/>
    <w:rsid w:val="00BA1705"/>
    <w:rsid w:val="00BA2132"/>
    <w:rsid w:val="00BA38D8"/>
    <w:rsid w:val="00BA62AD"/>
    <w:rsid w:val="00BB0F5D"/>
    <w:rsid w:val="00BB1522"/>
    <w:rsid w:val="00BB25F7"/>
    <w:rsid w:val="00BB4389"/>
    <w:rsid w:val="00BB61BE"/>
    <w:rsid w:val="00BC2797"/>
    <w:rsid w:val="00BC4227"/>
    <w:rsid w:val="00BC4D9F"/>
    <w:rsid w:val="00BD1366"/>
    <w:rsid w:val="00BD1822"/>
    <w:rsid w:val="00BD3419"/>
    <w:rsid w:val="00BD43E5"/>
    <w:rsid w:val="00BD44D7"/>
    <w:rsid w:val="00BD59E3"/>
    <w:rsid w:val="00BD7FD7"/>
    <w:rsid w:val="00BE0315"/>
    <w:rsid w:val="00BE05F0"/>
    <w:rsid w:val="00BE1772"/>
    <w:rsid w:val="00BE1DEB"/>
    <w:rsid w:val="00BE4920"/>
    <w:rsid w:val="00BE7ADB"/>
    <w:rsid w:val="00BF0E8E"/>
    <w:rsid w:val="00BF1A7F"/>
    <w:rsid w:val="00BF418F"/>
    <w:rsid w:val="00BF463C"/>
    <w:rsid w:val="00BF46E9"/>
    <w:rsid w:val="00BF7E21"/>
    <w:rsid w:val="00C003CC"/>
    <w:rsid w:val="00C00A58"/>
    <w:rsid w:val="00C00F37"/>
    <w:rsid w:val="00C03F51"/>
    <w:rsid w:val="00C03F93"/>
    <w:rsid w:val="00C10CC7"/>
    <w:rsid w:val="00C13225"/>
    <w:rsid w:val="00C14C86"/>
    <w:rsid w:val="00C1532D"/>
    <w:rsid w:val="00C15941"/>
    <w:rsid w:val="00C229F8"/>
    <w:rsid w:val="00C25803"/>
    <w:rsid w:val="00C27B92"/>
    <w:rsid w:val="00C322F1"/>
    <w:rsid w:val="00C33284"/>
    <w:rsid w:val="00C371FA"/>
    <w:rsid w:val="00C37A21"/>
    <w:rsid w:val="00C41728"/>
    <w:rsid w:val="00C46F61"/>
    <w:rsid w:val="00C47BB2"/>
    <w:rsid w:val="00C50478"/>
    <w:rsid w:val="00C51C28"/>
    <w:rsid w:val="00C52C66"/>
    <w:rsid w:val="00C53456"/>
    <w:rsid w:val="00C545C3"/>
    <w:rsid w:val="00C57B14"/>
    <w:rsid w:val="00C60C2D"/>
    <w:rsid w:val="00C62DA8"/>
    <w:rsid w:val="00C70043"/>
    <w:rsid w:val="00C70E0D"/>
    <w:rsid w:val="00C71EA3"/>
    <w:rsid w:val="00C73861"/>
    <w:rsid w:val="00C7414E"/>
    <w:rsid w:val="00C7432C"/>
    <w:rsid w:val="00C75791"/>
    <w:rsid w:val="00C76304"/>
    <w:rsid w:val="00C84955"/>
    <w:rsid w:val="00C86467"/>
    <w:rsid w:val="00C9147C"/>
    <w:rsid w:val="00C95C72"/>
    <w:rsid w:val="00C96B86"/>
    <w:rsid w:val="00C97DF7"/>
    <w:rsid w:val="00CA1A6A"/>
    <w:rsid w:val="00CA6108"/>
    <w:rsid w:val="00CB51C0"/>
    <w:rsid w:val="00CB766B"/>
    <w:rsid w:val="00CC356D"/>
    <w:rsid w:val="00CC62BA"/>
    <w:rsid w:val="00CD097A"/>
    <w:rsid w:val="00CD109D"/>
    <w:rsid w:val="00CD13C6"/>
    <w:rsid w:val="00CD1E9D"/>
    <w:rsid w:val="00CD6ABB"/>
    <w:rsid w:val="00CE1A80"/>
    <w:rsid w:val="00CE578B"/>
    <w:rsid w:val="00CE5CF2"/>
    <w:rsid w:val="00CE71E8"/>
    <w:rsid w:val="00CF050F"/>
    <w:rsid w:val="00CF3510"/>
    <w:rsid w:val="00CF4CF4"/>
    <w:rsid w:val="00CF52A4"/>
    <w:rsid w:val="00CF6383"/>
    <w:rsid w:val="00CF6536"/>
    <w:rsid w:val="00D00A5D"/>
    <w:rsid w:val="00D00A87"/>
    <w:rsid w:val="00D00F41"/>
    <w:rsid w:val="00D02F2F"/>
    <w:rsid w:val="00D13087"/>
    <w:rsid w:val="00D139AB"/>
    <w:rsid w:val="00D16FA0"/>
    <w:rsid w:val="00D26DCE"/>
    <w:rsid w:val="00D41AF6"/>
    <w:rsid w:val="00D5130A"/>
    <w:rsid w:val="00D51769"/>
    <w:rsid w:val="00D51E3B"/>
    <w:rsid w:val="00D522D8"/>
    <w:rsid w:val="00D5491C"/>
    <w:rsid w:val="00D554E8"/>
    <w:rsid w:val="00D5748E"/>
    <w:rsid w:val="00D612A9"/>
    <w:rsid w:val="00D6284E"/>
    <w:rsid w:val="00D66935"/>
    <w:rsid w:val="00D73E65"/>
    <w:rsid w:val="00D80021"/>
    <w:rsid w:val="00D838CB"/>
    <w:rsid w:val="00D8421E"/>
    <w:rsid w:val="00D8724C"/>
    <w:rsid w:val="00D938C1"/>
    <w:rsid w:val="00D94484"/>
    <w:rsid w:val="00D96484"/>
    <w:rsid w:val="00DA30CA"/>
    <w:rsid w:val="00DA47A8"/>
    <w:rsid w:val="00DA66BE"/>
    <w:rsid w:val="00DA7B70"/>
    <w:rsid w:val="00DB11A0"/>
    <w:rsid w:val="00DB3592"/>
    <w:rsid w:val="00DB4C93"/>
    <w:rsid w:val="00DC3F8A"/>
    <w:rsid w:val="00DC4FCF"/>
    <w:rsid w:val="00DC6D49"/>
    <w:rsid w:val="00DD0070"/>
    <w:rsid w:val="00DD2B6F"/>
    <w:rsid w:val="00DD46E9"/>
    <w:rsid w:val="00DE0D00"/>
    <w:rsid w:val="00DE16CD"/>
    <w:rsid w:val="00DE56FD"/>
    <w:rsid w:val="00DE6492"/>
    <w:rsid w:val="00DF20FA"/>
    <w:rsid w:val="00DF280B"/>
    <w:rsid w:val="00DF28B7"/>
    <w:rsid w:val="00DF4E63"/>
    <w:rsid w:val="00DF68C0"/>
    <w:rsid w:val="00DF7F5A"/>
    <w:rsid w:val="00E00FFD"/>
    <w:rsid w:val="00E04C02"/>
    <w:rsid w:val="00E053B2"/>
    <w:rsid w:val="00E128D0"/>
    <w:rsid w:val="00E12F6C"/>
    <w:rsid w:val="00E139D5"/>
    <w:rsid w:val="00E14CA5"/>
    <w:rsid w:val="00E152DF"/>
    <w:rsid w:val="00E22371"/>
    <w:rsid w:val="00E22D1B"/>
    <w:rsid w:val="00E235F5"/>
    <w:rsid w:val="00E23783"/>
    <w:rsid w:val="00E26411"/>
    <w:rsid w:val="00E307B6"/>
    <w:rsid w:val="00E34F5C"/>
    <w:rsid w:val="00E35957"/>
    <w:rsid w:val="00E41AD6"/>
    <w:rsid w:val="00E42017"/>
    <w:rsid w:val="00E4257C"/>
    <w:rsid w:val="00E42730"/>
    <w:rsid w:val="00E46268"/>
    <w:rsid w:val="00E46616"/>
    <w:rsid w:val="00E55854"/>
    <w:rsid w:val="00E5586D"/>
    <w:rsid w:val="00E628AD"/>
    <w:rsid w:val="00E64339"/>
    <w:rsid w:val="00E677BD"/>
    <w:rsid w:val="00E70A6A"/>
    <w:rsid w:val="00E70C44"/>
    <w:rsid w:val="00E71357"/>
    <w:rsid w:val="00E72B6E"/>
    <w:rsid w:val="00E808D5"/>
    <w:rsid w:val="00E81D31"/>
    <w:rsid w:val="00E829DC"/>
    <w:rsid w:val="00E85246"/>
    <w:rsid w:val="00E872A7"/>
    <w:rsid w:val="00E9453B"/>
    <w:rsid w:val="00E94BFB"/>
    <w:rsid w:val="00EA11C5"/>
    <w:rsid w:val="00EA19E9"/>
    <w:rsid w:val="00EA29F6"/>
    <w:rsid w:val="00EA369D"/>
    <w:rsid w:val="00EA411E"/>
    <w:rsid w:val="00EA427B"/>
    <w:rsid w:val="00EA641F"/>
    <w:rsid w:val="00EA68B7"/>
    <w:rsid w:val="00EA6A5A"/>
    <w:rsid w:val="00EB19E0"/>
    <w:rsid w:val="00EB5A80"/>
    <w:rsid w:val="00EC07DD"/>
    <w:rsid w:val="00EC0D7C"/>
    <w:rsid w:val="00EC3652"/>
    <w:rsid w:val="00EC4BF4"/>
    <w:rsid w:val="00EC7F14"/>
    <w:rsid w:val="00ED1146"/>
    <w:rsid w:val="00ED3234"/>
    <w:rsid w:val="00EE220A"/>
    <w:rsid w:val="00EE2853"/>
    <w:rsid w:val="00EF06C4"/>
    <w:rsid w:val="00EF07D7"/>
    <w:rsid w:val="00EF0927"/>
    <w:rsid w:val="00EF11ED"/>
    <w:rsid w:val="00EF24FD"/>
    <w:rsid w:val="00EF2538"/>
    <w:rsid w:val="00EF5D36"/>
    <w:rsid w:val="00EF66FC"/>
    <w:rsid w:val="00F001CE"/>
    <w:rsid w:val="00F0135B"/>
    <w:rsid w:val="00F021D6"/>
    <w:rsid w:val="00F02E73"/>
    <w:rsid w:val="00F10140"/>
    <w:rsid w:val="00F101D6"/>
    <w:rsid w:val="00F11BAF"/>
    <w:rsid w:val="00F11CE3"/>
    <w:rsid w:val="00F12BA6"/>
    <w:rsid w:val="00F14AC5"/>
    <w:rsid w:val="00F16FDF"/>
    <w:rsid w:val="00F17DCE"/>
    <w:rsid w:val="00F225DF"/>
    <w:rsid w:val="00F22750"/>
    <w:rsid w:val="00F23CA1"/>
    <w:rsid w:val="00F2401A"/>
    <w:rsid w:val="00F25169"/>
    <w:rsid w:val="00F2646F"/>
    <w:rsid w:val="00F27CBF"/>
    <w:rsid w:val="00F27E65"/>
    <w:rsid w:val="00F405C9"/>
    <w:rsid w:val="00F40A19"/>
    <w:rsid w:val="00F414CD"/>
    <w:rsid w:val="00F414F8"/>
    <w:rsid w:val="00F44FA1"/>
    <w:rsid w:val="00F47626"/>
    <w:rsid w:val="00F47CAB"/>
    <w:rsid w:val="00F50275"/>
    <w:rsid w:val="00F505C7"/>
    <w:rsid w:val="00F51366"/>
    <w:rsid w:val="00F54824"/>
    <w:rsid w:val="00F566F6"/>
    <w:rsid w:val="00F56CE1"/>
    <w:rsid w:val="00F61600"/>
    <w:rsid w:val="00F62D01"/>
    <w:rsid w:val="00F62EE5"/>
    <w:rsid w:val="00F669C5"/>
    <w:rsid w:val="00F72DEA"/>
    <w:rsid w:val="00F75915"/>
    <w:rsid w:val="00F76FFC"/>
    <w:rsid w:val="00F803B0"/>
    <w:rsid w:val="00F8085F"/>
    <w:rsid w:val="00F80E14"/>
    <w:rsid w:val="00F80E25"/>
    <w:rsid w:val="00F869B7"/>
    <w:rsid w:val="00F8785C"/>
    <w:rsid w:val="00F9005C"/>
    <w:rsid w:val="00F902D6"/>
    <w:rsid w:val="00F904AE"/>
    <w:rsid w:val="00F943CA"/>
    <w:rsid w:val="00F94E79"/>
    <w:rsid w:val="00F9643E"/>
    <w:rsid w:val="00FA0966"/>
    <w:rsid w:val="00FA6905"/>
    <w:rsid w:val="00FA7A01"/>
    <w:rsid w:val="00FB03E9"/>
    <w:rsid w:val="00FB118A"/>
    <w:rsid w:val="00FB154A"/>
    <w:rsid w:val="00FB1985"/>
    <w:rsid w:val="00FB3277"/>
    <w:rsid w:val="00FB4456"/>
    <w:rsid w:val="00FB5D74"/>
    <w:rsid w:val="00FC0279"/>
    <w:rsid w:val="00FC3A0E"/>
    <w:rsid w:val="00FC58EE"/>
    <w:rsid w:val="00FC62D5"/>
    <w:rsid w:val="00FC69B0"/>
    <w:rsid w:val="00FD0A3A"/>
    <w:rsid w:val="00FD16AF"/>
    <w:rsid w:val="00FD1F4D"/>
    <w:rsid w:val="00FD2A3E"/>
    <w:rsid w:val="00FD6673"/>
    <w:rsid w:val="00FD7077"/>
    <w:rsid w:val="00FE2827"/>
    <w:rsid w:val="00FE5BBC"/>
    <w:rsid w:val="00FF1002"/>
    <w:rsid w:val="00FF15BD"/>
    <w:rsid w:val="00FF507F"/>
    <w:rsid w:val="00FF649E"/>
    <w:rsid w:val="00FF6FE3"/>
    <w:rsid w:val="00FF7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  <w14:docId w14:val="06D189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86D"/>
    <w:rPr>
      <w:rFonts w:ascii="Arial" w:hAnsi="Arial" w:cs="Tahom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5586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B460A"/>
    <w:pPr>
      <w:keepNext/>
      <w:tabs>
        <w:tab w:val="left" w:pos="1701"/>
      </w:tabs>
      <w:ind w:right="-1"/>
      <w:jc w:val="center"/>
      <w:outlineLvl w:val="1"/>
    </w:pPr>
    <w:rPr>
      <w:rFonts w:ascii="Times New Roman" w:hAnsi="Times New Roman" w:cs="Times New Roman"/>
      <w:b/>
      <w:color w:val="00000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ListaColorida-nfase11">
    <w:name w:val="Lista Colorida - Ênfase 11"/>
    <w:basedOn w:val="Normal"/>
    <w:qFormat/>
    <w:rsid w:val="004773FC"/>
    <w:pPr>
      <w:ind w:left="720"/>
      <w:contextualSpacing/>
    </w:pPr>
  </w:style>
  <w:style w:type="paragraph" w:styleId="NormalWeb">
    <w:name w:val="Normal (Web)"/>
    <w:basedOn w:val="Normal"/>
    <w:uiPriority w:val="99"/>
    <w:rsid w:val="006B156A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balo">
    <w:name w:val="Balloon Text"/>
    <w:basedOn w:val="Normal"/>
    <w:link w:val="TextodebaloChar"/>
    <w:rsid w:val="003A73C1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A73C1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4B460A"/>
    <w:rPr>
      <w:b/>
      <w:color w:val="000000"/>
      <w:sz w:val="24"/>
    </w:rPr>
  </w:style>
  <w:style w:type="paragraph" w:customStyle="1" w:styleId="Nvel2">
    <w:name w:val="Nível 2"/>
    <w:basedOn w:val="Normal"/>
    <w:next w:val="Normal"/>
    <w:rsid w:val="004B460A"/>
    <w:pPr>
      <w:spacing w:after="120"/>
      <w:jc w:val="both"/>
    </w:pPr>
    <w:rPr>
      <w:rFonts w:cs="Times New Roman"/>
      <w:b/>
      <w:szCs w:val="20"/>
    </w:rPr>
  </w:style>
  <w:style w:type="character" w:customStyle="1" w:styleId="normalchar1">
    <w:name w:val="normal__char1"/>
    <w:rsid w:val="008D51CC"/>
    <w:rPr>
      <w:rFonts w:ascii="Arial" w:hAnsi="Arial" w:cs="Arial" w:hint="default"/>
      <w:strike w:val="0"/>
      <w:dstrike w:val="0"/>
      <w:sz w:val="24"/>
      <w:szCs w:val="24"/>
      <w:u w:val="none"/>
      <w:effect w:val="none"/>
    </w:rPr>
  </w:style>
  <w:style w:type="character" w:customStyle="1" w:styleId="apple-style-span">
    <w:name w:val="apple-style-span"/>
    <w:basedOn w:val="Fontepargpadro"/>
    <w:rsid w:val="00260802"/>
  </w:style>
  <w:style w:type="character" w:styleId="Hyperlink">
    <w:name w:val="Hyperlink"/>
    <w:rsid w:val="00BF1A7F"/>
    <w:rPr>
      <w:color w:val="000080"/>
      <w:u w:val="single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C322F1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eastAsia="Calibri"/>
      <w:i/>
      <w:iCs/>
      <w:color w:val="000000"/>
      <w:sz w:val="20"/>
      <w:lang w:eastAsia="en-US"/>
    </w:rPr>
  </w:style>
  <w:style w:type="character" w:customStyle="1" w:styleId="GradeColorida-nfase1Char">
    <w:name w:val="Grade Colorida - Ênfase 1 Char"/>
    <w:link w:val="GradeColorida-nfase11"/>
    <w:uiPriority w:val="29"/>
    <w:rsid w:val="00C322F1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styleId="Commarcadores5">
    <w:name w:val="List Bullet 5"/>
    <w:basedOn w:val="Normal"/>
    <w:rsid w:val="001A3A05"/>
    <w:pPr>
      <w:numPr>
        <w:numId w:val="16"/>
      </w:numPr>
      <w:contextualSpacing/>
    </w:pPr>
  </w:style>
  <w:style w:type="paragraph" w:customStyle="1" w:styleId="citao2">
    <w:name w:val="citação 2"/>
    <w:basedOn w:val="GradeColorida-nfase11"/>
    <w:link w:val="citao2Char"/>
    <w:qFormat/>
    <w:rsid w:val="000A23DA"/>
    <w:rPr>
      <w:szCs w:val="20"/>
    </w:rPr>
  </w:style>
  <w:style w:type="character" w:customStyle="1" w:styleId="citao2Char">
    <w:name w:val="citação 2 Char"/>
    <w:basedOn w:val="GradeColorida-nfase1Char"/>
    <w:link w:val="citao2"/>
    <w:rsid w:val="000A23DA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  <w:lang w:eastAsia="en-US"/>
    </w:rPr>
  </w:style>
  <w:style w:type="table" w:styleId="Tabelacomgrade">
    <w:name w:val="Table Grid"/>
    <w:basedOn w:val="Tabelanormal"/>
    <w:uiPriority w:val="59"/>
    <w:rsid w:val="00752B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">
    <w:name w:val="Quote"/>
    <w:basedOn w:val="Normal"/>
    <w:next w:val="Normal"/>
    <w:link w:val="CitaoChar"/>
    <w:uiPriority w:val="29"/>
    <w:qFormat/>
    <w:rsid w:val="004F5DB8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  <w:jc w:val="both"/>
    </w:pPr>
    <w:rPr>
      <w:rFonts w:eastAsia="Calibri" w:cs="Times New Roman"/>
      <w:i/>
      <w:iCs/>
      <w:color w:val="000000"/>
      <w:sz w:val="20"/>
      <w:lang w:val="x-none" w:eastAsia="en-US"/>
    </w:rPr>
  </w:style>
  <w:style w:type="character" w:customStyle="1" w:styleId="CitaoChar">
    <w:name w:val="Citação Char"/>
    <w:basedOn w:val="Fontepargpadro"/>
    <w:link w:val="Citao"/>
    <w:uiPriority w:val="29"/>
    <w:rsid w:val="004F5DB8"/>
    <w:rPr>
      <w:rFonts w:ascii="Ecofont_Spranq_eco_Sans" w:eastAsia="Calibri" w:hAnsi="Ecofont_Spranq_eco_Sans"/>
      <w:i/>
      <w:iCs/>
      <w:color w:val="000000"/>
      <w:szCs w:val="24"/>
      <w:shd w:val="clear" w:color="auto" w:fill="FFFFCC"/>
      <w:lang w:val="x-none" w:eastAsia="en-US"/>
    </w:rPr>
  </w:style>
  <w:style w:type="paragraph" w:styleId="Cabealho">
    <w:name w:val="header"/>
    <w:aliases w:val="Cabeçalho superior,Heading 1a"/>
    <w:basedOn w:val="Normal"/>
    <w:link w:val="CabealhoChar"/>
    <w:uiPriority w:val="99"/>
    <w:unhideWhenUsed/>
    <w:rsid w:val="004A5A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uiPriority w:val="99"/>
    <w:rsid w:val="004A5AC6"/>
    <w:rPr>
      <w:rFonts w:ascii="Ecofont_Spranq_eco_Sans" w:hAnsi="Ecofont_Spranq_eco_Sans" w:cs="Tahoma"/>
      <w:sz w:val="24"/>
      <w:szCs w:val="24"/>
    </w:rPr>
  </w:style>
  <w:style w:type="paragraph" w:styleId="Rodap">
    <w:name w:val="footer"/>
    <w:basedOn w:val="Normal"/>
    <w:link w:val="RodapChar"/>
    <w:unhideWhenUsed/>
    <w:rsid w:val="004A5A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4A5AC6"/>
    <w:rPr>
      <w:rFonts w:ascii="Ecofont_Spranq_eco_Sans" w:hAnsi="Ecofont_Spranq_eco_Sans" w:cs="Tahom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5586D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E5586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Nivel1">
    <w:name w:val="Nivel1"/>
    <w:basedOn w:val="Ttulo1"/>
    <w:next w:val="Normal"/>
    <w:qFormat/>
    <w:rsid w:val="00E5586D"/>
    <w:pPr>
      <w:spacing w:before="480" w:after="120" w:line="276" w:lineRule="auto"/>
      <w:ind w:left="357" w:hanging="357"/>
      <w:jc w:val="both"/>
    </w:pPr>
    <w:rPr>
      <w:rFonts w:ascii="Arial" w:hAnsi="Arial" w:cs="Arial"/>
      <w:b/>
      <w:color w:val="000000"/>
      <w:sz w:val="20"/>
      <w:szCs w:val="20"/>
    </w:rPr>
  </w:style>
  <w:style w:type="character" w:styleId="Refdecomentrio">
    <w:name w:val="annotation reference"/>
    <w:basedOn w:val="Fontepargpadro"/>
    <w:semiHidden/>
    <w:unhideWhenUsed/>
    <w:rsid w:val="00E5586D"/>
    <w:rPr>
      <w:sz w:val="18"/>
      <w:szCs w:val="18"/>
    </w:rPr>
  </w:style>
  <w:style w:type="paragraph" w:styleId="Textodecomentrio">
    <w:name w:val="annotation text"/>
    <w:basedOn w:val="Normal"/>
    <w:link w:val="TextodecomentrioChar"/>
    <w:unhideWhenUsed/>
    <w:rsid w:val="00E5586D"/>
  </w:style>
  <w:style w:type="character" w:customStyle="1" w:styleId="TextodecomentrioChar">
    <w:name w:val="Texto de comentário Char"/>
    <w:basedOn w:val="Fontepargpadro"/>
    <w:link w:val="Textodecomentrio"/>
    <w:rsid w:val="00E5586D"/>
    <w:rPr>
      <w:rFonts w:ascii="Arial" w:hAnsi="Arial" w:cs="Tahoma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3C6C08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3C6C08"/>
    <w:rPr>
      <w:rFonts w:ascii="Arial" w:hAnsi="Arial" w:cs="Tahoma"/>
      <w:b/>
      <w:bCs/>
      <w:sz w:val="24"/>
      <w:szCs w:val="24"/>
    </w:rPr>
  </w:style>
  <w:style w:type="paragraph" w:styleId="Reviso">
    <w:name w:val="Revision"/>
    <w:hidden/>
    <w:uiPriority w:val="99"/>
    <w:semiHidden/>
    <w:rsid w:val="006A65FE"/>
    <w:rPr>
      <w:rFonts w:ascii="Arial" w:hAnsi="Arial" w:cs="Tahoma"/>
      <w:sz w:val="24"/>
      <w:szCs w:val="24"/>
    </w:rPr>
  </w:style>
  <w:style w:type="character" w:styleId="CitaoHTML">
    <w:name w:val="HTML Cite"/>
    <w:basedOn w:val="Fontepargpadro"/>
    <w:semiHidden/>
    <w:unhideWhenUsed/>
    <w:rsid w:val="00ED11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2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riano.carrijo\Documents\adriano\GT%20ONs\Modelos%20fechados\TR%20compras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D5A16-6B2A-42A1-B77B-F2296DE4D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 compras.dotx</Template>
  <TotalTime>21</TotalTime>
  <Pages>12</Pages>
  <Words>3106</Words>
  <Characters>16775</Characters>
  <Application>Microsoft Office Word</Application>
  <DocSecurity>0</DocSecurity>
  <Lines>139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NOTAS EXPLICATIVAS</vt:lpstr>
      <vt:lpstr>NOTAS EXPLICATIVAS</vt:lpstr>
    </vt:vector>
  </TitlesOfParts>
  <Company>EDUARDO DOTTI</Company>
  <LinksUpToDate>false</LinksUpToDate>
  <CharactersWithSpaces>19842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NOTAS EXPLICATIVAS</dc:title>
  <dc:subject/>
  <dc:creator>Adriano</dc:creator>
  <cp:keywords/>
  <dc:description/>
  <cp:lastModifiedBy>Vanessa Just Blanco</cp:lastModifiedBy>
  <cp:revision>18</cp:revision>
  <cp:lastPrinted>2018-01-30T11:59:00Z</cp:lastPrinted>
  <dcterms:created xsi:type="dcterms:W3CDTF">2018-01-12T17:12:00Z</dcterms:created>
  <dcterms:modified xsi:type="dcterms:W3CDTF">2018-01-30T11:59:00Z</dcterms:modified>
</cp:coreProperties>
</file>