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C342DE" w:rsidRDefault="00E00161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6C783261" w14:textId="77777777" w:rsidR="002B39D5" w:rsidRPr="00C342DE" w:rsidRDefault="002B39D5" w:rsidP="002B39D5">
      <w:pPr>
        <w:jc w:val="center"/>
        <w:rPr>
          <w:rFonts w:asciiTheme="majorHAnsi" w:hAnsiTheme="majorHAnsi" w:cstheme="majorHAnsi"/>
          <w:b/>
          <w:u w:val="single"/>
        </w:rPr>
      </w:pPr>
    </w:p>
    <w:p w14:paraId="4B4167DD" w14:textId="5069AC19" w:rsidR="00A44060" w:rsidRPr="00C342DE" w:rsidRDefault="00A44060" w:rsidP="002B39D5">
      <w:pPr>
        <w:jc w:val="center"/>
        <w:rPr>
          <w:rFonts w:asciiTheme="majorHAnsi" w:hAnsiTheme="majorHAnsi" w:cstheme="majorHAnsi"/>
          <w:b/>
          <w:u w:val="single"/>
        </w:rPr>
      </w:pPr>
      <w:r w:rsidRPr="00C342DE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C342DE">
        <w:rPr>
          <w:rFonts w:asciiTheme="majorHAnsi" w:hAnsiTheme="majorHAnsi" w:cstheme="majorHAnsi"/>
          <w:b/>
          <w:u w:val="single"/>
        </w:rPr>
        <w:t>136/2022</w:t>
      </w:r>
      <w:r w:rsidRPr="00C342DE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C342DE" w:rsidRDefault="005B3AEC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F6D81A" w14:textId="77777777" w:rsidR="00C342DE" w:rsidRDefault="00C342DE" w:rsidP="002B39D5">
      <w:pPr>
        <w:jc w:val="center"/>
        <w:rPr>
          <w:rFonts w:asciiTheme="majorHAnsi" w:hAnsiTheme="majorHAnsi" w:cstheme="majorHAnsi"/>
          <w:b/>
        </w:rPr>
      </w:pPr>
    </w:p>
    <w:p w14:paraId="64ED1021" w14:textId="1B2BEDDD" w:rsidR="00C958A3" w:rsidRPr="00C342DE" w:rsidRDefault="007D3776" w:rsidP="002B39D5">
      <w:pPr>
        <w:jc w:val="center"/>
        <w:rPr>
          <w:rFonts w:asciiTheme="majorHAnsi" w:hAnsiTheme="majorHAnsi" w:cstheme="majorHAnsi"/>
          <w:b/>
        </w:rPr>
      </w:pPr>
      <w:r w:rsidRPr="00C342DE">
        <w:rPr>
          <w:rFonts w:asciiTheme="majorHAnsi" w:hAnsiTheme="majorHAnsi" w:cstheme="majorHAnsi"/>
          <w:b/>
        </w:rPr>
        <w:t xml:space="preserve">ANÁLISE DA DOCUMENTAÇÃO E </w:t>
      </w:r>
      <w:r w:rsidR="0047083B" w:rsidRPr="00C342DE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C342DE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C342DE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C342DE">
        <w:rPr>
          <w:rFonts w:asciiTheme="majorHAnsi" w:hAnsiTheme="majorHAnsi" w:cstheme="majorHAnsi"/>
          <w:sz w:val="24"/>
          <w:szCs w:val="24"/>
        </w:rPr>
        <w:t xml:space="preserve">, </w:t>
      </w:r>
      <w:r w:rsidRPr="00C342DE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C342DE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C342DE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C342DE" w:rsidRDefault="00A44060" w:rsidP="00CD0FD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4383E70C" w:rsidR="00A44060" w:rsidRPr="00C342DE" w:rsidRDefault="00042D44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ANEXO</w:t>
            </w:r>
            <w:r w:rsidR="001946A2" w:rsidRPr="00C342DE">
              <w:rPr>
                <w:rFonts w:asciiTheme="majorHAnsi" w:hAnsiTheme="majorHAnsi" w:cstheme="majorHAnsi"/>
                <w:b/>
              </w:rPr>
              <w:t xml:space="preserve"> III</w:t>
            </w:r>
          </w:p>
        </w:tc>
      </w:tr>
      <w:tr w:rsidR="00A44060" w:rsidRPr="00C342DE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C342DE" w:rsidRDefault="00A44060" w:rsidP="00CD0FDD">
            <w:pPr>
              <w:autoSpaceDE w:val="0"/>
              <w:autoSpaceDN w:val="0"/>
              <w:spacing w:line="360" w:lineRule="auto"/>
              <w:ind w:left="29"/>
              <w:rPr>
                <w:rFonts w:asciiTheme="majorHAnsi" w:hAnsiTheme="majorHAnsi" w:cstheme="majorHAnsi"/>
              </w:rPr>
            </w:pPr>
            <w:r w:rsidRPr="00C342DE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58DD8670" w:rsidR="00A44060" w:rsidRPr="00C342DE" w:rsidRDefault="001946A2" w:rsidP="00CD0FD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UNIVERSIDADE FEDERAL DO RIO GRANDE DO SUL - UFRGS</w:t>
            </w:r>
          </w:p>
        </w:tc>
      </w:tr>
      <w:tr w:rsidR="00A44060" w:rsidRPr="00C342DE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C342DE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</w:rPr>
            </w:pPr>
            <w:r w:rsidRPr="00C342DE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70F54C10" w:rsidR="00A44060" w:rsidRPr="00C342DE" w:rsidRDefault="001946A2" w:rsidP="001946A2">
            <w:pPr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cstheme="minorHAnsi"/>
                <w:b/>
              </w:rPr>
              <w:t>POLÍTICAS PÚBLICAS E GESTÃO PARA O PATRIMÔNIO CULTURAL EDIFICADO E URBANO</w:t>
            </w:r>
          </w:p>
        </w:tc>
      </w:tr>
      <w:tr w:rsidR="00A44060" w:rsidRPr="00C342DE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C342DE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651B46D8" w:rsidR="00A44060" w:rsidRPr="00C342DE" w:rsidRDefault="001946A2" w:rsidP="001946A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eastAsia="Times New Roman"/>
                <w:b/>
              </w:rPr>
              <w:t xml:space="preserve">R$ 125.000,00 </w:t>
            </w:r>
            <w:r w:rsidRPr="00C342DE">
              <w:rPr>
                <w:rFonts w:eastAsia="Times New Roman"/>
              </w:rPr>
              <w:t>(cento e vinte e cinco mil reais)</w:t>
            </w:r>
          </w:p>
        </w:tc>
      </w:tr>
    </w:tbl>
    <w:p w14:paraId="5C2DA7D4" w14:textId="77777777" w:rsidR="002B39D5" w:rsidRPr="00C342DE" w:rsidRDefault="002B39D5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1413D9" w14:textId="1254B65B" w:rsidR="0089659B" w:rsidRPr="00C342DE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Após aferição dos documentos e exame </w:t>
      </w:r>
      <w:r w:rsidR="002B39D5" w:rsidRPr="00C342DE">
        <w:rPr>
          <w:rFonts w:asciiTheme="majorHAnsi" w:hAnsiTheme="majorHAnsi" w:cstheme="majorHAnsi"/>
          <w:sz w:val="24"/>
          <w:szCs w:val="24"/>
        </w:rPr>
        <w:t>da Proposta</w:t>
      </w:r>
      <w:r w:rsidRPr="00C342DE">
        <w:rPr>
          <w:rFonts w:asciiTheme="majorHAnsi" w:hAnsiTheme="majorHAnsi" w:cstheme="majorHAnsi"/>
          <w:sz w:val="24"/>
          <w:szCs w:val="24"/>
        </w:rPr>
        <w:t>, da Habilitação Jurídica e comprovação de Regularidade Fiscal, a Comissão de Seleção considera a proposta:</w:t>
      </w:r>
    </w:p>
    <w:p w14:paraId="094A5782" w14:textId="75BCE2B3" w:rsidR="0089659B" w:rsidRPr="00C342DE" w:rsidRDefault="009E5E87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[  X</w:t>
      </w:r>
      <w:r w:rsidR="0089659B" w:rsidRPr="00C342DE">
        <w:rPr>
          <w:rFonts w:asciiTheme="majorHAnsi" w:hAnsiTheme="majorHAnsi" w:cstheme="majorHAnsi"/>
          <w:b/>
          <w:sz w:val="24"/>
          <w:szCs w:val="24"/>
        </w:rPr>
        <w:t xml:space="preserve">  ] APROVADA.</w:t>
      </w:r>
    </w:p>
    <w:p w14:paraId="040BCA61" w14:textId="79413CF4" w:rsidR="0089659B" w:rsidRPr="00C342DE" w:rsidRDefault="009E5E87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[  </w:t>
      </w:r>
      <w:r w:rsidR="0089659B" w:rsidRPr="00C342DE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659B" w:rsidRPr="00C342DE">
        <w:rPr>
          <w:rFonts w:asciiTheme="majorHAnsi" w:hAnsiTheme="majorHAnsi" w:cstheme="majorHAnsi"/>
          <w:b/>
          <w:sz w:val="24"/>
          <w:szCs w:val="24"/>
        </w:rPr>
        <w:t>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342DE" w14:paraId="6D079DF0" w14:textId="77777777" w:rsidTr="00C7034A">
        <w:tc>
          <w:tcPr>
            <w:tcW w:w="9629" w:type="dxa"/>
          </w:tcPr>
          <w:p w14:paraId="31E8CA6F" w14:textId="77777777" w:rsidR="003337F3" w:rsidRPr="003337F3" w:rsidRDefault="003337F3" w:rsidP="003337F3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337F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Sobre as ressalvas apontadas pela Comissão:</w:t>
            </w:r>
          </w:p>
          <w:p w14:paraId="40E165DC" w14:textId="693EB986" w:rsidR="000D2A04" w:rsidRDefault="000D2A04" w:rsidP="009E5E87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Revisão da Metodologia em geral, com especial atenção à adequação e aplicação do instrumento ICMS Cultu</w:t>
            </w:r>
            <w:r w:rsidR="004D08E7">
              <w:rPr>
                <w:rFonts w:asciiTheme="majorHAnsi" w:hAnsiTheme="majorHAnsi" w:cstheme="majorHAnsi"/>
                <w:i/>
                <w:sz w:val="24"/>
                <w:szCs w:val="24"/>
              </w:rPr>
              <w:t>ral à realidade do Estado do RS.</w:t>
            </w:r>
          </w:p>
          <w:p w14:paraId="6E440745" w14:textId="302DC21B" w:rsidR="009E5E87" w:rsidRPr="003337F3" w:rsidRDefault="009E5E87" w:rsidP="009E5E87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337F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Embora o detalhamento tenha sido ampliado, ainda não fica clara a indicação dos elementos que serão aplicadas à realidade do Estado do RS para esclarecer a sua viabilidade.</w:t>
            </w:r>
          </w:p>
          <w:p w14:paraId="220D7AF8" w14:textId="338C49A4" w:rsidR="000D2A04" w:rsidRDefault="000D2A04" w:rsidP="008D749B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Alterações no orçamento, visto ter considerado o repasse de R$ 18.750,00 à Universidade, Fundação de Apoio e Unidade como “Custeio – Serviço de Terceiros”, cuja finalidade é “pagamento integral ou parcial de contratos para pessoa física ou jurídica, de caráter eventual”.</w:t>
            </w:r>
          </w:p>
          <w:p w14:paraId="2883CC78" w14:textId="69D2A66D" w:rsidR="009E5E87" w:rsidRPr="003337F3" w:rsidRDefault="009E5E87" w:rsidP="009E5E87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337F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 instituição atendeu à solicitação da Comissão.</w:t>
            </w:r>
          </w:p>
          <w:p w14:paraId="51478F7E" w14:textId="77777777" w:rsidR="0089659B" w:rsidRPr="009E5E87" w:rsidRDefault="000D2A04" w:rsidP="0097566C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Apresentação de comprovante de endereço, visto que o documento apresentado não caracteriza um comprovante.</w:t>
            </w:r>
          </w:p>
          <w:p w14:paraId="18C58838" w14:textId="04B9AFA9" w:rsidR="009E5E87" w:rsidRPr="003337F3" w:rsidRDefault="009E5E87" w:rsidP="009E5E87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337F3">
              <w:rPr>
                <w:rFonts w:asciiTheme="majorHAnsi" w:hAnsiTheme="majorHAnsi" w:cstheme="majorHAnsi"/>
                <w:sz w:val="24"/>
                <w:szCs w:val="24"/>
                <w:u w:val="single"/>
              </w:rPr>
              <w:lastRenderedPageBreak/>
              <w:t>A instituição atendeu à solicitação da Comissão.</w:t>
            </w:r>
          </w:p>
        </w:tc>
      </w:tr>
    </w:tbl>
    <w:p w14:paraId="5842F8F9" w14:textId="77777777" w:rsidR="0089659B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b/>
          <w:sz w:val="24"/>
          <w:szCs w:val="24"/>
        </w:rPr>
        <w:lastRenderedPageBreak/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342DE" w14:paraId="23B3597B" w14:textId="77777777" w:rsidTr="00C7034A">
        <w:tc>
          <w:tcPr>
            <w:tcW w:w="9629" w:type="dxa"/>
          </w:tcPr>
          <w:p w14:paraId="331ABC37" w14:textId="4E758566" w:rsidR="0089659B" w:rsidRPr="00C342DE" w:rsidRDefault="0089659B" w:rsidP="002B39D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27C92CF" w14:textId="77777777" w:rsidR="0089659B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b/>
          <w:sz w:val="24"/>
          <w:szCs w:val="24"/>
        </w:rPr>
        <w:t>O prazo para entrega dos documentos e/ou ajustes solicitados é de até 05 (cinco) dias úteis a contar desta data.</w:t>
      </w:r>
    </w:p>
    <w:p w14:paraId="6E832E42" w14:textId="3A269388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1C5927" w:rsidRPr="00C342DE">
        <w:rPr>
          <w:rFonts w:asciiTheme="majorHAnsi" w:hAnsiTheme="majorHAnsi" w:cstheme="majorHAnsi"/>
          <w:sz w:val="24"/>
          <w:szCs w:val="24"/>
        </w:rPr>
        <w:t xml:space="preserve">após o </w:t>
      </w:r>
      <w:r w:rsidRPr="00C342DE">
        <w:rPr>
          <w:rFonts w:asciiTheme="majorHAnsi" w:hAnsiTheme="majorHAnsi" w:cstheme="majorHAnsi"/>
          <w:sz w:val="24"/>
          <w:szCs w:val="24"/>
        </w:rPr>
        <w:t>Parecer</w:t>
      </w:r>
      <w:r w:rsidR="001C5927" w:rsidRPr="00C342DE">
        <w:rPr>
          <w:rFonts w:asciiTheme="majorHAnsi" w:hAnsiTheme="majorHAnsi" w:cstheme="majorHAnsi"/>
          <w:sz w:val="24"/>
          <w:szCs w:val="24"/>
        </w:rPr>
        <w:t xml:space="preserve"> </w:t>
      </w:r>
      <w:r w:rsidRPr="00C342DE">
        <w:rPr>
          <w:rFonts w:asciiTheme="majorHAnsi" w:hAnsiTheme="majorHAnsi" w:cstheme="majorHAnsi"/>
          <w:sz w:val="24"/>
          <w:szCs w:val="24"/>
        </w:rPr>
        <w:t>Técnico do CAU/RS.</w:t>
      </w:r>
    </w:p>
    <w:p w14:paraId="7EA2CCB2" w14:textId="5D0F2359" w:rsidR="00EE08D6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8"/>
        <w:gridCol w:w="981"/>
      </w:tblGrid>
      <w:tr w:rsidR="00EE08D6" w:rsidRPr="00C342DE" w14:paraId="4259783C" w14:textId="77777777" w:rsidTr="002B39D5">
        <w:trPr>
          <w:trHeight w:val="408"/>
        </w:trPr>
        <w:tc>
          <w:tcPr>
            <w:tcW w:w="86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C342DE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C342DE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C342DE" w14:paraId="4F84F27A" w14:textId="77777777" w:rsidTr="002B39D5">
        <w:trPr>
          <w:trHeight w:val="567"/>
        </w:trPr>
        <w:tc>
          <w:tcPr>
            <w:tcW w:w="86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C342DE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C342DE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C342DE" w14:paraId="414DC026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C342DE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C342DE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664A061" w:rsidR="00EE08D6" w:rsidRPr="00C342DE" w:rsidRDefault="00195CD5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C342DE" w14:paraId="769936D9" w14:textId="77777777" w:rsidTr="002B39D5">
        <w:trPr>
          <w:trHeight w:val="236"/>
        </w:trPr>
        <w:tc>
          <w:tcPr>
            <w:tcW w:w="864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5EFE622E" w:rsidR="00EE08D6" w:rsidRPr="00C342DE" w:rsidRDefault="000D2A0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eastAsia="Calibri" w:hAnsi="Calibri" w:cs="Calibri"/>
                <w:sz w:val="24"/>
                <w:szCs w:val="24"/>
                <w:lang w:eastAsia="pt-BR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Nada a considerar.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C342DE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  <w:lang w:eastAsia="pt-BR"/>
              </w:rPr>
            </w:pPr>
          </w:p>
        </w:tc>
      </w:tr>
      <w:tr w:rsidR="00EE08D6" w:rsidRPr="00C342DE" w14:paraId="33CE7BF6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C342DE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342DE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C342DE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342DE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0D69924B" w:rsidR="00EE08D6" w:rsidRPr="00C342DE" w:rsidRDefault="00195CD5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08D6" w:rsidRPr="00C342DE" w14:paraId="2864DADD" w14:textId="77777777" w:rsidTr="002B39D5">
        <w:trPr>
          <w:trHeight w:val="142"/>
        </w:trPr>
        <w:tc>
          <w:tcPr>
            <w:tcW w:w="864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73B2BAAA" w:rsidR="00EE08D6" w:rsidRPr="00C342DE" w:rsidRDefault="000D2A0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Nada a considerar.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C342DE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C342DE" w14:paraId="1D2920E9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 xml:space="preserve">As propostas serão avaliadas por sua qualidade na apresentação; </w:t>
            </w:r>
          </w:p>
          <w:p w14:paraId="61F3371B" w14:textId="31935017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>Será considerada a exequibilidade e aspectos técnico-operacionais;</w:t>
            </w:r>
          </w:p>
          <w:p w14:paraId="74EEB9EB" w14:textId="7B74561F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 xml:space="preserve">Serão consideradas as titulações dos pesquisadores envolvidos; </w:t>
            </w:r>
          </w:p>
          <w:p w14:paraId="0BA3C5D4" w14:textId="5A7DDD2C" w:rsidR="00EE08D6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>Será avaliada a clareza na exposição dos objetivos, a coerência do cronograma de execução, o aproveitamento dos recursos solicitados.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3987A4AB" w:rsidR="00EE08D6" w:rsidRPr="00C342DE" w:rsidRDefault="009E5E87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3,0</w:t>
            </w:r>
          </w:p>
        </w:tc>
      </w:tr>
      <w:tr w:rsidR="00EE08D6" w:rsidRPr="00C342DE" w14:paraId="7A7FDDB8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61695A39" w:rsidR="00552C37" w:rsidRPr="00C342DE" w:rsidRDefault="009E5E87" w:rsidP="009E5E87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sz w:val="24"/>
                <w:szCs w:val="24"/>
              </w:rPr>
            </w:pPr>
            <w:r w:rsidRPr="009E5E87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Nada a considerar.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C342DE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C342DE" w14:paraId="0E2BC2AB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Metodologia, metas, indicadores, atividades e entregas da pesquisa, qualificação dos pesquisadores – nota máxima 4</w:t>
            </w:r>
            <w:r w:rsidR="003A6921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C342DE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C342DE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Descrição das metas a serem atingidas; </w:t>
            </w:r>
          </w:p>
          <w:p w14:paraId="24DCB030" w14:textId="717B666F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lastRenderedPageBreak/>
              <w:t>Descrição das atividades planejadas para o a</w:t>
            </w:r>
            <w:r w:rsidR="003B756D" w:rsidRPr="00C342DE">
              <w:t>tingimento das metas propostas;</w:t>
            </w:r>
          </w:p>
          <w:p w14:paraId="1394B34C" w14:textId="4D007030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>Resultados es</w:t>
            </w:r>
            <w:r w:rsidR="003B756D" w:rsidRPr="00C342DE">
              <w:t>perados e descrição dos produtos;</w:t>
            </w:r>
          </w:p>
          <w:p w14:paraId="4832FDFA" w14:textId="77777777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 Indicadores para a aferição do cumprimento das metas; </w:t>
            </w:r>
          </w:p>
          <w:p w14:paraId="0D60CB96" w14:textId="3798C8FF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3737F1EB" w:rsidR="003A6921" w:rsidRPr="00C342DE" w:rsidRDefault="009E5E87" w:rsidP="00195CD5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3,3</w:t>
            </w:r>
          </w:p>
        </w:tc>
      </w:tr>
      <w:tr w:rsidR="003A6921" w:rsidRPr="00C342DE" w14:paraId="6FBEED95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9784" w14:textId="77777777" w:rsidR="00552C37" w:rsidRPr="00C342DE" w:rsidRDefault="00552C37" w:rsidP="002B39D5">
            <w:pPr>
              <w:autoSpaceDE w:val="0"/>
              <w:autoSpaceDN w:val="0"/>
              <w:spacing w:line="276" w:lineRule="auto"/>
            </w:pPr>
            <w:r w:rsidRPr="00C342DE">
              <w:t>Um dos objetivos propostos pelo projeto é:</w:t>
            </w:r>
          </w:p>
          <w:p w14:paraId="34A94D83" w14:textId="77777777" w:rsidR="00552C37" w:rsidRPr="00C342DE" w:rsidRDefault="00552C37" w:rsidP="002B39D5">
            <w:pPr>
              <w:autoSpaceDE w:val="0"/>
              <w:autoSpaceDN w:val="0"/>
              <w:spacing w:line="276" w:lineRule="auto"/>
              <w:rPr>
                <w:i/>
              </w:rPr>
            </w:pPr>
            <w:r w:rsidRPr="00C342DE">
              <w:t>“</w:t>
            </w:r>
            <w:proofErr w:type="gramStart"/>
            <w:r w:rsidRPr="00C342DE">
              <w:t>b</w:t>
            </w:r>
            <w:proofErr w:type="gramEnd"/>
            <w:r w:rsidRPr="00C342DE">
              <w:t xml:space="preserve">) </w:t>
            </w:r>
            <w:r w:rsidRPr="00C342DE">
              <w:rPr>
                <w:i/>
              </w:rPr>
              <w:t>estudar a aplicação do ICMS Cultural no Estado de Minas Gerais, com vistas a compreender as etapas e os processos inerentes à sua aplicação”.</w:t>
            </w:r>
          </w:p>
          <w:p w14:paraId="2B0767B3" w14:textId="00FC36D3" w:rsidR="003A6921" w:rsidRPr="00C342DE" w:rsidRDefault="00552C37" w:rsidP="002B39D5">
            <w:pPr>
              <w:pStyle w:val="NormalWeb"/>
              <w:tabs>
                <w:tab w:val="left" w:pos="426"/>
              </w:tabs>
              <w:autoSpaceDN w:val="0"/>
              <w:spacing w:beforeLines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Contudo, a Metodologia não detalha de que forma se dará a adequação desse instrumento à realidade do Estado do RS. Solicitamos que a metodologia em geral seja melhor detalhada, especialmente em relação à adequação e aplicação do instrumento ICMS Cultural no RS.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C342DE" w:rsidRDefault="003A6921" w:rsidP="002B39D5">
            <w:pPr>
              <w:pStyle w:val="PargrafodaLista"/>
              <w:tabs>
                <w:tab w:val="left" w:pos="567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3A6921" w:rsidRPr="00C342DE" w14:paraId="1A2F6134" w14:textId="77777777" w:rsidTr="002B39D5">
        <w:trPr>
          <w:trHeight w:val="567"/>
        </w:trPr>
        <w:tc>
          <w:tcPr>
            <w:tcW w:w="864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C342DE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C342DE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E5912B4" w14:textId="57820163" w:rsidR="003A6921" w:rsidRPr="00C342DE" w:rsidRDefault="009E5E87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9,3</w:t>
            </w:r>
          </w:p>
        </w:tc>
      </w:tr>
    </w:tbl>
    <w:p w14:paraId="2CB93367" w14:textId="77777777" w:rsidR="00EE08D6" w:rsidRPr="00C342DE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C342DE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C342DE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C342DE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C342DE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C342DE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C342DE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C342DE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12C4CE53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696AA347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3B06D201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466AE2F4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3DDA4B5A" w14:textId="77777777" w:rsidTr="00034BF0">
        <w:trPr>
          <w:trHeight w:val="704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70E5C586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0063CC24" w:rsidR="001B076E" w:rsidRPr="00C342DE" w:rsidRDefault="00AE300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072C37F2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0FB349D5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02B9AD50" w:rsidR="001B076E" w:rsidRPr="00C342DE" w:rsidRDefault="009E5E87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7E4C8F" w:rsidRPr="00C342DE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C342DE" w:rsidRDefault="007E4C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C342DE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4184FDC1" w:rsidR="007E4C8F" w:rsidRPr="004D08E7" w:rsidRDefault="004D08E7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D08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C342DE" w:rsidRDefault="007E4C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7E4C8F" w:rsidRPr="00C342DE" w14:paraId="2C6A7E37" w14:textId="77777777" w:rsidTr="00C342D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2607A8BC" w:rsidR="007E4C8F" w:rsidRPr="00C342DE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C342DE" w:rsidRDefault="00AA3D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C342DE" w:rsidRPr="00C342DE" w14:paraId="2CE6B342" w14:textId="77777777" w:rsidTr="00C342D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02DD0A" w14:textId="77777777" w:rsidR="00C342DE" w:rsidRPr="00C342DE" w:rsidRDefault="00C342DE" w:rsidP="000D2A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645B" w:rsidRPr="00C342DE" w14:paraId="2E85E0EF" w14:textId="77777777" w:rsidTr="00C342D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2519246F" w:rsidR="004C645B" w:rsidRPr="00C342DE" w:rsidRDefault="004C645B" w:rsidP="00034BF0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2B39D5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VERIFICAÇÃO DOS DOCUMENTOS PARA </w:t>
            </w:r>
            <w:r w:rsidR="007E4C8F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COMPROVAÇÃO DA REGULARIDADE FISCAL</w:t>
            </w:r>
          </w:p>
        </w:tc>
      </w:tr>
      <w:tr w:rsidR="001B076E" w:rsidRPr="00C342DE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C342DE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C342DE" w:rsidRDefault="001B076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C342DE" w:rsidRDefault="001B076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C342DE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48EFBF29" w:rsidR="001B076E" w:rsidRPr="00C342DE" w:rsidRDefault="0062082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329DA0AA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5ECE83F0" w:rsidR="001B076E" w:rsidRPr="00C342DE" w:rsidRDefault="00FE4B2D" w:rsidP="00FE4B2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36BB165A" w:rsidR="001B076E" w:rsidRPr="00C342DE" w:rsidRDefault="00FE4B2D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232BFBE1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C342DE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COMPROVAÇÃO DE REGULARIDADE FISCAL</w:t>
            </w:r>
          </w:p>
        </w:tc>
      </w:tr>
      <w:tr w:rsidR="00D52BDF" w:rsidRPr="00C342DE" w14:paraId="2D35996B" w14:textId="77777777" w:rsidTr="00697896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86758" w14:textId="523BDC63" w:rsidR="00D52BDF" w:rsidRPr="00697896" w:rsidRDefault="000D2A04" w:rsidP="000D2A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9789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C342DE" w14:paraId="4F372B68" w14:textId="77777777" w:rsidTr="00697896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93FB" w14:textId="77777777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C342DE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C342DE" w:rsidRDefault="0089659B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536DCA36" w:rsidR="00C86C78" w:rsidRPr="00C342DE" w:rsidRDefault="00D24379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right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9E5E87">
        <w:rPr>
          <w:rFonts w:asciiTheme="majorHAnsi" w:hAnsiTheme="majorHAnsi" w:cstheme="majorHAnsi"/>
          <w:sz w:val="24"/>
          <w:szCs w:val="24"/>
        </w:rPr>
        <w:t>29</w:t>
      </w:r>
      <w:r w:rsidR="00552C37" w:rsidRPr="00C342DE">
        <w:rPr>
          <w:rFonts w:asciiTheme="majorHAnsi" w:hAnsiTheme="majorHAnsi" w:cstheme="majorHAnsi"/>
          <w:sz w:val="24"/>
          <w:szCs w:val="24"/>
        </w:rPr>
        <w:t xml:space="preserve"> de julho de 2022</w:t>
      </w:r>
      <w:r w:rsidRPr="00C342DE">
        <w:rPr>
          <w:rFonts w:asciiTheme="majorHAnsi" w:hAnsiTheme="majorHAnsi" w:cstheme="majorHAnsi"/>
          <w:sz w:val="24"/>
          <w:szCs w:val="24"/>
        </w:rPr>
        <w:t>.</w:t>
      </w:r>
    </w:p>
    <w:p w14:paraId="4E94DE91" w14:textId="77777777" w:rsidR="00C86C78" w:rsidRPr="00C342DE" w:rsidRDefault="00C86C78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A038A1" w14:textId="77777777" w:rsidR="002B39D5" w:rsidRDefault="002B39D5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031FF2" w14:textId="77777777" w:rsidR="009671BB" w:rsidRDefault="009671BB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0E0046" w14:textId="77777777" w:rsidR="00C342DE" w:rsidRPr="00C342DE" w:rsidRDefault="00C342DE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C342DE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C342DE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C342DE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C342DE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08ED70F2" w14:textId="77777777" w:rsidR="009671BB" w:rsidRDefault="009671B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2D2D3B" w14:textId="77777777" w:rsidR="00C342DE" w:rsidRPr="00C342DE" w:rsidRDefault="00C342D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A94C1C" w14:textId="77777777" w:rsidR="002B39D5" w:rsidRPr="00C342DE" w:rsidRDefault="002B39D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56"/>
      </w:tblGrid>
      <w:tr w:rsidR="00D24379" w:rsidRPr="00C342DE" w14:paraId="69F7E881" w14:textId="77777777" w:rsidTr="009671BB">
        <w:tc>
          <w:tcPr>
            <w:tcW w:w="5240" w:type="dxa"/>
          </w:tcPr>
          <w:p w14:paraId="512C7342" w14:textId="77777777" w:rsidR="009671BB" w:rsidRPr="00A814C4" w:rsidRDefault="009671BB" w:rsidP="009671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GIOVANNA TEIXEIRA DAMIS VITAL</w:t>
            </w:r>
          </w:p>
          <w:p w14:paraId="79962254" w14:textId="2D66AACC" w:rsidR="00042D44" w:rsidRPr="00C342DE" w:rsidRDefault="009671BB" w:rsidP="009671B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A98723-9</w:t>
            </w:r>
          </w:p>
        </w:tc>
        <w:tc>
          <w:tcPr>
            <w:tcW w:w="4956" w:type="dxa"/>
          </w:tcPr>
          <w:p w14:paraId="7F425A9A" w14:textId="443B79AC" w:rsidR="00D24379" w:rsidRPr="00C342DE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0FAFE52F" w14:textId="5A994222" w:rsidR="00D24379" w:rsidRPr="00C342DE" w:rsidRDefault="00042D44" w:rsidP="002B39D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</w:tc>
      </w:tr>
    </w:tbl>
    <w:p w14:paraId="6FE867FC" w14:textId="77777777" w:rsidR="00C86C78" w:rsidRPr="00C342DE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C342DE" w:rsidSect="00C342DE">
      <w:headerReference w:type="default" r:id="rId8"/>
      <w:footerReference w:type="even" r:id="rId9"/>
      <w:footerReference w:type="default" r:id="rId10"/>
      <w:pgSz w:w="11907" w:h="16840"/>
      <w:pgMar w:top="2127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8DC5" w14:textId="77777777" w:rsidR="00EC5C61" w:rsidRDefault="00EC5C61">
      <w:r>
        <w:separator/>
      </w:r>
    </w:p>
  </w:endnote>
  <w:endnote w:type="continuationSeparator" w:id="0">
    <w:p w14:paraId="651855E2" w14:textId="77777777" w:rsidR="00EC5C61" w:rsidRDefault="00EC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F204" w14:textId="77777777" w:rsidR="00EC5C61" w:rsidRDefault="00EC5C61">
      <w:r>
        <w:separator/>
      </w:r>
    </w:p>
  </w:footnote>
  <w:footnote w:type="continuationSeparator" w:id="0">
    <w:p w14:paraId="57401301" w14:textId="77777777" w:rsidR="00EC5C61" w:rsidRDefault="00EC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0FA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E03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82A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4BF0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2A04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946A2"/>
    <w:rsid w:val="00195CD5"/>
    <w:rsid w:val="001A5DC7"/>
    <w:rsid w:val="001A62AD"/>
    <w:rsid w:val="001B01DA"/>
    <w:rsid w:val="001B02BC"/>
    <w:rsid w:val="001B076E"/>
    <w:rsid w:val="001B153A"/>
    <w:rsid w:val="001B1C4D"/>
    <w:rsid w:val="001C5927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404"/>
    <w:rsid w:val="00285917"/>
    <w:rsid w:val="002909B0"/>
    <w:rsid w:val="00296FAE"/>
    <w:rsid w:val="002A0220"/>
    <w:rsid w:val="002A1671"/>
    <w:rsid w:val="002A26F9"/>
    <w:rsid w:val="002A2CDE"/>
    <w:rsid w:val="002B1F29"/>
    <w:rsid w:val="002B39D5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7F3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01D5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08E7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2C37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082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97896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87E6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D45"/>
    <w:rsid w:val="00800FCD"/>
    <w:rsid w:val="00802E94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297E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671BB"/>
    <w:rsid w:val="00970810"/>
    <w:rsid w:val="0097566C"/>
    <w:rsid w:val="009757B7"/>
    <w:rsid w:val="009765BD"/>
    <w:rsid w:val="00985BB1"/>
    <w:rsid w:val="00992019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E5E87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0E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2F34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42DE"/>
    <w:rsid w:val="00C36C7E"/>
    <w:rsid w:val="00C41FFC"/>
    <w:rsid w:val="00C42493"/>
    <w:rsid w:val="00C433E2"/>
    <w:rsid w:val="00C51AA3"/>
    <w:rsid w:val="00C5565B"/>
    <w:rsid w:val="00C55C20"/>
    <w:rsid w:val="00C5603A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33F57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5C61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55A3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E4B2D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B771-BAEE-425A-A8B6-248D2BC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69</cp:revision>
  <cp:lastPrinted>2022-07-29T15:31:00Z</cp:lastPrinted>
  <dcterms:created xsi:type="dcterms:W3CDTF">2020-06-26T19:56:00Z</dcterms:created>
  <dcterms:modified xsi:type="dcterms:W3CDTF">2022-07-29T15:32:00Z</dcterms:modified>
</cp:coreProperties>
</file>