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D2" w:rsidRDefault="005F4ED2" w:rsidP="005F4ED2">
      <w:pPr>
        <w:ind w:left="709"/>
        <w:jc w:val="right"/>
        <w:rPr>
          <w:sz w:val="24"/>
          <w:szCs w:val="24"/>
        </w:rPr>
      </w:pPr>
    </w:p>
    <w:p w:rsidR="005F4ED2" w:rsidRDefault="005F4ED2" w:rsidP="005F4ED2">
      <w:pPr>
        <w:ind w:left="709"/>
        <w:jc w:val="right"/>
        <w:rPr>
          <w:sz w:val="24"/>
          <w:szCs w:val="24"/>
        </w:rPr>
      </w:pPr>
    </w:p>
    <w:p w:rsidR="005F4ED2" w:rsidRDefault="005F4ED2" w:rsidP="005F4ED2">
      <w:pPr>
        <w:ind w:left="709"/>
        <w:jc w:val="right"/>
        <w:rPr>
          <w:sz w:val="24"/>
          <w:szCs w:val="24"/>
        </w:rPr>
      </w:pPr>
    </w:p>
    <w:p w:rsidR="00E31220" w:rsidRPr="00E31220" w:rsidRDefault="005F4ED2" w:rsidP="005F4ED2">
      <w:pPr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Porto Alegre, </w:t>
      </w:r>
      <w:r w:rsidR="00E43CC6">
        <w:rPr>
          <w:sz w:val="24"/>
          <w:szCs w:val="24"/>
        </w:rPr>
        <w:t>30 de junho</w:t>
      </w:r>
      <w:r>
        <w:rPr>
          <w:sz w:val="24"/>
          <w:szCs w:val="24"/>
        </w:rPr>
        <w:t xml:space="preserve"> de 2017.</w:t>
      </w:r>
    </w:p>
    <w:p w:rsidR="00E31220" w:rsidRPr="00E31220" w:rsidRDefault="00E31220" w:rsidP="00557880">
      <w:pPr>
        <w:ind w:left="709"/>
        <w:rPr>
          <w:sz w:val="24"/>
          <w:szCs w:val="24"/>
        </w:rPr>
      </w:pPr>
    </w:p>
    <w:p w:rsidR="00E31220" w:rsidRPr="00E31220" w:rsidRDefault="00E31220" w:rsidP="00557880">
      <w:pPr>
        <w:ind w:left="709"/>
        <w:rPr>
          <w:sz w:val="24"/>
          <w:szCs w:val="24"/>
        </w:rPr>
      </w:pPr>
    </w:p>
    <w:p w:rsidR="00557880" w:rsidRPr="00E31220" w:rsidRDefault="00557880" w:rsidP="00E31220">
      <w:pPr>
        <w:jc w:val="center"/>
        <w:rPr>
          <w:b/>
          <w:sz w:val="24"/>
          <w:szCs w:val="24"/>
        </w:rPr>
      </w:pPr>
      <w:r w:rsidRPr="00E31220">
        <w:rPr>
          <w:b/>
          <w:sz w:val="24"/>
          <w:szCs w:val="24"/>
        </w:rPr>
        <w:t>CIENTIFICAÇÃO DA AUDIÊNCIA PÚBLICA</w:t>
      </w:r>
    </w:p>
    <w:p w:rsidR="00557880" w:rsidRPr="00E31220" w:rsidRDefault="00557880" w:rsidP="00557880">
      <w:pPr>
        <w:rPr>
          <w:sz w:val="24"/>
          <w:szCs w:val="24"/>
        </w:rPr>
      </w:pPr>
    </w:p>
    <w:p w:rsidR="004B3804" w:rsidRPr="00E31220" w:rsidRDefault="004B3804" w:rsidP="00557880">
      <w:pPr>
        <w:rPr>
          <w:sz w:val="24"/>
          <w:szCs w:val="24"/>
        </w:rPr>
      </w:pPr>
    </w:p>
    <w:p w:rsidR="008A6C14" w:rsidRPr="00E31220" w:rsidRDefault="00E43CC6" w:rsidP="006557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Informamos que no próximo </w:t>
      </w:r>
      <w:r w:rsidRPr="00E31220">
        <w:rPr>
          <w:sz w:val="24"/>
          <w:szCs w:val="24"/>
        </w:rPr>
        <w:t>dia</w:t>
      </w:r>
      <w:r>
        <w:rPr>
          <w:sz w:val="24"/>
          <w:szCs w:val="24"/>
        </w:rPr>
        <w:t xml:space="preserve"> </w:t>
      </w:r>
      <w:r w:rsidR="0065572E">
        <w:rPr>
          <w:sz w:val="24"/>
          <w:szCs w:val="24"/>
        </w:rPr>
        <w:t xml:space="preserve">que no próximo </w:t>
      </w:r>
      <w:r w:rsidR="00E31220" w:rsidRPr="00E31220">
        <w:rPr>
          <w:sz w:val="24"/>
          <w:szCs w:val="24"/>
        </w:rPr>
        <w:t xml:space="preserve">dia </w:t>
      </w:r>
      <w:r w:rsidR="004D10BE">
        <w:rPr>
          <w:sz w:val="24"/>
          <w:szCs w:val="24"/>
        </w:rPr>
        <w:t>05</w:t>
      </w:r>
      <w:r w:rsidR="00E31220" w:rsidRPr="00E31220">
        <w:rPr>
          <w:sz w:val="24"/>
          <w:szCs w:val="24"/>
        </w:rPr>
        <w:t xml:space="preserve"> de julho de 2017 </w:t>
      </w:r>
      <w:r w:rsidR="00E31220">
        <w:rPr>
          <w:sz w:val="24"/>
          <w:szCs w:val="24"/>
        </w:rPr>
        <w:t>(</w:t>
      </w:r>
      <w:r w:rsidR="004D10BE">
        <w:rPr>
          <w:sz w:val="24"/>
          <w:szCs w:val="24"/>
        </w:rPr>
        <w:t>quarta</w:t>
      </w:r>
      <w:r w:rsidR="00E31220">
        <w:rPr>
          <w:sz w:val="24"/>
          <w:szCs w:val="24"/>
        </w:rPr>
        <w:t>-feira</w:t>
      </w:r>
      <w:r w:rsidR="005F4ED2">
        <w:rPr>
          <w:sz w:val="24"/>
          <w:szCs w:val="24"/>
        </w:rPr>
        <w:t>)</w:t>
      </w:r>
      <w:r w:rsidR="00E31220">
        <w:rPr>
          <w:sz w:val="24"/>
          <w:szCs w:val="24"/>
        </w:rPr>
        <w:t>, à</w:t>
      </w:r>
      <w:r w:rsidR="00E31220" w:rsidRPr="00E31220">
        <w:rPr>
          <w:sz w:val="24"/>
          <w:szCs w:val="24"/>
        </w:rPr>
        <w:t xml:space="preserve">s </w:t>
      </w:r>
      <w:r w:rsidR="004D10BE">
        <w:rPr>
          <w:sz w:val="24"/>
          <w:szCs w:val="24"/>
        </w:rPr>
        <w:t>10 horas</w:t>
      </w:r>
      <w:r w:rsidR="00E31220">
        <w:rPr>
          <w:sz w:val="24"/>
          <w:szCs w:val="24"/>
        </w:rPr>
        <w:t xml:space="preserve">, na Sala </w:t>
      </w:r>
      <w:r w:rsidR="004D10BE">
        <w:rPr>
          <w:sz w:val="24"/>
          <w:szCs w:val="24"/>
        </w:rPr>
        <w:t xml:space="preserve">da Presidência, no </w:t>
      </w:r>
      <w:r w:rsidR="00E31220">
        <w:rPr>
          <w:sz w:val="24"/>
          <w:szCs w:val="24"/>
        </w:rPr>
        <w:t>15º Andar, na sede do CAU/RS,</w:t>
      </w:r>
      <w:r w:rsidR="005F4ED2">
        <w:rPr>
          <w:sz w:val="24"/>
          <w:szCs w:val="24"/>
        </w:rPr>
        <w:t xml:space="preserve"> localizada à Rua Dona Laura, 320, em Porto Alegre,</w:t>
      </w:r>
      <w:r w:rsidR="00E31220">
        <w:rPr>
          <w:sz w:val="24"/>
          <w:szCs w:val="24"/>
        </w:rPr>
        <w:t xml:space="preserve"> </w:t>
      </w:r>
      <w:r w:rsidR="005F4ED2">
        <w:rPr>
          <w:sz w:val="24"/>
          <w:szCs w:val="24"/>
        </w:rPr>
        <w:t>será realizada A</w:t>
      </w:r>
      <w:r w:rsidR="004B3804" w:rsidRPr="00E31220">
        <w:rPr>
          <w:sz w:val="24"/>
          <w:szCs w:val="24"/>
        </w:rPr>
        <w:t xml:space="preserve">udiência </w:t>
      </w:r>
      <w:r w:rsidR="005F4ED2">
        <w:rPr>
          <w:sz w:val="24"/>
          <w:szCs w:val="24"/>
        </w:rPr>
        <w:t>P</w:t>
      </w:r>
      <w:r w:rsidR="004B3804" w:rsidRPr="00E31220">
        <w:rPr>
          <w:sz w:val="24"/>
          <w:szCs w:val="24"/>
        </w:rPr>
        <w:t xml:space="preserve">ública </w:t>
      </w:r>
      <w:r w:rsidR="00E31220">
        <w:rPr>
          <w:sz w:val="24"/>
          <w:szCs w:val="24"/>
        </w:rPr>
        <w:t xml:space="preserve">para </w:t>
      </w:r>
      <w:r w:rsidR="004B3804" w:rsidRPr="00E31220">
        <w:rPr>
          <w:sz w:val="24"/>
          <w:szCs w:val="24"/>
        </w:rPr>
        <w:t>abertura dos envelopes com as propostas de projeto de trabalho e os documentos de habilitação</w:t>
      </w:r>
      <w:r w:rsidR="005F4ED2">
        <w:rPr>
          <w:sz w:val="24"/>
          <w:szCs w:val="24"/>
        </w:rPr>
        <w:t xml:space="preserve"> referentes ao </w:t>
      </w:r>
      <w:r w:rsidR="00021E81">
        <w:rPr>
          <w:sz w:val="24"/>
          <w:szCs w:val="24"/>
        </w:rPr>
        <w:t>AVISO DE CHAMADA PÚBLICA Nº 002</w:t>
      </w:r>
      <w:r w:rsidR="005F4ED2" w:rsidRPr="005F4ED2">
        <w:rPr>
          <w:sz w:val="24"/>
          <w:szCs w:val="24"/>
        </w:rPr>
        <w:t>/2017</w:t>
      </w:r>
      <w:r w:rsidR="004B3804" w:rsidRPr="00E31220">
        <w:rPr>
          <w:sz w:val="24"/>
          <w:szCs w:val="24"/>
        </w:rPr>
        <w:t>.</w:t>
      </w:r>
    </w:p>
    <w:p w:rsidR="005F4ED2" w:rsidRDefault="005F4ED2" w:rsidP="0065572E">
      <w:pPr>
        <w:jc w:val="both"/>
        <w:rPr>
          <w:sz w:val="24"/>
          <w:szCs w:val="24"/>
        </w:rPr>
      </w:pPr>
    </w:p>
    <w:p w:rsidR="005F4ED2" w:rsidRDefault="005F4ED2" w:rsidP="0065572E">
      <w:pPr>
        <w:jc w:val="both"/>
        <w:rPr>
          <w:sz w:val="24"/>
          <w:szCs w:val="24"/>
        </w:rPr>
      </w:pPr>
    </w:p>
    <w:p w:rsidR="004B3804" w:rsidRDefault="004B3804" w:rsidP="0065572E">
      <w:pPr>
        <w:jc w:val="both"/>
        <w:rPr>
          <w:i/>
          <w:sz w:val="24"/>
          <w:szCs w:val="24"/>
        </w:rPr>
      </w:pPr>
      <w:r w:rsidRPr="005F4ED2">
        <w:rPr>
          <w:i/>
          <w:sz w:val="24"/>
          <w:szCs w:val="24"/>
        </w:rPr>
        <w:t>Obs.: É de suma importância</w:t>
      </w:r>
      <w:r w:rsidR="005F4ED2" w:rsidRPr="005F4ED2">
        <w:rPr>
          <w:i/>
          <w:sz w:val="24"/>
          <w:szCs w:val="24"/>
        </w:rPr>
        <w:t>,</w:t>
      </w:r>
      <w:r w:rsidRPr="005F4ED2">
        <w:rPr>
          <w:i/>
          <w:sz w:val="24"/>
          <w:szCs w:val="24"/>
        </w:rPr>
        <w:t xml:space="preserve"> para efetivar os princípios da legalidade, moralidade</w:t>
      </w:r>
      <w:r w:rsidR="005F4ED2" w:rsidRPr="005F4ED2">
        <w:rPr>
          <w:i/>
          <w:sz w:val="24"/>
          <w:szCs w:val="24"/>
        </w:rPr>
        <w:t xml:space="preserve"> </w:t>
      </w:r>
      <w:r w:rsidRPr="005F4ED2">
        <w:rPr>
          <w:i/>
          <w:sz w:val="24"/>
          <w:szCs w:val="24"/>
        </w:rPr>
        <w:t>e publicidade, dentre outros, que regem a Administração Pública, que todos os interessados estejam presente</w:t>
      </w:r>
      <w:r w:rsidR="005F4ED2" w:rsidRPr="005F4ED2">
        <w:rPr>
          <w:i/>
          <w:sz w:val="24"/>
          <w:szCs w:val="24"/>
        </w:rPr>
        <w:t>s</w:t>
      </w:r>
      <w:r w:rsidRPr="005F4ED2">
        <w:rPr>
          <w:i/>
          <w:sz w:val="24"/>
          <w:szCs w:val="24"/>
        </w:rPr>
        <w:t xml:space="preserve"> nesta audiência pública.</w:t>
      </w:r>
    </w:p>
    <w:p w:rsidR="005F4ED2" w:rsidRDefault="005F4ED2" w:rsidP="00557880">
      <w:pPr>
        <w:rPr>
          <w:i/>
          <w:sz w:val="24"/>
          <w:szCs w:val="24"/>
        </w:rPr>
      </w:pPr>
    </w:p>
    <w:p w:rsidR="005F4ED2" w:rsidRDefault="005F4ED2" w:rsidP="00557880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5F4ED2" w:rsidRDefault="005F4ED2" w:rsidP="00557880">
      <w:pPr>
        <w:rPr>
          <w:i/>
          <w:sz w:val="24"/>
          <w:szCs w:val="24"/>
        </w:rPr>
      </w:pPr>
    </w:p>
    <w:p w:rsidR="00E43CC6" w:rsidRDefault="00E43CC6" w:rsidP="00E43CC6">
      <w:pPr>
        <w:rPr>
          <w:i/>
          <w:sz w:val="24"/>
          <w:szCs w:val="24"/>
        </w:rPr>
      </w:pPr>
    </w:p>
    <w:p w:rsidR="00E43CC6" w:rsidRDefault="00E43CC6" w:rsidP="00E43CC6">
      <w:pPr>
        <w:spacing w:after="0" w:line="240" w:lineRule="auto"/>
        <w:jc w:val="center"/>
        <w:rPr>
          <w:sz w:val="24"/>
          <w:szCs w:val="24"/>
        </w:rPr>
      </w:pPr>
      <w:r w:rsidRPr="001E0971">
        <w:rPr>
          <w:sz w:val="24"/>
          <w:szCs w:val="24"/>
        </w:rPr>
        <w:t>Joaquim Eduardo Vidal Haas</w:t>
      </w:r>
    </w:p>
    <w:p w:rsidR="00E43CC6" w:rsidRPr="001E0971" w:rsidRDefault="00E43CC6" w:rsidP="00E43C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 do CAU/RS</w:t>
      </w:r>
    </w:p>
    <w:p w:rsidR="005F4ED2" w:rsidRPr="0065572E" w:rsidRDefault="005F4ED2" w:rsidP="00E43CC6">
      <w:pPr>
        <w:jc w:val="center"/>
        <w:rPr>
          <w:sz w:val="24"/>
          <w:szCs w:val="24"/>
        </w:rPr>
      </w:pPr>
      <w:bookmarkStart w:id="0" w:name="_GoBack"/>
      <w:bookmarkEnd w:id="0"/>
    </w:p>
    <w:sectPr w:rsidR="005F4ED2" w:rsidRPr="0065572E" w:rsidSect="00E31220">
      <w:headerReference w:type="default" r:id="rId6"/>
      <w:footerReference w:type="default" r:id="rId7"/>
      <w:pgSz w:w="11906" w:h="16838"/>
      <w:pgMar w:top="170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1B2" w:rsidRDefault="00C241B2" w:rsidP="00E31220">
      <w:pPr>
        <w:spacing w:after="0" w:line="240" w:lineRule="auto"/>
      </w:pPr>
      <w:r>
        <w:separator/>
      </w:r>
    </w:p>
  </w:endnote>
  <w:endnote w:type="continuationSeparator" w:id="0">
    <w:p w:rsidR="00C241B2" w:rsidRDefault="00C241B2" w:rsidP="00E3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20" w:rsidRPr="001F028B" w:rsidRDefault="00E31220" w:rsidP="00E31220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</w:t>
    </w:r>
    <w:r w:rsidRPr="001F028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________</w:t>
    </w:r>
    <w:r w:rsidRPr="001F028B">
      <w:rPr>
        <w:rFonts w:ascii="Arial" w:hAnsi="Arial" w:cs="Arial"/>
        <w:b/>
        <w:color w:val="2C778C"/>
      </w:rPr>
      <w:t>______</w:t>
    </w:r>
    <w:r>
      <w:rPr>
        <w:rFonts w:ascii="Arial" w:hAnsi="Arial" w:cs="Arial"/>
        <w:b/>
        <w:color w:val="2C778C"/>
      </w:rPr>
      <w:t>_______</w:t>
    </w:r>
    <w:r w:rsidRPr="001F028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</w:t>
    </w:r>
  </w:p>
  <w:p w:rsidR="00E31220" w:rsidRDefault="00E31220" w:rsidP="00E31220">
    <w:pPr>
      <w:pStyle w:val="Rodap"/>
      <w:tabs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1B2" w:rsidRDefault="00C241B2" w:rsidP="00E31220">
      <w:pPr>
        <w:spacing w:after="0" w:line="240" w:lineRule="auto"/>
      </w:pPr>
      <w:r>
        <w:separator/>
      </w:r>
    </w:p>
  </w:footnote>
  <w:footnote w:type="continuationSeparator" w:id="0">
    <w:p w:rsidR="00C241B2" w:rsidRDefault="00C241B2" w:rsidP="00E3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220" w:rsidRDefault="00E31220" w:rsidP="00E31220">
    <w:pPr>
      <w:pStyle w:val="Cabealho"/>
      <w:tabs>
        <w:tab w:val="clear" w:pos="4252"/>
        <w:tab w:val="clear" w:pos="8504"/>
        <w:tab w:val="left" w:pos="3349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9AB2E02" wp14:editId="1710D7C6">
          <wp:simplePos x="0" y="0"/>
          <wp:positionH relativeFrom="column">
            <wp:posOffset>-1066800</wp:posOffset>
          </wp:positionH>
          <wp:positionV relativeFrom="paragraph">
            <wp:posOffset>-443980</wp:posOffset>
          </wp:positionV>
          <wp:extent cx="7569835" cy="974725"/>
          <wp:effectExtent l="0" t="0" r="0" b="0"/>
          <wp:wrapNone/>
          <wp:docPr id="70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80"/>
    <w:rsid w:val="00021E81"/>
    <w:rsid w:val="000D7CF5"/>
    <w:rsid w:val="00147C2E"/>
    <w:rsid w:val="001D3DBD"/>
    <w:rsid w:val="004B3804"/>
    <w:rsid w:val="004D10BE"/>
    <w:rsid w:val="00557880"/>
    <w:rsid w:val="005F4ED2"/>
    <w:rsid w:val="0065572E"/>
    <w:rsid w:val="00736EC8"/>
    <w:rsid w:val="00823BB7"/>
    <w:rsid w:val="009150B3"/>
    <w:rsid w:val="00C241B2"/>
    <w:rsid w:val="00E31220"/>
    <w:rsid w:val="00E43CC6"/>
    <w:rsid w:val="00E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E125B-C584-4A24-AA4C-99FA6A94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1220"/>
  </w:style>
  <w:style w:type="paragraph" w:styleId="Rodap">
    <w:name w:val="footer"/>
    <w:basedOn w:val="Normal"/>
    <w:link w:val="RodapChar"/>
    <w:uiPriority w:val="99"/>
    <w:unhideWhenUsed/>
    <w:rsid w:val="00E31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1220"/>
  </w:style>
  <w:style w:type="character" w:styleId="Hyperlink">
    <w:name w:val="Hyperlink"/>
    <w:uiPriority w:val="99"/>
    <w:unhideWhenUsed/>
    <w:rsid w:val="00E312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5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Bervian</dc:creator>
  <cp:keywords/>
  <dc:description/>
  <cp:lastModifiedBy>Josiane Cristina Bernardi</cp:lastModifiedBy>
  <cp:revision>6</cp:revision>
  <cp:lastPrinted>2017-06-28T20:15:00Z</cp:lastPrinted>
  <dcterms:created xsi:type="dcterms:W3CDTF">2017-06-28T20:36:00Z</dcterms:created>
  <dcterms:modified xsi:type="dcterms:W3CDTF">2017-06-30T17:28:00Z</dcterms:modified>
</cp:coreProperties>
</file>