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C6" w:rsidRDefault="00B375F5">
      <w:pPr>
        <w:spacing w:line="360" w:lineRule="auto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Porto Alegre, 19 de janeiro de 2022.</w:t>
      </w:r>
    </w:p>
    <w:p w:rsidR="007459C6" w:rsidRDefault="007459C6">
      <w:pPr>
        <w:spacing w:line="360" w:lineRule="auto"/>
        <w:jc w:val="both"/>
        <w:rPr>
          <w:rFonts w:ascii="Calibri" w:hAnsi="Calibri"/>
        </w:rPr>
      </w:pPr>
    </w:p>
    <w:p w:rsidR="007459C6" w:rsidRDefault="00B375F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À Associação </w:t>
      </w:r>
      <w:proofErr w:type="spellStart"/>
      <w:r>
        <w:rPr>
          <w:rFonts w:ascii="Calibri" w:hAnsi="Calibri"/>
        </w:rPr>
        <w:t>Riograndense</w:t>
      </w:r>
      <w:proofErr w:type="spellEnd"/>
      <w:r>
        <w:rPr>
          <w:rFonts w:ascii="Calibri" w:hAnsi="Calibri"/>
        </w:rPr>
        <w:t xml:space="preserve"> de Escritórios de </w:t>
      </w:r>
      <w:proofErr w:type="gramStart"/>
      <w:r>
        <w:rPr>
          <w:rFonts w:ascii="Calibri" w:hAnsi="Calibri"/>
        </w:rPr>
        <w:t>Arquitetura  –</w:t>
      </w:r>
      <w:proofErr w:type="gramEnd"/>
      <w:r>
        <w:rPr>
          <w:rFonts w:ascii="Calibri" w:hAnsi="Calibri"/>
        </w:rPr>
        <w:t xml:space="preserve"> AREA</w:t>
      </w:r>
    </w:p>
    <w:p w:rsidR="007459C6" w:rsidRDefault="007459C6">
      <w:pPr>
        <w:spacing w:line="360" w:lineRule="auto"/>
        <w:jc w:val="both"/>
        <w:rPr>
          <w:rFonts w:ascii="Calibri" w:hAnsi="Calibri"/>
        </w:rPr>
      </w:pPr>
    </w:p>
    <w:p w:rsidR="007459C6" w:rsidRDefault="00B375F5">
      <w:pPr>
        <w:spacing w:line="360" w:lineRule="auto"/>
        <w:jc w:val="both"/>
      </w:pPr>
      <w:r>
        <w:rPr>
          <w:rFonts w:ascii="Calibri" w:hAnsi="Calibri"/>
        </w:rPr>
        <w:t xml:space="preserve">Assunto: </w:t>
      </w:r>
      <w:r>
        <w:rPr>
          <w:rFonts w:ascii="Calibri" w:hAnsi="Calibri"/>
          <w:b/>
          <w:i/>
        </w:rPr>
        <w:t xml:space="preserve">Parecer conclusivo – Edital 001/2018 – Processo Administrativo 143/2018 </w:t>
      </w:r>
      <w:r>
        <w:rPr>
          <w:rFonts w:ascii="Calibri" w:hAnsi="Calibri"/>
          <w:b/>
          <w:i/>
        </w:rPr>
        <w:t>– Anexo VI – Segunda BIM</w:t>
      </w:r>
    </w:p>
    <w:p w:rsidR="007459C6" w:rsidRDefault="007459C6">
      <w:pPr>
        <w:pStyle w:val="PargrafodaLista"/>
        <w:spacing w:before="120" w:after="120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</w:p>
    <w:p w:rsidR="007459C6" w:rsidRDefault="00B375F5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o edital de chamada pública 001/2018 do CAU/RS prevê a entrega de patrocínio do CAU/RS, na forma de antecipação de pagamento, para ações relevantes na área da Arquitetura e Urbanismo;</w:t>
      </w:r>
    </w:p>
    <w:p w:rsidR="007459C6" w:rsidRDefault="00B375F5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o projeto “S</w:t>
      </w:r>
      <w:r>
        <w:rPr>
          <w:rFonts w:eastAsia="Cambria" w:cs="Calibri"/>
          <w:sz w:val="24"/>
          <w:szCs w:val="24"/>
          <w:lang w:eastAsia="en-US"/>
        </w:rPr>
        <w:t xml:space="preserve">egunda BIM” foi executado conforme planejado e teve seus objetivos alcançados; </w:t>
      </w:r>
    </w:p>
    <w:p w:rsidR="007459C6" w:rsidRDefault="00B375F5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o apontamento feito pelo Gestor da Parceria no Parecer quanto à obrigatoriedade de abertura de conta bancária específica para o objeto;</w:t>
      </w:r>
    </w:p>
    <w:p w:rsidR="007459C6" w:rsidRDefault="00B375F5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 xml:space="preserve">Considerando que no dia 19 </w:t>
      </w:r>
      <w:r>
        <w:rPr>
          <w:rFonts w:eastAsia="Cambria" w:cs="Calibri"/>
          <w:sz w:val="24"/>
          <w:szCs w:val="24"/>
          <w:lang w:eastAsia="en-US"/>
        </w:rPr>
        <w:t>de janeiro de 2022 o Gestor da Parceria aprovou a prestação de contas como REGULAR;</w:t>
      </w:r>
    </w:p>
    <w:p w:rsidR="007459C6" w:rsidRDefault="00B375F5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Homologo o parecer do Gestor da Parceria, aprovando a prestação de contas enviada como REGULAR.</w:t>
      </w:r>
    </w:p>
    <w:p w:rsidR="007459C6" w:rsidRDefault="007459C6">
      <w:pPr>
        <w:spacing w:line="276" w:lineRule="auto"/>
        <w:jc w:val="right"/>
        <w:rPr>
          <w:rFonts w:ascii="Calibri" w:hAnsi="Calibri" w:cs="Calibri"/>
        </w:rPr>
      </w:pPr>
    </w:p>
    <w:p w:rsidR="007459C6" w:rsidRDefault="007459C6">
      <w:pPr>
        <w:jc w:val="right"/>
        <w:rPr>
          <w:rFonts w:ascii="Calibri" w:hAnsi="Calibri" w:cs="Calibri"/>
        </w:rPr>
      </w:pPr>
    </w:p>
    <w:p w:rsidR="007459C6" w:rsidRDefault="007459C6">
      <w:pPr>
        <w:jc w:val="right"/>
        <w:rPr>
          <w:rFonts w:ascii="Calibri" w:hAnsi="Calibri" w:cs="Calibri"/>
        </w:rPr>
      </w:pPr>
    </w:p>
    <w:p w:rsidR="007459C6" w:rsidRDefault="007459C6">
      <w:pPr>
        <w:jc w:val="both"/>
        <w:rPr>
          <w:rFonts w:ascii="Calibri" w:hAnsi="Calibri" w:cs="Calibri"/>
        </w:rPr>
      </w:pPr>
    </w:p>
    <w:p w:rsidR="007459C6" w:rsidRDefault="00B375F5">
      <w:pPr>
        <w:jc w:val="center"/>
        <w:rPr>
          <w:rFonts w:ascii="Calibri" w:hAnsi="Calibri" w:cs="Calibri"/>
          <w:b/>
          <w:lang w:eastAsia="pt-BR"/>
        </w:rPr>
      </w:pPr>
      <w:r>
        <w:rPr>
          <w:rFonts w:ascii="Calibri" w:hAnsi="Calibri" w:cs="Calibri"/>
          <w:b/>
          <w:lang w:eastAsia="pt-BR"/>
        </w:rPr>
        <w:t>TIAGO HOLZMANN DA SILVA</w:t>
      </w:r>
    </w:p>
    <w:p w:rsidR="007459C6" w:rsidRDefault="00B375F5">
      <w:pPr>
        <w:spacing w:line="360" w:lineRule="auto"/>
        <w:jc w:val="center"/>
      </w:pPr>
      <w:r>
        <w:rPr>
          <w:rFonts w:ascii="Calibri" w:hAnsi="Calibri" w:cs="Calibri"/>
        </w:rPr>
        <w:t>Presidente do CAU/RS</w:t>
      </w:r>
    </w:p>
    <w:sectPr w:rsidR="007459C6">
      <w:headerReference w:type="default" r:id="rId6"/>
      <w:footerReference w:type="default" r:id="rId7"/>
      <w:pgSz w:w="11900" w:h="16840"/>
      <w:pgMar w:top="1985" w:right="851" w:bottom="170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75F5">
      <w:r>
        <w:separator/>
      </w:r>
    </w:p>
  </w:endnote>
  <w:endnote w:type="continuationSeparator" w:id="0">
    <w:p w:rsidR="00000000" w:rsidRDefault="00B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14" w:rsidRDefault="00B375F5">
    <w:pPr>
      <w:tabs>
        <w:tab w:val="center" w:pos="4320"/>
        <w:tab w:val="right" w:pos="8640"/>
      </w:tabs>
      <w:spacing w:after="10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E57614" w:rsidRDefault="00B375F5">
    <w:pPr>
      <w:tabs>
        <w:tab w:val="center" w:pos="4320"/>
        <w:tab w:val="right" w:pos="8640"/>
      </w:tabs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75F5">
      <w:r>
        <w:rPr>
          <w:color w:val="000000"/>
        </w:rPr>
        <w:separator/>
      </w:r>
    </w:p>
  </w:footnote>
  <w:footnote w:type="continuationSeparator" w:id="0">
    <w:p w:rsidR="00000000" w:rsidRDefault="00B3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14" w:rsidRDefault="00B375F5">
    <w:pPr>
      <w:pStyle w:val="Cabealho"/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-1093786</wp:posOffset>
          </wp:positionH>
          <wp:positionV relativeFrom="paragraph">
            <wp:posOffset>-899797</wp:posOffset>
          </wp:positionV>
          <wp:extent cx="7619329" cy="974722"/>
          <wp:effectExtent l="0" t="0" r="671" b="0"/>
          <wp:wrapNone/>
          <wp:docPr id="1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9329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59C6"/>
    <w:rsid w:val="007459C6"/>
    <w:rsid w:val="00B375F5"/>
    <w:rsid w:val="00CB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92B3-C663-4636-A2F3-3DBC2582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Marcia Aparecida Rodrigues</cp:lastModifiedBy>
  <cp:revision>2</cp:revision>
  <cp:lastPrinted>2022-01-19T16:05:00Z</cp:lastPrinted>
  <dcterms:created xsi:type="dcterms:W3CDTF">2022-07-22T12:42:00Z</dcterms:created>
  <dcterms:modified xsi:type="dcterms:W3CDTF">2022-07-22T12:42:00Z</dcterms:modified>
</cp:coreProperties>
</file>