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938D8" w14:textId="5DC4E968" w:rsidR="006E4FA4" w:rsidRDefault="005807C7"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r>
        <w:rPr>
          <w:rFonts w:asciiTheme="minorHAnsi" w:hAnsiTheme="minorHAnsi" w:cs="Arial"/>
          <w:b/>
          <w:sz w:val="22"/>
          <w:szCs w:val="22"/>
        </w:rPr>
        <w:t>TERMO DE FOMENTO</w:t>
      </w:r>
      <w:r w:rsidR="003E4146" w:rsidRPr="00816BEF">
        <w:rPr>
          <w:rFonts w:asciiTheme="minorHAnsi" w:hAnsiTheme="minorHAnsi" w:cs="Arial"/>
          <w:b/>
          <w:sz w:val="22"/>
          <w:szCs w:val="22"/>
        </w:rPr>
        <w:t xml:space="preserve"> </w:t>
      </w:r>
      <w:r w:rsidR="004C3A6E">
        <w:rPr>
          <w:rFonts w:asciiTheme="minorHAnsi" w:hAnsiTheme="minorHAnsi" w:cs="Arial"/>
          <w:b/>
          <w:sz w:val="22"/>
          <w:szCs w:val="22"/>
        </w:rPr>
        <w:t>N.º</w:t>
      </w:r>
      <w:r w:rsidR="00EE1657" w:rsidRPr="00816BEF">
        <w:rPr>
          <w:rFonts w:asciiTheme="minorHAnsi" w:hAnsiTheme="minorHAnsi" w:cs="Arial"/>
          <w:b/>
          <w:sz w:val="22"/>
          <w:szCs w:val="22"/>
        </w:rPr>
        <w:t xml:space="preserve"> </w:t>
      </w:r>
      <w:r w:rsidR="00465F0C" w:rsidRPr="005807C7">
        <w:rPr>
          <w:rFonts w:asciiTheme="minorHAnsi" w:hAnsiTheme="minorHAnsi" w:cs="Arial"/>
          <w:b/>
          <w:sz w:val="22"/>
          <w:szCs w:val="22"/>
          <w:highlight w:val="lightGray"/>
        </w:rPr>
        <w:t>NÚMERO</w:t>
      </w:r>
      <w:r w:rsidR="008D2000" w:rsidRPr="005807C7">
        <w:rPr>
          <w:rFonts w:asciiTheme="minorHAnsi" w:hAnsiTheme="minorHAnsi" w:cs="Arial"/>
          <w:b/>
          <w:sz w:val="22"/>
          <w:szCs w:val="22"/>
          <w:highlight w:val="lightGray"/>
        </w:rPr>
        <w:t>/</w:t>
      </w:r>
      <w:r w:rsidRPr="005807C7">
        <w:rPr>
          <w:rFonts w:asciiTheme="minorHAnsi" w:hAnsiTheme="minorHAnsi" w:cs="Arial"/>
          <w:b/>
          <w:sz w:val="22"/>
          <w:szCs w:val="22"/>
          <w:highlight w:val="lightGray"/>
        </w:rPr>
        <w:t>ANO</w:t>
      </w:r>
    </w:p>
    <w:p w14:paraId="045380C6" w14:textId="77777777" w:rsidR="005807C7" w:rsidRDefault="005807C7" w:rsidP="00CF0EEE">
      <w:pPr>
        <w:pStyle w:val="NormalWeb"/>
        <w:tabs>
          <w:tab w:val="left" w:pos="567"/>
          <w:tab w:val="left" w:pos="851"/>
          <w:tab w:val="left" w:pos="1701"/>
          <w:tab w:val="left" w:pos="9632"/>
        </w:tabs>
        <w:spacing w:beforeLines="0" w:afterLines="0" w:line="360" w:lineRule="auto"/>
        <w:ind w:right="-7"/>
        <w:jc w:val="center"/>
        <w:rPr>
          <w:rFonts w:asciiTheme="minorHAnsi" w:hAnsiTheme="minorHAnsi" w:cs="Arial"/>
          <w:b/>
          <w:sz w:val="22"/>
          <w:szCs w:val="22"/>
        </w:rPr>
      </w:pPr>
    </w:p>
    <w:p w14:paraId="127FD764" w14:textId="5B527E44" w:rsidR="005807C7" w:rsidRDefault="005807C7" w:rsidP="005807C7">
      <w:pPr>
        <w:pStyle w:val="NormalWeb"/>
        <w:tabs>
          <w:tab w:val="left" w:pos="567"/>
          <w:tab w:val="left" w:pos="851"/>
          <w:tab w:val="left" w:pos="1701"/>
          <w:tab w:val="left" w:pos="9632"/>
        </w:tabs>
        <w:spacing w:beforeLines="0" w:afterLines="0" w:line="360" w:lineRule="auto"/>
        <w:ind w:left="4536" w:right="-7"/>
        <w:jc w:val="both"/>
        <w:rPr>
          <w:rFonts w:asciiTheme="minorHAnsi" w:hAnsiTheme="minorHAnsi" w:cs="Arial"/>
          <w:b/>
          <w:sz w:val="22"/>
          <w:szCs w:val="22"/>
        </w:rPr>
      </w:pPr>
      <w:r w:rsidRPr="005807C7">
        <w:rPr>
          <w:rFonts w:asciiTheme="minorHAnsi" w:hAnsiTheme="minorHAnsi" w:cs="Arial"/>
          <w:b/>
          <w:sz w:val="22"/>
          <w:szCs w:val="22"/>
        </w:rPr>
        <w:t xml:space="preserve">TERMO DE FOMENTO QUE ENTRE SI CELEBRAM </w:t>
      </w:r>
      <w:r>
        <w:rPr>
          <w:rFonts w:asciiTheme="minorHAnsi" w:hAnsiTheme="minorHAnsi" w:cs="Arial"/>
          <w:b/>
          <w:sz w:val="22"/>
          <w:szCs w:val="22"/>
        </w:rPr>
        <w:t>O CONSELHO DE ARQUITETURA E URBANISMO DO RIO GRANDE DO SUL – CAU/RS</w:t>
      </w:r>
      <w:r w:rsidRPr="005807C7">
        <w:rPr>
          <w:rFonts w:asciiTheme="minorHAnsi" w:hAnsiTheme="minorHAnsi" w:cs="Arial"/>
          <w:b/>
          <w:sz w:val="22"/>
          <w:szCs w:val="22"/>
        </w:rPr>
        <w:t xml:space="preserve"> E A </w:t>
      </w:r>
      <w:r w:rsidRPr="005807C7">
        <w:rPr>
          <w:rFonts w:asciiTheme="minorHAnsi" w:hAnsiTheme="minorHAnsi" w:cs="Arial"/>
          <w:b/>
          <w:sz w:val="22"/>
          <w:szCs w:val="22"/>
          <w:highlight w:val="lightGray"/>
        </w:rPr>
        <w:t>[nome da OSC]</w:t>
      </w:r>
      <w:r w:rsidRPr="005807C7">
        <w:rPr>
          <w:rFonts w:asciiTheme="minorHAnsi" w:hAnsiTheme="minorHAnsi" w:cs="Arial"/>
          <w:b/>
          <w:sz w:val="22"/>
          <w:szCs w:val="22"/>
        </w:rPr>
        <w:t>, PARA OS FINS QUE ESPECIFICA.</w:t>
      </w:r>
    </w:p>
    <w:p w14:paraId="4C36131E" w14:textId="1B9EDE8F" w:rsidR="004D176F" w:rsidRDefault="00E20777"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Pr>
          <w:rFonts w:asciiTheme="minorHAnsi" w:hAnsiTheme="minorHAnsi" w:cs="Arial"/>
          <w:sz w:val="22"/>
          <w:szCs w:val="22"/>
        </w:rPr>
        <w:t xml:space="preserve">O Conselho de Arquitetura e Urbanismo do Rio Grande do Sul </w:t>
      </w:r>
      <w:r w:rsidR="002111A1">
        <w:rPr>
          <w:rFonts w:asciiTheme="minorHAnsi" w:hAnsiTheme="minorHAnsi" w:cs="Arial"/>
          <w:sz w:val="22"/>
          <w:szCs w:val="22"/>
        </w:rPr>
        <w:t>– CAU/RS</w:t>
      </w:r>
      <w:r w:rsidR="006D65E9">
        <w:rPr>
          <w:rFonts w:asciiTheme="minorHAnsi" w:hAnsiTheme="minorHAnsi" w:cs="Arial"/>
          <w:sz w:val="22"/>
          <w:szCs w:val="22"/>
        </w:rPr>
        <w:t xml:space="preserve">, autarquia federal, criada pela Lei nº 12.378/2010, inscrito no CNPJ sob o nº 14.840.270/0001-15, com sede na Rua Dona Laura, nº 320, 14º e 15º andares, CEP nº 90430-090, Porto Alegre/RS, representado neste ato por seu Presidente </w:t>
      </w:r>
      <w:r w:rsidR="006D65E9" w:rsidRPr="005F663D">
        <w:rPr>
          <w:rFonts w:asciiTheme="minorHAnsi" w:hAnsiTheme="minorHAnsi" w:cs="Arial"/>
          <w:sz w:val="22"/>
          <w:szCs w:val="22"/>
          <w:highlight w:val="lightGray"/>
        </w:rPr>
        <w:t>[PREENCHER]</w:t>
      </w:r>
      <w:r w:rsidR="006D65E9">
        <w:rPr>
          <w:rFonts w:asciiTheme="minorHAnsi" w:hAnsiTheme="minorHAnsi" w:cs="Arial"/>
          <w:sz w:val="22"/>
          <w:szCs w:val="22"/>
        </w:rPr>
        <w:t xml:space="preserve">, brasileiro, arquiteto e urbanista, inscrito no CPF/MPF sob o nº </w:t>
      </w:r>
      <w:r w:rsidR="006D65E9" w:rsidRPr="005F663D">
        <w:rPr>
          <w:rFonts w:asciiTheme="minorHAnsi" w:hAnsiTheme="minorHAnsi" w:cs="Arial"/>
          <w:sz w:val="22"/>
          <w:szCs w:val="22"/>
          <w:highlight w:val="lightGray"/>
        </w:rPr>
        <w:t>[PREENCHER]</w:t>
      </w:r>
      <w:r w:rsidR="005F663D">
        <w:rPr>
          <w:rFonts w:asciiTheme="minorHAnsi" w:hAnsiTheme="minorHAnsi" w:cs="Arial"/>
          <w:sz w:val="22"/>
          <w:szCs w:val="22"/>
        </w:rPr>
        <w:t xml:space="preserve">; e </w:t>
      </w:r>
      <w:r w:rsidR="00FB63C3">
        <w:rPr>
          <w:rFonts w:asciiTheme="minorHAnsi" w:hAnsiTheme="minorHAnsi" w:cs="Arial"/>
          <w:sz w:val="22"/>
          <w:szCs w:val="22"/>
        </w:rPr>
        <w:t>a</w:t>
      </w:r>
    </w:p>
    <w:p w14:paraId="2667687F" w14:textId="4D17CD9E" w:rsidR="005F663D" w:rsidRDefault="00FB63C3"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r w:rsidRPr="00FB63C3">
        <w:rPr>
          <w:rFonts w:asciiTheme="minorHAnsi" w:hAnsiTheme="minorHAnsi" w:cs="Arial"/>
          <w:sz w:val="22"/>
          <w:szCs w:val="22"/>
          <w:highlight w:val="lightGray"/>
        </w:rPr>
        <w:t>[NOME DA OSC</w:t>
      </w:r>
      <w:r w:rsidR="005F663D" w:rsidRPr="005F663D">
        <w:rPr>
          <w:rFonts w:asciiTheme="minorHAnsi" w:hAnsiTheme="minorHAnsi" w:cs="Arial"/>
          <w:sz w:val="22"/>
          <w:szCs w:val="22"/>
        </w:rPr>
        <w:t>],</w:t>
      </w:r>
      <w:r w:rsidRPr="00FB63C3">
        <w:rPr>
          <w:rFonts w:asciiTheme="minorHAnsi" w:hAnsiTheme="minorHAnsi" w:cs="Arial"/>
          <w:sz w:val="22"/>
          <w:szCs w:val="22"/>
        </w:rPr>
        <w:t xml:space="preserve"> natureza jurídica, inscrita no CNPJ sob o nº </w:t>
      </w:r>
      <w:r>
        <w:rPr>
          <w:rFonts w:asciiTheme="minorHAnsi" w:hAnsiTheme="minorHAnsi" w:cs="Arial"/>
          <w:sz w:val="22"/>
          <w:szCs w:val="22"/>
        </w:rPr>
        <w:t>[</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com sede na Rua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nº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 [</w:t>
      </w:r>
      <w:r w:rsidRPr="0025728F">
        <w:rPr>
          <w:rFonts w:asciiTheme="minorHAnsi" w:hAnsiTheme="minorHAnsi" w:cs="Arial"/>
          <w:sz w:val="22"/>
          <w:szCs w:val="22"/>
          <w:highlight w:val="lightGray"/>
        </w:rPr>
        <w:t>PREENCHER</w:t>
      </w:r>
      <w:r w:rsidRPr="00FB63C3">
        <w:rPr>
          <w:rFonts w:asciiTheme="minorHAnsi" w:hAnsiTheme="minorHAnsi" w:cs="Arial"/>
          <w:sz w:val="22"/>
          <w:szCs w:val="22"/>
        </w:rPr>
        <w:t>]</w:t>
      </w:r>
      <w:r>
        <w:rPr>
          <w:rFonts w:asciiTheme="minorHAnsi" w:hAnsiTheme="minorHAnsi" w:cs="Arial"/>
          <w:sz w:val="22"/>
          <w:szCs w:val="22"/>
        </w:rPr>
        <w:t>, Bairro, Cidade, Estado, CEP [</w:t>
      </w:r>
      <w:r w:rsidRPr="003F25A1">
        <w:rPr>
          <w:rFonts w:asciiTheme="minorHAnsi" w:hAnsiTheme="minorHAnsi" w:cs="Arial"/>
          <w:sz w:val="22"/>
          <w:szCs w:val="22"/>
          <w:highlight w:val="lightGray"/>
        </w:rPr>
        <w:t>PREENCHER</w:t>
      </w:r>
      <w:r w:rsidRPr="00FB63C3">
        <w:rPr>
          <w:rFonts w:asciiTheme="minorHAnsi" w:hAnsiTheme="minorHAnsi" w:cs="Arial"/>
          <w:sz w:val="22"/>
          <w:szCs w:val="22"/>
        </w:rPr>
        <w:t>], representado(a) neste ato por [</w:t>
      </w:r>
      <w:r w:rsidR="00256DA1" w:rsidRPr="003F25A1">
        <w:rPr>
          <w:rFonts w:asciiTheme="minorHAnsi" w:hAnsiTheme="minorHAnsi" w:cs="Arial"/>
          <w:sz w:val="22"/>
          <w:szCs w:val="22"/>
          <w:highlight w:val="lightGray"/>
        </w:rPr>
        <w:t>PREENCHER</w:t>
      </w:r>
      <w:r w:rsidRPr="003F25A1">
        <w:rPr>
          <w:rFonts w:asciiTheme="minorHAnsi" w:hAnsiTheme="minorHAnsi" w:cs="Arial"/>
          <w:sz w:val="22"/>
          <w:szCs w:val="22"/>
          <w:highlight w:val="lightGray"/>
        </w:rPr>
        <w:t>]</w:t>
      </w:r>
      <w:r w:rsidRPr="00FB63C3">
        <w:rPr>
          <w:rFonts w:asciiTheme="minorHAnsi" w:hAnsiTheme="minorHAnsi" w:cs="Arial"/>
          <w:sz w:val="22"/>
          <w:szCs w:val="22"/>
        </w:rPr>
        <w:t>, profissão, portador da Carteira de Identidade nº [</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expedida pela [</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xml:space="preserve">], e do CPF nº </w:t>
      </w:r>
      <w:r w:rsidRPr="003F25A1">
        <w:rPr>
          <w:rFonts w:asciiTheme="minorHAnsi" w:hAnsiTheme="minorHAnsi" w:cs="Arial"/>
          <w:sz w:val="22"/>
          <w:szCs w:val="22"/>
          <w:highlight w:val="lightGray"/>
        </w:rPr>
        <w:t>[</w:t>
      </w:r>
      <w:r w:rsidR="00256DA1" w:rsidRPr="003F25A1">
        <w:rPr>
          <w:rFonts w:asciiTheme="minorHAnsi" w:hAnsiTheme="minorHAnsi" w:cs="Arial"/>
          <w:sz w:val="22"/>
          <w:szCs w:val="22"/>
          <w:highlight w:val="lightGray"/>
        </w:rPr>
        <w:t>PREENCHER</w:t>
      </w:r>
      <w:r w:rsidRPr="00FB63C3">
        <w:rPr>
          <w:rFonts w:asciiTheme="minorHAnsi" w:hAnsiTheme="minorHAnsi" w:cs="Arial"/>
          <w:sz w:val="22"/>
          <w:szCs w:val="22"/>
        </w:rPr>
        <w:t>], doravante designado PATROCINADO;</w:t>
      </w:r>
    </w:p>
    <w:p w14:paraId="6DC3C575" w14:textId="77777777" w:rsidR="00E85246" w:rsidRPr="004D176F" w:rsidRDefault="00E85246" w:rsidP="004D176F">
      <w:pPr>
        <w:pStyle w:val="NormalWeb"/>
        <w:tabs>
          <w:tab w:val="left" w:pos="567"/>
          <w:tab w:val="left" w:pos="851"/>
          <w:tab w:val="left" w:pos="1701"/>
          <w:tab w:val="left" w:pos="9632"/>
        </w:tabs>
        <w:spacing w:beforeLines="0" w:before="360" w:afterLines="0" w:line="360" w:lineRule="auto"/>
        <w:jc w:val="both"/>
        <w:rPr>
          <w:rFonts w:asciiTheme="minorHAnsi" w:hAnsiTheme="minorHAnsi" w:cs="Arial"/>
          <w:sz w:val="22"/>
          <w:szCs w:val="22"/>
        </w:rPr>
      </w:pPr>
    </w:p>
    <w:p w14:paraId="0F13C8E3" w14:textId="4046129D" w:rsidR="001A5152" w:rsidRDefault="003F25A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sz w:val="22"/>
          <w:szCs w:val="22"/>
        </w:rPr>
      </w:pPr>
      <w:r>
        <w:rPr>
          <w:rFonts w:asciiTheme="minorHAnsi" w:hAnsiTheme="minorHAnsi" w:cs="Arial"/>
          <w:b/>
          <w:sz w:val="22"/>
          <w:szCs w:val="22"/>
        </w:rPr>
        <w:t xml:space="preserve">CLÁUSULA PRIMEIRA – </w:t>
      </w:r>
      <w:commentRangeStart w:id="0"/>
      <w:r>
        <w:rPr>
          <w:rFonts w:asciiTheme="minorHAnsi" w:hAnsiTheme="minorHAnsi" w:cs="Arial"/>
          <w:b/>
          <w:sz w:val="22"/>
          <w:szCs w:val="22"/>
        </w:rPr>
        <w:t xml:space="preserve">DO </w:t>
      </w:r>
      <w:r w:rsidR="00A25E9A">
        <w:rPr>
          <w:rFonts w:asciiTheme="minorHAnsi" w:hAnsiTheme="minorHAnsi" w:cs="Arial"/>
          <w:b/>
          <w:sz w:val="22"/>
          <w:szCs w:val="22"/>
        </w:rPr>
        <w:t>OBJETO</w:t>
      </w:r>
      <w:commentRangeEnd w:id="0"/>
      <w:r w:rsidR="00985C13">
        <w:rPr>
          <w:rStyle w:val="Refdecomentrio"/>
          <w:rFonts w:ascii="Cambria" w:hAnsi="Cambria"/>
        </w:rPr>
        <w:commentReference w:id="0"/>
      </w:r>
    </w:p>
    <w:p w14:paraId="5B44D6B8" w14:textId="72F62CD2" w:rsidR="00A25E9A" w:rsidRPr="00A25E9A" w:rsidRDefault="00A25E9A"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A25E9A">
        <w:rPr>
          <w:rFonts w:asciiTheme="minorHAnsi" w:hAnsiTheme="minorHAnsi" w:cs="Arial"/>
          <w:sz w:val="22"/>
          <w:szCs w:val="22"/>
        </w:rPr>
        <w:t xml:space="preserve">O objeto do presente Termo de Fomento é a execução de </w:t>
      </w:r>
      <w:r>
        <w:rPr>
          <w:rFonts w:asciiTheme="minorHAnsi" w:hAnsiTheme="minorHAnsi" w:cs="Arial"/>
          <w:sz w:val="22"/>
          <w:szCs w:val="22"/>
        </w:rPr>
        <w:t>[</w:t>
      </w:r>
      <w:r>
        <w:rPr>
          <w:rFonts w:asciiTheme="minorHAnsi" w:hAnsiTheme="minorHAnsi" w:cs="Arial"/>
          <w:sz w:val="22"/>
          <w:szCs w:val="22"/>
          <w:highlight w:val="lightGray"/>
        </w:rPr>
        <w:t>PROJETO – DESCREVER]</w:t>
      </w:r>
      <w:r w:rsidRPr="00A25E9A">
        <w:rPr>
          <w:rFonts w:asciiTheme="minorHAnsi" w:hAnsiTheme="minorHAnsi" w:cs="Arial"/>
          <w:sz w:val="22"/>
          <w:szCs w:val="22"/>
        </w:rPr>
        <w:t xml:space="preserve"> visando </w:t>
      </w:r>
      <w:r>
        <w:rPr>
          <w:rFonts w:asciiTheme="minorHAnsi" w:hAnsiTheme="minorHAnsi" w:cs="Arial"/>
          <w:sz w:val="22"/>
          <w:szCs w:val="22"/>
        </w:rPr>
        <w:t>à</w:t>
      </w:r>
      <w:r w:rsidRPr="00A25E9A">
        <w:rPr>
          <w:rFonts w:asciiTheme="minorHAnsi" w:hAnsiTheme="minorHAnsi" w:cs="Arial"/>
          <w:sz w:val="22"/>
          <w:szCs w:val="22"/>
        </w:rPr>
        <w:t xml:space="preserve"> consecução de finalidade de interesse público e recíproco que envolve a transferência de recursos financeiros à </w:t>
      </w:r>
      <w:r w:rsidR="00256DA1">
        <w:rPr>
          <w:rFonts w:asciiTheme="minorHAnsi" w:hAnsiTheme="minorHAnsi" w:cs="Arial"/>
          <w:sz w:val="22"/>
          <w:szCs w:val="22"/>
        </w:rPr>
        <w:t>Organização da Sociedade Civil</w:t>
      </w:r>
      <w:r w:rsidRPr="00A25E9A">
        <w:rPr>
          <w:rFonts w:asciiTheme="minorHAnsi" w:hAnsiTheme="minorHAnsi" w:cs="Arial"/>
          <w:sz w:val="22"/>
          <w:szCs w:val="22"/>
        </w:rPr>
        <w:t xml:space="preserve"> (OSC), conforme especificações estabelecidas no </w:t>
      </w:r>
      <w:r w:rsidR="004C5BAE">
        <w:rPr>
          <w:rFonts w:asciiTheme="minorHAnsi" w:hAnsiTheme="minorHAnsi" w:cs="Arial"/>
          <w:sz w:val="22"/>
          <w:szCs w:val="22"/>
        </w:rPr>
        <w:t>Plano de Trabalho</w:t>
      </w:r>
      <w:r w:rsidRPr="00A25E9A">
        <w:rPr>
          <w:rFonts w:asciiTheme="minorHAnsi" w:hAnsiTheme="minorHAnsi" w:cs="Arial"/>
          <w:sz w:val="22"/>
          <w:szCs w:val="22"/>
        </w:rPr>
        <w:t>.</w:t>
      </w:r>
    </w:p>
    <w:p w14:paraId="7ECA1850" w14:textId="659A6875" w:rsidR="00274577"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SEGUNDA – </w:t>
      </w:r>
      <w:r w:rsidR="007679D5">
        <w:rPr>
          <w:rFonts w:asciiTheme="minorHAnsi" w:hAnsiTheme="minorHAnsi" w:cs="Arial"/>
          <w:b/>
          <w:bCs/>
          <w:sz w:val="22"/>
          <w:szCs w:val="22"/>
        </w:rPr>
        <w:t xml:space="preserve">DO </w:t>
      </w:r>
      <w:r w:rsidR="004C5BAE">
        <w:rPr>
          <w:rFonts w:asciiTheme="minorHAnsi" w:hAnsiTheme="minorHAnsi" w:cs="Arial"/>
          <w:b/>
          <w:sz w:val="22"/>
          <w:szCs w:val="22"/>
        </w:rPr>
        <w:t>PLANO DE TRABALHO</w:t>
      </w:r>
    </w:p>
    <w:p w14:paraId="0C7647C1" w14:textId="58BB3536" w:rsidR="005E6F64" w:rsidRPr="005E6F64" w:rsidRDefault="005E6F6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Para o alcance do objeto pactuado, os partícipes obrigam-se a cumprir o </w:t>
      </w:r>
      <w:r w:rsidR="004C5BAE">
        <w:rPr>
          <w:rFonts w:asciiTheme="minorHAnsi" w:hAnsiTheme="minorHAnsi" w:cs="Arial"/>
          <w:sz w:val="22"/>
          <w:szCs w:val="22"/>
        </w:rPr>
        <w:t>Plano de Trabalho</w:t>
      </w:r>
      <w:r w:rsidRPr="005E6F64">
        <w:rPr>
          <w:rFonts w:asciiTheme="minorHAnsi" w:hAnsiTheme="minorHAnsi" w:cs="Arial"/>
          <w:sz w:val="22"/>
          <w:szCs w:val="22"/>
        </w:rPr>
        <w:t xml:space="preserve"> que, independente de transcrição, é parte integrante e indissociável do presente Termo de Fomento, bem como toda documentação técnica que dele resulte, cujos dados neles contidos acatam os partícipes.</w:t>
      </w:r>
    </w:p>
    <w:p w14:paraId="18CCA358" w14:textId="7C1027FB" w:rsidR="005E6F64" w:rsidRPr="005E6F64" w:rsidRDefault="005E6F6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sz w:val="22"/>
          <w:szCs w:val="22"/>
        </w:rPr>
      </w:pPr>
      <w:r w:rsidRPr="005E6F64">
        <w:rPr>
          <w:rFonts w:asciiTheme="minorHAnsi" w:hAnsiTheme="minorHAnsi" w:cs="Arial"/>
          <w:sz w:val="22"/>
          <w:szCs w:val="22"/>
        </w:rPr>
        <w:t xml:space="preserve">Os ajustes no </w:t>
      </w:r>
      <w:r w:rsidR="004C5BAE">
        <w:rPr>
          <w:rFonts w:asciiTheme="minorHAnsi" w:hAnsiTheme="minorHAnsi" w:cs="Arial"/>
          <w:sz w:val="22"/>
          <w:szCs w:val="22"/>
        </w:rPr>
        <w:t>Plano de Trabalho</w:t>
      </w:r>
      <w:r w:rsidRPr="005E6F64">
        <w:rPr>
          <w:rFonts w:asciiTheme="minorHAnsi" w:hAnsiTheme="minorHAnsi" w:cs="Arial"/>
          <w:sz w:val="22"/>
          <w:szCs w:val="22"/>
        </w:rPr>
        <w:t xml:space="preserve"> serão formalizados por certidão de apostilamento, exceto quando coincidirem com alguma hipótese de termo aditivo prevista no art</w:t>
      </w:r>
      <w:r w:rsidR="0004053C">
        <w:rPr>
          <w:rFonts w:asciiTheme="minorHAnsi" w:hAnsiTheme="minorHAnsi" w:cs="Arial"/>
          <w:sz w:val="22"/>
          <w:szCs w:val="22"/>
        </w:rPr>
        <w:t>igo</w:t>
      </w:r>
      <w:r w:rsidRPr="005E6F64">
        <w:rPr>
          <w:rFonts w:asciiTheme="minorHAnsi" w:hAnsiTheme="minorHAnsi" w:cs="Arial"/>
          <w:sz w:val="22"/>
          <w:szCs w:val="22"/>
        </w:rPr>
        <w:t xml:space="preserve"> 43, caput, inciso I, do Decreto nº 8.726, de 2016, caso em que deverão ser formalizados por aditamento ao termo de fomento, sendo vedada a alteração do objeto da parceria.</w:t>
      </w:r>
    </w:p>
    <w:p w14:paraId="36C6F88C" w14:textId="5BA15345" w:rsidR="005E0FC6" w:rsidRPr="008911DC"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lastRenderedPageBreak/>
        <w:t xml:space="preserve">CLÁUSULA TERCEIRA – </w:t>
      </w:r>
      <w:r w:rsidR="003B04CB">
        <w:rPr>
          <w:rFonts w:asciiTheme="minorHAnsi" w:hAnsiTheme="minorHAnsi" w:cs="Arial"/>
          <w:b/>
          <w:bCs/>
          <w:sz w:val="22"/>
          <w:szCs w:val="22"/>
        </w:rPr>
        <w:t>DO PRAZO DE VIGÊNCIA</w:t>
      </w:r>
    </w:p>
    <w:p w14:paraId="47BDAB17" w14:textId="371B8CED" w:rsidR="003B04CB" w:rsidRDefault="003B04C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16B9E">
        <w:rPr>
          <w:rFonts w:asciiTheme="minorHAnsi" w:hAnsiTheme="minorHAnsi" w:cs="Arial"/>
          <w:bCs/>
          <w:sz w:val="22"/>
          <w:szCs w:val="22"/>
        </w:rPr>
        <w:t xml:space="preserve">O prazo de vigência deste Termo de Fomento será de </w:t>
      </w:r>
      <w:r w:rsidRPr="00E308F3">
        <w:rPr>
          <w:rFonts w:asciiTheme="minorHAnsi" w:hAnsiTheme="minorHAnsi" w:cs="Arial"/>
          <w:bCs/>
          <w:sz w:val="22"/>
          <w:szCs w:val="22"/>
          <w:highlight w:val="lightGray"/>
        </w:rPr>
        <w:t>[PREENCHER]</w:t>
      </w:r>
      <w:r w:rsidRPr="00916B9E">
        <w:rPr>
          <w:rFonts w:asciiTheme="minorHAnsi" w:hAnsiTheme="minorHAnsi" w:cs="Arial"/>
          <w:bCs/>
          <w:sz w:val="22"/>
          <w:szCs w:val="22"/>
        </w:rPr>
        <w:t xml:space="preserve"> a partir da data de sua assinatura, podendo ser prorrogado nos seguintes casos e condições previstos no art</w:t>
      </w:r>
      <w:r w:rsidR="00916B9E">
        <w:rPr>
          <w:rFonts w:asciiTheme="minorHAnsi" w:hAnsiTheme="minorHAnsi" w:cs="Arial"/>
          <w:bCs/>
          <w:sz w:val="22"/>
          <w:szCs w:val="22"/>
        </w:rPr>
        <w:t>igo</w:t>
      </w:r>
      <w:r w:rsidRPr="00916B9E">
        <w:rPr>
          <w:rFonts w:asciiTheme="minorHAnsi" w:hAnsiTheme="minorHAnsi" w:cs="Arial"/>
          <w:bCs/>
          <w:sz w:val="22"/>
          <w:szCs w:val="22"/>
        </w:rPr>
        <w:t xml:space="preserve"> 55</w:t>
      </w:r>
      <w:r w:rsidR="00916B9E">
        <w:rPr>
          <w:rFonts w:asciiTheme="minorHAnsi" w:hAnsiTheme="minorHAnsi" w:cs="Arial"/>
          <w:bCs/>
          <w:sz w:val="22"/>
          <w:szCs w:val="22"/>
        </w:rPr>
        <w:t>,</w:t>
      </w:r>
      <w:r w:rsidRPr="00916B9E">
        <w:rPr>
          <w:rFonts w:asciiTheme="minorHAnsi" w:hAnsiTheme="minorHAnsi" w:cs="Arial"/>
          <w:bCs/>
          <w:sz w:val="22"/>
          <w:szCs w:val="22"/>
        </w:rPr>
        <w:t xml:space="preserve"> da Lei n</w:t>
      </w:r>
      <w:r w:rsidR="00916B9E">
        <w:rPr>
          <w:rFonts w:asciiTheme="minorHAnsi" w:hAnsiTheme="minorHAnsi" w:cs="Arial"/>
          <w:bCs/>
          <w:sz w:val="22"/>
          <w:szCs w:val="22"/>
        </w:rPr>
        <w:t>.</w:t>
      </w:r>
      <w:r w:rsidRPr="00916B9E">
        <w:rPr>
          <w:rFonts w:asciiTheme="minorHAnsi" w:hAnsiTheme="minorHAnsi" w:cs="Arial"/>
          <w:bCs/>
          <w:sz w:val="22"/>
          <w:szCs w:val="22"/>
        </w:rPr>
        <w:t>º 13.019</w:t>
      </w:r>
      <w:r w:rsidR="00916B9E">
        <w:rPr>
          <w:rFonts w:asciiTheme="minorHAnsi" w:hAnsiTheme="minorHAnsi" w:cs="Arial"/>
          <w:bCs/>
          <w:sz w:val="22"/>
          <w:szCs w:val="22"/>
        </w:rPr>
        <w:t>/</w:t>
      </w:r>
      <w:r w:rsidRPr="00916B9E">
        <w:rPr>
          <w:rFonts w:asciiTheme="minorHAnsi" w:hAnsiTheme="minorHAnsi" w:cs="Arial"/>
          <w:bCs/>
          <w:sz w:val="22"/>
          <w:szCs w:val="22"/>
        </w:rPr>
        <w:t xml:space="preserve">2014, e </w:t>
      </w:r>
      <w:r w:rsidR="00916B9E">
        <w:rPr>
          <w:rFonts w:asciiTheme="minorHAnsi" w:hAnsiTheme="minorHAnsi" w:cs="Arial"/>
          <w:bCs/>
          <w:sz w:val="22"/>
          <w:szCs w:val="22"/>
        </w:rPr>
        <w:t xml:space="preserve">no </w:t>
      </w:r>
      <w:r w:rsidRPr="00916B9E">
        <w:rPr>
          <w:rFonts w:asciiTheme="minorHAnsi" w:hAnsiTheme="minorHAnsi" w:cs="Arial"/>
          <w:bCs/>
          <w:sz w:val="22"/>
          <w:szCs w:val="22"/>
        </w:rPr>
        <w:t>art</w:t>
      </w:r>
      <w:r w:rsidR="00916B9E">
        <w:rPr>
          <w:rFonts w:asciiTheme="minorHAnsi" w:hAnsiTheme="minorHAnsi" w:cs="Arial"/>
          <w:bCs/>
          <w:sz w:val="22"/>
          <w:szCs w:val="22"/>
        </w:rPr>
        <w:t>igo</w:t>
      </w:r>
      <w:r w:rsidRPr="00916B9E">
        <w:rPr>
          <w:rFonts w:asciiTheme="minorHAnsi" w:hAnsiTheme="minorHAnsi" w:cs="Arial"/>
          <w:bCs/>
          <w:sz w:val="22"/>
          <w:szCs w:val="22"/>
        </w:rPr>
        <w:t xml:space="preserve"> 21 do Decreto n</w:t>
      </w:r>
      <w:r w:rsidR="00916B9E">
        <w:rPr>
          <w:rFonts w:asciiTheme="minorHAnsi" w:hAnsiTheme="minorHAnsi" w:cs="Arial"/>
          <w:bCs/>
          <w:sz w:val="22"/>
          <w:szCs w:val="22"/>
        </w:rPr>
        <w:t>.</w:t>
      </w:r>
      <w:r w:rsidRPr="00916B9E">
        <w:rPr>
          <w:rFonts w:asciiTheme="minorHAnsi" w:hAnsiTheme="minorHAnsi" w:cs="Arial"/>
          <w:bCs/>
          <w:sz w:val="22"/>
          <w:szCs w:val="22"/>
        </w:rPr>
        <w:t>º 8.726</w:t>
      </w:r>
      <w:r w:rsidR="00916B9E">
        <w:rPr>
          <w:rFonts w:asciiTheme="minorHAnsi" w:hAnsiTheme="minorHAnsi" w:cs="Arial"/>
          <w:bCs/>
          <w:sz w:val="22"/>
          <w:szCs w:val="22"/>
        </w:rPr>
        <w:t>/</w:t>
      </w:r>
      <w:r w:rsidRPr="00916B9E">
        <w:rPr>
          <w:rFonts w:asciiTheme="minorHAnsi" w:hAnsiTheme="minorHAnsi" w:cs="Arial"/>
          <w:bCs/>
          <w:sz w:val="22"/>
          <w:szCs w:val="22"/>
        </w:rPr>
        <w:t>2016:</w:t>
      </w:r>
    </w:p>
    <w:p w14:paraId="2BE33B69" w14:textId="25E71392" w:rsidR="00916B9E" w:rsidRPr="00916B9E" w:rsidRDefault="00916B9E" w:rsidP="007F045C">
      <w:pPr>
        <w:pStyle w:val="NormalWeb"/>
        <w:numPr>
          <w:ilvl w:val="0"/>
          <w:numId w:val="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16B9E">
        <w:rPr>
          <w:rFonts w:asciiTheme="minorHAnsi" w:hAnsiTheme="minorHAnsi" w:cs="Arial"/>
          <w:bCs/>
          <w:sz w:val="22"/>
          <w:szCs w:val="22"/>
        </w:rPr>
        <w:t xml:space="preserve">ediante termo aditivo, por solicitação da </w:t>
      </w:r>
      <w:r w:rsidR="00256DA1">
        <w:rPr>
          <w:rFonts w:asciiTheme="minorHAnsi" w:hAnsiTheme="minorHAnsi" w:cs="Arial"/>
          <w:bCs/>
          <w:sz w:val="22"/>
          <w:szCs w:val="22"/>
        </w:rPr>
        <w:t>Organização da Sociedade Civil</w:t>
      </w:r>
      <w:r>
        <w:rPr>
          <w:rFonts w:asciiTheme="minorHAnsi" w:hAnsiTheme="minorHAnsi" w:cs="Arial"/>
          <w:bCs/>
          <w:sz w:val="22"/>
          <w:szCs w:val="22"/>
        </w:rPr>
        <w:t>,</w:t>
      </w:r>
      <w:r w:rsidRPr="00916B9E">
        <w:rPr>
          <w:rFonts w:asciiTheme="minorHAnsi" w:hAnsiTheme="minorHAnsi" w:cs="Arial"/>
          <w:bCs/>
          <w:sz w:val="22"/>
          <w:szCs w:val="22"/>
        </w:rPr>
        <w:t xml:space="preserve"> devidamente fundamentada, formulada, no mínimo, 30 (trinta) dias antes do seu término, desde que autorizada </w:t>
      </w:r>
      <w:r>
        <w:rPr>
          <w:rFonts w:asciiTheme="minorHAnsi" w:hAnsiTheme="minorHAnsi" w:cs="Arial"/>
          <w:bCs/>
          <w:sz w:val="22"/>
          <w:szCs w:val="22"/>
        </w:rPr>
        <w:t>pelo CAU/RS;</w:t>
      </w:r>
      <w:r w:rsidRPr="00916B9E">
        <w:rPr>
          <w:rFonts w:asciiTheme="minorHAnsi" w:hAnsiTheme="minorHAnsi" w:cs="Arial"/>
          <w:bCs/>
          <w:sz w:val="22"/>
          <w:szCs w:val="22"/>
        </w:rPr>
        <w:t xml:space="preserve"> e</w:t>
      </w:r>
    </w:p>
    <w:p w14:paraId="2794AFF7" w14:textId="29B8B361" w:rsidR="00916B9E" w:rsidRDefault="00916B9E" w:rsidP="007F045C">
      <w:pPr>
        <w:pStyle w:val="NormalWeb"/>
        <w:numPr>
          <w:ilvl w:val="0"/>
          <w:numId w:val="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w:t>
      </w:r>
      <w:r w:rsidRPr="00916B9E">
        <w:rPr>
          <w:rFonts w:asciiTheme="minorHAnsi" w:hAnsiTheme="minorHAnsi" w:cs="Arial"/>
          <w:bCs/>
          <w:sz w:val="22"/>
          <w:szCs w:val="22"/>
        </w:rPr>
        <w:t xml:space="preserve"> ofício, por iniciativa </w:t>
      </w:r>
      <w:r>
        <w:rPr>
          <w:rFonts w:asciiTheme="minorHAnsi" w:hAnsiTheme="minorHAnsi" w:cs="Arial"/>
          <w:bCs/>
          <w:sz w:val="22"/>
          <w:szCs w:val="22"/>
        </w:rPr>
        <w:t>do CAU/RS</w:t>
      </w:r>
      <w:r w:rsidRPr="00916B9E">
        <w:rPr>
          <w:rFonts w:asciiTheme="minorHAnsi" w:hAnsiTheme="minorHAnsi" w:cs="Arial"/>
          <w:bCs/>
          <w:sz w:val="22"/>
          <w:szCs w:val="22"/>
        </w:rPr>
        <w:t>, quando es</w:t>
      </w:r>
      <w:r>
        <w:rPr>
          <w:rFonts w:asciiTheme="minorHAnsi" w:hAnsiTheme="minorHAnsi" w:cs="Arial"/>
          <w:bCs/>
          <w:sz w:val="22"/>
          <w:szCs w:val="22"/>
        </w:rPr>
        <w:t>se</w:t>
      </w:r>
      <w:r w:rsidRPr="00916B9E">
        <w:rPr>
          <w:rFonts w:asciiTheme="minorHAnsi" w:hAnsiTheme="minorHAnsi" w:cs="Arial"/>
          <w:bCs/>
          <w:sz w:val="22"/>
          <w:szCs w:val="22"/>
        </w:rPr>
        <w:t xml:space="preserve"> der causa a atraso na liberação de recursos financeiros, limitada ao exato período do atraso verificado.</w:t>
      </w:r>
    </w:p>
    <w:p w14:paraId="2EF1BDAC" w14:textId="6AF8CDE0" w:rsidR="00916B9E" w:rsidRDefault="005E1C01"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QUARTA – </w:t>
      </w:r>
      <w:r w:rsidR="00ED58AB" w:rsidRPr="00ED58AB">
        <w:rPr>
          <w:rFonts w:asciiTheme="minorHAnsi" w:hAnsiTheme="minorHAnsi" w:cs="Arial"/>
          <w:b/>
          <w:bCs/>
          <w:sz w:val="22"/>
          <w:szCs w:val="22"/>
        </w:rPr>
        <w:t>DOS ENCARGOS FINANCEIROS</w:t>
      </w:r>
    </w:p>
    <w:p w14:paraId="37AADCAC" w14:textId="25C73E4F" w:rsidR="00ED58AB" w:rsidRPr="00E308F3" w:rsidRDefault="00ED58A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308F3">
        <w:rPr>
          <w:rFonts w:asciiTheme="minorHAnsi" w:hAnsiTheme="minorHAnsi" w:cs="Arial"/>
          <w:bCs/>
          <w:sz w:val="22"/>
          <w:szCs w:val="22"/>
        </w:rPr>
        <w:t xml:space="preserve">Para a execução do(s) projeto(s) previstos neste Termo de Fomento, serão disponibilizados recursos pelo  </w:t>
      </w:r>
      <w:r w:rsidR="00E308F3">
        <w:rPr>
          <w:rFonts w:asciiTheme="minorHAnsi" w:hAnsiTheme="minorHAnsi" w:cs="Arial"/>
          <w:bCs/>
          <w:sz w:val="22"/>
          <w:szCs w:val="22"/>
        </w:rPr>
        <w:t>CAU/RS</w:t>
      </w:r>
      <w:r w:rsidRPr="00E308F3">
        <w:rPr>
          <w:rFonts w:asciiTheme="minorHAnsi" w:hAnsiTheme="minorHAnsi" w:cs="Arial"/>
          <w:bCs/>
          <w:sz w:val="22"/>
          <w:szCs w:val="22"/>
        </w:rPr>
        <w:t xml:space="preserve"> no valor total de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à conta da ação orçamentária </w:t>
      </w:r>
      <w:r w:rsidR="00E308F3" w:rsidRPr="00E308F3">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Elemento de Despesa: </w:t>
      </w:r>
      <w:r w:rsidR="00E308F3"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Unidade </w:t>
      </w:r>
      <w:r w:rsidR="00C833BC">
        <w:rPr>
          <w:rFonts w:asciiTheme="minorHAnsi" w:hAnsiTheme="minorHAnsi" w:cs="Arial"/>
          <w:bCs/>
          <w:sz w:val="22"/>
          <w:szCs w:val="22"/>
        </w:rPr>
        <w:t>Gestor</w:t>
      </w:r>
      <w:r w:rsidRPr="00E308F3">
        <w:rPr>
          <w:rFonts w:asciiTheme="minorHAnsi" w:hAnsiTheme="minorHAnsi" w:cs="Arial"/>
          <w:bCs/>
          <w:sz w:val="22"/>
          <w:szCs w:val="22"/>
        </w:rPr>
        <w:t xml:space="preserve">a: </w:t>
      </w:r>
      <w:r w:rsidR="00E308F3" w:rsidRPr="004E5581">
        <w:rPr>
          <w:rFonts w:asciiTheme="minorHAnsi" w:hAnsiTheme="minorHAnsi" w:cs="Arial"/>
          <w:bCs/>
          <w:sz w:val="22"/>
          <w:szCs w:val="22"/>
          <w:highlight w:val="lightGray"/>
        </w:rPr>
        <w:t>[PREENCHER]</w:t>
      </w:r>
      <w:r w:rsidR="00E308F3">
        <w:rPr>
          <w:rFonts w:asciiTheme="minorHAnsi" w:hAnsiTheme="minorHAnsi" w:cs="Arial"/>
          <w:bCs/>
          <w:sz w:val="22"/>
          <w:szCs w:val="22"/>
        </w:rPr>
        <w:t xml:space="preserve"> –</w:t>
      </w:r>
      <w:r w:rsidRPr="00E308F3">
        <w:rPr>
          <w:rFonts w:asciiTheme="minorHAnsi" w:hAnsiTheme="minorHAnsi" w:cs="Arial"/>
          <w:bCs/>
          <w:sz w:val="22"/>
          <w:szCs w:val="22"/>
        </w:rPr>
        <w:t xml:space="preserve">  Nota de Empenho n</w:t>
      </w:r>
      <w:r w:rsidR="00E308F3">
        <w:rPr>
          <w:rFonts w:asciiTheme="minorHAnsi" w:hAnsiTheme="minorHAnsi" w:cs="Arial"/>
          <w:bCs/>
          <w:sz w:val="22"/>
          <w:szCs w:val="22"/>
        </w:rPr>
        <w:t>.</w:t>
      </w:r>
      <w:r w:rsidRPr="00E308F3">
        <w:rPr>
          <w:rFonts w:asciiTheme="minorHAnsi" w:hAnsiTheme="minorHAnsi" w:cs="Arial"/>
          <w:bCs/>
          <w:sz w:val="22"/>
          <w:szCs w:val="22"/>
        </w:rPr>
        <w:t xml:space="preserve">º </w:t>
      </w:r>
      <w:r w:rsidR="00E308F3" w:rsidRPr="004E5581">
        <w:rPr>
          <w:rFonts w:asciiTheme="minorHAnsi" w:hAnsiTheme="minorHAnsi" w:cs="Arial"/>
          <w:bCs/>
          <w:sz w:val="22"/>
          <w:szCs w:val="22"/>
          <w:highlight w:val="lightGray"/>
        </w:rPr>
        <w:t>[PREENCHER]</w:t>
      </w:r>
      <w:r w:rsidRPr="00E308F3">
        <w:rPr>
          <w:rFonts w:asciiTheme="minorHAnsi" w:hAnsiTheme="minorHAnsi" w:cs="Arial"/>
          <w:bCs/>
          <w:sz w:val="22"/>
          <w:szCs w:val="22"/>
        </w:rPr>
        <w:t xml:space="preserve">, conforme cronograma de desembolso constante do </w:t>
      </w:r>
      <w:r w:rsidR="004C5BAE">
        <w:rPr>
          <w:rFonts w:asciiTheme="minorHAnsi" w:hAnsiTheme="minorHAnsi" w:cs="Arial"/>
          <w:bCs/>
          <w:sz w:val="22"/>
          <w:szCs w:val="22"/>
        </w:rPr>
        <w:t>Plano de Trabalho</w:t>
      </w:r>
      <w:r w:rsidRPr="00E308F3">
        <w:rPr>
          <w:rFonts w:asciiTheme="minorHAnsi" w:hAnsiTheme="minorHAnsi" w:cs="Arial"/>
          <w:bCs/>
          <w:sz w:val="22"/>
          <w:szCs w:val="22"/>
        </w:rPr>
        <w:t xml:space="preserve">. </w:t>
      </w:r>
    </w:p>
    <w:p w14:paraId="524C1D5F" w14:textId="2979EFA7" w:rsidR="00ED58AB" w:rsidRDefault="002A613E"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QUINTA – DA LIBERAÇÃO DOS RECURSOS FINANCEIROS</w:t>
      </w:r>
    </w:p>
    <w:p w14:paraId="01A289CD" w14:textId="75689A32" w:rsidR="006D4095" w:rsidRDefault="006D4095"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D7B16">
        <w:rPr>
          <w:rFonts w:asciiTheme="minorHAnsi" w:hAnsiTheme="minorHAnsi" w:cs="Arial"/>
          <w:bCs/>
          <w:sz w:val="22"/>
          <w:szCs w:val="22"/>
        </w:rPr>
        <w:t xml:space="preserve">A liberação do recurso financeiro se dará em </w:t>
      </w:r>
      <w:r w:rsidR="00FD7B16" w:rsidRPr="00A10E37">
        <w:rPr>
          <w:rFonts w:asciiTheme="minorHAnsi" w:hAnsiTheme="minorHAnsi" w:cs="Arial"/>
          <w:bCs/>
          <w:sz w:val="22"/>
          <w:szCs w:val="22"/>
          <w:highlight w:val="lightGray"/>
        </w:rPr>
        <w:t>[PARCELA ÚNICA OU EM X PARCELAS]</w:t>
      </w:r>
      <w:r w:rsidRPr="00FD7B16">
        <w:rPr>
          <w:rFonts w:asciiTheme="minorHAnsi" w:hAnsiTheme="minorHAnsi" w:cs="Arial"/>
          <w:bCs/>
          <w:sz w:val="22"/>
          <w:szCs w:val="22"/>
        </w:rPr>
        <w:t>, em estrita conformidade com o Cronograma de Desembolso, o qual guardará consonância com as metas da parceria, ficando a liberação condicionada, ainda, ao cumprimento dos requisitos previstos no art</w:t>
      </w:r>
      <w:r w:rsidR="00FD7B16">
        <w:rPr>
          <w:rFonts w:asciiTheme="minorHAnsi" w:hAnsiTheme="minorHAnsi" w:cs="Arial"/>
          <w:bCs/>
          <w:sz w:val="22"/>
          <w:szCs w:val="22"/>
        </w:rPr>
        <w:t>igo</w:t>
      </w:r>
      <w:r w:rsidRPr="00FD7B16">
        <w:rPr>
          <w:rFonts w:asciiTheme="minorHAnsi" w:hAnsiTheme="minorHAnsi" w:cs="Arial"/>
          <w:bCs/>
          <w:sz w:val="22"/>
          <w:szCs w:val="22"/>
        </w:rPr>
        <w:t xml:space="preserve"> 48</w:t>
      </w:r>
      <w:r w:rsidR="00FD7B16">
        <w:rPr>
          <w:rFonts w:asciiTheme="minorHAnsi" w:hAnsiTheme="minorHAnsi" w:cs="Arial"/>
          <w:bCs/>
          <w:sz w:val="22"/>
          <w:szCs w:val="22"/>
        </w:rPr>
        <w:t>,</w:t>
      </w:r>
      <w:r w:rsidRPr="00FD7B16">
        <w:rPr>
          <w:rFonts w:asciiTheme="minorHAnsi" w:hAnsiTheme="minorHAnsi" w:cs="Arial"/>
          <w:bCs/>
          <w:sz w:val="22"/>
          <w:szCs w:val="22"/>
        </w:rPr>
        <w:t xml:space="preserve"> da Lei n</w:t>
      </w:r>
      <w:r w:rsidR="00FD7B16">
        <w:rPr>
          <w:rFonts w:asciiTheme="minorHAnsi" w:hAnsiTheme="minorHAnsi" w:cs="Arial"/>
          <w:bCs/>
          <w:sz w:val="22"/>
          <w:szCs w:val="22"/>
        </w:rPr>
        <w:t>.</w:t>
      </w:r>
      <w:r w:rsidRPr="00FD7B16">
        <w:rPr>
          <w:rFonts w:asciiTheme="minorHAnsi" w:hAnsiTheme="minorHAnsi" w:cs="Arial"/>
          <w:bCs/>
          <w:sz w:val="22"/>
          <w:szCs w:val="22"/>
        </w:rPr>
        <w:t>º 13.019</w:t>
      </w:r>
      <w:r w:rsidR="00FD7B16">
        <w:rPr>
          <w:rFonts w:asciiTheme="minorHAnsi" w:hAnsiTheme="minorHAnsi" w:cs="Arial"/>
          <w:bCs/>
          <w:sz w:val="22"/>
          <w:szCs w:val="22"/>
        </w:rPr>
        <w:t>/</w:t>
      </w:r>
      <w:r w:rsidRPr="00FD7B16">
        <w:rPr>
          <w:rFonts w:asciiTheme="minorHAnsi" w:hAnsiTheme="minorHAnsi" w:cs="Arial"/>
          <w:bCs/>
          <w:sz w:val="22"/>
          <w:szCs w:val="22"/>
        </w:rPr>
        <w:t>2014, e no art</w:t>
      </w:r>
      <w:r w:rsidR="00FD7B16">
        <w:rPr>
          <w:rFonts w:asciiTheme="minorHAnsi" w:hAnsiTheme="minorHAnsi" w:cs="Arial"/>
          <w:bCs/>
          <w:sz w:val="22"/>
          <w:szCs w:val="22"/>
        </w:rPr>
        <w:t>igo</w:t>
      </w:r>
      <w:r w:rsidRPr="00FD7B16">
        <w:rPr>
          <w:rFonts w:asciiTheme="minorHAnsi" w:hAnsiTheme="minorHAnsi" w:cs="Arial"/>
          <w:bCs/>
          <w:sz w:val="22"/>
          <w:szCs w:val="22"/>
        </w:rPr>
        <w:t xml:space="preserve"> 33</w:t>
      </w:r>
      <w:r w:rsidR="00FD7B16">
        <w:rPr>
          <w:rFonts w:asciiTheme="minorHAnsi" w:hAnsiTheme="minorHAnsi" w:cs="Arial"/>
          <w:bCs/>
          <w:sz w:val="22"/>
          <w:szCs w:val="22"/>
        </w:rPr>
        <w:t>,</w:t>
      </w:r>
      <w:r w:rsidRPr="00FD7B16">
        <w:rPr>
          <w:rFonts w:asciiTheme="minorHAnsi" w:hAnsiTheme="minorHAnsi" w:cs="Arial"/>
          <w:bCs/>
          <w:sz w:val="22"/>
          <w:szCs w:val="22"/>
        </w:rPr>
        <w:t xml:space="preserve"> do Decreto n.º 8.726/2016</w:t>
      </w:r>
      <w:r w:rsidR="00FD7B16">
        <w:rPr>
          <w:rFonts w:asciiTheme="minorHAnsi" w:hAnsiTheme="minorHAnsi" w:cs="Arial"/>
          <w:bCs/>
          <w:sz w:val="22"/>
          <w:szCs w:val="22"/>
        </w:rPr>
        <w:t>.</w:t>
      </w:r>
    </w:p>
    <w:p w14:paraId="7E37A55D" w14:textId="77777777" w:rsidR="00111FDA" w:rsidRDefault="00111FDA"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11FDA">
        <w:rPr>
          <w:rFonts w:asciiTheme="minorHAnsi" w:hAnsiTheme="minorHAnsi" w:cs="Arial"/>
          <w:bCs/>
          <w:sz w:val="22"/>
          <w:szCs w:val="22"/>
        </w:rPr>
        <w:t xml:space="preserve">As parcelas dos recursos ficarão retidas até o saneamento das impropriedades ou irregularidades detectadas nos seguintes casos: </w:t>
      </w:r>
    </w:p>
    <w:p w14:paraId="47A88843" w14:textId="4EBBE521" w:rsidR="00111FDA" w:rsidRPr="00111FDA" w:rsidRDefault="00111FDA" w:rsidP="007F045C">
      <w:pPr>
        <w:pStyle w:val="NormalWeb"/>
        <w:numPr>
          <w:ilvl w:val="0"/>
          <w:numId w:val="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Quando</w:t>
      </w:r>
      <w:r w:rsidRPr="00111FDA">
        <w:rPr>
          <w:rFonts w:asciiTheme="minorHAnsi" w:hAnsiTheme="minorHAnsi" w:cs="Arial"/>
          <w:bCs/>
          <w:sz w:val="22"/>
          <w:szCs w:val="22"/>
        </w:rPr>
        <w:t xml:space="preserve"> houver evidências de irregularidade na aplicação de parcela anteriormente recebida;  </w:t>
      </w:r>
    </w:p>
    <w:p w14:paraId="7DD52AF4" w14:textId="214586D1" w:rsidR="00111FDA" w:rsidRPr="00111FDA" w:rsidRDefault="00111FDA" w:rsidP="007F045C">
      <w:pPr>
        <w:pStyle w:val="NormalWeb"/>
        <w:numPr>
          <w:ilvl w:val="0"/>
          <w:numId w:val="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111FDA">
        <w:rPr>
          <w:rFonts w:asciiTheme="minorHAnsi" w:hAnsiTheme="minorHAnsi" w:cs="Arial"/>
          <w:bCs/>
          <w:sz w:val="22"/>
          <w:szCs w:val="22"/>
        </w:rPr>
        <w:t xml:space="preserve">uando constatado desvio de finalidade na aplicação dos recursos ou o inadimplemento da </w:t>
      </w:r>
      <w:r w:rsidR="00256DA1">
        <w:rPr>
          <w:rFonts w:asciiTheme="minorHAnsi" w:hAnsiTheme="minorHAnsi" w:cs="Arial"/>
          <w:bCs/>
          <w:sz w:val="22"/>
          <w:szCs w:val="22"/>
        </w:rPr>
        <w:t>Organização da Sociedade Civil</w:t>
      </w:r>
      <w:r w:rsidRPr="00111FDA">
        <w:rPr>
          <w:rFonts w:asciiTheme="minorHAnsi" w:hAnsiTheme="minorHAnsi" w:cs="Arial"/>
          <w:bCs/>
          <w:sz w:val="22"/>
          <w:szCs w:val="22"/>
        </w:rPr>
        <w:t xml:space="preserve"> em relação a obrigações estabelecidas no Termo de Fomento; </w:t>
      </w:r>
      <w:r>
        <w:rPr>
          <w:rFonts w:asciiTheme="minorHAnsi" w:hAnsiTheme="minorHAnsi" w:cs="Arial"/>
          <w:bCs/>
          <w:sz w:val="22"/>
          <w:szCs w:val="22"/>
        </w:rPr>
        <w:t>e/ou</w:t>
      </w:r>
    </w:p>
    <w:p w14:paraId="0A41A02A" w14:textId="73252804" w:rsidR="00111FDA" w:rsidRPr="00111FDA" w:rsidRDefault="00111FDA" w:rsidP="007F045C">
      <w:pPr>
        <w:pStyle w:val="NormalWeb"/>
        <w:numPr>
          <w:ilvl w:val="0"/>
          <w:numId w:val="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111FDA">
        <w:rPr>
          <w:rFonts w:asciiTheme="minorHAnsi" w:hAnsiTheme="minorHAnsi" w:cs="Arial"/>
          <w:bCs/>
          <w:sz w:val="22"/>
          <w:szCs w:val="22"/>
        </w:rPr>
        <w:t xml:space="preserve">uando a </w:t>
      </w:r>
      <w:r w:rsidR="00256DA1">
        <w:rPr>
          <w:rFonts w:asciiTheme="minorHAnsi" w:hAnsiTheme="minorHAnsi" w:cs="Arial"/>
          <w:bCs/>
          <w:sz w:val="22"/>
          <w:szCs w:val="22"/>
        </w:rPr>
        <w:t>Organização da Sociedade Civil</w:t>
      </w:r>
      <w:r w:rsidRPr="00111FDA">
        <w:rPr>
          <w:rFonts w:asciiTheme="minorHAnsi" w:hAnsiTheme="minorHAnsi" w:cs="Arial"/>
          <w:bCs/>
          <w:sz w:val="22"/>
          <w:szCs w:val="22"/>
        </w:rPr>
        <w:t xml:space="preserve"> deixar de adotar sem justificativa suficiente as medidas saneadoras apontadas pela administração pública ou pelos órgãos de controle interno ou externo.</w:t>
      </w:r>
    </w:p>
    <w:p w14:paraId="2CF9C05B" w14:textId="18DE9AAB" w:rsidR="00111FDA" w:rsidRDefault="00C501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0142">
        <w:rPr>
          <w:rFonts w:asciiTheme="minorHAnsi" w:hAnsiTheme="minorHAnsi" w:cs="Arial"/>
          <w:bCs/>
          <w:sz w:val="22"/>
          <w:szCs w:val="22"/>
        </w:rPr>
        <w:t>A verificação das hip</w:t>
      </w:r>
      <w:r>
        <w:rPr>
          <w:rFonts w:asciiTheme="minorHAnsi" w:hAnsiTheme="minorHAnsi" w:cs="Arial"/>
          <w:bCs/>
          <w:sz w:val="22"/>
          <w:szCs w:val="22"/>
        </w:rPr>
        <w:t xml:space="preserve">óteses de retenção previstas no item 5.2 </w:t>
      </w:r>
      <w:r w:rsidRPr="00C50142">
        <w:rPr>
          <w:rFonts w:asciiTheme="minorHAnsi" w:hAnsiTheme="minorHAnsi" w:cs="Arial"/>
          <w:bCs/>
          <w:sz w:val="22"/>
          <w:szCs w:val="22"/>
        </w:rPr>
        <w:t>ocorrerá por meio de ações de monitoramento e avaliação, incluindo</w:t>
      </w:r>
      <w:r>
        <w:rPr>
          <w:rFonts w:asciiTheme="minorHAnsi" w:hAnsiTheme="minorHAnsi" w:cs="Arial"/>
          <w:bCs/>
          <w:sz w:val="22"/>
          <w:szCs w:val="22"/>
        </w:rPr>
        <w:t>:</w:t>
      </w:r>
    </w:p>
    <w:p w14:paraId="09740931" w14:textId="3AC8CCD7" w:rsidR="00C50142" w:rsidRPr="00E968CC"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verificação da existência de denúncias aceitas;</w:t>
      </w:r>
    </w:p>
    <w:p w14:paraId="439162A2" w14:textId="321D5FDF" w:rsidR="00C50142" w:rsidRP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análise das prestações de contas anuais, nos termos da alínea “b” do inciso I do § 4º do art</w:t>
      </w:r>
      <w:r>
        <w:rPr>
          <w:rFonts w:asciiTheme="minorHAnsi" w:hAnsiTheme="minorHAnsi" w:cs="Arial"/>
          <w:bCs/>
          <w:sz w:val="22"/>
          <w:szCs w:val="22"/>
        </w:rPr>
        <w:t>igo</w:t>
      </w:r>
      <w:r w:rsidRPr="00C50142">
        <w:rPr>
          <w:rFonts w:asciiTheme="minorHAnsi" w:hAnsiTheme="minorHAnsi" w:cs="Arial"/>
          <w:bCs/>
          <w:sz w:val="22"/>
          <w:szCs w:val="22"/>
        </w:rPr>
        <w:t xml:space="preserve"> 61</w:t>
      </w:r>
      <w:r>
        <w:rPr>
          <w:rFonts w:asciiTheme="minorHAnsi" w:hAnsiTheme="minorHAnsi" w:cs="Arial"/>
          <w:bCs/>
          <w:sz w:val="22"/>
          <w:szCs w:val="22"/>
        </w:rPr>
        <w:t>,</w:t>
      </w:r>
      <w:r w:rsidRPr="00C50142">
        <w:rPr>
          <w:rFonts w:asciiTheme="minorHAnsi" w:hAnsiTheme="minorHAnsi" w:cs="Arial"/>
          <w:bCs/>
          <w:sz w:val="22"/>
          <w:szCs w:val="22"/>
        </w:rPr>
        <w:t xml:space="preserve"> do Decreto n</w:t>
      </w:r>
      <w:r>
        <w:rPr>
          <w:rFonts w:asciiTheme="minorHAnsi" w:hAnsiTheme="minorHAnsi" w:cs="Arial"/>
          <w:bCs/>
          <w:sz w:val="22"/>
          <w:szCs w:val="22"/>
        </w:rPr>
        <w:t>.</w:t>
      </w:r>
      <w:r w:rsidRPr="00C50142">
        <w:rPr>
          <w:rFonts w:asciiTheme="minorHAnsi" w:hAnsiTheme="minorHAnsi" w:cs="Arial"/>
          <w:bCs/>
          <w:sz w:val="22"/>
          <w:szCs w:val="22"/>
        </w:rPr>
        <w:t>º 8.726</w:t>
      </w:r>
      <w:r>
        <w:rPr>
          <w:rFonts w:asciiTheme="minorHAnsi" w:hAnsiTheme="minorHAnsi" w:cs="Arial"/>
          <w:bCs/>
          <w:sz w:val="22"/>
          <w:szCs w:val="22"/>
        </w:rPr>
        <w:t>/</w:t>
      </w:r>
      <w:r w:rsidRPr="00C50142">
        <w:rPr>
          <w:rFonts w:asciiTheme="minorHAnsi" w:hAnsiTheme="minorHAnsi" w:cs="Arial"/>
          <w:bCs/>
          <w:sz w:val="22"/>
          <w:szCs w:val="22"/>
        </w:rPr>
        <w:t>2016;</w:t>
      </w:r>
    </w:p>
    <w:p w14:paraId="7C8D56D4" w14:textId="616203EA" w:rsid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As</w:t>
      </w:r>
      <w:r w:rsidRPr="00C50142">
        <w:rPr>
          <w:rFonts w:asciiTheme="minorHAnsi" w:hAnsiTheme="minorHAnsi" w:cs="Arial"/>
          <w:bCs/>
          <w:sz w:val="22"/>
          <w:szCs w:val="22"/>
        </w:rPr>
        <w:t xml:space="preserve"> medidas adotadas para atender a eventuais recomendações existentes dos órgãos de controle interno e externo; e</w:t>
      </w:r>
    </w:p>
    <w:p w14:paraId="2B42880D" w14:textId="3D126AEC" w:rsidR="00C50142" w:rsidRPr="00C50142" w:rsidRDefault="00C50142" w:rsidP="007F045C">
      <w:pPr>
        <w:pStyle w:val="NormalWeb"/>
        <w:numPr>
          <w:ilvl w:val="0"/>
          <w:numId w:val="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C50142">
        <w:rPr>
          <w:rFonts w:asciiTheme="minorHAnsi" w:hAnsiTheme="minorHAnsi" w:cs="Arial"/>
          <w:bCs/>
          <w:sz w:val="22"/>
          <w:szCs w:val="22"/>
        </w:rPr>
        <w:t xml:space="preserve"> consulta aos cadastros e sistemas federais que permitam aferir a regularidade da parceria.  </w:t>
      </w:r>
    </w:p>
    <w:p w14:paraId="0118360F" w14:textId="074AFAF8" w:rsidR="00C50142" w:rsidRPr="00FD7B16" w:rsidRDefault="0082559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2559D">
        <w:rPr>
          <w:rFonts w:asciiTheme="minorHAnsi" w:hAnsiTheme="minorHAnsi" w:cs="Arial"/>
          <w:bCs/>
          <w:sz w:val="22"/>
          <w:szCs w:val="22"/>
        </w:rPr>
        <w:t>Conforme disposto no inciso II do caput do art</w:t>
      </w:r>
      <w:r>
        <w:rPr>
          <w:rFonts w:asciiTheme="minorHAnsi" w:hAnsiTheme="minorHAnsi" w:cs="Arial"/>
          <w:bCs/>
          <w:sz w:val="22"/>
          <w:szCs w:val="22"/>
        </w:rPr>
        <w:t>igo</w:t>
      </w:r>
      <w:r w:rsidRPr="0082559D">
        <w:rPr>
          <w:rFonts w:asciiTheme="minorHAnsi" w:hAnsiTheme="minorHAnsi" w:cs="Arial"/>
          <w:bCs/>
          <w:sz w:val="22"/>
          <w:szCs w:val="22"/>
        </w:rPr>
        <w:t xml:space="preserve"> 48</w:t>
      </w:r>
      <w:r>
        <w:rPr>
          <w:rFonts w:asciiTheme="minorHAnsi" w:hAnsiTheme="minorHAnsi" w:cs="Arial"/>
          <w:bCs/>
          <w:sz w:val="22"/>
          <w:szCs w:val="22"/>
        </w:rPr>
        <w:t>,</w:t>
      </w:r>
      <w:r w:rsidRPr="0082559D">
        <w:rPr>
          <w:rFonts w:asciiTheme="minorHAnsi" w:hAnsiTheme="minorHAnsi" w:cs="Arial"/>
          <w:bCs/>
          <w:sz w:val="22"/>
          <w:szCs w:val="22"/>
        </w:rPr>
        <w:t xml:space="preserve"> da Lei n</w:t>
      </w:r>
      <w:r>
        <w:rPr>
          <w:rFonts w:asciiTheme="minorHAnsi" w:hAnsiTheme="minorHAnsi" w:cs="Arial"/>
          <w:bCs/>
          <w:sz w:val="22"/>
          <w:szCs w:val="22"/>
        </w:rPr>
        <w:t>.</w:t>
      </w:r>
      <w:r w:rsidRPr="0082559D">
        <w:rPr>
          <w:rFonts w:asciiTheme="minorHAnsi" w:hAnsiTheme="minorHAnsi" w:cs="Arial"/>
          <w:bCs/>
          <w:sz w:val="22"/>
          <w:szCs w:val="22"/>
        </w:rPr>
        <w:t>º 13.019</w:t>
      </w:r>
      <w:r>
        <w:rPr>
          <w:rFonts w:asciiTheme="minorHAnsi" w:hAnsiTheme="minorHAnsi" w:cs="Arial"/>
          <w:bCs/>
          <w:sz w:val="22"/>
          <w:szCs w:val="22"/>
        </w:rPr>
        <w:t>/2</w:t>
      </w:r>
      <w:r w:rsidRPr="0082559D">
        <w:rPr>
          <w:rFonts w:asciiTheme="minorHAnsi" w:hAnsiTheme="minorHAnsi" w:cs="Arial"/>
          <w:bCs/>
          <w:sz w:val="22"/>
          <w:szCs w:val="22"/>
        </w:rPr>
        <w:t xml:space="preserve">014, o atraso injustificado no cumprimento de metas pactuadas no </w:t>
      </w:r>
      <w:r w:rsidR="004C5BAE">
        <w:rPr>
          <w:rFonts w:asciiTheme="minorHAnsi" w:hAnsiTheme="minorHAnsi" w:cs="Arial"/>
          <w:bCs/>
          <w:sz w:val="22"/>
          <w:szCs w:val="22"/>
        </w:rPr>
        <w:t>Plano de Trabalho</w:t>
      </w:r>
      <w:r w:rsidRPr="0082559D">
        <w:rPr>
          <w:rFonts w:asciiTheme="minorHAnsi" w:hAnsiTheme="minorHAnsi" w:cs="Arial"/>
          <w:bCs/>
          <w:sz w:val="22"/>
          <w:szCs w:val="22"/>
        </w:rPr>
        <w:t xml:space="preserve"> configura inadimplemento de obrigação estabelecida no Termo de Fomento, nos termos </w:t>
      </w:r>
      <w:r>
        <w:rPr>
          <w:rFonts w:asciiTheme="minorHAnsi" w:hAnsiTheme="minorHAnsi" w:cs="Arial"/>
          <w:bCs/>
          <w:sz w:val="22"/>
          <w:szCs w:val="22"/>
        </w:rPr>
        <w:t>do item 5.2</w:t>
      </w:r>
      <w:r w:rsidRPr="0082559D">
        <w:rPr>
          <w:rFonts w:asciiTheme="minorHAnsi" w:hAnsiTheme="minorHAnsi" w:cs="Arial"/>
          <w:bCs/>
          <w:sz w:val="22"/>
          <w:szCs w:val="22"/>
        </w:rPr>
        <w:t>, inciso II, desta Cláusula</w:t>
      </w:r>
      <w:r>
        <w:rPr>
          <w:rFonts w:asciiTheme="minorHAnsi" w:hAnsiTheme="minorHAnsi" w:cs="Arial"/>
          <w:bCs/>
          <w:sz w:val="22"/>
          <w:szCs w:val="22"/>
        </w:rPr>
        <w:t>.</w:t>
      </w:r>
    </w:p>
    <w:p w14:paraId="4BEF0AB7" w14:textId="7F5DE233" w:rsidR="006D4095" w:rsidRDefault="00830495"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SEXTA:</w:t>
      </w:r>
    </w:p>
    <w:p w14:paraId="23DC04B3" w14:textId="7B57AFE6" w:rsidR="00DD0AB0" w:rsidRDefault="00DD0AB0"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0AB0">
        <w:rPr>
          <w:rFonts w:asciiTheme="minorHAnsi" w:hAnsiTheme="minorHAnsi" w:cs="Arial"/>
          <w:bCs/>
          <w:sz w:val="22"/>
          <w:szCs w:val="22"/>
        </w:rPr>
        <w:t xml:space="preserve">Os recursos referentes ao presente Termo de Fomento, desembolsados pelo </w:t>
      </w:r>
      <w:r>
        <w:rPr>
          <w:rFonts w:asciiTheme="minorHAnsi" w:hAnsiTheme="minorHAnsi" w:cs="Arial"/>
          <w:bCs/>
          <w:sz w:val="22"/>
          <w:szCs w:val="22"/>
        </w:rPr>
        <w:t>CAU/RS</w:t>
      </w:r>
      <w:r w:rsidRPr="00DD0AB0">
        <w:rPr>
          <w:rFonts w:asciiTheme="minorHAnsi" w:hAnsiTheme="minorHAnsi" w:cs="Arial"/>
          <w:bCs/>
          <w:sz w:val="22"/>
          <w:szCs w:val="22"/>
        </w:rPr>
        <w:t xml:space="preserve">, serão mantidos na conta corrente </w:t>
      </w:r>
      <w:r w:rsidRPr="00DD0AB0">
        <w:rPr>
          <w:rFonts w:asciiTheme="minorHAnsi" w:hAnsiTheme="minorHAnsi" w:cs="Arial"/>
          <w:bCs/>
          <w:sz w:val="22"/>
          <w:szCs w:val="22"/>
          <w:highlight w:val="lightGray"/>
        </w:rPr>
        <w:t xml:space="preserve">[PREENCHER] </w:t>
      </w:r>
      <w:r w:rsidRPr="00DD0AB0">
        <w:rPr>
          <w:rFonts w:asciiTheme="minorHAnsi" w:hAnsiTheme="minorHAnsi" w:cs="Arial"/>
          <w:bCs/>
          <w:sz w:val="22"/>
          <w:szCs w:val="22"/>
        </w:rPr>
        <w:t xml:space="preserve">Agência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 xml:space="preserve">, Banco </w:t>
      </w:r>
      <w:r w:rsidRPr="00DD0AB0">
        <w:rPr>
          <w:rFonts w:asciiTheme="minorHAnsi" w:hAnsiTheme="minorHAnsi" w:cs="Arial"/>
          <w:bCs/>
          <w:sz w:val="22"/>
          <w:szCs w:val="22"/>
          <w:highlight w:val="lightGray"/>
        </w:rPr>
        <w:t>[PREENCHER]</w:t>
      </w:r>
      <w:r w:rsidRPr="00DD0AB0">
        <w:rPr>
          <w:rFonts w:asciiTheme="minorHAnsi" w:hAnsiTheme="minorHAnsi" w:cs="Arial"/>
          <w:bCs/>
          <w:sz w:val="22"/>
          <w:szCs w:val="22"/>
        </w:rPr>
        <w:t>.</w:t>
      </w:r>
    </w:p>
    <w:p w14:paraId="546E7167" w14:textId="77777777" w:rsidR="0022792D" w:rsidRDefault="0022792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Os recursos recebidos pelas organizações da sociedade civil serão depositados em </w:t>
      </w:r>
      <w:r w:rsidRPr="00010AC0">
        <w:rPr>
          <w:rFonts w:asciiTheme="minorHAnsi" w:hAnsiTheme="minorHAnsi" w:cs="Arial"/>
          <w:bCs/>
          <w:sz w:val="22"/>
          <w:szCs w:val="22"/>
        </w:rPr>
        <w:t>conta corrente ativa em instituição financeira oficial, com o mesmo CNPJ informado na inscrição, na qual serão efetuados os pagamentos referentes ao patrocínio ou apoio institucional aprovado.</w:t>
      </w:r>
    </w:p>
    <w:p w14:paraId="1AC71177" w14:textId="57A220F8" w:rsidR="00D37F5D" w:rsidRPr="005F17F4" w:rsidRDefault="00D37F5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2583C">
        <w:rPr>
          <w:rFonts w:asciiTheme="minorHAnsi" w:hAnsiTheme="minorHAnsi"/>
          <w:sz w:val="22"/>
        </w:rPr>
        <w:t xml:space="preserve">A organização deverá reservar uma conta específica para o patrocínio </w:t>
      </w:r>
      <w:r w:rsidR="001F2AA9">
        <w:rPr>
          <w:rFonts w:asciiTheme="minorHAnsi" w:hAnsiTheme="minorHAnsi"/>
          <w:sz w:val="22"/>
        </w:rPr>
        <w:t xml:space="preserve">ou apoio institucional </w:t>
      </w:r>
      <w:r w:rsidRPr="0092583C">
        <w:rPr>
          <w:rFonts w:asciiTheme="minorHAnsi" w:hAnsiTheme="minorHAnsi"/>
          <w:sz w:val="22"/>
        </w:rPr>
        <w:t>aprovado, a fim de facilitar a prestação de contas ao final.</w:t>
      </w:r>
    </w:p>
    <w:p w14:paraId="59E79864" w14:textId="77777777" w:rsidR="005F17F4" w:rsidRPr="00010AC0" w:rsidRDefault="005F17F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F00C6">
        <w:rPr>
          <w:rFonts w:asciiTheme="minorHAnsi" w:hAnsiTheme="minorHAnsi" w:cs="Arial"/>
          <w:bCs/>
          <w:sz w:val="22"/>
          <w:szCs w:val="22"/>
        </w:rPr>
        <w:t xml:space="preserve">Os recursos de </w:t>
      </w:r>
      <w:r w:rsidRPr="00010AC0">
        <w:rPr>
          <w:rFonts w:asciiTheme="minorHAnsi" w:hAnsiTheme="minorHAnsi" w:cs="Arial"/>
          <w:bCs/>
          <w:sz w:val="22"/>
          <w:szCs w:val="22"/>
        </w:rPr>
        <w:t>patrocínio do CAU/RS não podem ser destinados à aquisição de bens ou materiais de uso permanente ou reformas em instalações.</w:t>
      </w:r>
    </w:p>
    <w:p w14:paraId="0F9ADDF4" w14:textId="6B4975F8" w:rsidR="005F17F4" w:rsidRPr="00A16309" w:rsidRDefault="005F17F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AC0">
        <w:rPr>
          <w:rFonts w:asciiTheme="minorHAnsi" w:hAnsiTheme="minorHAnsi" w:cs="Arial"/>
          <w:bCs/>
          <w:sz w:val="22"/>
          <w:szCs w:val="22"/>
        </w:rPr>
        <w:t>Os recursos de patrocínio</w:t>
      </w:r>
      <w:r w:rsidR="00395925">
        <w:rPr>
          <w:rFonts w:asciiTheme="minorHAnsi" w:hAnsiTheme="minorHAnsi" w:cs="Arial"/>
          <w:bCs/>
          <w:sz w:val="22"/>
          <w:szCs w:val="22"/>
        </w:rPr>
        <w:t xml:space="preserve"> ou </w:t>
      </w:r>
      <w:r w:rsidR="00395925">
        <w:rPr>
          <w:rFonts w:asciiTheme="minorHAnsi" w:hAnsiTheme="minorHAnsi"/>
          <w:sz w:val="22"/>
        </w:rPr>
        <w:t>apoio institucional</w:t>
      </w:r>
      <w:r w:rsidRPr="00010AC0">
        <w:rPr>
          <w:rFonts w:asciiTheme="minorHAnsi" w:hAnsiTheme="minorHAnsi" w:cs="Arial"/>
          <w:bCs/>
          <w:sz w:val="22"/>
          <w:szCs w:val="22"/>
        </w:rPr>
        <w:t xml:space="preserve"> serão devolvidos ao CAU/RS pelo proponente, proporcionalmente à etapa não executada, caso a proposta não seja exe</w:t>
      </w:r>
      <w:r w:rsidRPr="00A16309">
        <w:rPr>
          <w:rFonts w:asciiTheme="minorHAnsi" w:hAnsiTheme="minorHAnsi" w:cs="Arial"/>
          <w:bCs/>
          <w:sz w:val="22"/>
          <w:szCs w:val="22"/>
        </w:rPr>
        <w:t>cutada na íntegra e em sua totalidade.</w:t>
      </w:r>
    </w:p>
    <w:p w14:paraId="369C01B7" w14:textId="77777777" w:rsidR="005F17F4" w:rsidRDefault="005F17F4"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16309">
        <w:rPr>
          <w:rFonts w:asciiTheme="minorHAnsi" w:hAnsiTheme="minorHAnsi" w:cs="Arial"/>
          <w:bCs/>
          <w:sz w:val="22"/>
          <w:szCs w:val="22"/>
        </w:rPr>
        <w:t>Uma vez depositados os recursos, enquanto não forem empregados na finalidade indicada na proposta, devem ser aplicados em caderneta de poupança de instituição financeira oficial, sendo que em caso de devolução dos recursos ao CAU/RS, estes deverão ser restituídos com a respectiva atualização.</w:t>
      </w:r>
    </w:p>
    <w:p w14:paraId="205F3E2F" w14:textId="691C7D6C" w:rsidR="005F17F4" w:rsidRPr="005F17F4" w:rsidRDefault="005F17F4" w:rsidP="005F17F4">
      <w:pPr>
        <w:pStyle w:val="NormalWeb"/>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sidRPr="005F17F4">
        <w:rPr>
          <w:rFonts w:asciiTheme="minorHAnsi" w:hAnsiTheme="minorHAnsi" w:cs="Arial"/>
          <w:b/>
          <w:bCs/>
          <w:sz w:val="22"/>
          <w:szCs w:val="22"/>
        </w:rPr>
        <w:t>Parágrafo único</w:t>
      </w:r>
      <w:r>
        <w:rPr>
          <w:rFonts w:asciiTheme="minorHAnsi" w:hAnsiTheme="minorHAnsi" w:cs="Arial"/>
          <w:bCs/>
          <w:sz w:val="22"/>
          <w:szCs w:val="22"/>
        </w:rPr>
        <w:t xml:space="preserve"> – </w:t>
      </w:r>
      <w:r w:rsidRPr="005F17F4">
        <w:rPr>
          <w:rFonts w:asciiTheme="minorHAnsi" w:hAnsiTheme="minorHAnsi" w:cs="Arial"/>
          <w:bCs/>
          <w:sz w:val="22"/>
          <w:szCs w:val="22"/>
        </w:rPr>
        <w:t>Os rendimentos das aplicações financeiras serão obrigatoriamente aplicados no objeto do patrocínio</w:t>
      </w:r>
      <w:r w:rsidR="00690A51">
        <w:rPr>
          <w:rFonts w:asciiTheme="minorHAnsi" w:hAnsiTheme="minorHAnsi" w:cs="Arial"/>
          <w:bCs/>
          <w:sz w:val="22"/>
          <w:szCs w:val="22"/>
        </w:rPr>
        <w:t xml:space="preserve"> ou apoio institucional</w:t>
      </w:r>
      <w:r w:rsidRPr="005F17F4">
        <w:rPr>
          <w:rFonts w:asciiTheme="minorHAnsi" w:hAnsiTheme="minorHAnsi" w:cs="Arial"/>
          <w:bCs/>
          <w:sz w:val="22"/>
          <w:szCs w:val="22"/>
        </w:rPr>
        <w:t>, estando sujeitos às mesmas condições de prestação de contas exigidas para os recursos transferidos.</w:t>
      </w:r>
    </w:p>
    <w:p w14:paraId="0E8C8362" w14:textId="0DA6E944" w:rsidR="00C96BE7" w:rsidRDefault="00C96BE7"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96BE7">
        <w:rPr>
          <w:rFonts w:asciiTheme="minorHAnsi" w:hAnsiTheme="minorHAnsi" w:cs="Arial"/>
          <w:bCs/>
          <w:sz w:val="22"/>
          <w:szCs w:val="22"/>
        </w:rPr>
        <w:t xml:space="preserve">Os recursos da parceria geridos pela OSC estão vinculados ao </w:t>
      </w:r>
      <w:r w:rsidR="004C5BAE">
        <w:rPr>
          <w:rFonts w:asciiTheme="minorHAnsi" w:hAnsiTheme="minorHAnsi" w:cs="Arial"/>
          <w:bCs/>
          <w:sz w:val="22"/>
          <w:szCs w:val="22"/>
        </w:rPr>
        <w:t>Plano de Trabalho</w:t>
      </w:r>
      <w:r w:rsidRPr="00C96BE7">
        <w:rPr>
          <w:rFonts w:asciiTheme="minorHAnsi" w:hAnsiTheme="minorHAnsi" w:cs="Arial"/>
          <w:bCs/>
          <w:sz w:val="22"/>
          <w:szCs w:val="22"/>
        </w:rPr>
        <w:t xml:space="preserve"> e não caracterizam receita própria e nem pagamento por prestação de serviços e devem ser alocados nos seus registros contábeis conforme as Normas Brasileiras de Contabilidade.</w:t>
      </w:r>
    </w:p>
    <w:p w14:paraId="0E6E62B2" w14:textId="243F9980" w:rsidR="0029196F" w:rsidRDefault="0029196F"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96F">
        <w:rPr>
          <w:rFonts w:asciiTheme="minorHAnsi" w:hAnsiTheme="minorHAnsi" w:cs="Arial"/>
          <w:bCs/>
          <w:sz w:val="22"/>
          <w:szCs w:val="22"/>
        </w:rPr>
        <w:t xml:space="preserve">Poderão ser pagas com recursos vinculados ao patrocínio, desde que aprovadas no </w:t>
      </w:r>
      <w:r w:rsidR="004C5BAE">
        <w:rPr>
          <w:rFonts w:asciiTheme="minorHAnsi" w:hAnsiTheme="minorHAnsi" w:cs="Arial"/>
          <w:bCs/>
          <w:sz w:val="22"/>
          <w:szCs w:val="22"/>
        </w:rPr>
        <w:t>Plano de Trabalho</w:t>
      </w:r>
      <w:r w:rsidRPr="0029196F">
        <w:rPr>
          <w:rFonts w:asciiTheme="minorHAnsi" w:hAnsiTheme="minorHAnsi" w:cs="Arial"/>
          <w:bCs/>
          <w:sz w:val="22"/>
          <w:szCs w:val="22"/>
        </w:rPr>
        <w:t>, as despesas com:</w:t>
      </w:r>
    </w:p>
    <w:p w14:paraId="6A528E76" w14:textId="7D16FE55" w:rsidR="00B63CBC" w:rsidRDefault="00B63CBC" w:rsidP="007F045C">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Remuneração da equipe encarregada da execução do </w:t>
      </w:r>
      <w:r w:rsidR="004C5BAE">
        <w:rPr>
          <w:rFonts w:asciiTheme="minorHAnsi" w:hAnsiTheme="minorHAnsi" w:cs="Arial"/>
          <w:bCs/>
          <w:sz w:val="22"/>
          <w:szCs w:val="22"/>
        </w:rPr>
        <w:t>Plano de Trabalho</w:t>
      </w:r>
      <w:r>
        <w:rPr>
          <w:rFonts w:asciiTheme="minorHAnsi" w:hAnsiTheme="minorHAnsi" w:cs="Arial"/>
          <w:bCs/>
          <w:sz w:val="22"/>
          <w:szCs w:val="22"/>
        </w:rPr>
        <w:t xml:space="preserve">, inclusive de pessoal próprio da </w:t>
      </w:r>
      <w:r w:rsidR="00256DA1">
        <w:rPr>
          <w:rFonts w:asciiTheme="minorHAnsi" w:hAnsiTheme="minorHAnsi" w:cs="Arial"/>
          <w:bCs/>
          <w:sz w:val="22"/>
          <w:szCs w:val="22"/>
        </w:rPr>
        <w:t>Organização da Sociedade Civil</w:t>
      </w:r>
      <w:r>
        <w:rPr>
          <w:rFonts w:asciiTheme="minorHAnsi" w:hAnsiTheme="minorHAnsi" w:cs="Arial"/>
          <w:bCs/>
          <w:sz w:val="22"/>
          <w:szCs w:val="22"/>
        </w:rPr>
        <w:t xml:space="preserve"> </w:t>
      </w:r>
      <w:r w:rsidRPr="00A46099">
        <w:rPr>
          <w:rFonts w:asciiTheme="minorHAnsi" w:hAnsiTheme="minorHAnsi" w:cs="Arial"/>
          <w:bCs/>
          <w:sz w:val="22"/>
          <w:szCs w:val="22"/>
        </w:rPr>
        <w:t xml:space="preserve">durante a vigência </w:t>
      </w:r>
      <w:r>
        <w:rPr>
          <w:rFonts w:asciiTheme="minorHAnsi" w:hAnsiTheme="minorHAnsi" w:cs="Arial"/>
          <w:bCs/>
          <w:sz w:val="22"/>
          <w:szCs w:val="22"/>
        </w:rPr>
        <w:t>do patrocínio</w:t>
      </w:r>
      <w:r w:rsidRPr="00A46099">
        <w:rPr>
          <w:rFonts w:asciiTheme="minorHAnsi" w:hAnsiTheme="minorHAnsi" w:cs="Arial"/>
          <w:bCs/>
          <w:sz w:val="22"/>
          <w:szCs w:val="22"/>
        </w:rPr>
        <w:t xml:space="preserve">, compreendendo as despesas com pagamentos de impostos, contribuições sociais, Fundo de Garantia do Tempo de Serviço </w:t>
      </w:r>
      <w:r w:rsidR="004C5BAE">
        <w:rPr>
          <w:rFonts w:asciiTheme="minorHAnsi" w:hAnsiTheme="minorHAnsi" w:cs="Arial"/>
          <w:bCs/>
          <w:sz w:val="22"/>
          <w:szCs w:val="22"/>
        </w:rPr>
        <w:t>–</w:t>
      </w:r>
      <w:r w:rsidRPr="00A46099">
        <w:rPr>
          <w:rFonts w:asciiTheme="minorHAnsi" w:hAnsiTheme="minorHAnsi" w:cs="Arial"/>
          <w:bCs/>
          <w:sz w:val="22"/>
          <w:szCs w:val="22"/>
        </w:rPr>
        <w:t xml:space="preserve"> FGTS, férias, décimo terceiro salário, salários proporcionais, verbas rescisórias e demais encargos sociais e trabalhistas;</w:t>
      </w:r>
    </w:p>
    <w:p w14:paraId="7C303B07" w14:textId="77777777" w:rsidR="00B63CBC" w:rsidRDefault="00B63CBC" w:rsidP="007F045C">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ED01F0">
        <w:rPr>
          <w:rFonts w:asciiTheme="minorHAnsi" w:hAnsiTheme="minorHAnsi" w:cs="Arial"/>
          <w:bCs/>
          <w:sz w:val="22"/>
          <w:szCs w:val="22"/>
        </w:rPr>
        <w:t>iárias referentes a deslocamento, hospedagem e alimentação nos casos em que a execução do objeto da parceria assim o exija;</w:t>
      </w:r>
    </w:p>
    <w:p w14:paraId="3B18185C" w14:textId="77777777" w:rsidR="00A55A41" w:rsidRDefault="00A55A41" w:rsidP="007F045C">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D01F0">
        <w:rPr>
          <w:rFonts w:asciiTheme="minorHAnsi" w:hAnsiTheme="minorHAnsi" w:cs="Arial"/>
          <w:bCs/>
          <w:sz w:val="22"/>
          <w:szCs w:val="22"/>
        </w:rPr>
        <w:t>ustos indiretos necessários à execução do objeto, seja qual for a proporção em relação ao valor total da parceria;</w:t>
      </w:r>
    </w:p>
    <w:p w14:paraId="3C2B75CA" w14:textId="7CDB8A90" w:rsidR="00B63CBC" w:rsidRPr="0029196F" w:rsidRDefault="00A55A41" w:rsidP="007F045C">
      <w:pPr>
        <w:pStyle w:val="NormalWeb"/>
        <w:numPr>
          <w:ilvl w:val="0"/>
          <w:numId w:val="6"/>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ED01F0">
        <w:rPr>
          <w:rFonts w:asciiTheme="minorHAnsi" w:hAnsiTheme="minorHAnsi" w:cs="Arial"/>
          <w:bCs/>
          <w:sz w:val="22"/>
          <w:szCs w:val="22"/>
        </w:rPr>
        <w:t>quisição de equipamentos e materiais permanentes essenciais à consecução do objeto e serviços de adequação de espaço físico, desde que necessários à instalação dos referidos equipamentos e materiais.</w:t>
      </w:r>
    </w:p>
    <w:p w14:paraId="194CE35B" w14:textId="68455C76" w:rsidR="005F17F4" w:rsidRDefault="00FC1A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inadimplência do CAU/RS </w:t>
      </w:r>
      <w:r w:rsidRPr="00ED01F0">
        <w:rPr>
          <w:rFonts w:asciiTheme="minorHAnsi" w:hAnsiTheme="minorHAnsi" w:cs="Arial"/>
          <w:bCs/>
          <w:sz w:val="22"/>
          <w:szCs w:val="22"/>
        </w:rPr>
        <w:t xml:space="preserve">não transfere à </w:t>
      </w:r>
      <w:r w:rsidR="00256DA1">
        <w:rPr>
          <w:rFonts w:asciiTheme="minorHAnsi" w:hAnsiTheme="minorHAnsi" w:cs="Arial"/>
          <w:bCs/>
          <w:sz w:val="22"/>
          <w:szCs w:val="22"/>
        </w:rPr>
        <w:t>Organização da Sociedade Civil</w:t>
      </w:r>
      <w:r w:rsidRPr="00ED01F0">
        <w:rPr>
          <w:rFonts w:asciiTheme="minorHAnsi" w:hAnsiTheme="minorHAnsi" w:cs="Arial"/>
          <w:bCs/>
          <w:sz w:val="22"/>
          <w:szCs w:val="22"/>
        </w:rPr>
        <w:t xml:space="preserve"> a responsabilidade pelo pagamento de obrigações vinculadas à parceria com recursos próprios.</w:t>
      </w:r>
    </w:p>
    <w:p w14:paraId="726BB093" w14:textId="35E48903" w:rsidR="00976A9C" w:rsidRDefault="00FC1A42"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C1A42">
        <w:rPr>
          <w:rFonts w:asciiTheme="minorHAnsi" w:hAnsiTheme="minorHAnsi" w:cs="Arial"/>
          <w:bCs/>
          <w:sz w:val="22"/>
          <w:szCs w:val="22"/>
        </w:rPr>
        <w:t xml:space="preserve">A inadimplência da </w:t>
      </w:r>
      <w:r w:rsidR="00256DA1">
        <w:rPr>
          <w:rFonts w:asciiTheme="minorHAnsi" w:hAnsiTheme="minorHAnsi" w:cs="Arial"/>
          <w:bCs/>
          <w:sz w:val="22"/>
          <w:szCs w:val="22"/>
        </w:rPr>
        <w:t>Organização da Sociedade Civil</w:t>
      </w:r>
      <w:r w:rsidRPr="00FC1A42">
        <w:rPr>
          <w:rFonts w:asciiTheme="minorHAnsi" w:hAnsiTheme="minorHAnsi" w:cs="Arial"/>
          <w:bCs/>
          <w:sz w:val="22"/>
          <w:szCs w:val="22"/>
        </w:rPr>
        <w:t xml:space="preserve"> em decorrência de atrasos na liberação de repasses relacionados à parceria não poderá acarretar restrições à liberação de parcelas subsequentes.</w:t>
      </w:r>
    </w:p>
    <w:p w14:paraId="25642F9B" w14:textId="2861E1F4" w:rsidR="00976A9C" w:rsidRPr="00976A9C" w:rsidRDefault="00976A9C"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976A9C">
        <w:rPr>
          <w:rFonts w:asciiTheme="minorHAnsi" w:hAnsiTheme="minorHAnsi" w:cs="Arial"/>
          <w:bCs/>
          <w:sz w:val="22"/>
          <w:szCs w:val="22"/>
        </w:rPr>
        <w:t>As parcelas dos recursos transferidos no âmbito do patrocínio serão liberadas em estrita conformidade com o respectivo cronograma de desembolso, exceto nos casos a seguir, nos quais ficarão retidas até o saneamento das impropriedades:</w:t>
      </w:r>
    </w:p>
    <w:p w14:paraId="0F830B5A" w14:textId="77777777" w:rsidR="00976A9C" w:rsidRPr="007159B2"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t>Quando houver evidências de irregularidade na aplicação de parcela anteriormente recebida;</w:t>
      </w:r>
    </w:p>
    <w:p w14:paraId="31573E75" w14:textId="27047E9A" w:rsidR="00976A9C" w:rsidRPr="007159B2"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t xml:space="preserve">Quando constatado desvio de finalidade na aplicação dos recursos ou o inadimplemento da </w:t>
      </w:r>
      <w:r w:rsidR="00256DA1">
        <w:rPr>
          <w:rFonts w:asciiTheme="minorHAnsi" w:hAnsiTheme="minorHAnsi" w:cs="Arial"/>
          <w:bCs/>
          <w:sz w:val="22"/>
          <w:szCs w:val="22"/>
        </w:rPr>
        <w:t>Organização da Sociedade Civil</w:t>
      </w:r>
      <w:r w:rsidRPr="007159B2">
        <w:rPr>
          <w:rFonts w:asciiTheme="minorHAnsi" w:hAnsiTheme="minorHAnsi" w:cs="Arial"/>
          <w:bCs/>
          <w:sz w:val="22"/>
          <w:szCs w:val="22"/>
        </w:rPr>
        <w:t xml:space="preserve"> em relação a obrigações estabelecidas no termo de colaboração ou de fomento;</w:t>
      </w:r>
      <w:r>
        <w:rPr>
          <w:rFonts w:asciiTheme="minorHAnsi" w:hAnsiTheme="minorHAnsi" w:cs="Arial"/>
          <w:bCs/>
          <w:sz w:val="22"/>
          <w:szCs w:val="22"/>
        </w:rPr>
        <w:t xml:space="preserve"> e</w:t>
      </w:r>
    </w:p>
    <w:p w14:paraId="7B03E245" w14:textId="40EA8397" w:rsidR="00976A9C" w:rsidRDefault="00976A9C" w:rsidP="007F045C">
      <w:pPr>
        <w:pStyle w:val="NormalWeb"/>
        <w:numPr>
          <w:ilvl w:val="0"/>
          <w:numId w:val="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159B2">
        <w:rPr>
          <w:rFonts w:asciiTheme="minorHAnsi" w:hAnsiTheme="minorHAnsi" w:cs="Arial"/>
          <w:bCs/>
          <w:sz w:val="22"/>
          <w:szCs w:val="22"/>
        </w:rPr>
        <w:t xml:space="preserve">Quando a </w:t>
      </w:r>
      <w:r w:rsidR="00256DA1">
        <w:rPr>
          <w:rFonts w:asciiTheme="minorHAnsi" w:hAnsiTheme="minorHAnsi" w:cs="Arial"/>
          <w:bCs/>
          <w:sz w:val="22"/>
          <w:szCs w:val="22"/>
        </w:rPr>
        <w:t>Organização da Sociedade Civil</w:t>
      </w:r>
      <w:r w:rsidRPr="007159B2">
        <w:rPr>
          <w:rFonts w:asciiTheme="minorHAnsi" w:hAnsiTheme="minorHAnsi" w:cs="Arial"/>
          <w:bCs/>
          <w:sz w:val="22"/>
          <w:szCs w:val="22"/>
        </w:rPr>
        <w:t xml:space="preserve"> deixar de adotar sem justificativa suficiente as medidas saneadoras apontadas pela administração pública ou pelos órgãos de controle interno ou externo.</w:t>
      </w:r>
    </w:p>
    <w:p w14:paraId="38C0EF7E" w14:textId="77777777" w:rsidR="00784966" w:rsidRDefault="00784966"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84966">
        <w:rPr>
          <w:rFonts w:asciiTheme="minorHAnsi" w:hAnsiTheme="minorHAnsi" w:cs="Arial"/>
          <w:bCs/>
          <w:sz w:val="22"/>
          <w:szCs w:val="22"/>
        </w:rPr>
        <w:t>As parcelas dos recursos transferidos no âmbito do patrocínio serão liberadas em estrita conformidade com o respectivo cronograma de desembolso, exceto nos casos a seguir, nos quais ficarão retidas até o saneamento das impropriedades:</w:t>
      </w:r>
    </w:p>
    <w:p w14:paraId="03776FBA" w14:textId="5C8D735B" w:rsidR="00784966" w:rsidRPr="00784966" w:rsidRDefault="00784966" w:rsidP="007F045C">
      <w:pPr>
        <w:pStyle w:val="NormalWeb"/>
        <w:numPr>
          <w:ilvl w:val="0"/>
          <w:numId w:val="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784966">
        <w:rPr>
          <w:rFonts w:asciiTheme="minorHAnsi" w:hAnsiTheme="minorHAnsi" w:cs="Arial"/>
          <w:bCs/>
          <w:sz w:val="22"/>
          <w:szCs w:val="22"/>
        </w:rPr>
        <w:t>Quando houver evidências de irregularidade na aplicação de parcela anteriormente recebida;</w:t>
      </w:r>
    </w:p>
    <w:p w14:paraId="1805E3F3" w14:textId="1246B39E" w:rsidR="00784966" w:rsidRPr="00784966" w:rsidRDefault="00784966" w:rsidP="007F045C">
      <w:pPr>
        <w:pStyle w:val="NormalWeb"/>
        <w:numPr>
          <w:ilvl w:val="0"/>
          <w:numId w:val="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784966">
        <w:rPr>
          <w:rFonts w:asciiTheme="minorHAnsi" w:hAnsiTheme="minorHAnsi" w:cs="Arial"/>
          <w:bCs/>
          <w:sz w:val="22"/>
          <w:szCs w:val="22"/>
        </w:rPr>
        <w:t xml:space="preserve">Quando constatado desvio de finalidade na aplicação dos recursos ou o inadimplemento da </w:t>
      </w:r>
      <w:r w:rsidR="00256DA1">
        <w:rPr>
          <w:rFonts w:asciiTheme="minorHAnsi" w:hAnsiTheme="minorHAnsi" w:cs="Arial"/>
          <w:bCs/>
          <w:sz w:val="22"/>
          <w:szCs w:val="22"/>
        </w:rPr>
        <w:t>Organização da Sociedade Civil</w:t>
      </w:r>
      <w:r w:rsidRPr="00784966">
        <w:rPr>
          <w:rFonts w:asciiTheme="minorHAnsi" w:hAnsiTheme="minorHAnsi" w:cs="Arial"/>
          <w:bCs/>
          <w:sz w:val="22"/>
          <w:szCs w:val="22"/>
        </w:rPr>
        <w:t xml:space="preserve"> em relação a obrigações estabelecidas no termo de colaboração ou de fomento; e</w:t>
      </w:r>
    </w:p>
    <w:p w14:paraId="2BA1EA07" w14:textId="758B56D7" w:rsidR="00836D33" w:rsidRDefault="00784966" w:rsidP="007F045C">
      <w:pPr>
        <w:pStyle w:val="NormalWeb"/>
        <w:numPr>
          <w:ilvl w:val="0"/>
          <w:numId w:val="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84966">
        <w:rPr>
          <w:rFonts w:asciiTheme="minorHAnsi" w:hAnsiTheme="minorHAnsi" w:cs="Arial"/>
          <w:bCs/>
          <w:sz w:val="22"/>
          <w:szCs w:val="22"/>
        </w:rPr>
        <w:t xml:space="preserve">Quando a </w:t>
      </w:r>
      <w:r w:rsidR="00256DA1">
        <w:rPr>
          <w:rFonts w:asciiTheme="minorHAnsi" w:hAnsiTheme="minorHAnsi" w:cs="Arial"/>
          <w:bCs/>
          <w:sz w:val="22"/>
          <w:szCs w:val="22"/>
        </w:rPr>
        <w:t>Organização da Sociedade Civil</w:t>
      </w:r>
      <w:r w:rsidRPr="00784966">
        <w:rPr>
          <w:rFonts w:asciiTheme="minorHAnsi" w:hAnsiTheme="minorHAnsi" w:cs="Arial"/>
          <w:bCs/>
          <w:sz w:val="22"/>
          <w:szCs w:val="22"/>
        </w:rPr>
        <w:t xml:space="preserve"> deixar de adotar sem justificativa suficiente as medidas saneadoras apontadas pela administração pública ou pelos órgãos de controle interno ou externo.</w:t>
      </w:r>
    </w:p>
    <w:p w14:paraId="7FBC8CD0" w14:textId="7D9BD951" w:rsidR="00836D33" w:rsidRPr="00836D33" w:rsidRDefault="00836D33"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36D33">
        <w:rPr>
          <w:rFonts w:asciiTheme="minorHAnsi" w:hAnsiTheme="minorHAnsi" w:cs="Arial"/>
          <w:bCs/>
          <w:sz w:val="22"/>
          <w:szCs w:val="22"/>
        </w:rPr>
        <w:lastRenderedPageBreak/>
        <w:t>Por ocasião da conclusão, denúncia, rescisão ou extinção do patrocínio, os saldos financeiros remanescentes, inclusive os provenientes das receitas obtidas das aplicações financeiras realizadas, serão devolvidos ao órgão repassados dos recursos, no prazo improrrogável de 30 (trinta) dias do evento, sob pena de imediata instauração de tomada de contas do responsável.</w:t>
      </w:r>
    </w:p>
    <w:p w14:paraId="2F3A548A" w14:textId="78D62F73" w:rsidR="00C106FE" w:rsidRDefault="00C106FE"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Toda a movimentação de recursos no âmbito do patrocínio</w:t>
      </w:r>
      <w:r w:rsidR="00352302">
        <w:rPr>
          <w:rFonts w:asciiTheme="minorHAnsi" w:hAnsiTheme="minorHAnsi" w:cs="Arial"/>
          <w:bCs/>
          <w:sz w:val="22"/>
          <w:szCs w:val="22"/>
        </w:rPr>
        <w:t xml:space="preserve"> ou apoio institucional</w:t>
      </w:r>
      <w:r>
        <w:rPr>
          <w:rFonts w:asciiTheme="minorHAnsi" w:hAnsiTheme="minorHAnsi" w:cs="Arial"/>
          <w:bCs/>
          <w:sz w:val="22"/>
          <w:szCs w:val="22"/>
        </w:rPr>
        <w:t xml:space="preserve"> será realizada mediante transferência eletrônica sujeita à identificação do beneficiário final e à obrigatoriedade de depósito em sua conta bancária.</w:t>
      </w:r>
    </w:p>
    <w:p w14:paraId="606F6989" w14:textId="3621ABA9" w:rsidR="00C106FE" w:rsidRPr="00C106FE" w:rsidRDefault="00C106FE" w:rsidP="007F045C">
      <w:pPr>
        <w:pStyle w:val="NormalWeb"/>
        <w:numPr>
          <w:ilvl w:val="0"/>
          <w:numId w:val="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Os pagamentos deverão ser realizados mediante crédito na conta bancária de titularidade dos fornecedores e prestadores de serviço.</w:t>
      </w:r>
    </w:p>
    <w:p w14:paraId="3DB1FC8D" w14:textId="516919A6" w:rsidR="00C106FE" w:rsidRDefault="00C106FE" w:rsidP="007F045C">
      <w:pPr>
        <w:pStyle w:val="NormalWeb"/>
        <w:numPr>
          <w:ilvl w:val="0"/>
          <w:numId w:val="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sidR="00E75B0A">
        <w:rPr>
          <w:rFonts w:asciiTheme="minorHAnsi" w:hAnsiTheme="minorHAnsi" w:cs="Arial"/>
          <w:bCs/>
          <w:sz w:val="22"/>
          <w:szCs w:val="22"/>
        </w:rPr>
        <w:t>mediante justificativa da OSC,</w:t>
      </w:r>
      <w:r w:rsidRPr="00C106FE">
        <w:rPr>
          <w:rFonts w:asciiTheme="minorHAnsi" w:hAnsiTheme="minorHAnsi" w:cs="Arial"/>
          <w:bCs/>
          <w:sz w:val="22"/>
          <w:szCs w:val="22"/>
        </w:rPr>
        <w:t xml:space="preserve"> poderá </w:t>
      </w:r>
      <w:r w:rsidR="00E75B0A">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p>
    <w:p w14:paraId="153DCFE9" w14:textId="7FA9F542" w:rsidR="00830495" w:rsidRDefault="00C5534B"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SÉTIMA: DAS OBRIGAÇ</w:t>
      </w:r>
      <w:r w:rsidR="007A044A">
        <w:rPr>
          <w:rFonts w:asciiTheme="minorHAnsi" w:hAnsiTheme="minorHAnsi" w:cs="Arial"/>
          <w:b/>
          <w:bCs/>
          <w:sz w:val="22"/>
          <w:szCs w:val="22"/>
        </w:rPr>
        <w:t xml:space="preserve">ÕES DO CAU/RS E DA </w:t>
      </w:r>
      <w:r w:rsidR="00256DA1">
        <w:rPr>
          <w:rFonts w:asciiTheme="minorHAnsi" w:hAnsiTheme="minorHAnsi" w:cs="Arial"/>
          <w:b/>
          <w:bCs/>
          <w:sz w:val="22"/>
          <w:szCs w:val="22"/>
        </w:rPr>
        <w:t>ORGANIZAÇÃO DA SOCIEDADE CIVIL</w:t>
      </w:r>
    </w:p>
    <w:p w14:paraId="31ECBCC1" w14:textId="7B4556D3" w:rsidR="00695B8A" w:rsidRDefault="00695B8A"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5B8A">
        <w:rPr>
          <w:rFonts w:asciiTheme="minorHAnsi" w:hAnsiTheme="minorHAnsi" w:cs="Arial"/>
          <w:bCs/>
          <w:sz w:val="22"/>
          <w:szCs w:val="22"/>
        </w:rPr>
        <w:t>O presente Termo de Fomento deverá ser executado fielmente pelas Partes, de acordo com as cláusulas pactuadas e as normas aplicáveis, respondendo cada uma</w:t>
      </w:r>
      <w:r w:rsidR="00B1431A">
        <w:rPr>
          <w:rFonts w:asciiTheme="minorHAnsi" w:hAnsiTheme="minorHAnsi" w:cs="Arial"/>
          <w:bCs/>
          <w:sz w:val="22"/>
          <w:szCs w:val="22"/>
        </w:rPr>
        <w:t xml:space="preserve"> das partes</w:t>
      </w:r>
      <w:r w:rsidRPr="00695B8A">
        <w:rPr>
          <w:rFonts w:asciiTheme="minorHAnsi" w:hAnsiTheme="minorHAnsi" w:cs="Arial"/>
          <w:bCs/>
          <w:sz w:val="22"/>
          <w:szCs w:val="22"/>
        </w:rPr>
        <w:t xml:space="preserve"> pelas consequências de sua inexecução ou execução parcial, sendo vedado à OSC utilizar recursos para finalidade alheia ao objeto da parceria</w:t>
      </w:r>
      <w:r w:rsidR="00292E4D">
        <w:rPr>
          <w:rFonts w:asciiTheme="minorHAnsi" w:hAnsiTheme="minorHAnsi" w:cs="Arial"/>
          <w:bCs/>
          <w:sz w:val="22"/>
          <w:szCs w:val="22"/>
        </w:rPr>
        <w:t>.</w:t>
      </w:r>
    </w:p>
    <w:p w14:paraId="64E326CA" w14:textId="3FA1CC29" w:rsidR="00292E4D" w:rsidRDefault="00292E4D"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2E4D">
        <w:rPr>
          <w:rFonts w:asciiTheme="minorHAnsi" w:hAnsiTheme="minorHAnsi" w:cs="Arial"/>
          <w:bCs/>
          <w:sz w:val="22"/>
          <w:szCs w:val="22"/>
        </w:rPr>
        <w:t xml:space="preserve">Além das obrigações constantes na legislação que rege o presente instrumento e dos demais compromissos assumidos neste instrumento, </w:t>
      </w:r>
      <w:r w:rsidRPr="00170A61">
        <w:rPr>
          <w:rFonts w:asciiTheme="minorHAnsi" w:hAnsiTheme="minorHAnsi" w:cs="Arial"/>
          <w:b/>
          <w:bCs/>
          <w:sz w:val="22"/>
          <w:szCs w:val="22"/>
        </w:rPr>
        <w:t>cabe ao CAU/RS</w:t>
      </w:r>
      <w:r w:rsidRPr="00292E4D">
        <w:rPr>
          <w:rFonts w:asciiTheme="minorHAnsi" w:hAnsiTheme="minorHAnsi" w:cs="Arial"/>
          <w:bCs/>
          <w:sz w:val="22"/>
          <w:szCs w:val="22"/>
        </w:rPr>
        <w:t xml:space="preserve"> cumprir as seguintes atribuições, responsabilidades e obrigações:</w:t>
      </w:r>
    </w:p>
    <w:p w14:paraId="61579427" w14:textId="1EA83615" w:rsidR="0000733C" w:rsidRPr="0000733C" w:rsidRDefault="0000733C" w:rsidP="007F045C">
      <w:pPr>
        <w:pStyle w:val="NormalWeb"/>
        <w:numPr>
          <w:ilvl w:val="0"/>
          <w:numId w:val="10"/>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 xml:space="preserve">romover o repasse dos recursos financeiros obedecendo ao Cronograma de Desembolso constante do </w:t>
      </w:r>
      <w:r w:rsidR="004C5BAE">
        <w:rPr>
          <w:rFonts w:asciiTheme="minorHAnsi" w:hAnsiTheme="minorHAnsi" w:cs="Arial"/>
          <w:bCs/>
          <w:sz w:val="22"/>
          <w:szCs w:val="22"/>
        </w:rPr>
        <w:t>Plano de Trabalho</w:t>
      </w:r>
      <w:r w:rsidRPr="0000733C">
        <w:rPr>
          <w:rFonts w:asciiTheme="minorHAnsi" w:hAnsiTheme="minorHAnsi" w:cs="Arial"/>
          <w:bCs/>
          <w:sz w:val="22"/>
          <w:szCs w:val="22"/>
        </w:rPr>
        <w:t xml:space="preserve">; </w:t>
      </w:r>
    </w:p>
    <w:p w14:paraId="5B14D9DE" w14:textId="7D917B98" w:rsidR="0000733C" w:rsidRDefault="0000733C"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0733C">
        <w:rPr>
          <w:rFonts w:asciiTheme="minorHAnsi" w:hAnsiTheme="minorHAnsi" w:cs="Arial"/>
          <w:bCs/>
          <w:sz w:val="22"/>
          <w:szCs w:val="22"/>
        </w:rPr>
        <w:t>restar o apoio necessário e indispensável à OSC para que seja alcançado o objeto do Termo de Fomento em toda a sua extensão e no tempo devido;</w:t>
      </w:r>
    </w:p>
    <w:p w14:paraId="23093DE0" w14:textId="3D3EDD87" w:rsidR="0000733C" w:rsidRDefault="0000733C"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00733C">
        <w:rPr>
          <w:rFonts w:asciiTheme="minorHAnsi" w:hAnsiTheme="minorHAnsi" w:cs="Arial"/>
          <w:bCs/>
          <w:sz w:val="22"/>
          <w:szCs w:val="22"/>
        </w:rPr>
        <w:t>onitorar e avaliar a execução do objeto deste Termo de Fomento, por meio de análise das informações acerca do processamento da parceria, diligências e visitas in loco, quando necessário, zelando pelo al</w:t>
      </w:r>
      <w:r w:rsidRPr="006A4BCE">
        <w:rPr>
          <w:rFonts w:asciiTheme="minorHAnsi" w:hAnsiTheme="minorHAnsi" w:cs="Arial"/>
          <w:bCs/>
          <w:sz w:val="22"/>
          <w:szCs w:val="22"/>
        </w:rPr>
        <w:t>cance dos resultados pactuados e pela correta aplicação dos recursos repassados, observando o prescrito na Cláusula</w:t>
      </w:r>
      <w:r w:rsidR="00A7548E" w:rsidRPr="006A4BCE">
        <w:rPr>
          <w:rFonts w:asciiTheme="minorHAnsi" w:hAnsiTheme="minorHAnsi" w:cs="Arial"/>
          <w:bCs/>
          <w:sz w:val="22"/>
          <w:szCs w:val="22"/>
        </w:rPr>
        <w:t xml:space="preserve"> Nona</w:t>
      </w:r>
      <w:r w:rsidR="000C5B85" w:rsidRPr="006A4BCE">
        <w:rPr>
          <w:rFonts w:asciiTheme="minorHAnsi" w:hAnsiTheme="minorHAnsi" w:cs="Arial"/>
          <w:bCs/>
          <w:sz w:val="22"/>
          <w:szCs w:val="22"/>
        </w:rPr>
        <w:t>;</w:t>
      </w:r>
    </w:p>
    <w:p w14:paraId="7846CFE7" w14:textId="77777777"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0C5B85">
        <w:rPr>
          <w:rFonts w:asciiTheme="minorHAnsi" w:hAnsiTheme="minorHAnsi" w:cs="Arial"/>
          <w:bCs/>
          <w:sz w:val="22"/>
          <w:szCs w:val="22"/>
        </w:rPr>
        <w:t>omunicar à OSC quaisquer irregularidades decorrentes do uso dos recursos públicos ou outras impropriedades de ordem técnica ou legal, fixando o prazo previsto na legislação para saneamento ou apresentação de esclarecimentos e informações</w:t>
      </w:r>
      <w:r>
        <w:rPr>
          <w:rFonts w:asciiTheme="minorHAnsi" w:hAnsiTheme="minorHAnsi" w:cs="Arial"/>
          <w:bCs/>
          <w:sz w:val="22"/>
          <w:szCs w:val="22"/>
        </w:rPr>
        <w:t>;</w:t>
      </w:r>
    </w:p>
    <w:p w14:paraId="4F2A1BEC" w14:textId="0A3EBF31"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Analisar </w:t>
      </w:r>
      <w:r w:rsidRPr="000C5B85">
        <w:rPr>
          <w:rFonts w:asciiTheme="minorHAnsi" w:hAnsiTheme="minorHAnsi" w:cs="Arial"/>
          <w:bCs/>
          <w:sz w:val="22"/>
          <w:szCs w:val="22"/>
        </w:rPr>
        <w:t>os relatórios de execução do objeto</w:t>
      </w:r>
      <w:r>
        <w:rPr>
          <w:rFonts w:asciiTheme="minorHAnsi" w:hAnsiTheme="minorHAnsi" w:cs="Arial"/>
          <w:bCs/>
          <w:sz w:val="22"/>
          <w:szCs w:val="22"/>
        </w:rPr>
        <w:t>;</w:t>
      </w:r>
    </w:p>
    <w:p w14:paraId="6BC89D12" w14:textId="5CAB75F7" w:rsidR="000C5B85" w:rsidRDefault="000C5B85"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A</w:t>
      </w:r>
      <w:r w:rsidRPr="000C5B85">
        <w:rPr>
          <w:rFonts w:asciiTheme="minorHAnsi" w:hAnsiTheme="minorHAnsi" w:cs="Arial"/>
          <w:bCs/>
          <w:sz w:val="22"/>
          <w:szCs w:val="22"/>
        </w:rPr>
        <w:t>nalisar os relatórios de execução financeira, nas hipóteses previstas nos art</w:t>
      </w:r>
      <w:r>
        <w:rPr>
          <w:rFonts w:asciiTheme="minorHAnsi" w:hAnsiTheme="minorHAnsi" w:cs="Arial"/>
          <w:bCs/>
          <w:sz w:val="22"/>
          <w:szCs w:val="22"/>
        </w:rPr>
        <w:t xml:space="preserve">igos </w:t>
      </w:r>
      <w:r w:rsidRPr="000C5B85">
        <w:rPr>
          <w:rFonts w:asciiTheme="minorHAnsi" w:hAnsiTheme="minorHAnsi" w:cs="Arial"/>
          <w:bCs/>
          <w:sz w:val="22"/>
          <w:szCs w:val="22"/>
        </w:rPr>
        <w:t>56, caput, e 6</w:t>
      </w:r>
      <w:r>
        <w:rPr>
          <w:rFonts w:asciiTheme="minorHAnsi" w:hAnsiTheme="minorHAnsi" w:cs="Arial"/>
          <w:bCs/>
          <w:sz w:val="22"/>
          <w:szCs w:val="22"/>
        </w:rPr>
        <w:t>0, §3º, do Decreto n</w:t>
      </w:r>
      <w:r w:rsidR="00544BF2">
        <w:rPr>
          <w:rFonts w:asciiTheme="minorHAnsi" w:hAnsiTheme="minorHAnsi" w:cs="Arial"/>
          <w:bCs/>
          <w:sz w:val="22"/>
          <w:szCs w:val="22"/>
        </w:rPr>
        <w:t>.</w:t>
      </w:r>
      <w:r>
        <w:rPr>
          <w:rFonts w:asciiTheme="minorHAnsi" w:hAnsiTheme="minorHAnsi" w:cs="Arial"/>
          <w:bCs/>
          <w:sz w:val="22"/>
          <w:szCs w:val="22"/>
        </w:rPr>
        <w:t>º 8.726/</w:t>
      </w:r>
      <w:r w:rsidRPr="000C5B85">
        <w:rPr>
          <w:rFonts w:asciiTheme="minorHAnsi" w:hAnsiTheme="minorHAnsi" w:cs="Arial"/>
          <w:bCs/>
          <w:sz w:val="22"/>
          <w:szCs w:val="22"/>
        </w:rPr>
        <w:t>2016</w:t>
      </w:r>
      <w:r w:rsidR="00544BF2">
        <w:rPr>
          <w:rFonts w:asciiTheme="minorHAnsi" w:hAnsiTheme="minorHAnsi" w:cs="Arial"/>
          <w:bCs/>
          <w:sz w:val="22"/>
          <w:szCs w:val="22"/>
        </w:rPr>
        <w:t>;</w:t>
      </w:r>
    </w:p>
    <w:p w14:paraId="38D9610B" w14:textId="1E9700C0" w:rsidR="00544BF2" w:rsidRDefault="00544BF2"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44BF2">
        <w:rPr>
          <w:rFonts w:asciiTheme="minorHAnsi" w:hAnsiTheme="minorHAnsi" w:cs="Arial"/>
          <w:bCs/>
          <w:sz w:val="22"/>
          <w:szCs w:val="22"/>
        </w:rPr>
        <w:t>eceber, propor, analisar e, se for o caso, aprovar as propostas de alteração do Termo de Fomento, nos termos do art</w:t>
      </w:r>
      <w:r>
        <w:rPr>
          <w:rFonts w:asciiTheme="minorHAnsi" w:hAnsiTheme="minorHAnsi" w:cs="Arial"/>
          <w:bCs/>
          <w:sz w:val="22"/>
          <w:szCs w:val="22"/>
        </w:rPr>
        <w:t>igo</w:t>
      </w:r>
      <w:r w:rsidRPr="00544BF2">
        <w:rPr>
          <w:rFonts w:asciiTheme="minorHAnsi" w:hAnsiTheme="minorHAnsi" w:cs="Arial"/>
          <w:bCs/>
          <w:sz w:val="22"/>
          <w:szCs w:val="22"/>
        </w:rPr>
        <w:t xml:space="preserve"> 43</w:t>
      </w:r>
      <w:r>
        <w:rPr>
          <w:rFonts w:asciiTheme="minorHAnsi" w:hAnsiTheme="minorHAnsi" w:cs="Arial"/>
          <w:bCs/>
          <w:sz w:val="22"/>
          <w:szCs w:val="22"/>
        </w:rPr>
        <w:t>,</w:t>
      </w:r>
      <w:r w:rsidRPr="00544BF2">
        <w:rPr>
          <w:rFonts w:asciiTheme="minorHAnsi" w:hAnsiTheme="minorHAnsi" w:cs="Arial"/>
          <w:bCs/>
          <w:sz w:val="22"/>
          <w:szCs w:val="22"/>
        </w:rPr>
        <w:t xml:space="preserve"> do Decreto nº 8.726</w:t>
      </w:r>
      <w:r>
        <w:rPr>
          <w:rFonts w:asciiTheme="minorHAnsi" w:hAnsiTheme="minorHAnsi" w:cs="Arial"/>
          <w:bCs/>
          <w:sz w:val="22"/>
          <w:szCs w:val="22"/>
        </w:rPr>
        <w:t>/</w:t>
      </w:r>
      <w:r w:rsidRPr="00544BF2">
        <w:rPr>
          <w:rFonts w:asciiTheme="minorHAnsi" w:hAnsiTheme="minorHAnsi" w:cs="Arial"/>
          <w:bCs/>
          <w:sz w:val="22"/>
          <w:szCs w:val="22"/>
        </w:rPr>
        <w:t>2016</w:t>
      </w:r>
      <w:r>
        <w:rPr>
          <w:rFonts w:asciiTheme="minorHAnsi" w:hAnsiTheme="minorHAnsi" w:cs="Arial"/>
          <w:bCs/>
          <w:sz w:val="22"/>
          <w:szCs w:val="22"/>
        </w:rPr>
        <w:t>;</w:t>
      </w:r>
    </w:p>
    <w:p w14:paraId="5AE782E0" w14:textId="7831C448" w:rsidR="00544BF2" w:rsidRDefault="00544BF2"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544BF2">
        <w:rPr>
          <w:rFonts w:asciiTheme="minorHAnsi" w:hAnsiTheme="minorHAnsi" w:cs="Arial"/>
          <w:bCs/>
          <w:sz w:val="22"/>
          <w:szCs w:val="22"/>
        </w:rPr>
        <w:t>nstituir Comiss</w:t>
      </w:r>
      <w:r>
        <w:rPr>
          <w:rFonts w:asciiTheme="minorHAnsi" w:hAnsiTheme="minorHAnsi" w:cs="Arial"/>
          <w:bCs/>
          <w:sz w:val="22"/>
          <w:szCs w:val="22"/>
        </w:rPr>
        <w:t>ão de Monitoramento e Avaliação;</w:t>
      </w:r>
    </w:p>
    <w:p w14:paraId="2CB35E34" w14:textId="05B98FCA" w:rsidR="00544BF2" w:rsidRDefault="00A609C1"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nalisar e decidir sobre a prestação de contas dos recursos aplicados na consecução do objeto do presente Termo de Fomento</w:t>
      </w:r>
      <w:r>
        <w:rPr>
          <w:rFonts w:asciiTheme="minorHAnsi" w:hAnsiTheme="minorHAnsi" w:cs="Arial"/>
          <w:bCs/>
          <w:sz w:val="22"/>
          <w:szCs w:val="22"/>
        </w:rPr>
        <w:t>; e</w:t>
      </w:r>
    </w:p>
    <w:p w14:paraId="50E742B3" w14:textId="3196EAC7" w:rsidR="00544BF2" w:rsidRDefault="00A609C1" w:rsidP="007F045C">
      <w:pPr>
        <w:pStyle w:val="NormalWeb"/>
        <w:numPr>
          <w:ilvl w:val="0"/>
          <w:numId w:val="10"/>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609C1">
        <w:rPr>
          <w:rFonts w:asciiTheme="minorHAnsi" w:hAnsiTheme="minorHAnsi" w:cs="Arial"/>
          <w:bCs/>
          <w:sz w:val="22"/>
          <w:szCs w:val="22"/>
        </w:rPr>
        <w:t>plicar as sanções previstas na legislação, proceder às ações administrativas necessárias à exigência da restituição dos recursos transferidos e instaurar Tomada de Contas Especial, quando for o caso</w:t>
      </w:r>
      <w:r>
        <w:rPr>
          <w:rFonts w:asciiTheme="minorHAnsi" w:hAnsiTheme="minorHAnsi" w:cs="Arial"/>
          <w:bCs/>
          <w:sz w:val="22"/>
          <w:szCs w:val="22"/>
        </w:rPr>
        <w:t>.</w:t>
      </w:r>
    </w:p>
    <w:p w14:paraId="3D221C62" w14:textId="59E52394" w:rsidR="00292E4D" w:rsidRDefault="00170A61"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0A61">
        <w:rPr>
          <w:rFonts w:asciiTheme="minorHAnsi" w:hAnsiTheme="minorHAnsi" w:cs="Arial"/>
          <w:bCs/>
          <w:sz w:val="22"/>
          <w:szCs w:val="22"/>
        </w:rPr>
        <w:t xml:space="preserve">Além das obrigações constantes na legislação que rege o presente instrumento e dos demais compromissos assumidos neste instrumento, </w:t>
      </w:r>
      <w:r w:rsidRPr="006A4BCE">
        <w:rPr>
          <w:rFonts w:asciiTheme="minorHAnsi" w:hAnsiTheme="minorHAnsi" w:cs="Arial"/>
          <w:b/>
          <w:bCs/>
          <w:sz w:val="22"/>
          <w:szCs w:val="22"/>
        </w:rPr>
        <w:t xml:space="preserve">cabe à </w:t>
      </w:r>
      <w:r w:rsidR="00256DA1" w:rsidRPr="006A4BCE">
        <w:rPr>
          <w:rFonts w:asciiTheme="minorHAnsi" w:hAnsiTheme="minorHAnsi" w:cs="Arial"/>
          <w:b/>
          <w:bCs/>
          <w:sz w:val="22"/>
          <w:szCs w:val="22"/>
        </w:rPr>
        <w:t>Organização da Sociedade Civil</w:t>
      </w:r>
      <w:r w:rsidR="00513CF9">
        <w:rPr>
          <w:rFonts w:asciiTheme="minorHAnsi" w:hAnsiTheme="minorHAnsi" w:cs="Arial"/>
          <w:bCs/>
          <w:sz w:val="22"/>
          <w:szCs w:val="22"/>
        </w:rPr>
        <w:t xml:space="preserve"> </w:t>
      </w:r>
      <w:r w:rsidRPr="00170A61">
        <w:rPr>
          <w:rFonts w:asciiTheme="minorHAnsi" w:hAnsiTheme="minorHAnsi" w:cs="Arial"/>
          <w:bCs/>
          <w:sz w:val="22"/>
          <w:szCs w:val="22"/>
        </w:rPr>
        <w:t>cumprir as seguintes atribuições, responsabilidades e obrigações</w:t>
      </w:r>
      <w:r w:rsidR="00D27BFE">
        <w:rPr>
          <w:rFonts w:asciiTheme="minorHAnsi" w:hAnsiTheme="minorHAnsi" w:cs="Arial"/>
          <w:bCs/>
          <w:sz w:val="22"/>
          <w:szCs w:val="22"/>
        </w:rPr>
        <w:t>:</w:t>
      </w:r>
    </w:p>
    <w:p w14:paraId="4A84F0EF" w14:textId="55D69A08" w:rsidR="00513CF9" w:rsidRDefault="00513CF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513CF9">
        <w:rPr>
          <w:rFonts w:asciiTheme="minorHAnsi" w:hAnsiTheme="minorHAnsi" w:cs="Arial"/>
          <w:bCs/>
          <w:sz w:val="22"/>
          <w:szCs w:val="22"/>
        </w:rPr>
        <w:t xml:space="preserve">xecutar fielmente o objeto pactuado, de acordo com as cláusulas deste termo, a legislação pertinente e o </w:t>
      </w:r>
      <w:r w:rsidR="004C5BAE">
        <w:rPr>
          <w:rFonts w:asciiTheme="minorHAnsi" w:hAnsiTheme="minorHAnsi" w:cs="Arial"/>
          <w:bCs/>
          <w:sz w:val="22"/>
          <w:szCs w:val="22"/>
        </w:rPr>
        <w:t>Plano de Trabalho</w:t>
      </w:r>
      <w:r w:rsidRPr="00513CF9">
        <w:rPr>
          <w:rFonts w:asciiTheme="minorHAnsi" w:hAnsiTheme="minorHAnsi" w:cs="Arial"/>
          <w:bCs/>
          <w:sz w:val="22"/>
          <w:szCs w:val="22"/>
        </w:rPr>
        <w:t xml:space="preserve"> aprovado </w:t>
      </w:r>
      <w:r>
        <w:rPr>
          <w:rFonts w:asciiTheme="minorHAnsi" w:hAnsiTheme="minorHAnsi" w:cs="Arial"/>
          <w:bCs/>
          <w:sz w:val="22"/>
          <w:szCs w:val="22"/>
        </w:rPr>
        <w:t>pelo CAU/RS</w:t>
      </w:r>
      <w:r w:rsidRPr="00513CF9">
        <w:rPr>
          <w:rFonts w:asciiTheme="minorHAnsi" w:hAnsiTheme="minorHAnsi" w:cs="Arial"/>
          <w:bCs/>
          <w:sz w:val="22"/>
          <w:szCs w:val="22"/>
        </w:rPr>
        <w:t>, adotando todas as medidas necessárias à correta execução deste Termo de Fomento, observado o disposto na Lei n</w:t>
      </w:r>
      <w:r w:rsidR="004A6E50">
        <w:rPr>
          <w:rFonts w:asciiTheme="minorHAnsi" w:hAnsiTheme="minorHAnsi" w:cs="Arial"/>
          <w:bCs/>
          <w:sz w:val="22"/>
          <w:szCs w:val="22"/>
        </w:rPr>
        <w:t>.</w:t>
      </w:r>
      <w:r w:rsidRPr="00513CF9">
        <w:rPr>
          <w:rFonts w:asciiTheme="minorHAnsi" w:hAnsiTheme="minorHAnsi" w:cs="Arial"/>
          <w:bCs/>
          <w:sz w:val="22"/>
          <w:szCs w:val="22"/>
        </w:rPr>
        <w:t>º 13.019</w:t>
      </w:r>
      <w:r w:rsidR="004A6E50">
        <w:rPr>
          <w:rFonts w:asciiTheme="minorHAnsi" w:hAnsiTheme="minorHAnsi" w:cs="Arial"/>
          <w:bCs/>
          <w:sz w:val="22"/>
          <w:szCs w:val="22"/>
        </w:rPr>
        <w:t>/2014,</w:t>
      </w:r>
      <w:r w:rsidRPr="00513CF9">
        <w:rPr>
          <w:rFonts w:asciiTheme="minorHAnsi" w:hAnsiTheme="minorHAnsi" w:cs="Arial"/>
          <w:bCs/>
          <w:sz w:val="22"/>
          <w:szCs w:val="22"/>
        </w:rPr>
        <w:t xml:space="preserve"> no Decreto n</w:t>
      </w:r>
      <w:r w:rsidR="004A6E50">
        <w:rPr>
          <w:rFonts w:asciiTheme="minorHAnsi" w:hAnsiTheme="minorHAnsi" w:cs="Arial"/>
          <w:bCs/>
          <w:sz w:val="22"/>
          <w:szCs w:val="22"/>
        </w:rPr>
        <w:t>.</w:t>
      </w:r>
      <w:r w:rsidRPr="00513CF9">
        <w:rPr>
          <w:rFonts w:asciiTheme="minorHAnsi" w:hAnsiTheme="minorHAnsi" w:cs="Arial"/>
          <w:bCs/>
          <w:sz w:val="22"/>
          <w:szCs w:val="22"/>
        </w:rPr>
        <w:t>º 8.</w:t>
      </w:r>
      <w:r w:rsidR="004A6E50">
        <w:rPr>
          <w:rFonts w:asciiTheme="minorHAnsi" w:hAnsiTheme="minorHAnsi" w:cs="Arial"/>
          <w:bCs/>
          <w:sz w:val="22"/>
          <w:szCs w:val="22"/>
        </w:rPr>
        <w:t>726/</w:t>
      </w:r>
      <w:r w:rsidRPr="00513CF9">
        <w:rPr>
          <w:rFonts w:asciiTheme="minorHAnsi" w:hAnsiTheme="minorHAnsi" w:cs="Arial"/>
          <w:bCs/>
          <w:sz w:val="22"/>
          <w:szCs w:val="22"/>
        </w:rPr>
        <w:t>2016</w:t>
      </w:r>
      <w:r w:rsidR="004A6E50">
        <w:rPr>
          <w:rFonts w:asciiTheme="minorHAnsi" w:hAnsiTheme="minorHAnsi" w:cs="Arial"/>
          <w:bCs/>
          <w:sz w:val="22"/>
          <w:szCs w:val="22"/>
        </w:rPr>
        <w:t xml:space="preserve"> e na Portaria Normativa n.º </w:t>
      </w:r>
      <w:r w:rsidR="004A6E50" w:rsidRPr="004A6E50">
        <w:rPr>
          <w:rFonts w:asciiTheme="minorHAnsi" w:hAnsiTheme="minorHAnsi" w:cs="Arial"/>
          <w:bCs/>
          <w:sz w:val="22"/>
          <w:szCs w:val="22"/>
          <w:highlight w:val="lightGray"/>
        </w:rPr>
        <w:t>[PREENCHER]</w:t>
      </w:r>
      <w:r w:rsidR="004A6E50">
        <w:rPr>
          <w:rFonts w:asciiTheme="minorHAnsi" w:hAnsiTheme="minorHAnsi" w:cs="Arial"/>
          <w:bCs/>
          <w:sz w:val="22"/>
          <w:szCs w:val="22"/>
        </w:rPr>
        <w:t xml:space="preserve"> do CAU/RS;</w:t>
      </w:r>
    </w:p>
    <w:p w14:paraId="0E6B434F" w14:textId="41D4E4B2" w:rsidR="009A0EBD" w:rsidRDefault="009A0EBD"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9A0EBD">
        <w:rPr>
          <w:rFonts w:asciiTheme="minorHAnsi" w:hAnsiTheme="minorHAnsi" w:cs="Arial"/>
          <w:bCs/>
          <w:sz w:val="22"/>
          <w:szCs w:val="22"/>
        </w:rPr>
        <w:t xml:space="preserve">anter e movimentar os recursos financeiros de que trata este Termo de Fomento em conta bancária específica, na instituição financeira pública, inclusive os resultados de eventual aplicação no mercado financeiro, aplicando-os, na conformidade do </w:t>
      </w:r>
      <w:r w:rsidR="004C5BAE">
        <w:rPr>
          <w:rFonts w:asciiTheme="minorHAnsi" w:hAnsiTheme="minorHAnsi" w:cs="Arial"/>
          <w:bCs/>
          <w:sz w:val="22"/>
          <w:szCs w:val="22"/>
        </w:rPr>
        <w:t>Plano de Trabalho</w:t>
      </w:r>
      <w:r w:rsidRPr="009A0EBD">
        <w:rPr>
          <w:rFonts w:asciiTheme="minorHAnsi" w:hAnsiTheme="minorHAnsi" w:cs="Arial"/>
          <w:bCs/>
          <w:sz w:val="22"/>
          <w:szCs w:val="22"/>
        </w:rPr>
        <w:t>, exclusivamente no cumprimento do seu objeto, observadas as vedações relativas à execução das despesas</w:t>
      </w:r>
      <w:r>
        <w:rPr>
          <w:rFonts w:asciiTheme="minorHAnsi" w:hAnsiTheme="minorHAnsi" w:cs="Arial"/>
          <w:bCs/>
          <w:sz w:val="22"/>
          <w:szCs w:val="22"/>
        </w:rPr>
        <w:t>;</w:t>
      </w:r>
    </w:p>
    <w:p w14:paraId="12653697" w14:textId="3CCCFD50" w:rsidR="009A0EBD" w:rsidRDefault="00A74FD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A74FDA">
        <w:rPr>
          <w:rFonts w:asciiTheme="minorHAnsi" w:hAnsiTheme="minorHAnsi" w:cs="Arial"/>
          <w:bCs/>
          <w:sz w:val="22"/>
          <w:szCs w:val="22"/>
        </w:rPr>
        <w:t>ão utilizar os recursos recebidos nas despesas vedadas pelo art</w:t>
      </w:r>
      <w:r>
        <w:rPr>
          <w:rFonts w:asciiTheme="minorHAnsi" w:hAnsiTheme="minorHAnsi" w:cs="Arial"/>
          <w:bCs/>
          <w:sz w:val="22"/>
          <w:szCs w:val="22"/>
        </w:rPr>
        <w:t>igo</w:t>
      </w:r>
      <w:r w:rsidRPr="00A74FDA">
        <w:rPr>
          <w:rFonts w:asciiTheme="minorHAnsi" w:hAnsiTheme="minorHAnsi" w:cs="Arial"/>
          <w:bCs/>
          <w:sz w:val="22"/>
          <w:szCs w:val="22"/>
        </w:rPr>
        <w:t xml:space="preserve"> 45</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w:t>
      </w:r>
      <w:r>
        <w:rPr>
          <w:rFonts w:asciiTheme="minorHAnsi" w:hAnsiTheme="minorHAnsi" w:cs="Arial"/>
          <w:bCs/>
          <w:sz w:val="22"/>
          <w:szCs w:val="22"/>
        </w:rPr>
        <w:t>/</w:t>
      </w:r>
      <w:r w:rsidRPr="00A74FDA">
        <w:rPr>
          <w:rFonts w:asciiTheme="minorHAnsi" w:hAnsiTheme="minorHAnsi" w:cs="Arial"/>
          <w:bCs/>
          <w:sz w:val="22"/>
          <w:szCs w:val="22"/>
        </w:rPr>
        <w:t>2014;</w:t>
      </w:r>
    </w:p>
    <w:p w14:paraId="1385F593" w14:textId="46AB877A" w:rsidR="00A74FDA" w:rsidRDefault="00A74FD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A74FDA">
        <w:rPr>
          <w:rFonts w:asciiTheme="minorHAnsi" w:hAnsiTheme="minorHAnsi" w:cs="Arial"/>
          <w:bCs/>
          <w:sz w:val="22"/>
          <w:szCs w:val="22"/>
        </w:rPr>
        <w:t>presentar Relatório de Execução do Objeto de acordo com o estabelecido nos art</w:t>
      </w:r>
      <w:r>
        <w:rPr>
          <w:rFonts w:asciiTheme="minorHAnsi" w:hAnsiTheme="minorHAnsi" w:cs="Arial"/>
          <w:bCs/>
          <w:sz w:val="22"/>
          <w:szCs w:val="22"/>
        </w:rPr>
        <w:t>igos</w:t>
      </w:r>
      <w:r w:rsidRPr="00A74FDA">
        <w:rPr>
          <w:rFonts w:asciiTheme="minorHAnsi" w:hAnsiTheme="minorHAnsi" w:cs="Arial"/>
          <w:bCs/>
          <w:sz w:val="22"/>
          <w:szCs w:val="22"/>
        </w:rPr>
        <w:t xml:space="preserve"> 63 a 72</w:t>
      </w:r>
      <w:r>
        <w:rPr>
          <w:rFonts w:asciiTheme="minorHAnsi" w:hAnsiTheme="minorHAnsi" w:cs="Arial"/>
          <w:bCs/>
          <w:sz w:val="22"/>
          <w:szCs w:val="22"/>
        </w:rPr>
        <w:t>,</w:t>
      </w:r>
      <w:r w:rsidRPr="00A74FDA">
        <w:rPr>
          <w:rFonts w:asciiTheme="minorHAnsi" w:hAnsiTheme="minorHAnsi" w:cs="Arial"/>
          <w:bCs/>
          <w:sz w:val="22"/>
          <w:szCs w:val="22"/>
        </w:rPr>
        <w:t xml:space="preserve"> da Lei n</w:t>
      </w:r>
      <w:r>
        <w:rPr>
          <w:rFonts w:asciiTheme="minorHAnsi" w:hAnsiTheme="minorHAnsi" w:cs="Arial"/>
          <w:bCs/>
          <w:sz w:val="22"/>
          <w:szCs w:val="22"/>
        </w:rPr>
        <w:t>.</w:t>
      </w:r>
      <w:r w:rsidRPr="00A74FDA">
        <w:rPr>
          <w:rFonts w:asciiTheme="minorHAnsi" w:hAnsiTheme="minorHAnsi" w:cs="Arial"/>
          <w:bCs/>
          <w:sz w:val="22"/>
          <w:szCs w:val="22"/>
        </w:rPr>
        <w:t>º 13.019/201</w:t>
      </w:r>
      <w:r>
        <w:rPr>
          <w:rFonts w:asciiTheme="minorHAnsi" w:hAnsiTheme="minorHAnsi" w:cs="Arial"/>
          <w:bCs/>
          <w:sz w:val="22"/>
          <w:szCs w:val="22"/>
        </w:rPr>
        <w:t>4,</w:t>
      </w:r>
      <w:r w:rsidRPr="00A74FDA">
        <w:rPr>
          <w:rFonts w:asciiTheme="minorHAnsi" w:hAnsiTheme="minorHAnsi" w:cs="Arial"/>
          <w:bCs/>
          <w:sz w:val="22"/>
          <w:szCs w:val="22"/>
        </w:rPr>
        <w:t xml:space="preserve"> e art</w:t>
      </w:r>
      <w:r>
        <w:rPr>
          <w:rFonts w:asciiTheme="minorHAnsi" w:hAnsiTheme="minorHAnsi" w:cs="Arial"/>
          <w:bCs/>
          <w:sz w:val="22"/>
          <w:szCs w:val="22"/>
        </w:rPr>
        <w:t>igo</w:t>
      </w:r>
      <w:r w:rsidRPr="00A74FDA">
        <w:rPr>
          <w:rFonts w:asciiTheme="minorHAnsi" w:hAnsiTheme="minorHAnsi" w:cs="Arial"/>
          <w:bCs/>
          <w:sz w:val="22"/>
          <w:szCs w:val="22"/>
        </w:rPr>
        <w:t xml:space="preserve"> 55</w:t>
      </w:r>
      <w:r>
        <w:rPr>
          <w:rFonts w:asciiTheme="minorHAnsi" w:hAnsiTheme="minorHAnsi" w:cs="Arial"/>
          <w:bCs/>
          <w:sz w:val="22"/>
          <w:szCs w:val="22"/>
        </w:rPr>
        <w:t>,</w:t>
      </w:r>
      <w:r w:rsidR="00B95969">
        <w:rPr>
          <w:rFonts w:asciiTheme="minorHAnsi" w:hAnsiTheme="minorHAnsi" w:cs="Arial"/>
          <w:bCs/>
          <w:sz w:val="22"/>
          <w:szCs w:val="22"/>
        </w:rPr>
        <w:t xml:space="preserve"> do Decreto nº 8.726/</w:t>
      </w:r>
      <w:r w:rsidRPr="00A74FDA">
        <w:rPr>
          <w:rFonts w:asciiTheme="minorHAnsi" w:hAnsiTheme="minorHAnsi" w:cs="Arial"/>
          <w:bCs/>
          <w:sz w:val="22"/>
          <w:szCs w:val="22"/>
        </w:rPr>
        <w:t>2016</w:t>
      </w:r>
      <w:r w:rsidR="00B95969">
        <w:rPr>
          <w:rFonts w:asciiTheme="minorHAnsi" w:hAnsiTheme="minorHAnsi" w:cs="Arial"/>
          <w:bCs/>
          <w:sz w:val="22"/>
          <w:szCs w:val="22"/>
        </w:rPr>
        <w:t>;</w:t>
      </w:r>
    </w:p>
    <w:p w14:paraId="642DA8A4" w14:textId="4D53EA1F" w:rsidR="00B95969" w:rsidRDefault="00B9596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Pr="00B95969">
        <w:rPr>
          <w:rFonts w:asciiTheme="minorHAnsi" w:hAnsiTheme="minorHAnsi" w:cs="Arial"/>
          <w:bCs/>
          <w:sz w:val="22"/>
          <w:szCs w:val="22"/>
        </w:rPr>
        <w:t xml:space="preserve">xecutar o </w:t>
      </w:r>
      <w:r w:rsidR="004C5BAE">
        <w:rPr>
          <w:rFonts w:asciiTheme="minorHAnsi" w:hAnsiTheme="minorHAnsi" w:cs="Arial"/>
          <w:bCs/>
          <w:sz w:val="22"/>
          <w:szCs w:val="22"/>
        </w:rPr>
        <w:t>Plano de Trabalho</w:t>
      </w:r>
      <w:r w:rsidRPr="00B95969">
        <w:rPr>
          <w:rFonts w:asciiTheme="minorHAnsi" w:hAnsiTheme="minorHAnsi" w:cs="Arial"/>
          <w:bCs/>
          <w:sz w:val="22"/>
          <w:szCs w:val="22"/>
        </w:rPr>
        <w:t xml:space="preserve"> aprovado, bem como aplicar os recursos públicos e gerir os bens públicos com observância aos princípios da legalidade, da legitimidade, da impessoalidade, da moralidade, da publicidade, da economicidade, da eficiência e da eficácia;</w:t>
      </w:r>
    </w:p>
    <w:p w14:paraId="3E576A6A" w14:textId="4D5A2C8B" w:rsidR="00B95969" w:rsidRDefault="00B95969"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B95969">
        <w:rPr>
          <w:rFonts w:asciiTheme="minorHAnsi" w:hAnsiTheme="minorHAnsi" w:cs="Arial"/>
          <w:bCs/>
          <w:sz w:val="22"/>
          <w:szCs w:val="22"/>
        </w:rPr>
        <w:t xml:space="preserve">esponsabilizar-se pela contratação e pagamento do pessoal que vier a ser necessário à execução do </w:t>
      </w:r>
      <w:r w:rsidR="004C5BAE">
        <w:rPr>
          <w:rFonts w:asciiTheme="minorHAnsi" w:hAnsiTheme="minorHAnsi" w:cs="Arial"/>
          <w:bCs/>
          <w:sz w:val="22"/>
          <w:szCs w:val="22"/>
        </w:rPr>
        <w:t>Plano de Trabalho</w:t>
      </w:r>
      <w:r w:rsidRPr="00B95969">
        <w:rPr>
          <w:rFonts w:asciiTheme="minorHAnsi" w:hAnsiTheme="minorHAnsi" w:cs="Arial"/>
          <w:bCs/>
          <w:sz w:val="22"/>
          <w:szCs w:val="22"/>
        </w:rPr>
        <w:t>, conforme disposto no inciso VI do art</w:t>
      </w:r>
      <w:r w:rsidR="00A4045D">
        <w:rPr>
          <w:rFonts w:asciiTheme="minorHAnsi" w:hAnsiTheme="minorHAnsi" w:cs="Arial"/>
          <w:bCs/>
          <w:sz w:val="22"/>
          <w:szCs w:val="22"/>
        </w:rPr>
        <w:t>igo</w:t>
      </w:r>
      <w:r w:rsidRPr="00B95969">
        <w:rPr>
          <w:rFonts w:asciiTheme="minorHAnsi" w:hAnsiTheme="minorHAnsi" w:cs="Arial"/>
          <w:bCs/>
          <w:sz w:val="22"/>
          <w:szCs w:val="22"/>
        </w:rPr>
        <w:t xml:space="preserve"> 11, inc</w:t>
      </w:r>
      <w:r w:rsidR="00A4045D">
        <w:rPr>
          <w:rFonts w:asciiTheme="minorHAnsi" w:hAnsiTheme="minorHAnsi" w:cs="Arial"/>
          <w:bCs/>
          <w:sz w:val="22"/>
          <w:szCs w:val="22"/>
        </w:rPr>
        <w:t xml:space="preserve">iso I, e §3º do artigo 46 da Lei </w:t>
      </w:r>
      <w:r w:rsidRPr="00B95969">
        <w:rPr>
          <w:rFonts w:asciiTheme="minorHAnsi" w:hAnsiTheme="minorHAnsi" w:cs="Arial"/>
          <w:bCs/>
          <w:sz w:val="22"/>
          <w:szCs w:val="22"/>
        </w:rPr>
        <w:t>n</w:t>
      </w:r>
      <w:r w:rsidR="00A4045D">
        <w:rPr>
          <w:rFonts w:asciiTheme="minorHAnsi" w:hAnsiTheme="minorHAnsi" w:cs="Arial"/>
          <w:bCs/>
          <w:sz w:val="22"/>
          <w:szCs w:val="22"/>
        </w:rPr>
        <w:t>.</w:t>
      </w:r>
      <w:r w:rsidRPr="00B95969">
        <w:rPr>
          <w:rFonts w:asciiTheme="minorHAnsi" w:hAnsiTheme="minorHAnsi" w:cs="Arial"/>
          <w:bCs/>
          <w:sz w:val="22"/>
          <w:szCs w:val="22"/>
        </w:rPr>
        <w:t>º 13.019</w:t>
      </w:r>
      <w:r w:rsidR="00A4045D">
        <w:rPr>
          <w:rFonts w:asciiTheme="minorHAnsi" w:hAnsiTheme="minorHAnsi" w:cs="Arial"/>
          <w:bCs/>
          <w:sz w:val="22"/>
          <w:szCs w:val="22"/>
        </w:rPr>
        <w:t>/</w:t>
      </w:r>
      <w:r w:rsidRPr="00B95969">
        <w:rPr>
          <w:rFonts w:asciiTheme="minorHAnsi" w:hAnsiTheme="minorHAnsi" w:cs="Arial"/>
          <w:bCs/>
          <w:sz w:val="22"/>
          <w:szCs w:val="22"/>
        </w:rPr>
        <w:t>2014, inclusive pelos encargos sociais e obrigações trabalhistas decorrentes, ônus tributários ou extraordinários que incidam sobre o instrumento</w:t>
      </w:r>
      <w:r w:rsidR="00A4045D">
        <w:rPr>
          <w:rFonts w:asciiTheme="minorHAnsi" w:hAnsiTheme="minorHAnsi" w:cs="Arial"/>
          <w:bCs/>
          <w:sz w:val="22"/>
          <w:szCs w:val="22"/>
        </w:rPr>
        <w:t>;</w:t>
      </w:r>
    </w:p>
    <w:p w14:paraId="01A6239D" w14:textId="1F91F346" w:rsidR="00A4045D" w:rsidRDefault="006F2E27"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A4045D" w:rsidRPr="00A4045D">
        <w:rPr>
          <w:rFonts w:asciiTheme="minorHAnsi" w:hAnsiTheme="minorHAnsi" w:cs="Arial"/>
          <w:bCs/>
          <w:sz w:val="22"/>
          <w:szCs w:val="22"/>
        </w:rPr>
        <w:t xml:space="preserve">ermitir o livre acesso do </w:t>
      </w:r>
      <w:r w:rsidR="00C833BC">
        <w:rPr>
          <w:rFonts w:asciiTheme="minorHAnsi" w:hAnsiTheme="minorHAnsi" w:cs="Arial"/>
          <w:bCs/>
          <w:sz w:val="22"/>
          <w:szCs w:val="22"/>
        </w:rPr>
        <w:t>Gestor</w:t>
      </w:r>
      <w:r w:rsidR="00A4045D" w:rsidRPr="00A4045D">
        <w:rPr>
          <w:rFonts w:asciiTheme="minorHAnsi" w:hAnsiTheme="minorHAnsi" w:cs="Arial"/>
          <w:bCs/>
          <w:sz w:val="22"/>
          <w:szCs w:val="22"/>
        </w:rPr>
        <w:t xml:space="preserve"> da parceria, membros do Conselho de Política Pública da área, quando houver, da Comissão de Monitoramento e Avaliação – CMA e servidores do Sistema de Controle Interno do </w:t>
      </w:r>
      <w:r w:rsidR="00A4045D" w:rsidRPr="00A4045D">
        <w:rPr>
          <w:rFonts w:asciiTheme="minorHAnsi" w:hAnsiTheme="minorHAnsi" w:cs="Arial"/>
          <w:bCs/>
          <w:sz w:val="22"/>
          <w:szCs w:val="22"/>
        </w:rPr>
        <w:lastRenderedPageBreak/>
        <w:t>Poder Executivo Federal e do Tribunal de Contas da União, a todos os documentos relativos à execução do objeto do Termo de Fomento, bem como aos locais de execução do projeto, permitindo o acompanhamento in loco e prestando todas e quaisquer informações solicitadas</w:t>
      </w:r>
      <w:r>
        <w:rPr>
          <w:rFonts w:asciiTheme="minorHAnsi" w:hAnsiTheme="minorHAnsi" w:cs="Arial"/>
          <w:bCs/>
          <w:sz w:val="22"/>
          <w:szCs w:val="22"/>
        </w:rPr>
        <w:t>;</w:t>
      </w:r>
    </w:p>
    <w:p w14:paraId="5BC990D1" w14:textId="73C4D694" w:rsidR="00A4045D" w:rsidRDefault="006F2E27"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6F2E27">
        <w:rPr>
          <w:rFonts w:asciiTheme="minorHAnsi" w:hAnsiTheme="minorHAnsi" w:cs="Arial"/>
          <w:bCs/>
          <w:sz w:val="22"/>
          <w:szCs w:val="22"/>
        </w:rPr>
        <w:t>uanto aos bens materiais e/ou equipamentos adquiridos com os recursos deste Termo de Fomento:</w:t>
      </w:r>
    </w:p>
    <w:p w14:paraId="203C4D15" w14:textId="207A92D0"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U</w:t>
      </w:r>
      <w:r w:rsidRPr="006F2E27">
        <w:rPr>
          <w:rFonts w:asciiTheme="minorHAnsi" w:hAnsiTheme="minorHAnsi" w:cs="Arial"/>
          <w:bCs/>
          <w:sz w:val="22"/>
          <w:szCs w:val="22"/>
        </w:rPr>
        <w:t>tilizar os bens materiais e/ou equipamentos em conformidade com o objeto pactuado;</w:t>
      </w:r>
    </w:p>
    <w:p w14:paraId="4465EE0E" w14:textId="18B38DE3"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w:t>
      </w:r>
      <w:r w:rsidRPr="006F2E27">
        <w:rPr>
          <w:rFonts w:asciiTheme="minorHAnsi" w:hAnsiTheme="minorHAnsi" w:cs="Arial"/>
          <w:bCs/>
          <w:sz w:val="22"/>
          <w:szCs w:val="22"/>
        </w:rPr>
        <w:t>arantir sua guarda e manutenção;</w:t>
      </w:r>
    </w:p>
    <w:p w14:paraId="156A573F" w14:textId="3157740B"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w:t>
      </w:r>
      <w:r w:rsidRPr="006F2E27">
        <w:rPr>
          <w:rFonts w:asciiTheme="minorHAnsi" w:hAnsiTheme="minorHAnsi" w:cs="Arial"/>
          <w:bCs/>
          <w:sz w:val="22"/>
          <w:szCs w:val="22"/>
        </w:rPr>
        <w:t>omunicar imediatamente à Administração Pública qualquer dano que os bens vierem a sofrer;</w:t>
      </w:r>
    </w:p>
    <w:p w14:paraId="2BA1BC4B" w14:textId="7917C6DA"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6F2E27">
        <w:rPr>
          <w:rFonts w:asciiTheme="minorHAnsi" w:hAnsiTheme="minorHAnsi" w:cs="Arial"/>
          <w:bCs/>
          <w:sz w:val="22"/>
          <w:szCs w:val="22"/>
        </w:rPr>
        <w:t>rcar com todas as despesas referentes a transportes, guarda, conservação, manutenção e recuperação dos bens;</w:t>
      </w:r>
    </w:p>
    <w:p w14:paraId="76C149C2" w14:textId="26D7F5B6" w:rsidR="006F2E27" w:rsidRPr="006F2E27" w:rsidRDefault="006F2E27" w:rsidP="007F045C">
      <w:pPr>
        <w:pStyle w:val="NormalWeb"/>
        <w:numPr>
          <w:ilvl w:val="0"/>
          <w:numId w:val="1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E</w:t>
      </w:r>
      <w:r w:rsidRPr="006F2E27">
        <w:rPr>
          <w:rFonts w:asciiTheme="minorHAnsi" w:hAnsiTheme="minorHAnsi" w:cs="Arial"/>
          <w:bCs/>
          <w:sz w:val="22"/>
          <w:szCs w:val="22"/>
        </w:rPr>
        <w:t>m caso de furto ou de roubo, levar o fato, por escrito, mediante protocolo, ao conhecimento da autoridade policial competente, enviando cópia da ocorrência à Administração Pública, além da proposta para reposição do bem, de competência da OSC;</w:t>
      </w:r>
      <w:r w:rsidR="00151A21">
        <w:rPr>
          <w:rFonts w:asciiTheme="minorHAnsi" w:hAnsiTheme="minorHAnsi" w:cs="Arial"/>
          <w:bCs/>
          <w:sz w:val="22"/>
          <w:szCs w:val="22"/>
        </w:rPr>
        <w:t xml:space="preserve"> e</w:t>
      </w:r>
    </w:p>
    <w:p w14:paraId="1F1EC200" w14:textId="230C5F83" w:rsidR="00A74FDA" w:rsidRDefault="00151A21" w:rsidP="007F045C">
      <w:pPr>
        <w:pStyle w:val="NormalWeb"/>
        <w:numPr>
          <w:ilvl w:val="0"/>
          <w:numId w:val="11"/>
        </w:numPr>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006F2E27" w:rsidRPr="006F2E27">
        <w:rPr>
          <w:rFonts w:asciiTheme="minorHAnsi" w:hAnsiTheme="minorHAnsi" w:cs="Arial"/>
          <w:bCs/>
          <w:sz w:val="22"/>
          <w:szCs w:val="22"/>
        </w:rPr>
        <w:t xml:space="preserve">urante a vigência do Termo de Fomento, somente movimentar os bens para fora da área inicialmente destinada à sua instalação ou utilização mediante expressa autorização </w:t>
      </w:r>
      <w:r>
        <w:rPr>
          <w:rFonts w:asciiTheme="minorHAnsi" w:hAnsiTheme="minorHAnsi" w:cs="Arial"/>
          <w:bCs/>
          <w:sz w:val="22"/>
          <w:szCs w:val="22"/>
        </w:rPr>
        <w:t>do CAU/RS</w:t>
      </w:r>
      <w:r w:rsidR="006F2E27" w:rsidRPr="006F2E27">
        <w:rPr>
          <w:rFonts w:asciiTheme="minorHAnsi" w:hAnsiTheme="minorHAnsi" w:cs="Arial"/>
          <w:bCs/>
          <w:sz w:val="22"/>
          <w:szCs w:val="22"/>
        </w:rPr>
        <w:t xml:space="preserve"> e prévio procedimento de controle patrimonial</w:t>
      </w:r>
      <w:r>
        <w:rPr>
          <w:rFonts w:asciiTheme="minorHAnsi" w:hAnsiTheme="minorHAnsi" w:cs="Arial"/>
          <w:bCs/>
          <w:sz w:val="22"/>
          <w:szCs w:val="22"/>
        </w:rPr>
        <w:t>.</w:t>
      </w:r>
    </w:p>
    <w:p w14:paraId="45FA0130" w14:textId="404A9E53" w:rsidR="00151A21" w:rsidRDefault="00151A21"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151A21">
        <w:rPr>
          <w:rFonts w:asciiTheme="minorHAnsi" w:hAnsiTheme="minorHAnsi" w:cs="Arial"/>
          <w:bCs/>
          <w:sz w:val="22"/>
          <w:szCs w:val="22"/>
        </w:rPr>
        <w:t>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w:t>
      </w:r>
      <w:r w:rsidR="00DF3E15">
        <w:rPr>
          <w:rFonts w:asciiTheme="minorHAnsi" w:hAnsiTheme="minorHAnsi" w:cs="Arial"/>
          <w:bCs/>
          <w:sz w:val="22"/>
          <w:szCs w:val="22"/>
        </w:rPr>
        <w:t>igo</w:t>
      </w:r>
      <w:r w:rsidRPr="00151A21">
        <w:rPr>
          <w:rFonts w:asciiTheme="minorHAnsi" w:hAnsiTheme="minorHAnsi" w:cs="Arial"/>
          <w:bCs/>
          <w:sz w:val="22"/>
          <w:szCs w:val="22"/>
        </w:rPr>
        <w:t xml:space="preserve"> 52</w:t>
      </w:r>
      <w:r w:rsidR="00DF3E15">
        <w:rPr>
          <w:rFonts w:asciiTheme="minorHAnsi" w:hAnsiTheme="minorHAnsi" w:cs="Arial"/>
          <w:bCs/>
          <w:sz w:val="22"/>
          <w:szCs w:val="22"/>
        </w:rPr>
        <w:t>,</w:t>
      </w:r>
      <w:r w:rsidRPr="00151A21">
        <w:rPr>
          <w:rFonts w:asciiTheme="minorHAnsi" w:hAnsiTheme="minorHAnsi" w:cs="Arial"/>
          <w:bCs/>
          <w:sz w:val="22"/>
          <w:szCs w:val="22"/>
        </w:rPr>
        <w:t xml:space="preserve"> da Lei n</w:t>
      </w:r>
      <w:r w:rsidR="00DF3E15">
        <w:rPr>
          <w:rFonts w:asciiTheme="minorHAnsi" w:hAnsiTheme="minorHAnsi" w:cs="Arial"/>
          <w:bCs/>
          <w:sz w:val="22"/>
          <w:szCs w:val="22"/>
        </w:rPr>
        <w:t>.</w:t>
      </w:r>
      <w:r w:rsidRPr="00151A21">
        <w:rPr>
          <w:rFonts w:asciiTheme="minorHAnsi" w:hAnsiTheme="minorHAnsi" w:cs="Arial"/>
          <w:bCs/>
          <w:sz w:val="22"/>
          <w:szCs w:val="22"/>
        </w:rPr>
        <w:t>º 13.019</w:t>
      </w:r>
      <w:r w:rsidR="00DF3E15">
        <w:rPr>
          <w:rFonts w:asciiTheme="minorHAnsi" w:hAnsiTheme="minorHAnsi" w:cs="Arial"/>
          <w:bCs/>
          <w:sz w:val="22"/>
          <w:szCs w:val="22"/>
        </w:rPr>
        <w:t>/</w:t>
      </w:r>
      <w:r w:rsidRPr="00151A21">
        <w:rPr>
          <w:rFonts w:asciiTheme="minorHAnsi" w:hAnsiTheme="minorHAnsi" w:cs="Arial"/>
          <w:bCs/>
          <w:sz w:val="22"/>
          <w:szCs w:val="22"/>
        </w:rPr>
        <w:t>2014</w:t>
      </w:r>
      <w:r w:rsidR="00DF3E15">
        <w:rPr>
          <w:rFonts w:asciiTheme="minorHAnsi" w:hAnsiTheme="minorHAnsi" w:cs="Arial"/>
          <w:bCs/>
          <w:sz w:val="22"/>
          <w:szCs w:val="22"/>
        </w:rPr>
        <w:t>;</w:t>
      </w:r>
    </w:p>
    <w:p w14:paraId="32C4BB1A" w14:textId="5D39A7C6" w:rsidR="00DF3E15" w:rsidRDefault="00DF3E1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durante a execução da parceria, as mesmas condições exigidas nos ar</w:t>
      </w:r>
      <w:r>
        <w:rPr>
          <w:rFonts w:asciiTheme="minorHAnsi" w:hAnsiTheme="minorHAnsi" w:cs="Arial"/>
          <w:bCs/>
          <w:sz w:val="22"/>
          <w:szCs w:val="22"/>
        </w:rPr>
        <w:t>tigos</w:t>
      </w:r>
      <w:r w:rsidRPr="00DF3E15">
        <w:rPr>
          <w:rFonts w:asciiTheme="minorHAnsi" w:hAnsiTheme="minorHAnsi" w:cs="Arial"/>
          <w:bCs/>
          <w:sz w:val="22"/>
          <w:szCs w:val="22"/>
        </w:rPr>
        <w:t xml:space="preserve"> 33 e 34</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6D688F3B" w14:textId="001E8AE5" w:rsidR="004A6E50" w:rsidRDefault="00DF3E1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M</w:t>
      </w:r>
      <w:r w:rsidRPr="00DF3E15">
        <w:rPr>
          <w:rFonts w:asciiTheme="minorHAnsi" w:hAnsiTheme="minorHAnsi" w:cs="Arial"/>
          <w:bCs/>
          <w:sz w:val="22"/>
          <w:szCs w:val="22"/>
        </w:rPr>
        <w:t>anter registros, arquivos e controles contábeis específicos para os dispêndios relativos a este Termo de Fomento, pelo prazo de 10 (dez) anos após a prestação de contas, conforme previsto no parágrafo único do art</w:t>
      </w:r>
      <w:r>
        <w:rPr>
          <w:rFonts w:asciiTheme="minorHAnsi" w:hAnsiTheme="minorHAnsi" w:cs="Arial"/>
          <w:bCs/>
          <w:sz w:val="22"/>
          <w:szCs w:val="22"/>
        </w:rPr>
        <w:t>igo</w:t>
      </w:r>
      <w:r w:rsidRPr="00DF3E15">
        <w:rPr>
          <w:rFonts w:asciiTheme="minorHAnsi" w:hAnsiTheme="minorHAnsi" w:cs="Arial"/>
          <w:bCs/>
          <w:sz w:val="22"/>
          <w:szCs w:val="22"/>
        </w:rPr>
        <w:t xml:space="preserve"> 68</w:t>
      </w:r>
      <w:r>
        <w:rPr>
          <w:rFonts w:asciiTheme="minorHAnsi" w:hAnsiTheme="minorHAnsi" w:cs="Arial"/>
          <w:bCs/>
          <w:sz w:val="22"/>
          <w:szCs w:val="22"/>
        </w:rPr>
        <w:t>,</w:t>
      </w:r>
      <w:r w:rsidRPr="00DF3E15">
        <w:rPr>
          <w:rFonts w:asciiTheme="minorHAnsi" w:hAnsiTheme="minorHAnsi" w:cs="Arial"/>
          <w:bCs/>
          <w:sz w:val="22"/>
          <w:szCs w:val="22"/>
        </w:rPr>
        <w:t xml:space="preserve"> da Lei n</w:t>
      </w:r>
      <w:r>
        <w:rPr>
          <w:rFonts w:asciiTheme="minorHAnsi" w:hAnsiTheme="minorHAnsi" w:cs="Arial"/>
          <w:bCs/>
          <w:sz w:val="22"/>
          <w:szCs w:val="22"/>
        </w:rPr>
        <w:t>.</w:t>
      </w:r>
      <w:r w:rsidRPr="00DF3E15">
        <w:rPr>
          <w:rFonts w:asciiTheme="minorHAnsi" w:hAnsiTheme="minorHAnsi" w:cs="Arial"/>
          <w:bCs/>
          <w:sz w:val="22"/>
          <w:szCs w:val="22"/>
        </w:rPr>
        <w:t>º 13.019</w:t>
      </w:r>
      <w:r>
        <w:rPr>
          <w:rFonts w:asciiTheme="minorHAnsi" w:hAnsiTheme="minorHAnsi" w:cs="Arial"/>
          <w:bCs/>
          <w:sz w:val="22"/>
          <w:szCs w:val="22"/>
        </w:rPr>
        <w:t>/</w:t>
      </w:r>
      <w:r w:rsidRPr="00DF3E15">
        <w:rPr>
          <w:rFonts w:asciiTheme="minorHAnsi" w:hAnsiTheme="minorHAnsi" w:cs="Arial"/>
          <w:bCs/>
          <w:sz w:val="22"/>
          <w:szCs w:val="22"/>
        </w:rPr>
        <w:t>2014</w:t>
      </w:r>
      <w:r>
        <w:rPr>
          <w:rFonts w:asciiTheme="minorHAnsi" w:hAnsiTheme="minorHAnsi" w:cs="Arial"/>
          <w:bCs/>
          <w:sz w:val="22"/>
          <w:szCs w:val="22"/>
        </w:rPr>
        <w:t>;</w:t>
      </w:r>
    </w:p>
    <w:p w14:paraId="2EC31E34" w14:textId="002D23AD" w:rsidR="00DF3E15" w:rsidRDefault="00EB5588"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EB5588">
        <w:rPr>
          <w:rFonts w:asciiTheme="minorHAnsi" w:hAnsiTheme="minorHAnsi" w:cs="Arial"/>
          <w:bCs/>
          <w:sz w:val="22"/>
          <w:szCs w:val="22"/>
        </w:rPr>
        <w:t xml:space="preserve">bservar, nas compras e contratações de bens e serviços e na realização de despesas e pagamentos com recursos transferidos </w:t>
      </w:r>
      <w:r>
        <w:rPr>
          <w:rFonts w:asciiTheme="minorHAnsi" w:hAnsiTheme="minorHAnsi" w:cs="Arial"/>
          <w:bCs/>
          <w:sz w:val="22"/>
          <w:szCs w:val="22"/>
        </w:rPr>
        <w:t>do CAU/RS</w:t>
      </w:r>
      <w:r w:rsidRPr="00EB5588">
        <w:rPr>
          <w:rFonts w:asciiTheme="minorHAnsi" w:hAnsiTheme="minorHAnsi" w:cs="Arial"/>
          <w:bCs/>
          <w:sz w:val="22"/>
          <w:szCs w:val="22"/>
        </w:rPr>
        <w:t>, os procedimentos estabelecidos nos artigos 36 a 42</w:t>
      </w:r>
      <w:r>
        <w:rPr>
          <w:rFonts w:asciiTheme="minorHAnsi" w:hAnsiTheme="minorHAnsi" w:cs="Arial"/>
          <w:bCs/>
          <w:sz w:val="22"/>
          <w:szCs w:val="22"/>
        </w:rPr>
        <w:t>,</w:t>
      </w:r>
      <w:r w:rsidRPr="00EB5588">
        <w:rPr>
          <w:rFonts w:asciiTheme="minorHAnsi" w:hAnsiTheme="minorHAnsi" w:cs="Arial"/>
          <w:bCs/>
          <w:sz w:val="22"/>
          <w:szCs w:val="22"/>
        </w:rPr>
        <w:t xml:space="preserve"> do Decreto n.</w:t>
      </w:r>
      <w:r>
        <w:rPr>
          <w:rFonts w:asciiTheme="minorHAnsi" w:hAnsiTheme="minorHAnsi" w:cs="Arial"/>
          <w:bCs/>
          <w:sz w:val="22"/>
          <w:szCs w:val="22"/>
        </w:rPr>
        <w:t>º</w:t>
      </w:r>
      <w:r w:rsidRPr="00EB5588">
        <w:rPr>
          <w:rFonts w:asciiTheme="minorHAnsi" w:hAnsiTheme="minorHAnsi" w:cs="Arial"/>
          <w:bCs/>
          <w:sz w:val="22"/>
          <w:szCs w:val="22"/>
        </w:rPr>
        <w:t xml:space="preserve"> 8.726</w:t>
      </w:r>
      <w:r>
        <w:rPr>
          <w:rFonts w:asciiTheme="minorHAnsi" w:hAnsiTheme="minorHAnsi" w:cs="Arial"/>
          <w:bCs/>
          <w:sz w:val="22"/>
          <w:szCs w:val="22"/>
        </w:rPr>
        <w:t>/</w:t>
      </w:r>
      <w:r w:rsidRPr="00EB5588">
        <w:rPr>
          <w:rFonts w:asciiTheme="minorHAnsi" w:hAnsiTheme="minorHAnsi" w:cs="Arial"/>
          <w:bCs/>
          <w:sz w:val="22"/>
          <w:szCs w:val="22"/>
        </w:rPr>
        <w:t>2016</w:t>
      </w:r>
      <w:r>
        <w:rPr>
          <w:rFonts w:asciiTheme="minorHAnsi" w:hAnsiTheme="minorHAnsi" w:cs="Arial"/>
          <w:bCs/>
          <w:sz w:val="22"/>
          <w:szCs w:val="22"/>
        </w:rPr>
        <w:t>;</w:t>
      </w:r>
    </w:p>
    <w:p w14:paraId="0BDD930D" w14:textId="25D59179" w:rsidR="00EB5588" w:rsidRDefault="00EB5588"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B5588">
        <w:rPr>
          <w:rFonts w:asciiTheme="minorHAnsi" w:hAnsiTheme="minorHAnsi" w:cs="Arial"/>
          <w:bCs/>
          <w:sz w:val="22"/>
          <w:szCs w:val="22"/>
        </w:rPr>
        <w:t>restar contas dos recursos</w:t>
      </w:r>
      <w:r>
        <w:rPr>
          <w:rFonts w:asciiTheme="minorHAnsi" w:hAnsiTheme="minorHAnsi" w:cs="Arial"/>
          <w:bCs/>
          <w:sz w:val="22"/>
          <w:szCs w:val="22"/>
        </w:rPr>
        <w:t xml:space="preserve"> recebidos;</w:t>
      </w:r>
    </w:p>
    <w:p w14:paraId="0D3A83C9" w14:textId="78733CB0" w:rsidR="00EB5588" w:rsidRDefault="009857AA"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w:t>
      </w:r>
      <w:r w:rsidRPr="009857AA">
        <w:rPr>
          <w:rFonts w:asciiTheme="minorHAnsi" w:hAnsiTheme="minorHAnsi" w:cs="Arial"/>
          <w:bCs/>
          <w:sz w:val="22"/>
          <w:szCs w:val="22"/>
        </w:rPr>
        <w:t>bservar o disposto no art</w:t>
      </w:r>
      <w:r>
        <w:rPr>
          <w:rFonts w:asciiTheme="minorHAnsi" w:hAnsiTheme="minorHAnsi" w:cs="Arial"/>
          <w:bCs/>
          <w:sz w:val="22"/>
          <w:szCs w:val="22"/>
        </w:rPr>
        <w:t>igo</w:t>
      </w:r>
      <w:r w:rsidRPr="009857AA">
        <w:rPr>
          <w:rFonts w:asciiTheme="minorHAnsi" w:hAnsiTheme="minorHAnsi" w:cs="Arial"/>
          <w:bCs/>
          <w:sz w:val="22"/>
          <w:szCs w:val="22"/>
        </w:rPr>
        <w:t xml:space="preserve"> 48</w:t>
      </w:r>
      <w:r>
        <w:rPr>
          <w:rFonts w:asciiTheme="minorHAnsi" w:hAnsiTheme="minorHAnsi" w:cs="Arial"/>
          <w:bCs/>
          <w:sz w:val="22"/>
          <w:szCs w:val="22"/>
        </w:rPr>
        <w:t>,</w:t>
      </w:r>
      <w:r w:rsidRPr="009857AA">
        <w:rPr>
          <w:rFonts w:asciiTheme="minorHAnsi" w:hAnsiTheme="minorHAnsi" w:cs="Arial"/>
          <w:bCs/>
          <w:sz w:val="22"/>
          <w:szCs w:val="22"/>
        </w:rPr>
        <w:t xml:space="preserve"> da Lei n</w:t>
      </w:r>
      <w:r>
        <w:rPr>
          <w:rFonts w:asciiTheme="minorHAnsi" w:hAnsiTheme="minorHAnsi" w:cs="Arial"/>
          <w:bCs/>
          <w:sz w:val="22"/>
          <w:szCs w:val="22"/>
        </w:rPr>
        <w:t>.</w:t>
      </w:r>
      <w:r w:rsidRPr="009857AA">
        <w:rPr>
          <w:rFonts w:asciiTheme="minorHAnsi" w:hAnsiTheme="minorHAnsi" w:cs="Arial"/>
          <w:bCs/>
          <w:sz w:val="22"/>
          <w:szCs w:val="22"/>
        </w:rPr>
        <w:t>º 13.019</w:t>
      </w:r>
      <w:r>
        <w:rPr>
          <w:rFonts w:asciiTheme="minorHAnsi" w:hAnsiTheme="minorHAnsi" w:cs="Arial"/>
          <w:bCs/>
          <w:sz w:val="22"/>
          <w:szCs w:val="22"/>
        </w:rPr>
        <w:t>/</w:t>
      </w:r>
      <w:r w:rsidRPr="009857AA">
        <w:rPr>
          <w:rFonts w:asciiTheme="minorHAnsi" w:hAnsiTheme="minorHAnsi" w:cs="Arial"/>
          <w:bCs/>
          <w:sz w:val="22"/>
          <w:szCs w:val="22"/>
        </w:rPr>
        <w:t>2014, para o recebimento de cada parcela dos recursos financeiros</w:t>
      </w:r>
      <w:r>
        <w:rPr>
          <w:rFonts w:asciiTheme="minorHAnsi" w:hAnsiTheme="minorHAnsi" w:cs="Arial"/>
          <w:bCs/>
          <w:sz w:val="22"/>
          <w:szCs w:val="22"/>
        </w:rPr>
        <w:t>;</w:t>
      </w:r>
    </w:p>
    <w:p w14:paraId="77A98571" w14:textId="1824603B" w:rsidR="009857AA" w:rsidRDefault="008C5921"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8C5921">
        <w:rPr>
          <w:rFonts w:asciiTheme="minorHAnsi" w:hAnsiTheme="minorHAnsi" w:cs="Arial"/>
          <w:bCs/>
          <w:sz w:val="22"/>
          <w:szCs w:val="22"/>
        </w:rPr>
        <w:t xml:space="preserve">omunicar </w:t>
      </w:r>
      <w:r w:rsidR="00C53351">
        <w:rPr>
          <w:rFonts w:asciiTheme="minorHAnsi" w:hAnsiTheme="minorHAnsi" w:cs="Arial"/>
          <w:bCs/>
          <w:sz w:val="22"/>
          <w:szCs w:val="22"/>
        </w:rPr>
        <w:t>ao CAU/RS sobre as</w:t>
      </w:r>
      <w:r w:rsidRPr="008C5921">
        <w:rPr>
          <w:rFonts w:asciiTheme="minorHAnsi" w:hAnsiTheme="minorHAnsi" w:cs="Arial"/>
          <w:bCs/>
          <w:sz w:val="22"/>
          <w:szCs w:val="22"/>
        </w:rPr>
        <w:t xml:space="preserve"> suas alterações estatutárias, após o registro</w:t>
      </w:r>
      <w:r w:rsidR="00514126">
        <w:rPr>
          <w:rFonts w:asciiTheme="minorHAnsi" w:hAnsiTheme="minorHAnsi" w:cs="Arial"/>
          <w:bCs/>
          <w:sz w:val="22"/>
          <w:szCs w:val="22"/>
        </w:rPr>
        <w:t xml:space="preserve"> em cartório, nos termos do artigo</w:t>
      </w:r>
      <w:r w:rsidRPr="008C5921">
        <w:rPr>
          <w:rFonts w:asciiTheme="minorHAnsi" w:hAnsiTheme="minorHAnsi" w:cs="Arial"/>
          <w:bCs/>
          <w:sz w:val="22"/>
          <w:szCs w:val="22"/>
        </w:rPr>
        <w:t xml:space="preserve"> 26, §5º, do Decreto nº 8.726</w:t>
      </w:r>
      <w:r w:rsidR="00514126">
        <w:rPr>
          <w:rFonts w:asciiTheme="minorHAnsi" w:hAnsiTheme="minorHAnsi" w:cs="Arial"/>
          <w:bCs/>
          <w:sz w:val="22"/>
          <w:szCs w:val="22"/>
        </w:rPr>
        <w:t>/</w:t>
      </w:r>
      <w:r w:rsidRPr="008C5921">
        <w:rPr>
          <w:rFonts w:asciiTheme="minorHAnsi" w:hAnsiTheme="minorHAnsi" w:cs="Arial"/>
          <w:bCs/>
          <w:sz w:val="22"/>
          <w:szCs w:val="22"/>
        </w:rPr>
        <w:t>2016</w:t>
      </w:r>
      <w:r w:rsidR="00514126">
        <w:rPr>
          <w:rFonts w:asciiTheme="minorHAnsi" w:hAnsiTheme="minorHAnsi" w:cs="Arial"/>
          <w:bCs/>
          <w:sz w:val="22"/>
          <w:szCs w:val="22"/>
        </w:rPr>
        <w:t>;</w:t>
      </w:r>
    </w:p>
    <w:p w14:paraId="7675647E" w14:textId="01D2C8E8" w:rsidR="00514126"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D</w:t>
      </w:r>
      <w:r w:rsidRPr="00514126">
        <w:rPr>
          <w:rFonts w:asciiTheme="minorHAnsi" w:hAnsiTheme="minorHAnsi" w:cs="Arial"/>
          <w:bCs/>
          <w:sz w:val="22"/>
          <w:szCs w:val="22"/>
        </w:rPr>
        <w:t>ivulgar na internet e em locais visíveis da sede social da OSC e dos estabelecimentos em que exerça suas ações todas as informações detalhadas no art</w:t>
      </w:r>
      <w:r>
        <w:rPr>
          <w:rFonts w:asciiTheme="minorHAnsi" w:hAnsiTheme="minorHAnsi" w:cs="Arial"/>
          <w:bCs/>
          <w:sz w:val="22"/>
          <w:szCs w:val="22"/>
        </w:rPr>
        <w:t xml:space="preserve">igo </w:t>
      </w:r>
      <w:r w:rsidRPr="00514126">
        <w:rPr>
          <w:rFonts w:asciiTheme="minorHAnsi" w:hAnsiTheme="minorHAnsi" w:cs="Arial"/>
          <w:bCs/>
          <w:sz w:val="22"/>
          <w:szCs w:val="22"/>
        </w:rPr>
        <w:t>11, incisos I a VI, da Lei</w:t>
      </w:r>
      <w:r>
        <w:rPr>
          <w:rFonts w:asciiTheme="minorHAnsi" w:hAnsiTheme="minorHAnsi" w:cs="Arial"/>
          <w:bCs/>
          <w:sz w:val="22"/>
          <w:szCs w:val="22"/>
        </w:rPr>
        <w:t xml:space="preserve"> </w:t>
      </w:r>
      <w:r w:rsidRPr="00514126">
        <w:rPr>
          <w:rFonts w:asciiTheme="minorHAnsi" w:hAnsiTheme="minorHAnsi" w:cs="Arial"/>
          <w:bCs/>
          <w:sz w:val="22"/>
          <w:szCs w:val="22"/>
        </w:rPr>
        <w:t>n</w:t>
      </w:r>
      <w:r>
        <w:rPr>
          <w:rFonts w:asciiTheme="minorHAnsi" w:hAnsiTheme="minorHAnsi" w:cs="Arial"/>
          <w:bCs/>
          <w:sz w:val="22"/>
          <w:szCs w:val="22"/>
        </w:rPr>
        <w:t>.</w:t>
      </w:r>
      <w:r w:rsidRPr="00514126">
        <w:rPr>
          <w:rFonts w:asciiTheme="minorHAnsi" w:hAnsiTheme="minorHAnsi" w:cs="Arial"/>
          <w:bCs/>
          <w:sz w:val="22"/>
          <w:szCs w:val="22"/>
        </w:rPr>
        <w:t>º 13.019</w:t>
      </w:r>
      <w:r>
        <w:rPr>
          <w:rFonts w:asciiTheme="minorHAnsi" w:hAnsiTheme="minorHAnsi" w:cs="Arial"/>
          <w:bCs/>
          <w:sz w:val="22"/>
          <w:szCs w:val="22"/>
        </w:rPr>
        <w:t>/</w:t>
      </w:r>
      <w:r w:rsidRPr="00514126">
        <w:rPr>
          <w:rFonts w:asciiTheme="minorHAnsi" w:hAnsiTheme="minorHAnsi" w:cs="Arial"/>
          <w:bCs/>
          <w:sz w:val="22"/>
          <w:szCs w:val="22"/>
        </w:rPr>
        <w:t>2014</w:t>
      </w:r>
      <w:r>
        <w:rPr>
          <w:rFonts w:asciiTheme="minorHAnsi" w:hAnsiTheme="minorHAnsi" w:cs="Arial"/>
          <w:bCs/>
          <w:sz w:val="22"/>
          <w:szCs w:val="22"/>
        </w:rPr>
        <w:t>;</w:t>
      </w:r>
    </w:p>
    <w:p w14:paraId="6C792FD6" w14:textId="191EEF28" w:rsidR="00EB5588"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14126">
        <w:rPr>
          <w:rFonts w:asciiTheme="minorHAnsi" w:hAnsiTheme="minorHAnsi" w:cs="Arial"/>
          <w:bCs/>
          <w:sz w:val="22"/>
          <w:szCs w:val="22"/>
        </w:rPr>
        <w:t xml:space="preserve">ubmeter previamente </w:t>
      </w:r>
      <w:r>
        <w:rPr>
          <w:rFonts w:asciiTheme="minorHAnsi" w:hAnsiTheme="minorHAnsi" w:cs="Arial"/>
          <w:bCs/>
          <w:sz w:val="22"/>
          <w:szCs w:val="22"/>
        </w:rPr>
        <w:t>ao CAU/RS</w:t>
      </w:r>
      <w:r w:rsidRPr="00514126">
        <w:rPr>
          <w:rFonts w:asciiTheme="minorHAnsi" w:hAnsiTheme="minorHAnsi" w:cs="Arial"/>
          <w:bCs/>
          <w:sz w:val="22"/>
          <w:szCs w:val="22"/>
        </w:rPr>
        <w:t xml:space="preserve"> qualquer proposta de alteração do </w:t>
      </w:r>
      <w:r w:rsidR="004C5BAE">
        <w:rPr>
          <w:rFonts w:asciiTheme="minorHAnsi" w:hAnsiTheme="minorHAnsi" w:cs="Arial"/>
          <w:bCs/>
          <w:sz w:val="22"/>
          <w:szCs w:val="22"/>
        </w:rPr>
        <w:t>Plano de Trabalho</w:t>
      </w:r>
      <w:r w:rsidRPr="00514126">
        <w:rPr>
          <w:rFonts w:asciiTheme="minorHAnsi" w:hAnsiTheme="minorHAnsi" w:cs="Arial"/>
          <w:bCs/>
          <w:sz w:val="22"/>
          <w:szCs w:val="22"/>
        </w:rPr>
        <w:t>, na forma definida nes</w:t>
      </w:r>
      <w:r w:rsidR="00063B82">
        <w:rPr>
          <w:rFonts w:asciiTheme="minorHAnsi" w:hAnsiTheme="minorHAnsi" w:cs="Arial"/>
          <w:bCs/>
          <w:sz w:val="22"/>
          <w:szCs w:val="22"/>
        </w:rPr>
        <w:t>s</w:t>
      </w:r>
      <w:r w:rsidRPr="00514126">
        <w:rPr>
          <w:rFonts w:asciiTheme="minorHAnsi" w:hAnsiTheme="minorHAnsi" w:cs="Arial"/>
          <w:bCs/>
          <w:sz w:val="22"/>
          <w:szCs w:val="22"/>
        </w:rPr>
        <w:t>e instrumento, observadas as vedações relativas à execução das despesas</w:t>
      </w:r>
      <w:r>
        <w:rPr>
          <w:rFonts w:asciiTheme="minorHAnsi" w:hAnsiTheme="minorHAnsi" w:cs="Arial"/>
          <w:bCs/>
          <w:sz w:val="22"/>
          <w:szCs w:val="22"/>
        </w:rPr>
        <w:t>;</w:t>
      </w:r>
    </w:p>
    <w:p w14:paraId="4DC6A0AA" w14:textId="09B4B5E7" w:rsidR="00514126" w:rsidRDefault="00514126"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514126">
        <w:rPr>
          <w:rFonts w:asciiTheme="minorHAnsi" w:hAnsiTheme="minorHAnsi" w:cs="Arial"/>
          <w:bCs/>
          <w:sz w:val="22"/>
          <w:szCs w:val="22"/>
        </w:rPr>
        <w:t>esponsabilizar-se exclusivamente pelo gerenciamento administrativo e financeiro dos recursos recebidos, inclusive no que disser respeito às despesas de custeio, de investimento e de pessoal, nos termos do art</w:t>
      </w:r>
      <w:r w:rsidR="00F31E8D">
        <w:rPr>
          <w:rFonts w:asciiTheme="minorHAnsi" w:hAnsiTheme="minorHAnsi" w:cs="Arial"/>
          <w:bCs/>
          <w:sz w:val="22"/>
          <w:szCs w:val="22"/>
        </w:rPr>
        <w:t>igo</w:t>
      </w:r>
      <w:r w:rsidRPr="00514126">
        <w:rPr>
          <w:rFonts w:asciiTheme="minorHAnsi" w:hAnsiTheme="minorHAnsi" w:cs="Arial"/>
          <w:bCs/>
          <w:sz w:val="22"/>
          <w:szCs w:val="22"/>
        </w:rPr>
        <w:t xml:space="preserve"> 42, inciso XIX, da Lei n</w:t>
      </w:r>
      <w:r w:rsidR="00F31E8D">
        <w:rPr>
          <w:rFonts w:asciiTheme="minorHAnsi" w:hAnsiTheme="minorHAnsi" w:cs="Arial"/>
          <w:bCs/>
          <w:sz w:val="22"/>
          <w:szCs w:val="22"/>
        </w:rPr>
        <w:t>.</w:t>
      </w:r>
      <w:r w:rsidRPr="00514126">
        <w:rPr>
          <w:rFonts w:asciiTheme="minorHAnsi" w:hAnsiTheme="minorHAnsi" w:cs="Arial"/>
          <w:bCs/>
          <w:sz w:val="22"/>
          <w:szCs w:val="22"/>
        </w:rPr>
        <w:t>º 13.019</w:t>
      </w:r>
      <w:r w:rsidR="00F31E8D">
        <w:rPr>
          <w:rFonts w:asciiTheme="minorHAnsi" w:hAnsiTheme="minorHAnsi" w:cs="Arial"/>
          <w:bCs/>
          <w:sz w:val="22"/>
          <w:szCs w:val="22"/>
        </w:rPr>
        <w:t>/</w:t>
      </w:r>
      <w:r w:rsidRPr="00514126">
        <w:rPr>
          <w:rFonts w:asciiTheme="minorHAnsi" w:hAnsiTheme="minorHAnsi" w:cs="Arial"/>
          <w:bCs/>
          <w:sz w:val="22"/>
          <w:szCs w:val="22"/>
        </w:rPr>
        <w:t>2014</w:t>
      </w:r>
      <w:r w:rsidR="00F31E8D">
        <w:rPr>
          <w:rFonts w:asciiTheme="minorHAnsi" w:hAnsiTheme="minorHAnsi" w:cs="Arial"/>
          <w:bCs/>
          <w:sz w:val="22"/>
          <w:szCs w:val="22"/>
        </w:rPr>
        <w:t>;</w:t>
      </w:r>
    </w:p>
    <w:p w14:paraId="5C38CA46" w14:textId="2F476E95" w:rsidR="00F31E8D" w:rsidRDefault="00F31E8D"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31E8D">
        <w:rPr>
          <w:rFonts w:asciiTheme="minorHAnsi" w:hAnsiTheme="minorHAnsi" w:cs="Arial"/>
          <w:bCs/>
          <w:sz w:val="22"/>
          <w:szCs w:val="22"/>
        </w:rPr>
        <w:t>esponsabilizar-se exclusivamente pelo pagamento dos encargos trabalhistas, previdenciários, fiscais e comerciais relacionados à execução do objeto previsto neste Termo de Fomento, o que não implica responsabilid</w:t>
      </w:r>
      <w:r w:rsidR="00105420">
        <w:rPr>
          <w:rFonts w:asciiTheme="minorHAnsi" w:hAnsiTheme="minorHAnsi" w:cs="Arial"/>
          <w:bCs/>
          <w:sz w:val="22"/>
          <w:szCs w:val="22"/>
        </w:rPr>
        <w:t xml:space="preserve">ade solidária ou subsidiária do CAU/RS </w:t>
      </w:r>
      <w:r w:rsidRPr="00F31E8D">
        <w:rPr>
          <w:rFonts w:asciiTheme="minorHAnsi" w:hAnsiTheme="minorHAnsi" w:cs="Arial"/>
          <w:bCs/>
          <w:sz w:val="22"/>
          <w:szCs w:val="22"/>
        </w:rPr>
        <w:t>quanto à inadimplência da OSC em relação ao referido pagamento, aos ônus incidentes sobre o objeto da parceria ou aos danos decorrentes de restrição à sua execução, nos termos do art</w:t>
      </w:r>
      <w:r w:rsidR="0076163D">
        <w:rPr>
          <w:rFonts w:asciiTheme="minorHAnsi" w:hAnsiTheme="minorHAnsi" w:cs="Arial"/>
          <w:bCs/>
          <w:sz w:val="22"/>
          <w:szCs w:val="22"/>
        </w:rPr>
        <w:t>igo</w:t>
      </w:r>
      <w:r w:rsidRPr="00F31E8D">
        <w:rPr>
          <w:rFonts w:asciiTheme="minorHAnsi" w:hAnsiTheme="minorHAnsi" w:cs="Arial"/>
          <w:bCs/>
          <w:sz w:val="22"/>
          <w:szCs w:val="22"/>
        </w:rPr>
        <w:t xml:space="preserve"> 42, inciso XX, da Lei n</w:t>
      </w:r>
      <w:r w:rsidR="00957B95">
        <w:rPr>
          <w:rFonts w:asciiTheme="minorHAnsi" w:hAnsiTheme="minorHAnsi" w:cs="Arial"/>
          <w:bCs/>
          <w:sz w:val="22"/>
          <w:szCs w:val="22"/>
        </w:rPr>
        <w:t>.</w:t>
      </w:r>
      <w:r w:rsidRPr="00F31E8D">
        <w:rPr>
          <w:rFonts w:asciiTheme="minorHAnsi" w:hAnsiTheme="minorHAnsi" w:cs="Arial"/>
          <w:bCs/>
          <w:sz w:val="22"/>
          <w:szCs w:val="22"/>
        </w:rPr>
        <w:t>º 13.019</w:t>
      </w:r>
      <w:r w:rsidR="0076163D">
        <w:rPr>
          <w:rFonts w:asciiTheme="minorHAnsi" w:hAnsiTheme="minorHAnsi" w:cs="Arial"/>
          <w:bCs/>
          <w:sz w:val="22"/>
          <w:szCs w:val="22"/>
        </w:rPr>
        <w:t>/</w:t>
      </w:r>
      <w:r w:rsidRPr="00F31E8D">
        <w:rPr>
          <w:rFonts w:asciiTheme="minorHAnsi" w:hAnsiTheme="minorHAnsi" w:cs="Arial"/>
          <w:bCs/>
          <w:sz w:val="22"/>
          <w:szCs w:val="22"/>
        </w:rPr>
        <w:t>2014</w:t>
      </w:r>
      <w:r w:rsidR="008A20FD">
        <w:rPr>
          <w:rFonts w:asciiTheme="minorHAnsi" w:hAnsiTheme="minorHAnsi" w:cs="Arial"/>
          <w:bCs/>
          <w:sz w:val="22"/>
          <w:szCs w:val="22"/>
        </w:rPr>
        <w:t>;</w:t>
      </w:r>
      <w:r w:rsidR="00957B95">
        <w:rPr>
          <w:rFonts w:asciiTheme="minorHAnsi" w:hAnsiTheme="minorHAnsi" w:cs="Arial"/>
          <w:bCs/>
          <w:sz w:val="22"/>
          <w:szCs w:val="22"/>
        </w:rPr>
        <w:t xml:space="preserve"> e</w:t>
      </w:r>
    </w:p>
    <w:p w14:paraId="3AEF8D80" w14:textId="6DCF0190" w:rsidR="00957B95" w:rsidRDefault="00957B95" w:rsidP="007F045C">
      <w:pPr>
        <w:pStyle w:val="NormalWeb"/>
        <w:numPr>
          <w:ilvl w:val="0"/>
          <w:numId w:val="1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Pr="00957B95">
        <w:rPr>
          <w:rFonts w:asciiTheme="minorHAnsi" w:hAnsiTheme="minorHAnsi" w:cs="Arial"/>
          <w:bCs/>
          <w:sz w:val="22"/>
          <w:szCs w:val="22"/>
        </w:rPr>
        <w:t>uando for o caso, providenciar licenças e aprovações de projetos emitidos pelo órgão ambiental competente, da esfera municipal, estadual, do Distrito Federal ou federal e concessionárias de serviços públicos, conforme o caso, e nos termos da legislação aplicável</w:t>
      </w:r>
      <w:r>
        <w:rPr>
          <w:rFonts w:asciiTheme="minorHAnsi" w:hAnsiTheme="minorHAnsi" w:cs="Arial"/>
          <w:bCs/>
          <w:sz w:val="22"/>
          <w:szCs w:val="22"/>
        </w:rPr>
        <w:t>.</w:t>
      </w:r>
    </w:p>
    <w:p w14:paraId="0AA5292C" w14:textId="3559DD6F" w:rsidR="00695B8A" w:rsidRDefault="00521898"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sidRPr="00521898">
        <w:rPr>
          <w:rFonts w:asciiTheme="minorHAnsi" w:hAnsiTheme="minorHAnsi" w:cs="Arial"/>
          <w:b/>
          <w:bCs/>
          <w:sz w:val="22"/>
          <w:szCs w:val="22"/>
        </w:rPr>
        <w:t>CLÁUSULA OITAVA – DA</w:t>
      </w:r>
      <w:r w:rsidR="009605B3">
        <w:rPr>
          <w:rFonts w:asciiTheme="minorHAnsi" w:hAnsiTheme="minorHAnsi" w:cs="Arial"/>
          <w:b/>
          <w:bCs/>
          <w:sz w:val="22"/>
          <w:szCs w:val="22"/>
        </w:rPr>
        <w:t>S COMPRAS E CONTRATAÇÕES</w:t>
      </w:r>
    </w:p>
    <w:p w14:paraId="41218670" w14:textId="75AA9A9D" w:rsidR="0005675A" w:rsidRDefault="006C32D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OSC adotará métodos usualmente utilizados pelo setor privado para a realização de compras e contratações de bens e serviços com recursos transferidos </w:t>
      </w:r>
      <w:r w:rsidR="00A96006" w:rsidRPr="008F04D8">
        <w:rPr>
          <w:rFonts w:asciiTheme="minorHAnsi" w:hAnsiTheme="minorHAnsi" w:cs="Arial"/>
          <w:bCs/>
          <w:sz w:val="22"/>
          <w:szCs w:val="22"/>
        </w:rPr>
        <w:t>pelo CAU/RS</w:t>
      </w:r>
      <w:r w:rsidRPr="008F04D8">
        <w:rPr>
          <w:rFonts w:asciiTheme="minorHAnsi" w:hAnsiTheme="minorHAnsi" w:cs="Arial"/>
          <w:bCs/>
          <w:sz w:val="22"/>
          <w:szCs w:val="22"/>
        </w:rPr>
        <w:t xml:space="preserve">, </w:t>
      </w:r>
      <w:commentRangeStart w:id="1"/>
      <w:r w:rsidRPr="008F04D8">
        <w:rPr>
          <w:rFonts w:asciiTheme="minorHAnsi" w:hAnsiTheme="minorHAnsi" w:cs="Arial"/>
          <w:bCs/>
          <w:sz w:val="22"/>
          <w:szCs w:val="22"/>
        </w:rPr>
        <w:t xml:space="preserve">sendo facultada a utilização do portal de compras disponibilizado </w:t>
      </w:r>
      <w:r w:rsidR="00565C94">
        <w:rPr>
          <w:rFonts w:asciiTheme="minorHAnsi" w:hAnsiTheme="minorHAnsi" w:cs="Arial"/>
          <w:bCs/>
          <w:sz w:val="22"/>
          <w:szCs w:val="22"/>
        </w:rPr>
        <w:t>pelo CAU/RS.</w:t>
      </w:r>
      <w:commentRangeEnd w:id="1"/>
      <w:r w:rsidR="00565C94">
        <w:rPr>
          <w:rStyle w:val="Refdecomentrio"/>
          <w:rFonts w:ascii="Cambria" w:hAnsi="Cambria"/>
        </w:rPr>
        <w:commentReference w:id="1"/>
      </w:r>
    </w:p>
    <w:p w14:paraId="3440884C" w14:textId="1CA0DE46" w:rsidR="008F04D8" w:rsidRDefault="008F04D8"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A OSC deve verificar a compatibilidade entre o valor previsto para realização da despesa, aprovado no </w:t>
      </w:r>
      <w:r w:rsidR="004C5BAE">
        <w:rPr>
          <w:rFonts w:asciiTheme="minorHAnsi" w:hAnsiTheme="minorHAnsi" w:cs="Arial"/>
          <w:bCs/>
          <w:sz w:val="22"/>
          <w:szCs w:val="22"/>
        </w:rPr>
        <w:t>Plano de Trabalho</w:t>
      </w:r>
      <w:r w:rsidRPr="008F04D8">
        <w:rPr>
          <w:rFonts w:asciiTheme="minorHAnsi" w:hAnsiTheme="minorHAnsi" w:cs="Arial"/>
          <w:bCs/>
          <w:sz w:val="22"/>
          <w:szCs w:val="22"/>
        </w:rPr>
        <w:t>, e o valor efetivo da compra ou contratação e, caso o v</w:t>
      </w:r>
      <w:r w:rsidR="001D7987">
        <w:rPr>
          <w:rFonts w:asciiTheme="minorHAnsi" w:hAnsiTheme="minorHAnsi" w:cs="Arial"/>
          <w:bCs/>
          <w:sz w:val="22"/>
          <w:szCs w:val="22"/>
        </w:rPr>
        <w:t>alor efetivo da compra ou contra</w:t>
      </w:r>
      <w:r w:rsidRPr="008F04D8">
        <w:rPr>
          <w:rFonts w:asciiTheme="minorHAnsi" w:hAnsiTheme="minorHAnsi" w:cs="Arial"/>
          <w:bCs/>
          <w:sz w:val="22"/>
          <w:szCs w:val="22"/>
        </w:rPr>
        <w:t xml:space="preserve">tação seja superior ao previsto no </w:t>
      </w:r>
      <w:r w:rsidR="004C5BAE">
        <w:rPr>
          <w:rFonts w:asciiTheme="minorHAnsi" w:hAnsiTheme="minorHAnsi" w:cs="Arial"/>
          <w:bCs/>
          <w:sz w:val="22"/>
          <w:szCs w:val="22"/>
        </w:rPr>
        <w:t>Plano de Trabalho</w:t>
      </w:r>
      <w:r w:rsidRPr="008F04D8">
        <w:rPr>
          <w:rFonts w:asciiTheme="minorHAnsi" w:hAnsiTheme="minorHAnsi" w:cs="Arial"/>
          <w:bCs/>
          <w:sz w:val="22"/>
          <w:szCs w:val="22"/>
        </w:rPr>
        <w:t>, deverá assegurar a compatibilidade do valor efetivo com os novos preços praticados no mercado, inclusive para fins de elaboração de relatório de que trata o art</w:t>
      </w:r>
      <w:r>
        <w:rPr>
          <w:rFonts w:asciiTheme="minorHAnsi" w:hAnsiTheme="minorHAnsi" w:cs="Arial"/>
          <w:bCs/>
          <w:sz w:val="22"/>
          <w:szCs w:val="22"/>
        </w:rPr>
        <w:t>igo</w:t>
      </w:r>
      <w:r w:rsidRPr="008F04D8">
        <w:rPr>
          <w:rFonts w:asciiTheme="minorHAnsi" w:hAnsiTheme="minorHAnsi" w:cs="Arial"/>
          <w:bCs/>
          <w:sz w:val="22"/>
          <w:szCs w:val="22"/>
        </w:rPr>
        <w:t xml:space="preserve"> 56</w:t>
      </w:r>
      <w:r>
        <w:rPr>
          <w:rFonts w:asciiTheme="minorHAnsi" w:hAnsiTheme="minorHAnsi" w:cs="Arial"/>
          <w:bCs/>
          <w:sz w:val="22"/>
          <w:szCs w:val="22"/>
        </w:rPr>
        <w:t>,</w:t>
      </w:r>
      <w:r w:rsidRPr="008F04D8">
        <w:rPr>
          <w:rFonts w:asciiTheme="minorHAnsi" w:hAnsiTheme="minorHAnsi" w:cs="Arial"/>
          <w:bCs/>
          <w:sz w:val="22"/>
          <w:szCs w:val="22"/>
        </w:rPr>
        <w:t xml:space="preserve"> do Decreto n</w:t>
      </w:r>
      <w:r>
        <w:rPr>
          <w:rFonts w:asciiTheme="minorHAnsi" w:hAnsiTheme="minorHAnsi" w:cs="Arial"/>
          <w:bCs/>
          <w:sz w:val="22"/>
          <w:szCs w:val="22"/>
        </w:rPr>
        <w:t>.</w:t>
      </w:r>
      <w:r w:rsidRPr="008F04D8">
        <w:rPr>
          <w:rFonts w:asciiTheme="minorHAnsi" w:hAnsiTheme="minorHAnsi" w:cs="Arial"/>
          <w:bCs/>
          <w:sz w:val="22"/>
          <w:szCs w:val="22"/>
        </w:rPr>
        <w:t>º 8.726</w:t>
      </w:r>
      <w:r>
        <w:rPr>
          <w:rFonts w:asciiTheme="minorHAnsi" w:hAnsiTheme="minorHAnsi" w:cs="Arial"/>
          <w:bCs/>
          <w:sz w:val="22"/>
          <w:szCs w:val="22"/>
        </w:rPr>
        <w:t>/</w:t>
      </w:r>
      <w:r w:rsidRPr="008F04D8">
        <w:rPr>
          <w:rFonts w:asciiTheme="minorHAnsi" w:hAnsiTheme="minorHAnsi" w:cs="Arial"/>
          <w:bCs/>
          <w:sz w:val="22"/>
          <w:szCs w:val="22"/>
        </w:rPr>
        <w:t xml:space="preserve">2016, quando for o caso.  </w:t>
      </w:r>
    </w:p>
    <w:p w14:paraId="1A899BBA" w14:textId="30FC7887" w:rsidR="008F04D8" w:rsidRDefault="008F04D8"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F04D8">
        <w:rPr>
          <w:rFonts w:asciiTheme="minorHAnsi" w:hAnsiTheme="minorHAnsi" w:cs="Arial"/>
          <w:bCs/>
          <w:sz w:val="22"/>
          <w:szCs w:val="22"/>
        </w:rPr>
        <w:t xml:space="preserve">Para fins de comprovação das despesas, a OSC deverá obter de seus fornecedores e prestadores de serviços notas, comprovantes fiscais ou recibos, com data, valor, nome e número de inscrição no CNPJ da </w:t>
      </w:r>
      <w:r w:rsidR="00256DA1">
        <w:rPr>
          <w:rFonts w:asciiTheme="minorHAnsi" w:hAnsiTheme="minorHAnsi" w:cs="Arial"/>
          <w:bCs/>
          <w:sz w:val="22"/>
          <w:szCs w:val="22"/>
        </w:rPr>
        <w:t>Organização da Sociedade Civil</w:t>
      </w:r>
      <w:r w:rsidRPr="008F04D8">
        <w:rPr>
          <w:rFonts w:asciiTheme="minorHAnsi" w:hAnsiTheme="minorHAnsi" w:cs="Arial"/>
          <w:bCs/>
          <w:sz w:val="22"/>
          <w:szCs w:val="22"/>
        </w:rPr>
        <w:t xml:space="preserve"> e do CNPJ ou CPF do fornecedor ou prestador de serviço, e deverá manter a guarda dos documentos originais pelo prazo de </w:t>
      </w:r>
      <w:r w:rsidR="00761D5E">
        <w:rPr>
          <w:rFonts w:asciiTheme="minorHAnsi" w:hAnsiTheme="minorHAnsi" w:cs="Arial"/>
          <w:bCs/>
          <w:sz w:val="22"/>
          <w:szCs w:val="22"/>
        </w:rPr>
        <w:t>10 (</w:t>
      </w:r>
      <w:r w:rsidRPr="008F04D8">
        <w:rPr>
          <w:rFonts w:asciiTheme="minorHAnsi" w:hAnsiTheme="minorHAnsi" w:cs="Arial"/>
          <w:bCs/>
          <w:sz w:val="22"/>
          <w:szCs w:val="22"/>
        </w:rPr>
        <w:t>dez</w:t>
      </w:r>
      <w:r w:rsidR="00761D5E">
        <w:rPr>
          <w:rFonts w:asciiTheme="minorHAnsi" w:hAnsiTheme="minorHAnsi" w:cs="Arial"/>
          <w:bCs/>
          <w:sz w:val="22"/>
          <w:szCs w:val="22"/>
        </w:rPr>
        <w:t>)</w:t>
      </w:r>
      <w:r w:rsidRPr="008F04D8">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17A523C2" w14:textId="75B8FCBF" w:rsidR="00557AFA" w:rsidRDefault="00557AFA" w:rsidP="00557A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commentRangeStart w:id="2"/>
      <w:r>
        <w:rPr>
          <w:rFonts w:asciiTheme="minorHAnsi" w:hAnsiTheme="minorHAnsi" w:cs="Arial"/>
          <w:bCs/>
          <w:sz w:val="22"/>
          <w:szCs w:val="22"/>
        </w:rPr>
        <w:lastRenderedPageBreak/>
        <w:t xml:space="preserve">Toda a movimentação de recursos no âmbito do patrocínio </w:t>
      </w:r>
      <w:r w:rsidR="001D7987">
        <w:rPr>
          <w:rFonts w:asciiTheme="minorHAnsi" w:hAnsiTheme="minorHAnsi" w:cs="Arial"/>
          <w:bCs/>
          <w:sz w:val="22"/>
          <w:szCs w:val="22"/>
        </w:rPr>
        <w:t xml:space="preserve">ou apoio institucional </w:t>
      </w:r>
      <w:r>
        <w:rPr>
          <w:rFonts w:asciiTheme="minorHAnsi" w:hAnsiTheme="minorHAnsi" w:cs="Arial"/>
          <w:bCs/>
          <w:sz w:val="22"/>
          <w:szCs w:val="22"/>
        </w:rPr>
        <w:t>será realizada mediante transferência eletrônica sujeita à identificação do beneficiário final e à obrigatoriedade de depósito em sua conta bancária.</w:t>
      </w:r>
    </w:p>
    <w:p w14:paraId="35598712" w14:textId="67BF6215" w:rsidR="00557AFA" w:rsidRDefault="00557AFA" w:rsidP="004328AE">
      <w:pPr>
        <w:pStyle w:val="NormalWeb"/>
        <w:numPr>
          <w:ilvl w:val="0"/>
          <w:numId w:val="28"/>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pagamentos deverão ser realizados mediante crédito na conta bancária de titularidade dos fornecedores e prestadores de serviço.</w:t>
      </w:r>
    </w:p>
    <w:p w14:paraId="0E3162BA" w14:textId="015A0686" w:rsidR="00557AFA" w:rsidRDefault="001D7987" w:rsidP="004328AE">
      <w:pPr>
        <w:pStyle w:val="NormalWeb"/>
        <w:numPr>
          <w:ilvl w:val="0"/>
          <w:numId w:val="28"/>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106FE">
        <w:rPr>
          <w:rFonts w:asciiTheme="minorHAnsi" w:hAnsiTheme="minorHAnsi" w:cs="Arial"/>
          <w:bCs/>
          <w:sz w:val="22"/>
          <w:szCs w:val="22"/>
        </w:rPr>
        <w:t xml:space="preserve">Demonstrada a impossibilidade física de pagamento mediante transferência eletrônica, </w:t>
      </w:r>
      <w:r>
        <w:rPr>
          <w:rFonts w:asciiTheme="minorHAnsi" w:hAnsiTheme="minorHAnsi" w:cs="Arial"/>
          <w:bCs/>
          <w:sz w:val="22"/>
          <w:szCs w:val="22"/>
        </w:rPr>
        <w:t>mediante justificativa da OSC,</w:t>
      </w:r>
      <w:r w:rsidRPr="00C106FE">
        <w:rPr>
          <w:rFonts w:asciiTheme="minorHAnsi" w:hAnsiTheme="minorHAnsi" w:cs="Arial"/>
          <w:bCs/>
          <w:sz w:val="22"/>
          <w:szCs w:val="22"/>
        </w:rPr>
        <w:t xml:space="preserve"> poderá </w:t>
      </w:r>
      <w:r>
        <w:rPr>
          <w:rFonts w:asciiTheme="minorHAnsi" w:hAnsiTheme="minorHAnsi" w:cs="Arial"/>
          <w:bCs/>
          <w:sz w:val="22"/>
          <w:szCs w:val="22"/>
        </w:rPr>
        <w:t>ser admitida</w:t>
      </w:r>
      <w:r w:rsidRPr="00C106FE">
        <w:rPr>
          <w:rFonts w:asciiTheme="minorHAnsi" w:hAnsiTheme="minorHAnsi" w:cs="Arial"/>
          <w:bCs/>
          <w:sz w:val="22"/>
          <w:szCs w:val="22"/>
        </w:rPr>
        <w:t xml:space="preserve"> a realização de pagamentos em espécie e/ou em cheque</w:t>
      </w:r>
      <w:commentRangeEnd w:id="2"/>
      <w:r w:rsidR="00352302">
        <w:rPr>
          <w:rStyle w:val="Refdecomentrio"/>
          <w:rFonts w:ascii="Cambria" w:hAnsi="Cambria"/>
        </w:rPr>
        <w:commentReference w:id="2"/>
      </w:r>
      <w:r w:rsidR="007053EB">
        <w:rPr>
          <w:rFonts w:asciiTheme="minorHAnsi" w:hAnsiTheme="minorHAnsi" w:cs="Arial"/>
          <w:bCs/>
          <w:sz w:val="22"/>
          <w:szCs w:val="22"/>
        </w:rPr>
        <w:t>.</w:t>
      </w:r>
    </w:p>
    <w:p w14:paraId="3CD06D0E" w14:textId="2111762B" w:rsidR="00761D5E" w:rsidRDefault="00761D5E"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61D5E">
        <w:rPr>
          <w:rFonts w:asciiTheme="minorHAnsi" w:hAnsiTheme="minorHAnsi" w:cs="Arial"/>
          <w:bCs/>
          <w:sz w:val="22"/>
          <w:szCs w:val="22"/>
        </w:rPr>
        <w:t xml:space="preserve">A OSC deverá registrar os dados referentes às despesas realizadas </w:t>
      </w:r>
      <w:commentRangeStart w:id="3"/>
      <w:r>
        <w:rPr>
          <w:rFonts w:asciiTheme="minorHAnsi" w:hAnsiTheme="minorHAnsi" w:cs="Arial"/>
          <w:bCs/>
          <w:sz w:val="22"/>
          <w:szCs w:val="22"/>
        </w:rPr>
        <w:t>em relatório</w:t>
      </w:r>
      <w:commentRangeEnd w:id="3"/>
      <w:r>
        <w:rPr>
          <w:rStyle w:val="Refdecomentrio"/>
          <w:rFonts w:ascii="Cambria" w:hAnsi="Cambria"/>
        </w:rPr>
        <w:commentReference w:id="3"/>
      </w:r>
      <w:r w:rsidRPr="00761D5E">
        <w:rPr>
          <w:rFonts w:asciiTheme="minorHAnsi" w:hAnsiTheme="minorHAnsi" w:cs="Arial"/>
          <w:bCs/>
          <w:sz w:val="22"/>
          <w:szCs w:val="22"/>
        </w:rPr>
        <w:t>, sendo dispensada a inserção de notas, comprovantes fiscais ou recibos referentes às despesas, mas deverá manter a guarda dos documentos originais pelo prazo de</w:t>
      </w:r>
      <w:r>
        <w:rPr>
          <w:rFonts w:asciiTheme="minorHAnsi" w:hAnsiTheme="minorHAnsi" w:cs="Arial"/>
          <w:bCs/>
          <w:sz w:val="22"/>
          <w:szCs w:val="22"/>
        </w:rPr>
        <w:t xml:space="preserve"> 10</w:t>
      </w:r>
      <w:r w:rsidRPr="00761D5E">
        <w:rPr>
          <w:rFonts w:asciiTheme="minorHAnsi" w:hAnsiTheme="minorHAnsi" w:cs="Arial"/>
          <w:bCs/>
          <w:sz w:val="22"/>
          <w:szCs w:val="22"/>
        </w:rPr>
        <w:t xml:space="preserve"> </w:t>
      </w:r>
      <w:r>
        <w:rPr>
          <w:rFonts w:asciiTheme="minorHAnsi" w:hAnsiTheme="minorHAnsi" w:cs="Arial"/>
          <w:bCs/>
          <w:sz w:val="22"/>
          <w:szCs w:val="22"/>
        </w:rPr>
        <w:t>(</w:t>
      </w:r>
      <w:r w:rsidRPr="00761D5E">
        <w:rPr>
          <w:rFonts w:asciiTheme="minorHAnsi" w:hAnsiTheme="minorHAnsi" w:cs="Arial"/>
          <w:bCs/>
          <w:sz w:val="22"/>
          <w:szCs w:val="22"/>
        </w:rPr>
        <w:t>dez</w:t>
      </w:r>
      <w:r>
        <w:rPr>
          <w:rFonts w:asciiTheme="minorHAnsi" w:hAnsiTheme="minorHAnsi" w:cs="Arial"/>
          <w:bCs/>
          <w:sz w:val="22"/>
          <w:szCs w:val="22"/>
        </w:rPr>
        <w:t>)</w:t>
      </w:r>
      <w:r w:rsidRPr="00761D5E">
        <w:rPr>
          <w:rFonts w:asciiTheme="minorHAnsi" w:hAnsiTheme="minorHAnsi" w:cs="Arial"/>
          <w:bCs/>
          <w:sz w:val="22"/>
          <w:szCs w:val="22"/>
        </w:rPr>
        <w:t xml:space="preserve"> anos, contado do dia útil subsequente ao da apresentação da prestação de contas ou do decurso do prazo para a apresentação da prestação de contas.</w:t>
      </w:r>
    </w:p>
    <w:p w14:paraId="096E2451" w14:textId="587FFA66" w:rsidR="004A2CCB" w:rsidRDefault="004A2CCB"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4A2CCB">
        <w:rPr>
          <w:rFonts w:asciiTheme="minorHAnsi" w:hAnsiTheme="minorHAnsi" w:cs="Arial"/>
          <w:bCs/>
          <w:sz w:val="22"/>
          <w:szCs w:val="22"/>
        </w:rPr>
        <w:t xml:space="preserve">Os critérios e limites para a autorização do pagamento em espécie estarão restritos ao limite individual de </w:t>
      </w:r>
      <w:commentRangeStart w:id="4"/>
      <w:r w:rsidRPr="004A2CCB">
        <w:rPr>
          <w:rFonts w:asciiTheme="minorHAnsi" w:hAnsiTheme="minorHAnsi" w:cs="Arial"/>
          <w:bCs/>
          <w:sz w:val="22"/>
          <w:szCs w:val="22"/>
        </w:rPr>
        <w:t xml:space="preserve">R$ 1.800,00 (mil e oitocentos reais) </w:t>
      </w:r>
      <w:commentRangeEnd w:id="4"/>
      <w:r>
        <w:rPr>
          <w:rStyle w:val="Refdecomentrio"/>
          <w:rFonts w:ascii="Cambria" w:hAnsi="Cambria"/>
        </w:rPr>
        <w:commentReference w:id="4"/>
      </w:r>
      <w:r w:rsidRPr="004A2CCB">
        <w:rPr>
          <w:rFonts w:asciiTheme="minorHAnsi" w:hAnsiTheme="minorHAnsi" w:cs="Arial"/>
          <w:bCs/>
          <w:sz w:val="22"/>
          <w:szCs w:val="22"/>
        </w:rPr>
        <w:t>por beneficiário</w:t>
      </w:r>
      <w:r>
        <w:rPr>
          <w:rFonts w:asciiTheme="minorHAnsi" w:hAnsiTheme="minorHAnsi" w:cs="Arial"/>
          <w:bCs/>
          <w:sz w:val="22"/>
          <w:szCs w:val="22"/>
        </w:rPr>
        <w:t>.</w:t>
      </w:r>
    </w:p>
    <w:p w14:paraId="0D4793C2" w14:textId="790C5F98" w:rsidR="00185071" w:rsidRDefault="00185071" w:rsidP="007F045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85071">
        <w:rPr>
          <w:rFonts w:asciiTheme="minorHAnsi" w:hAnsiTheme="minorHAnsi" w:cs="Arial"/>
          <w:bCs/>
          <w:sz w:val="22"/>
          <w:szCs w:val="22"/>
        </w:rPr>
        <w:t>Na gestão financeira, a OSC poderá:</w:t>
      </w:r>
    </w:p>
    <w:p w14:paraId="6BD41E16" w14:textId="782A925D" w:rsidR="00061FDF" w:rsidRPr="00061FDF" w:rsidRDefault="00061FDF" w:rsidP="00061FDF">
      <w:pPr>
        <w:pStyle w:val="NormalWeb"/>
        <w:numPr>
          <w:ilvl w:val="0"/>
          <w:numId w:val="13"/>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061FDF">
        <w:rPr>
          <w:rFonts w:asciiTheme="minorHAnsi" w:hAnsiTheme="minorHAnsi" w:cs="Arial"/>
          <w:bCs/>
          <w:sz w:val="22"/>
          <w:szCs w:val="22"/>
        </w:rPr>
        <w:t>agar despesa em data posterior ao término da execução do termo de fomento, mas somente quando o fato gerador da despesa tiver ocorrido durante sua vigência;</w:t>
      </w:r>
    </w:p>
    <w:p w14:paraId="759A8254" w14:textId="080237DA" w:rsidR="00061FDF" w:rsidRDefault="00061FDF" w:rsidP="00061FDF">
      <w:pPr>
        <w:pStyle w:val="NormalWeb"/>
        <w:numPr>
          <w:ilvl w:val="0"/>
          <w:numId w:val="13"/>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061FDF">
        <w:rPr>
          <w:rFonts w:asciiTheme="minorHAnsi" w:hAnsiTheme="minorHAnsi" w:cs="Arial"/>
          <w:bCs/>
          <w:sz w:val="22"/>
          <w:szCs w:val="22"/>
        </w:rPr>
        <w:t xml:space="preserve">ncluir, dentre a Equipe de Trabalho contratada, pessoas pertencentes ao quadro da OSC, inclusive os dirigentes, desde que exerçam ação prevista no </w:t>
      </w:r>
      <w:r w:rsidR="004C5BAE">
        <w:rPr>
          <w:rFonts w:asciiTheme="minorHAnsi" w:hAnsiTheme="minorHAnsi" w:cs="Arial"/>
          <w:bCs/>
          <w:sz w:val="22"/>
          <w:szCs w:val="22"/>
        </w:rPr>
        <w:t>Plano de Trabalho</w:t>
      </w:r>
      <w:r w:rsidRPr="00061FDF">
        <w:rPr>
          <w:rFonts w:asciiTheme="minorHAnsi" w:hAnsiTheme="minorHAnsi" w:cs="Arial"/>
          <w:bCs/>
          <w:sz w:val="22"/>
          <w:szCs w:val="22"/>
        </w:rPr>
        <w:t xml:space="preserve"> aprovado, nos termos da legislação cível e trabalhista.</w:t>
      </w:r>
    </w:p>
    <w:p w14:paraId="352F5191" w14:textId="1569C1FA" w:rsidR="00EC5539" w:rsidRDefault="00EC5539" w:rsidP="00EC5539">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É vedado à OSC:</w:t>
      </w:r>
    </w:p>
    <w:p w14:paraId="381C98C3" w14:textId="1FAA5B5B" w:rsidR="00EC5539" w:rsidRPr="00EC5539" w:rsidRDefault="00EC5539" w:rsidP="00546734">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Pr="00EC5539">
        <w:rPr>
          <w:rFonts w:asciiTheme="minorHAnsi" w:hAnsiTheme="minorHAnsi" w:cs="Arial"/>
          <w:bCs/>
          <w:sz w:val="22"/>
          <w:szCs w:val="22"/>
        </w:rPr>
        <w:t>agar, a qualquer título, servidor ou empregado público com recursos vinculados à parceria, salvo nas hipóteses previstas em lei específica e na lei de diretrizes orçamentárias;</w:t>
      </w:r>
    </w:p>
    <w:p w14:paraId="47151CE5" w14:textId="4392CCDB" w:rsidR="00EC5539" w:rsidRPr="00EC5539" w:rsidRDefault="00EC5539" w:rsidP="00546734">
      <w:pPr>
        <w:pStyle w:val="NormalWeb"/>
        <w:numPr>
          <w:ilvl w:val="0"/>
          <w:numId w:val="1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C</w:t>
      </w:r>
      <w:r w:rsidRPr="00EC5539">
        <w:rPr>
          <w:rFonts w:asciiTheme="minorHAnsi" w:hAnsiTheme="minorHAnsi" w:cs="Arial"/>
          <w:bCs/>
          <w:sz w:val="22"/>
          <w:szCs w:val="22"/>
        </w:rPr>
        <w:t>ontratar, para prestação de serviços, servidor ou empregado público, inclusive aquele que exerça cargo em comissão ou função de confiança</w:t>
      </w:r>
      <w:r>
        <w:rPr>
          <w:rFonts w:asciiTheme="minorHAnsi" w:hAnsiTheme="minorHAnsi" w:cs="Arial"/>
          <w:bCs/>
          <w:sz w:val="22"/>
          <w:szCs w:val="22"/>
        </w:rPr>
        <w:t xml:space="preserve"> no CAU/RS</w:t>
      </w:r>
      <w:r w:rsidRPr="00EC5539">
        <w:rPr>
          <w:rFonts w:asciiTheme="minorHAnsi" w:hAnsiTheme="minorHAnsi" w:cs="Arial"/>
          <w:bCs/>
          <w:sz w:val="22"/>
          <w:szCs w:val="22"/>
        </w:rPr>
        <w:t>, ou seu cônjuge, companheiro ou parente em linha reta, colateral ou por afinidade, até o segundo grau, ressalvadas as hipóteses previstas em lei específica e na lei de diretrizes orçamentárias; e</w:t>
      </w:r>
    </w:p>
    <w:p w14:paraId="6DCCFF95" w14:textId="12C109C1" w:rsidR="00EC5539" w:rsidRDefault="00546734" w:rsidP="00546734">
      <w:pPr>
        <w:pStyle w:val="NormalWeb"/>
        <w:numPr>
          <w:ilvl w:val="0"/>
          <w:numId w:val="14"/>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EC5539" w:rsidRPr="00EC5539">
        <w:rPr>
          <w:rFonts w:asciiTheme="minorHAnsi" w:hAnsiTheme="minorHAnsi" w:cs="Arial"/>
          <w:bCs/>
          <w:sz w:val="22"/>
          <w:szCs w:val="22"/>
        </w:rPr>
        <w:t>agar despesa cujo fato gerador tenha ocorrido em data anterior à entrada em vigor deste instrumento.</w:t>
      </w:r>
    </w:p>
    <w:p w14:paraId="787374F9" w14:textId="4BEEF7E0" w:rsidR="00EC5539" w:rsidRPr="008F04D8" w:rsidRDefault="00A576DD" w:rsidP="00A576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576DD">
        <w:rPr>
          <w:rFonts w:asciiTheme="minorHAnsi" w:hAnsiTheme="minorHAnsi" w:cs="Arial"/>
          <w:bCs/>
          <w:sz w:val="22"/>
          <w:szCs w:val="22"/>
        </w:rPr>
        <w:t xml:space="preserve">É vedado </w:t>
      </w:r>
      <w:r>
        <w:rPr>
          <w:rFonts w:asciiTheme="minorHAnsi" w:hAnsiTheme="minorHAnsi" w:cs="Arial"/>
          <w:bCs/>
          <w:sz w:val="22"/>
          <w:szCs w:val="22"/>
        </w:rPr>
        <w:t xml:space="preserve">ao CAU/RS </w:t>
      </w:r>
      <w:r w:rsidRPr="00A576DD">
        <w:rPr>
          <w:rFonts w:asciiTheme="minorHAnsi" w:hAnsiTheme="minorHAnsi" w:cs="Arial"/>
          <w:bCs/>
          <w:sz w:val="22"/>
          <w:szCs w:val="22"/>
        </w:rPr>
        <w:t>praticar atos de ingerência na seleção e na contratação de pessoal pela OSC ou que direcionem o recrutamento de pessoas para trabalhar ou prestar serviços na referida organização</w:t>
      </w:r>
      <w:r>
        <w:rPr>
          <w:rFonts w:asciiTheme="minorHAnsi" w:hAnsiTheme="minorHAnsi" w:cs="Arial"/>
          <w:bCs/>
          <w:sz w:val="22"/>
          <w:szCs w:val="22"/>
        </w:rPr>
        <w:t>.</w:t>
      </w:r>
    </w:p>
    <w:p w14:paraId="179A5484" w14:textId="4CBBA679" w:rsidR="00A7548E" w:rsidRDefault="00B52A6B"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DO MONITORAMENTO E DA AVALIAÇÃO</w:t>
      </w:r>
    </w:p>
    <w:p w14:paraId="240FD1E5" w14:textId="4AA09EDE" w:rsidR="00B52A6B" w:rsidRDefault="00B52A6B" w:rsidP="00B52A6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52A6B">
        <w:rPr>
          <w:rFonts w:asciiTheme="minorHAnsi" w:hAnsiTheme="minorHAnsi" w:cs="Arial"/>
          <w:bCs/>
          <w:sz w:val="22"/>
          <w:szCs w:val="22"/>
        </w:rPr>
        <w:lastRenderedPageBreak/>
        <w:t xml:space="preserve">A execução do objeto da parceria será acompanhada </w:t>
      </w:r>
      <w:r>
        <w:rPr>
          <w:rFonts w:asciiTheme="minorHAnsi" w:hAnsiTheme="minorHAnsi" w:cs="Arial"/>
          <w:bCs/>
          <w:sz w:val="22"/>
          <w:szCs w:val="22"/>
        </w:rPr>
        <w:t>pelo CAU/RS</w:t>
      </w:r>
      <w:r w:rsidRPr="00B52A6B">
        <w:rPr>
          <w:rFonts w:asciiTheme="minorHAnsi" w:hAnsiTheme="minorHAnsi" w:cs="Arial"/>
          <w:bCs/>
          <w:sz w:val="22"/>
          <w:szCs w:val="22"/>
        </w:rPr>
        <w:t xml:space="preserve"> por meio de ações de monitoramento e avaliação, que terão caráter preventivo e saneador, objetivando a gestão adequada e regular da parceria, e deverão ser registradas em processo </w:t>
      </w:r>
      <w:commentRangeStart w:id="5"/>
      <w:r w:rsidRPr="00B52A6B">
        <w:rPr>
          <w:rFonts w:asciiTheme="minorHAnsi" w:hAnsiTheme="minorHAnsi" w:cs="Arial"/>
          <w:bCs/>
          <w:sz w:val="22"/>
          <w:szCs w:val="22"/>
        </w:rPr>
        <w:t>e na área de transparência do sítio oficial do CAU/RS</w:t>
      </w:r>
      <w:commentRangeEnd w:id="5"/>
      <w:r w:rsidR="00E44563">
        <w:rPr>
          <w:rStyle w:val="Refdecomentrio"/>
          <w:rFonts w:ascii="Cambria" w:hAnsi="Cambria"/>
        </w:rPr>
        <w:commentReference w:id="5"/>
      </w:r>
      <w:r>
        <w:rPr>
          <w:rFonts w:asciiTheme="minorHAnsi" w:hAnsiTheme="minorHAnsi" w:cs="Arial"/>
          <w:bCs/>
          <w:sz w:val="22"/>
          <w:szCs w:val="22"/>
        </w:rPr>
        <w:t>.</w:t>
      </w:r>
    </w:p>
    <w:p w14:paraId="7C92D220" w14:textId="289CB2CE" w:rsidR="008E7867" w:rsidRDefault="008E7867" w:rsidP="008E7867">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8E7867">
        <w:rPr>
          <w:rFonts w:asciiTheme="minorHAnsi" w:hAnsiTheme="minorHAnsi" w:cs="Arial"/>
          <w:bCs/>
          <w:sz w:val="22"/>
          <w:szCs w:val="22"/>
        </w:rPr>
        <w:t>As ações de monitoramento e avaliação contemplarão a análise das informações acerca do processamento da</w:t>
      </w:r>
      <w:commentRangeStart w:id="6"/>
      <w:r w:rsidRPr="008E7867">
        <w:rPr>
          <w:rFonts w:asciiTheme="minorHAnsi" w:hAnsiTheme="minorHAnsi" w:cs="Arial"/>
          <w:bCs/>
          <w:sz w:val="22"/>
          <w:szCs w:val="22"/>
        </w:rPr>
        <w:t xml:space="preserve"> parceria</w:t>
      </w:r>
      <w:commentRangeEnd w:id="6"/>
      <w:r>
        <w:rPr>
          <w:rStyle w:val="Refdecomentrio"/>
          <w:rFonts w:ascii="Cambria" w:hAnsi="Cambria"/>
        </w:rPr>
        <w:commentReference w:id="6"/>
      </w:r>
      <w:r w:rsidRPr="008E7867">
        <w:rPr>
          <w:rFonts w:asciiTheme="minorHAnsi" w:hAnsiTheme="minorHAnsi" w:cs="Arial"/>
          <w:bCs/>
          <w:sz w:val="22"/>
          <w:szCs w:val="22"/>
        </w:rPr>
        <w:t>, incluída a possibilidade de consulta às movimentações da conta bancária específica da parceria, além da verificação, análise e manifestação sobre eventuais denúncias existentes relacionadas à parceria.</w:t>
      </w:r>
    </w:p>
    <w:p w14:paraId="1D557B92" w14:textId="22F93D3E" w:rsidR="00EF6A9A" w:rsidRDefault="00EF6A9A" w:rsidP="00EF6A9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558B9">
        <w:rPr>
          <w:rFonts w:asciiTheme="minorHAnsi" w:hAnsiTheme="minorHAnsi" w:cs="Arial"/>
          <w:bCs/>
          <w:sz w:val="22"/>
          <w:szCs w:val="22"/>
        </w:rPr>
        <w:t xml:space="preserve">Observado o disposto nos §§ 3º, 6º e 7º do art. </w:t>
      </w:r>
      <w:r w:rsidR="00C63A3F">
        <w:rPr>
          <w:rFonts w:asciiTheme="minorHAnsi" w:hAnsiTheme="minorHAnsi" w:cs="Arial"/>
          <w:bCs/>
          <w:sz w:val="22"/>
          <w:szCs w:val="22"/>
        </w:rPr>
        <w:t xml:space="preserve">35 da Lei nº 13.019, de 2014, o CAU/RS </w:t>
      </w:r>
      <w:r w:rsidRPr="003558B9">
        <w:rPr>
          <w:rFonts w:asciiTheme="minorHAnsi" w:hAnsiTheme="minorHAnsi" w:cs="Arial"/>
          <w:bCs/>
          <w:sz w:val="22"/>
          <w:szCs w:val="22"/>
        </w:rPr>
        <w:t>designará</w:t>
      </w:r>
      <w:r>
        <w:rPr>
          <w:rFonts w:asciiTheme="minorHAnsi" w:hAnsiTheme="minorHAnsi" w:cs="Arial"/>
          <w:bCs/>
          <w:sz w:val="22"/>
          <w:szCs w:val="22"/>
        </w:rPr>
        <w:t xml:space="preserve">, por ato de seu Presidente, </w:t>
      </w:r>
      <w:r w:rsidRPr="0061313D">
        <w:rPr>
          <w:rFonts w:asciiTheme="minorHAnsi" w:hAnsiTheme="minorHAnsi" w:cs="Arial"/>
          <w:bCs/>
          <w:sz w:val="22"/>
          <w:szCs w:val="22"/>
        </w:rPr>
        <w:t>publicado em meio oficial de comunicação</w:t>
      </w:r>
      <w:r>
        <w:rPr>
          <w:rFonts w:asciiTheme="minorHAnsi" w:hAnsiTheme="minorHAnsi" w:cs="Arial"/>
          <w:bCs/>
          <w:sz w:val="22"/>
          <w:szCs w:val="22"/>
        </w:rPr>
        <w:t>,</w:t>
      </w:r>
      <w:r w:rsidRPr="0061313D">
        <w:rPr>
          <w:rFonts w:asciiTheme="minorHAnsi" w:hAnsiTheme="minorHAnsi" w:cs="Arial"/>
          <w:bCs/>
          <w:sz w:val="22"/>
          <w:szCs w:val="22"/>
        </w:rPr>
        <w:t xml:space="preserve"> </w:t>
      </w:r>
      <w:r w:rsidRPr="003558B9">
        <w:rPr>
          <w:rFonts w:asciiTheme="minorHAnsi" w:hAnsiTheme="minorHAnsi" w:cs="Arial"/>
          <w:bCs/>
          <w:sz w:val="22"/>
          <w:szCs w:val="22"/>
        </w:rPr>
        <w:t xml:space="preserve">servidor público que atuará como </w:t>
      </w:r>
      <w:r w:rsidR="00C833BC">
        <w:rPr>
          <w:rFonts w:asciiTheme="minorHAnsi" w:hAnsiTheme="minorHAnsi" w:cs="Arial"/>
          <w:bCs/>
          <w:sz w:val="22"/>
          <w:szCs w:val="22"/>
        </w:rPr>
        <w:t>Gestor</w:t>
      </w:r>
      <w:r w:rsidRPr="003558B9">
        <w:rPr>
          <w:rFonts w:asciiTheme="minorHAnsi" w:hAnsiTheme="minorHAnsi" w:cs="Arial"/>
          <w:bCs/>
          <w:sz w:val="22"/>
          <w:szCs w:val="22"/>
        </w:rPr>
        <w:t xml:space="preserve"> da parceria e ficará responsável pe</w:t>
      </w:r>
      <w:r>
        <w:rPr>
          <w:rFonts w:asciiTheme="minorHAnsi" w:hAnsiTheme="minorHAnsi" w:cs="Arial"/>
          <w:bCs/>
          <w:sz w:val="22"/>
          <w:szCs w:val="22"/>
        </w:rPr>
        <w:t>las obrigações previstas no artigo</w:t>
      </w:r>
      <w:r w:rsidRPr="003558B9">
        <w:rPr>
          <w:rFonts w:asciiTheme="minorHAnsi" w:hAnsiTheme="minorHAnsi" w:cs="Arial"/>
          <w:bCs/>
          <w:sz w:val="22"/>
          <w:szCs w:val="22"/>
        </w:rPr>
        <w:t xml:space="preserve"> 61 daquela Lei e pelas demais atribuições constantes na legislação regente. Dentre outras obrigações, o </w:t>
      </w:r>
      <w:r w:rsidR="00C833BC">
        <w:rPr>
          <w:rFonts w:asciiTheme="minorHAnsi" w:hAnsiTheme="minorHAnsi" w:cs="Arial"/>
          <w:bCs/>
          <w:sz w:val="22"/>
          <w:szCs w:val="22"/>
        </w:rPr>
        <w:t>Gestor</w:t>
      </w:r>
      <w:r w:rsidRPr="003558B9">
        <w:rPr>
          <w:rFonts w:asciiTheme="minorHAnsi" w:hAnsiTheme="minorHAnsi" w:cs="Arial"/>
          <w:bCs/>
          <w:sz w:val="22"/>
          <w:szCs w:val="22"/>
        </w:rPr>
        <w:t xml:space="preserve"> é responsável pela emissão do parecer técnico conclusivo de análise da prestação de contas final (art. 63 do Decreto nº 8.726, de 2016).</w:t>
      </w:r>
    </w:p>
    <w:p w14:paraId="73723EA4" w14:textId="77777777" w:rsidR="00EF6A9A" w:rsidRDefault="00EF6A9A" w:rsidP="00EF6A9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E25BDC">
        <w:rPr>
          <w:rFonts w:asciiTheme="minorHAnsi" w:hAnsiTheme="minorHAnsi" w:cs="Arial"/>
          <w:bCs/>
          <w:sz w:val="22"/>
          <w:szCs w:val="22"/>
        </w:rPr>
        <w:t xml:space="preserve">A </w:t>
      </w:r>
      <w:r>
        <w:rPr>
          <w:rFonts w:asciiTheme="minorHAnsi" w:hAnsiTheme="minorHAnsi" w:cs="Arial"/>
          <w:bCs/>
          <w:sz w:val="22"/>
          <w:szCs w:val="22"/>
        </w:rPr>
        <w:t>C</w:t>
      </w:r>
      <w:r w:rsidRPr="00E25BDC">
        <w:rPr>
          <w:rFonts w:asciiTheme="minorHAnsi" w:hAnsiTheme="minorHAnsi" w:cs="Arial"/>
          <w:bCs/>
          <w:sz w:val="22"/>
          <w:szCs w:val="22"/>
        </w:rPr>
        <w:t xml:space="preserve">omissão de </w:t>
      </w:r>
      <w:r>
        <w:rPr>
          <w:rFonts w:asciiTheme="minorHAnsi" w:hAnsiTheme="minorHAnsi" w:cs="Arial"/>
          <w:bCs/>
          <w:sz w:val="22"/>
          <w:szCs w:val="22"/>
        </w:rPr>
        <w:t>Monitoramento e A</w:t>
      </w:r>
      <w:r w:rsidRPr="00E25BDC">
        <w:rPr>
          <w:rFonts w:asciiTheme="minorHAnsi" w:hAnsiTheme="minorHAnsi" w:cs="Arial"/>
          <w:bCs/>
          <w:sz w:val="22"/>
          <w:szCs w:val="22"/>
        </w:rPr>
        <w:t>valiação</w:t>
      </w:r>
      <w:r>
        <w:rPr>
          <w:rFonts w:asciiTheme="minorHAnsi" w:hAnsiTheme="minorHAnsi" w:cs="Arial"/>
          <w:bCs/>
          <w:sz w:val="22"/>
          <w:szCs w:val="22"/>
        </w:rPr>
        <w:t xml:space="preserve">, </w:t>
      </w:r>
      <w:r w:rsidRPr="0061313D">
        <w:rPr>
          <w:rFonts w:asciiTheme="minorHAnsi" w:hAnsiTheme="minorHAnsi" w:cs="Arial"/>
          <w:bCs/>
          <w:sz w:val="22"/>
          <w:szCs w:val="22"/>
        </w:rPr>
        <w:t>constituíd</w:t>
      </w:r>
      <w:r>
        <w:rPr>
          <w:rFonts w:asciiTheme="minorHAnsi" w:hAnsiTheme="minorHAnsi" w:cs="Arial"/>
          <w:bCs/>
          <w:sz w:val="22"/>
          <w:szCs w:val="22"/>
        </w:rPr>
        <w:t>a</w:t>
      </w:r>
      <w:r w:rsidRPr="0061313D">
        <w:rPr>
          <w:rFonts w:asciiTheme="minorHAnsi" w:hAnsiTheme="minorHAnsi" w:cs="Arial"/>
          <w:bCs/>
          <w:sz w:val="22"/>
          <w:szCs w:val="22"/>
        </w:rPr>
        <w:t xml:space="preserve"> por ato </w:t>
      </w:r>
      <w:r>
        <w:rPr>
          <w:rFonts w:asciiTheme="minorHAnsi" w:hAnsiTheme="minorHAnsi" w:cs="Arial"/>
          <w:bCs/>
          <w:sz w:val="22"/>
          <w:szCs w:val="22"/>
        </w:rPr>
        <w:t>do Plenário</w:t>
      </w:r>
      <w:r w:rsidRPr="0061313D">
        <w:rPr>
          <w:rFonts w:asciiTheme="minorHAnsi" w:hAnsiTheme="minorHAnsi" w:cs="Arial"/>
          <w:bCs/>
          <w:sz w:val="22"/>
          <w:szCs w:val="22"/>
        </w:rPr>
        <w:t xml:space="preserve"> publicado em meio oficial de comunicação</w:t>
      </w:r>
      <w:r>
        <w:rPr>
          <w:rFonts w:asciiTheme="minorHAnsi" w:hAnsiTheme="minorHAnsi" w:cs="Arial"/>
          <w:bCs/>
          <w:sz w:val="22"/>
          <w:szCs w:val="22"/>
        </w:rPr>
        <w:t>, nos termos do artigo 2º, XI, da Lei n.º 13.019/2014,</w:t>
      </w:r>
      <w:r w:rsidRPr="00E25BDC">
        <w:rPr>
          <w:rFonts w:asciiTheme="minorHAnsi" w:hAnsiTheme="minorHAnsi" w:cs="Arial"/>
          <w:bCs/>
          <w:sz w:val="22"/>
          <w:szCs w:val="22"/>
        </w:rPr>
        <w:t xml:space="preserve"> é a instância administrativa colegiada responsável pelo monitoramento do conjunto de parcerias,</w:t>
      </w:r>
      <w:r>
        <w:rPr>
          <w:rFonts w:asciiTheme="minorHAnsi" w:hAnsiTheme="minorHAnsi" w:cs="Arial"/>
          <w:bCs/>
          <w:sz w:val="22"/>
          <w:szCs w:val="22"/>
        </w:rPr>
        <w:t xml:space="preserve"> </w:t>
      </w:r>
      <w:r w:rsidRPr="00E25BDC">
        <w:rPr>
          <w:rFonts w:asciiTheme="minorHAnsi" w:hAnsiTheme="minorHAnsi" w:cs="Arial"/>
          <w:bCs/>
          <w:sz w:val="22"/>
          <w:szCs w:val="22"/>
        </w:rPr>
        <w:t>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14:paraId="2256CE8A" w14:textId="77777777" w:rsidR="008817F2" w:rsidRDefault="0061313D" w:rsidP="00A4695E">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1313D">
        <w:rPr>
          <w:rFonts w:asciiTheme="minorHAnsi" w:hAnsiTheme="minorHAnsi" w:cs="Arial"/>
          <w:bCs/>
          <w:sz w:val="22"/>
          <w:szCs w:val="22"/>
        </w:rPr>
        <w:t>No exercício das ações de monitoramento e avaliação do cumprimento do objeto da parceria</w:t>
      </w:r>
      <w:r>
        <w:rPr>
          <w:rFonts w:asciiTheme="minorHAnsi" w:hAnsiTheme="minorHAnsi" w:cs="Arial"/>
          <w:bCs/>
          <w:sz w:val="22"/>
          <w:szCs w:val="22"/>
        </w:rPr>
        <w:t xml:space="preserve">, </w:t>
      </w:r>
      <w:r w:rsidR="008817F2">
        <w:rPr>
          <w:rFonts w:asciiTheme="minorHAnsi" w:hAnsiTheme="minorHAnsi" w:cs="Arial"/>
          <w:bCs/>
          <w:sz w:val="22"/>
          <w:szCs w:val="22"/>
        </w:rPr>
        <w:t>a Co</w:t>
      </w:r>
      <w:r w:rsidRPr="0061313D">
        <w:rPr>
          <w:rFonts w:asciiTheme="minorHAnsi" w:hAnsiTheme="minorHAnsi" w:cs="Arial"/>
          <w:bCs/>
          <w:sz w:val="22"/>
          <w:szCs w:val="22"/>
        </w:rPr>
        <w:t>mi</w:t>
      </w:r>
      <w:r w:rsidR="008817F2">
        <w:rPr>
          <w:rFonts w:asciiTheme="minorHAnsi" w:hAnsiTheme="minorHAnsi" w:cs="Arial"/>
          <w:bCs/>
          <w:sz w:val="22"/>
          <w:szCs w:val="22"/>
        </w:rPr>
        <w:t>ssão de Monitoramento e Avaliação:</w:t>
      </w:r>
    </w:p>
    <w:p w14:paraId="0DB426F2" w14:textId="598906E5" w:rsidR="0061313D" w:rsidRPr="0061313D" w:rsidRDefault="008817F2" w:rsidP="008817F2">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Emi</w:t>
      </w:r>
      <w:r w:rsidR="0061313D" w:rsidRPr="0061313D">
        <w:rPr>
          <w:rFonts w:asciiTheme="minorHAnsi" w:hAnsiTheme="minorHAnsi" w:cs="Arial"/>
          <w:bCs/>
          <w:sz w:val="22"/>
          <w:szCs w:val="22"/>
        </w:rPr>
        <w:t xml:space="preserve">tirá </w:t>
      </w:r>
      <w:r w:rsidR="00466A51">
        <w:rPr>
          <w:rFonts w:asciiTheme="minorHAnsi" w:hAnsiTheme="minorHAnsi" w:cs="Arial"/>
          <w:bCs/>
          <w:sz w:val="22"/>
          <w:szCs w:val="22"/>
        </w:rPr>
        <w:t xml:space="preserve">os </w:t>
      </w:r>
      <w:r w:rsidR="0061313D" w:rsidRPr="0061313D">
        <w:rPr>
          <w:rFonts w:asciiTheme="minorHAnsi" w:hAnsiTheme="minorHAnsi" w:cs="Arial"/>
          <w:bCs/>
          <w:sz w:val="22"/>
          <w:szCs w:val="22"/>
        </w:rPr>
        <w:t xml:space="preserve">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w:t>
      </w:r>
    </w:p>
    <w:p w14:paraId="5B9C8FAF" w14:textId="33DF6B01" w:rsidR="0061313D" w:rsidRPr="0061313D" w:rsidRDefault="00ED0CE5"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0061313D" w:rsidRPr="0061313D">
        <w:rPr>
          <w:rFonts w:asciiTheme="minorHAnsi" w:hAnsiTheme="minorHAnsi" w:cs="Arial"/>
          <w:bCs/>
          <w:sz w:val="22"/>
          <w:szCs w:val="22"/>
        </w:rPr>
        <w:t>ealizará visita técnica in loco para subsidiar o monitoramento da parceria, nas hipóteses em que esta for essencial para verificação do cumprimento do objeto da parceria e do alcance das metas;</w:t>
      </w:r>
    </w:p>
    <w:p w14:paraId="78BCCC65" w14:textId="2A897D32" w:rsidR="0061313D" w:rsidRPr="0061313D" w:rsidRDefault="00ED0CE5"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commentRangeStart w:id="7"/>
      <w:r>
        <w:rPr>
          <w:rFonts w:asciiTheme="minorHAnsi" w:hAnsiTheme="minorHAnsi" w:cs="Arial"/>
          <w:bCs/>
          <w:sz w:val="22"/>
          <w:szCs w:val="22"/>
        </w:rPr>
        <w:t>R</w:t>
      </w:r>
      <w:r w:rsidR="0061313D" w:rsidRPr="0061313D">
        <w:rPr>
          <w:rFonts w:asciiTheme="minorHAnsi" w:hAnsiTheme="minorHAnsi" w:cs="Arial"/>
          <w:bCs/>
          <w:sz w:val="22"/>
          <w:szCs w:val="22"/>
        </w:rPr>
        <w:t xml:space="preserve">ealizará, sempre que possível, nas parcerias com vigência superior a </w:t>
      </w:r>
      <w:r w:rsidR="000506E4">
        <w:rPr>
          <w:rFonts w:asciiTheme="minorHAnsi" w:hAnsiTheme="minorHAnsi" w:cs="Arial"/>
          <w:bCs/>
          <w:sz w:val="22"/>
          <w:szCs w:val="22"/>
        </w:rPr>
        <w:t>0</w:t>
      </w:r>
      <w:r w:rsidR="0061313D" w:rsidRPr="0061313D">
        <w:rPr>
          <w:rFonts w:asciiTheme="minorHAnsi" w:hAnsiTheme="minorHAnsi" w:cs="Arial"/>
          <w:bCs/>
          <w:sz w:val="22"/>
          <w:szCs w:val="22"/>
        </w:rPr>
        <w:t xml:space="preserve">1 (um) ano, pesquisa de satisfação com os beneficiários do </w:t>
      </w:r>
      <w:r w:rsidR="004C5BAE">
        <w:rPr>
          <w:rFonts w:asciiTheme="minorHAnsi" w:hAnsiTheme="minorHAnsi" w:cs="Arial"/>
          <w:bCs/>
          <w:sz w:val="22"/>
          <w:szCs w:val="22"/>
        </w:rPr>
        <w:t>Plano de Trabalho</w:t>
      </w:r>
      <w:r w:rsidR="0061313D" w:rsidRPr="0061313D">
        <w:rPr>
          <w:rFonts w:asciiTheme="minorHAnsi" w:hAnsiTheme="minorHAnsi" w:cs="Arial"/>
          <w:bCs/>
          <w:sz w:val="22"/>
          <w:szCs w:val="22"/>
        </w:rPr>
        <w:t xml:space="preserve"> e utilizará os resultados como subsídio na avaliação da parceria celebrada e do cumprimento dos objetivos pactuados, bem como na reorientação e no ajuste das metas e atividades definidas;</w:t>
      </w:r>
      <w:commentRangeEnd w:id="7"/>
      <w:r w:rsidR="00E67A3C">
        <w:rPr>
          <w:rStyle w:val="Refdecomentrio"/>
          <w:rFonts w:ascii="Cambria" w:hAnsi="Cambria"/>
        </w:rPr>
        <w:commentReference w:id="7"/>
      </w:r>
    </w:p>
    <w:p w14:paraId="01466BCE" w14:textId="52050F0E" w:rsidR="0061313D" w:rsidRPr="0061313D" w:rsidRDefault="0065633F"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E</w:t>
      </w:r>
      <w:r w:rsidR="0061313D" w:rsidRPr="0061313D">
        <w:rPr>
          <w:rFonts w:asciiTheme="minorHAnsi" w:hAnsiTheme="minorHAnsi" w:cs="Arial"/>
          <w:bCs/>
          <w:sz w:val="22"/>
          <w:szCs w:val="22"/>
        </w:rPr>
        <w:t xml:space="preserve">xaminará o(s) relatório(s) de execução do objeto e, quando for o caso, o(s) relatório(s) de execução financeira apresentado(s) pela OSC;  </w:t>
      </w:r>
    </w:p>
    <w:p w14:paraId="4551CB2F" w14:textId="294C7305" w:rsidR="0061313D" w:rsidRPr="0061313D" w:rsidRDefault="0065633F" w:rsidP="003558B9">
      <w:pPr>
        <w:pStyle w:val="NormalWeb"/>
        <w:numPr>
          <w:ilvl w:val="0"/>
          <w:numId w:val="15"/>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P</w:t>
      </w:r>
      <w:r w:rsidR="0061313D" w:rsidRPr="0061313D">
        <w:rPr>
          <w:rFonts w:asciiTheme="minorHAnsi" w:hAnsiTheme="minorHAnsi" w:cs="Arial"/>
          <w:bCs/>
          <w:sz w:val="22"/>
          <w:szCs w:val="22"/>
        </w:rPr>
        <w:t>oderá valer-se do apoio técnico de terceiros;</w:t>
      </w:r>
      <w:r>
        <w:rPr>
          <w:rFonts w:asciiTheme="minorHAnsi" w:hAnsiTheme="minorHAnsi" w:cs="Arial"/>
          <w:bCs/>
          <w:sz w:val="22"/>
          <w:szCs w:val="22"/>
        </w:rPr>
        <w:t xml:space="preserve"> e</w:t>
      </w:r>
    </w:p>
    <w:p w14:paraId="59D3AC78" w14:textId="6B4EB714" w:rsidR="0061313D" w:rsidRDefault="0065633F" w:rsidP="003558B9">
      <w:pPr>
        <w:pStyle w:val="NormalWeb"/>
        <w:numPr>
          <w:ilvl w:val="0"/>
          <w:numId w:val="15"/>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P</w:t>
      </w:r>
      <w:r w:rsidR="0061313D" w:rsidRPr="0061313D">
        <w:rPr>
          <w:rFonts w:asciiTheme="minorHAnsi" w:hAnsiTheme="minorHAnsi" w:cs="Arial"/>
          <w:bCs/>
          <w:sz w:val="22"/>
          <w:szCs w:val="22"/>
        </w:rPr>
        <w:t>oderá utilizar ferramentas tecnológicas de verificação do alcance de resultados, incluídas as redes sociais na internet, aplicativos e outros mecanismos de tecnologia da informação</w:t>
      </w:r>
      <w:r w:rsidR="003558B9">
        <w:rPr>
          <w:rFonts w:asciiTheme="minorHAnsi" w:hAnsiTheme="minorHAnsi" w:cs="Arial"/>
          <w:bCs/>
          <w:sz w:val="22"/>
          <w:szCs w:val="22"/>
        </w:rPr>
        <w:t>.</w:t>
      </w:r>
    </w:p>
    <w:p w14:paraId="7E36C328" w14:textId="49FF20B2" w:rsidR="00BD28C6" w:rsidRDefault="00BD28C6" w:rsidP="00BD28C6">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BD28C6">
        <w:rPr>
          <w:rFonts w:asciiTheme="minorHAnsi" w:hAnsiTheme="minorHAnsi" w:cs="Arial"/>
          <w:bCs/>
          <w:sz w:val="22"/>
          <w:szCs w:val="22"/>
        </w:rPr>
        <w:t xml:space="preserve">A </w:t>
      </w:r>
      <w:r>
        <w:rPr>
          <w:rFonts w:asciiTheme="minorHAnsi" w:hAnsiTheme="minorHAnsi" w:cs="Arial"/>
          <w:bCs/>
          <w:sz w:val="22"/>
          <w:szCs w:val="22"/>
        </w:rPr>
        <w:t>C</w:t>
      </w:r>
      <w:r w:rsidRPr="00BD28C6">
        <w:rPr>
          <w:rFonts w:asciiTheme="minorHAnsi" w:hAnsiTheme="minorHAnsi" w:cs="Arial"/>
          <w:bCs/>
          <w:sz w:val="22"/>
          <w:szCs w:val="22"/>
        </w:rPr>
        <w:t>omissão</w:t>
      </w:r>
      <w:r w:rsidR="00EF6A9A">
        <w:rPr>
          <w:rFonts w:asciiTheme="minorHAnsi" w:hAnsiTheme="minorHAnsi" w:cs="Arial"/>
          <w:bCs/>
          <w:sz w:val="22"/>
          <w:szCs w:val="22"/>
        </w:rPr>
        <w:t xml:space="preserve"> de Monitoramento e Avaliação</w:t>
      </w:r>
      <w:r w:rsidRPr="00BD28C6">
        <w:rPr>
          <w:rFonts w:asciiTheme="minorHAnsi" w:hAnsiTheme="minorHAnsi" w:cs="Arial"/>
          <w:bCs/>
          <w:sz w:val="22"/>
          <w:szCs w:val="22"/>
        </w:rPr>
        <w:t xml:space="preserve"> se reunirá periodicamente a fim de avaliar a execução das parcerias por meio da análise das ações de monitoramento e avaliação previstas nesta Cláusula, podendo solicitar assessoramento técnico de especialista que não seja membro desse colegiado para subsidiar seus trabalhos</w:t>
      </w:r>
      <w:r w:rsidR="005E548C">
        <w:rPr>
          <w:rFonts w:asciiTheme="minorHAnsi" w:hAnsiTheme="minorHAnsi" w:cs="Arial"/>
          <w:bCs/>
          <w:sz w:val="22"/>
          <w:szCs w:val="22"/>
        </w:rPr>
        <w:t>.</w:t>
      </w:r>
    </w:p>
    <w:p w14:paraId="4B3E4441" w14:textId="2C469306" w:rsidR="005E548C" w:rsidRDefault="005E548C" w:rsidP="005E548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548C">
        <w:rPr>
          <w:rFonts w:asciiTheme="minorHAnsi" w:hAnsiTheme="minorHAnsi" w:cs="Arial"/>
          <w:bCs/>
          <w:sz w:val="22"/>
          <w:szCs w:val="22"/>
        </w:rPr>
        <w:t xml:space="preserve">A visita técnica in loco, de que </w:t>
      </w:r>
      <w:r>
        <w:rPr>
          <w:rFonts w:asciiTheme="minorHAnsi" w:hAnsiTheme="minorHAnsi" w:cs="Arial"/>
          <w:bCs/>
          <w:sz w:val="22"/>
          <w:szCs w:val="22"/>
        </w:rPr>
        <w:t xml:space="preserve">trata a alínea </w:t>
      </w:r>
      <w:r w:rsidR="00492312">
        <w:rPr>
          <w:rFonts w:asciiTheme="minorHAnsi" w:hAnsiTheme="minorHAnsi" w:cs="Arial"/>
          <w:bCs/>
          <w:sz w:val="22"/>
          <w:szCs w:val="22"/>
        </w:rPr>
        <w:t>‘</w:t>
      </w:r>
      <w:r w:rsidR="0088368A">
        <w:rPr>
          <w:rFonts w:asciiTheme="minorHAnsi" w:hAnsiTheme="minorHAnsi" w:cs="Arial"/>
          <w:bCs/>
          <w:sz w:val="22"/>
          <w:szCs w:val="22"/>
        </w:rPr>
        <w:t>b</w:t>
      </w:r>
      <w:r w:rsidR="00492312">
        <w:rPr>
          <w:rFonts w:asciiTheme="minorHAnsi" w:hAnsiTheme="minorHAnsi" w:cs="Arial"/>
          <w:bCs/>
          <w:sz w:val="22"/>
          <w:szCs w:val="22"/>
        </w:rPr>
        <w:t>’ do item 9.</w:t>
      </w:r>
      <w:r w:rsidR="0088368A">
        <w:rPr>
          <w:rFonts w:asciiTheme="minorHAnsi" w:hAnsiTheme="minorHAnsi" w:cs="Arial"/>
          <w:bCs/>
          <w:sz w:val="22"/>
          <w:szCs w:val="22"/>
        </w:rPr>
        <w:t>5</w:t>
      </w:r>
      <w:r w:rsidR="00492312">
        <w:rPr>
          <w:rFonts w:asciiTheme="minorHAnsi" w:hAnsiTheme="minorHAnsi" w:cs="Arial"/>
          <w:bCs/>
          <w:sz w:val="22"/>
          <w:szCs w:val="22"/>
        </w:rPr>
        <w:t xml:space="preserve"> dessa cláusula</w:t>
      </w:r>
      <w:r w:rsidRPr="005E548C">
        <w:rPr>
          <w:rFonts w:asciiTheme="minorHAnsi" w:hAnsiTheme="minorHAnsi" w:cs="Arial"/>
          <w:bCs/>
          <w:sz w:val="22"/>
          <w:szCs w:val="22"/>
        </w:rPr>
        <w:t>, não se confunde com as ações de fiscalização e auditoria realizad</w:t>
      </w:r>
      <w:r w:rsidR="00492312">
        <w:rPr>
          <w:rFonts w:asciiTheme="minorHAnsi" w:hAnsiTheme="minorHAnsi" w:cs="Arial"/>
          <w:bCs/>
          <w:sz w:val="22"/>
          <w:szCs w:val="22"/>
        </w:rPr>
        <w:t>as pelo CAU/RS</w:t>
      </w:r>
      <w:r w:rsidRPr="005E548C">
        <w:rPr>
          <w:rFonts w:asciiTheme="minorHAnsi" w:hAnsiTheme="minorHAnsi" w:cs="Arial"/>
          <w:bCs/>
          <w:sz w:val="22"/>
          <w:szCs w:val="22"/>
        </w:rPr>
        <w:t xml:space="preserve">, pelos órgãos de controle interno e pelo Tribunal de Contas da União. A OSC deverá ser notificada previamente no prazo mínimo de </w:t>
      </w:r>
      <w:r w:rsidR="00492312">
        <w:rPr>
          <w:rFonts w:asciiTheme="minorHAnsi" w:hAnsiTheme="minorHAnsi" w:cs="Arial"/>
          <w:bCs/>
          <w:sz w:val="22"/>
          <w:szCs w:val="22"/>
        </w:rPr>
        <w:t>0</w:t>
      </w:r>
      <w:r w:rsidRPr="005E548C">
        <w:rPr>
          <w:rFonts w:asciiTheme="minorHAnsi" w:hAnsiTheme="minorHAnsi" w:cs="Arial"/>
          <w:bCs/>
          <w:sz w:val="22"/>
          <w:szCs w:val="22"/>
        </w:rPr>
        <w:t>3 (três) dias úteis anteriores à realização da visita técnica in loco</w:t>
      </w:r>
      <w:r w:rsidR="00492312">
        <w:rPr>
          <w:rFonts w:asciiTheme="minorHAnsi" w:hAnsiTheme="minorHAnsi" w:cs="Arial"/>
          <w:bCs/>
          <w:sz w:val="22"/>
          <w:szCs w:val="22"/>
        </w:rPr>
        <w:t>.</w:t>
      </w:r>
    </w:p>
    <w:p w14:paraId="088FD25F" w14:textId="432E5B94" w:rsidR="000B6D64" w:rsidRDefault="000B6D64" w:rsidP="004446C4">
      <w:pPr>
        <w:pStyle w:val="NormalWeb"/>
        <w:numPr>
          <w:ilvl w:val="0"/>
          <w:numId w:val="16"/>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B6D64">
        <w:rPr>
          <w:rFonts w:asciiTheme="minorHAnsi" w:hAnsiTheme="minorHAnsi" w:cs="Arial"/>
          <w:bCs/>
          <w:sz w:val="22"/>
          <w:szCs w:val="22"/>
        </w:rPr>
        <w:t xml:space="preserve">Sempre que houver a visita, o resultado será circunstanciado em relatório de visita técnica in loco, que será registrado </w:t>
      </w:r>
      <w:commentRangeStart w:id="8"/>
      <w:r w:rsidR="004446C4">
        <w:rPr>
          <w:rFonts w:asciiTheme="minorHAnsi" w:hAnsiTheme="minorHAnsi" w:cs="Arial"/>
          <w:bCs/>
          <w:sz w:val="22"/>
          <w:szCs w:val="22"/>
        </w:rPr>
        <w:t>em processo</w:t>
      </w:r>
      <w:r w:rsidRPr="000B6D64">
        <w:rPr>
          <w:rFonts w:asciiTheme="minorHAnsi" w:hAnsiTheme="minorHAnsi" w:cs="Arial"/>
          <w:bCs/>
          <w:sz w:val="22"/>
          <w:szCs w:val="22"/>
        </w:rPr>
        <w:t xml:space="preserve"> </w:t>
      </w:r>
      <w:commentRangeEnd w:id="8"/>
      <w:r w:rsidR="004446C4">
        <w:rPr>
          <w:rStyle w:val="Refdecomentrio"/>
          <w:rFonts w:ascii="Cambria" w:hAnsi="Cambria"/>
        </w:rPr>
        <w:commentReference w:id="8"/>
      </w:r>
      <w:r w:rsidRPr="000B6D64">
        <w:rPr>
          <w:rFonts w:asciiTheme="minorHAnsi" w:hAnsiTheme="minorHAnsi" w:cs="Arial"/>
          <w:bCs/>
          <w:sz w:val="22"/>
          <w:szCs w:val="22"/>
        </w:rPr>
        <w:t>e enviado à OSC para conhecimento, esclarecimentos e providências e poderá ensejar a revisão do relatório, a critério d</w:t>
      </w:r>
      <w:r w:rsidR="004446C4">
        <w:rPr>
          <w:rFonts w:asciiTheme="minorHAnsi" w:hAnsiTheme="minorHAnsi" w:cs="Arial"/>
          <w:bCs/>
          <w:sz w:val="22"/>
          <w:szCs w:val="22"/>
        </w:rPr>
        <w:t>o CAU/RS</w:t>
      </w:r>
      <w:r w:rsidRPr="000B6D64">
        <w:rPr>
          <w:rFonts w:asciiTheme="minorHAnsi" w:hAnsiTheme="minorHAnsi" w:cs="Arial"/>
          <w:bCs/>
          <w:sz w:val="22"/>
          <w:szCs w:val="22"/>
        </w:rPr>
        <w:t>. O relatório de visita técnica in loco deverá ser considerado na análise da prestação de contas</w:t>
      </w:r>
      <w:r w:rsidR="004446C4">
        <w:rPr>
          <w:rFonts w:asciiTheme="minorHAnsi" w:hAnsiTheme="minorHAnsi" w:cs="Arial"/>
          <w:bCs/>
          <w:sz w:val="22"/>
          <w:szCs w:val="22"/>
        </w:rPr>
        <w:t>.</w:t>
      </w:r>
    </w:p>
    <w:p w14:paraId="30393F00" w14:textId="00078FD6" w:rsidR="000B6D64" w:rsidRDefault="00620300" w:rsidP="0062030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commentRangeStart w:id="9"/>
      <w:r w:rsidRPr="00620300">
        <w:rPr>
          <w:rFonts w:asciiTheme="minorHAnsi" w:hAnsiTheme="minorHAnsi" w:cs="Arial"/>
          <w:bCs/>
          <w:sz w:val="22"/>
          <w:szCs w:val="22"/>
        </w:rPr>
        <w:t xml:space="preserve">A pesquisa de satisfação, de que trata </w:t>
      </w:r>
      <w:r w:rsidR="00E67A3C">
        <w:rPr>
          <w:rFonts w:asciiTheme="minorHAnsi" w:hAnsiTheme="minorHAnsi" w:cs="Arial"/>
          <w:bCs/>
          <w:sz w:val="22"/>
          <w:szCs w:val="22"/>
        </w:rPr>
        <w:t>a alínea ‘</w:t>
      </w:r>
      <w:r w:rsidR="0088368A">
        <w:rPr>
          <w:rFonts w:asciiTheme="minorHAnsi" w:hAnsiTheme="minorHAnsi" w:cs="Arial"/>
          <w:bCs/>
          <w:sz w:val="22"/>
          <w:szCs w:val="22"/>
        </w:rPr>
        <w:t>c</w:t>
      </w:r>
      <w:r w:rsidR="00E67A3C">
        <w:rPr>
          <w:rFonts w:asciiTheme="minorHAnsi" w:hAnsiTheme="minorHAnsi" w:cs="Arial"/>
          <w:bCs/>
          <w:sz w:val="22"/>
          <w:szCs w:val="22"/>
        </w:rPr>
        <w:t>’ do item 9.3 dessa cláusula</w:t>
      </w:r>
      <w:r w:rsidRPr="00620300">
        <w:rPr>
          <w:rFonts w:asciiTheme="minorHAnsi" w:hAnsiTheme="minorHAnsi" w:cs="Arial"/>
          <w:bCs/>
          <w:sz w:val="22"/>
          <w:szCs w:val="22"/>
        </w:rPr>
        <w:t xml:space="preserve">, terá por base critérios objetivos de apuração da satisfação dos beneficiários e de apuração da possibilidade de melhorias das ações desenvolvidas pela OSC, visando a contribuir com o cumprimento dos objetivos pactuados e com a reorientação e o ajuste das metas e das ações definidas. A pesquisa poderá ser realizada </w:t>
      </w:r>
      <w:r w:rsidR="00E67A3C">
        <w:rPr>
          <w:rFonts w:asciiTheme="minorHAnsi" w:hAnsiTheme="minorHAnsi" w:cs="Arial"/>
          <w:bCs/>
          <w:sz w:val="22"/>
          <w:szCs w:val="22"/>
        </w:rPr>
        <w:t>pelo CAU/RS</w:t>
      </w:r>
      <w:r w:rsidRPr="00620300">
        <w:rPr>
          <w:rFonts w:asciiTheme="minorHAnsi" w:hAnsiTheme="minorHAnsi" w:cs="Arial"/>
          <w:bCs/>
          <w:sz w:val="22"/>
          <w:szCs w:val="22"/>
        </w:rPr>
        <w:t>, com metodologia presencial ou à distância, com apoio de terceiros, por delegação de competência ou por meio de parcerias com órgãos ou entidades aptas a auxiliar na realização da pesquisa.</w:t>
      </w:r>
      <w:commentRangeEnd w:id="9"/>
      <w:r w:rsidR="00E67A3C">
        <w:rPr>
          <w:rStyle w:val="Refdecomentrio"/>
          <w:rFonts w:ascii="Cambria" w:hAnsi="Cambria"/>
        </w:rPr>
        <w:commentReference w:id="9"/>
      </w:r>
    </w:p>
    <w:p w14:paraId="1DAA40DB" w14:textId="716066BC" w:rsidR="007E5BA0" w:rsidRPr="007E5BA0" w:rsidRDefault="007E5BA0" w:rsidP="001C1FD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E5BA0">
        <w:rPr>
          <w:rFonts w:asciiTheme="minorHAnsi" w:hAnsiTheme="minorHAnsi" w:cs="Arial"/>
          <w:bCs/>
          <w:sz w:val="22"/>
          <w:szCs w:val="22"/>
        </w:rPr>
        <w:t>Sempre que houver pesquisa de satisfação, a sistematização será circunstanciada em documento que será enviado à OSC para conhecimento, esclarecimentos e eventuais providências. A OSC poderá opinar sobre o conteúdo do questionário que será aplicado.</w:t>
      </w:r>
    </w:p>
    <w:p w14:paraId="55EE4CA4" w14:textId="4E84DBB7" w:rsidR="004446C4" w:rsidRDefault="007E5BA0"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 DA EXTINÇÃO DO TERMO DE FOMENTO</w:t>
      </w:r>
    </w:p>
    <w:p w14:paraId="44E0E1D3" w14:textId="611F5690" w:rsidR="007C7F05" w:rsidRPr="00CB70FA" w:rsidRDefault="007C7F05" w:rsidP="007C7F0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Pr>
          <w:rFonts w:asciiTheme="minorHAnsi" w:hAnsiTheme="minorHAnsi" w:cs="Arial"/>
          <w:bCs/>
          <w:sz w:val="22"/>
          <w:szCs w:val="22"/>
        </w:rPr>
        <w:t>O presente Termo de Fomento poderá ser:</w:t>
      </w:r>
    </w:p>
    <w:p w14:paraId="30808127" w14:textId="1721F953"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por decurso de prazo;</w:t>
      </w:r>
    </w:p>
    <w:p w14:paraId="697A5C00" w14:textId="1723EEED"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Extinto, de comum acordo antes do prazo avençado, mediante Termo de Distrato;</w:t>
      </w:r>
    </w:p>
    <w:p w14:paraId="26A0E604" w14:textId="77BF67D6"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t>Denunciado, por decisão unilateral de qualquer dos partícipes, independentemente de autorização judicial, mediante prévia notificação por escrito ao outro partícipe; ou</w:t>
      </w:r>
    </w:p>
    <w:p w14:paraId="215B6388" w14:textId="3478D8AB" w:rsidR="005549E9" w:rsidRPr="00F92FB9" w:rsidRDefault="005549E9" w:rsidP="004328AE">
      <w:pPr>
        <w:pStyle w:val="NormalWeb"/>
        <w:numPr>
          <w:ilvl w:val="0"/>
          <w:numId w:val="18"/>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F92FB9">
        <w:rPr>
          <w:rFonts w:asciiTheme="minorHAnsi" w:hAnsiTheme="minorHAnsi" w:cs="Arial"/>
          <w:bCs/>
          <w:sz w:val="22"/>
          <w:szCs w:val="22"/>
        </w:rPr>
        <w:lastRenderedPageBreak/>
        <w:t>Rescindido, por decisão unilateral de qualquer dos partícipes, independentemente de autorização judicial, mediante prévia notificação por escrito ao outro partícipe, nas seguintes hipóteses:</w:t>
      </w:r>
    </w:p>
    <w:p w14:paraId="660B22E0" w14:textId="701C4DB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injustificado de cláusula deste instrumento;</w:t>
      </w:r>
    </w:p>
    <w:p w14:paraId="1446D9AC" w14:textId="527BAB40"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Irregularidade ou inexecução injustificada, ainda que parcial, do objeto, resultados ou metas pactuadas (art. 61, §4º, inciso II, do Decreto nº 8.726, de 2016);</w:t>
      </w:r>
    </w:p>
    <w:p w14:paraId="500AF8A0" w14:textId="013E380E"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Omissão no dever de prestação de contas anual, nas parcerias com vigência superior a um ano, sem prejuízo do disposto no §2º do art. 70 da Lei nº 13.019, de 2014;</w:t>
      </w:r>
    </w:p>
    <w:p w14:paraId="66C1C99C" w14:textId="44E24C9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Violação da legislação aplicável;</w:t>
      </w:r>
    </w:p>
    <w:p w14:paraId="11EC6E2C" w14:textId="243CA1A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Cometimento de falhas reiteradas na execução;</w:t>
      </w:r>
    </w:p>
    <w:p w14:paraId="040EF005" w14:textId="3DC2F70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Malversação de recursos públicos;</w:t>
      </w:r>
    </w:p>
    <w:p w14:paraId="35F9FA48" w14:textId="3850EAAD"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Constatação de falsidade ou fraude nas informações ou documentos apresentados;</w:t>
      </w:r>
    </w:p>
    <w:p w14:paraId="65EA3650" w14:textId="1F8AB0D9"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Não atendimento às recomendações ou determinações decorrentes da fiscalização;</w:t>
      </w:r>
    </w:p>
    <w:p w14:paraId="5DDDBB04" w14:textId="0A346A0A" w:rsidR="005549E9" w:rsidRPr="00F92FB9" w:rsidRDefault="005549E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Descumprimento das condições que caracterizam a parceira privada como OSC (art. 2º, inciso I, da Lei nº 13.019, de 2014);</w:t>
      </w:r>
    </w:p>
    <w:p w14:paraId="5C8682A3" w14:textId="19C3D926" w:rsidR="005549E9" w:rsidRPr="00F92FB9" w:rsidRDefault="00F92FB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P</w:t>
      </w:r>
      <w:r w:rsidR="005549E9" w:rsidRPr="00F92FB9">
        <w:rPr>
          <w:rFonts w:asciiTheme="minorHAnsi" w:hAnsiTheme="minorHAnsi" w:cs="Arial"/>
          <w:bCs/>
          <w:sz w:val="22"/>
          <w:szCs w:val="22"/>
        </w:rPr>
        <w:t>aralisação da execução da parceria, sem justa causa e prévia comunicação à Administração Pública;</w:t>
      </w:r>
    </w:p>
    <w:p w14:paraId="72D37B15" w14:textId="6969669B" w:rsidR="005549E9" w:rsidRPr="00F92FB9" w:rsidRDefault="00F92FB9" w:rsidP="004328AE">
      <w:pPr>
        <w:pStyle w:val="NormalWeb"/>
        <w:numPr>
          <w:ilvl w:val="0"/>
          <w:numId w:val="17"/>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F92FB9">
        <w:rPr>
          <w:rFonts w:asciiTheme="minorHAnsi" w:hAnsiTheme="minorHAnsi" w:cs="Arial"/>
          <w:bCs/>
          <w:sz w:val="22"/>
          <w:szCs w:val="22"/>
        </w:rPr>
        <w:t>Q</w:t>
      </w:r>
      <w:r w:rsidR="005549E9" w:rsidRPr="00F92FB9">
        <w:rPr>
          <w:rFonts w:asciiTheme="minorHAnsi" w:hAnsiTheme="minorHAnsi" w:cs="Arial"/>
          <w:bCs/>
          <w:sz w:val="22"/>
          <w:szCs w:val="22"/>
        </w:rPr>
        <w:t xml:space="preserve">uando os recursos depositados em conta corrente específica não forem utilizados no prazo de 365 (trezentos e sessenta e cinco) dias, salvo se houver execução parcial do objeto e desde que previamente justificado pelo </w:t>
      </w:r>
      <w:r w:rsidR="00C833BC">
        <w:rPr>
          <w:rFonts w:asciiTheme="minorHAnsi" w:hAnsiTheme="minorHAnsi" w:cs="Arial"/>
          <w:bCs/>
          <w:sz w:val="22"/>
          <w:szCs w:val="22"/>
        </w:rPr>
        <w:t>Gestor</w:t>
      </w:r>
      <w:r w:rsidR="005549E9" w:rsidRPr="00F92FB9">
        <w:rPr>
          <w:rFonts w:asciiTheme="minorHAnsi" w:hAnsiTheme="minorHAnsi" w:cs="Arial"/>
          <w:bCs/>
          <w:sz w:val="22"/>
          <w:szCs w:val="22"/>
        </w:rPr>
        <w:t xml:space="preserve"> da parceria e autorizado pe</w:t>
      </w:r>
      <w:r w:rsidR="001243BF">
        <w:rPr>
          <w:rFonts w:asciiTheme="minorHAnsi" w:hAnsiTheme="minorHAnsi" w:cs="Arial"/>
          <w:bCs/>
          <w:sz w:val="22"/>
          <w:szCs w:val="22"/>
        </w:rPr>
        <w:t>lo Presidente do CAU/RS</w:t>
      </w:r>
      <w:r w:rsidR="005549E9" w:rsidRPr="00F92FB9">
        <w:rPr>
          <w:rFonts w:asciiTheme="minorHAnsi" w:hAnsiTheme="minorHAnsi" w:cs="Arial"/>
          <w:bCs/>
          <w:sz w:val="22"/>
          <w:szCs w:val="22"/>
        </w:rPr>
        <w:t>, conforme</w:t>
      </w:r>
      <w:r w:rsidR="00903176">
        <w:rPr>
          <w:rFonts w:asciiTheme="minorHAnsi" w:hAnsiTheme="minorHAnsi" w:cs="Arial"/>
          <w:bCs/>
          <w:sz w:val="22"/>
          <w:szCs w:val="22"/>
        </w:rPr>
        <w:t xml:space="preserve"> previsto nos §§ 3º e 4º do artigo</w:t>
      </w:r>
      <w:r w:rsidR="005549E9" w:rsidRPr="00F92FB9">
        <w:rPr>
          <w:rFonts w:asciiTheme="minorHAnsi" w:hAnsiTheme="minorHAnsi" w:cs="Arial"/>
          <w:bCs/>
          <w:sz w:val="22"/>
          <w:szCs w:val="22"/>
        </w:rPr>
        <w:t xml:space="preserve"> 34 do Decreto nº 8.726</w:t>
      </w:r>
      <w:r w:rsidR="00903176">
        <w:rPr>
          <w:rFonts w:asciiTheme="minorHAnsi" w:hAnsiTheme="minorHAnsi" w:cs="Arial"/>
          <w:bCs/>
          <w:sz w:val="22"/>
          <w:szCs w:val="22"/>
        </w:rPr>
        <w:t>/</w:t>
      </w:r>
      <w:r w:rsidR="005549E9" w:rsidRPr="00F92FB9">
        <w:rPr>
          <w:rFonts w:asciiTheme="minorHAnsi" w:hAnsiTheme="minorHAnsi" w:cs="Arial"/>
          <w:bCs/>
          <w:sz w:val="22"/>
          <w:szCs w:val="22"/>
        </w:rPr>
        <w:t>2016; e</w:t>
      </w:r>
    </w:p>
    <w:p w14:paraId="45EB1ABF" w14:textId="212FF2D8" w:rsidR="00CB70FA" w:rsidRPr="00CB70FA" w:rsidRDefault="00F92FB9" w:rsidP="004328AE">
      <w:pPr>
        <w:pStyle w:val="NormalWeb"/>
        <w:numPr>
          <w:ilvl w:val="0"/>
          <w:numId w:val="17"/>
        </w:numPr>
        <w:tabs>
          <w:tab w:val="left" w:pos="567"/>
          <w:tab w:val="left" w:pos="851"/>
          <w:tab w:val="left" w:pos="1701"/>
          <w:tab w:val="left" w:pos="9632"/>
        </w:tabs>
        <w:spacing w:beforeLines="0" w:afterLines="0" w:line="360" w:lineRule="auto"/>
        <w:jc w:val="both"/>
        <w:rPr>
          <w:rFonts w:asciiTheme="minorHAnsi" w:hAnsiTheme="minorHAnsi" w:cs="Arial"/>
          <w:b/>
          <w:bCs/>
          <w:sz w:val="22"/>
          <w:szCs w:val="22"/>
        </w:rPr>
      </w:pPr>
      <w:r w:rsidRPr="00F92FB9">
        <w:rPr>
          <w:rFonts w:asciiTheme="minorHAnsi" w:hAnsiTheme="minorHAnsi" w:cs="Arial"/>
          <w:bCs/>
          <w:sz w:val="22"/>
          <w:szCs w:val="22"/>
        </w:rPr>
        <w:t>O</w:t>
      </w:r>
      <w:r w:rsidR="005549E9" w:rsidRPr="00F92FB9">
        <w:rPr>
          <w:rFonts w:asciiTheme="minorHAnsi" w:hAnsiTheme="minorHAnsi" w:cs="Arial"/>
          <w:bCs/>
          <w:sz w:val="22"/>
          <w:szCs w:val="22"/>
        </w:rPr>
        <w:t>utras hipóteses expressamente previstas na legislação aplicável</w:t>
      </w:r>
      <w:r w:rsidR="005549E9" w:rsidRPr="005549E9">
        <w:rPr>
          <w:rFonts w:asciiTheme="minorHAnsi" w:hAnsiTheme="minorHAnsi" w:cs="Arial"/>
          <w:b/>
          <w:bCs/>
          <w:sz w:val="22"/>
          <w:szCs w:val="22"/>
        </w:rPr>
        <w:t>.</w:t>
      </w:r>
    </w:p>
    <w:p w14:paraId="76EE6D08" w14:textId="7BC5D3D9" w:rsidR="00CB70FA" w:rsidRPr="007F4020" w:rsidRDefault="00E4755B" w:rsidP="00E4755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E4755B">
        <w:rPr>
          <w:rFonts w:asciiTheme="minorHAnsi" w:hAnsiTheme="minorHAnsi" w:cs="Arial"/>
          <w:bCs/>
          <w:sz w:val="22"/>
          <w:szCs w:val="22"/>
        </w:rPr>
        <w:t>A denúncia só será eficaz 60 (sessenta) dias após a data de recebimento da notificação, ficando os partícipes responsáveis somente pelas obrigações e vantagens do tempo em que participaram voluntariamente da avença</w:t>
      </w:r>
      <w:r w:rsidR="007F4020">
        <w:rPr>
          <w:rFonts w:asciiTheme="minorHAnsi" w:hAnsiTheme="minorHAnsi" w:cs="Arial"/>
          <w:bCs/>
          <w:sz w:val="22"/>
          <w:szCs w:val="22"/>
        </w:rPr>
        <w:t>.</w:t>
      </w:r>
    </w:p>
    <w:p w14:paraId="24F590EE" w14:textId="0C4C4BFB"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parte </w:t>
      </w:r>
      <w:r w:rsidR="001107AF">
        <w:rPr>
          <w:rFonts w:asciiTheme="minorHAnsi" w:hAnsiTheme="minorHAnsi" w:cs="Arial"/>
          <w:bCs/>
          <w:sz w:val="22"/>
          <w:szCs w:val="22"/>
        </w:rPr>
        <w:t>do CAU/RS</w:t>
      </w:r>
      <w:r w:rsidRPr="007F4020">
        <w:rPr>
          <w:rFonts w:asciiTheme="minorHAnsi" w:hAnsiTheme="minorHAnsi" w:cs="Arial"/>
          <w:bCs/>
          <w:sz w:val="22"/>
          <w:szCs w:val="22"/>
        </w:rPr>
        <w:t xml:space="preserve">, que não decorra de culpa, dolo ou má gestão da OSC, </w:t>
      </w:r>
      <w:r>
        <w:rPr>
          <w:rFonts w:asciiTheme="minorHAnsi" w:hAnsiTheme="minorHAnsi" w:cs="Arial"/>
          <w:bCs/>
          <w:sz w:val="22"/>
          <w:szCs w:val="22"/>
        </w:rPr>
        <w:t>o CAU/RS</w:t>
      </w:r>
      <w:r w:rsidRPr="007F4020">
        <w:rPr>
          <w:rFonts w:asciiTheme="minorHAnsi" w:hAnsiTheme="minorHAnsi" w:cs="Arial"/>
          <w:bCs/>
          <w:sz w:val="22"/>
          <w:szCs w:val="22"/>
        </w:rPr>
        <w:t xml:space="preserve"> ressarcirá a parceira privada dos danos emergentes comprovados que houver sofrido.</w:t>
      </w:r>
    </w:p>
    <w:p w14:paraId="0D8164CE" w14:textId="3EBB9147"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 xml:space="preserve">Em caso de denúncia ou rescisão unilateral por culpa, dolo ou má gestão por parte da OSC, devidamente comprovada, a </w:t>
      </w:r>
      <w:r w:rsidR="00256DA1">
        <w:rPr>
          <w:rFonts w:asciiTheme="minorHAnsi" w:hAnsiTheme="minorHAnsi" w:cs="Arial"/>
          <w:bCs/>
          <w:sz w:val="22"/>
          <w:szCs w:val="22"/>
        </w:rPr>
        <w:t>Organização da Sociedade Civil</w:t>
      </w:r>
      <w:r w:rsidRPr="007F4020">
        <w:rPr>
          <w:rFonts w:asciiTheme="minorHAnsi" w:hAnsiTheme="minorHAnsi" w:cs="Arial"/>
          <w:bCs/>
          <w:sz w:val="22"/>
          <w:szCs w:val="22"/>
        </w:rPr>
        <w:t xml:space="preserve"> não terá direito a qualquer indenização</w:t>
      </w:r>
      <w:r>
        <w:rPr>
          <w:rFonts w:asciiTheme="minorHAnsi" w:hAnsiTheme="minorHAnsi" w:cs="Arial"/>
          <w:bCs/>
          <w:sz w:val="22"/>
          <w:szCs w:val="22"/>
        </w:rPr>
        <w:t>.</w:t>
      </w:r>
    </w:p>
    <w:p w14:paraId="3AA639A8" w14:textId="29CA0005" w:rsidR="007F4020" w:rsidRDefault="007F4020" w:rsidP="007F40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F4020">
        <w:rPr>
          <w:rFonts w:asciiTheme="minorHAnsi" w:hAnsiTheme="minorHAnsi" w:cs="Arial"/>
          <w:bCs/>
          <w:sz w:val="22"/>
          <w:szCs w:val="22"/>
        </w:rPr>
        <w:t>Os casos de rescisão unilateral serão formalmente motivados nos autos do processo administrativo, assegurado o contraditório e a ampla defesa. O prazo de defesa será de 10 (dez) dias da abertura de vista do processo</w:t>
      </w:r>
      <w:r>
        <w:rPr>
          <w:rFonts w:asciiTheme="minorHAnsi" w:hAnsiTheme="minorHAnsi" w:cs="Arial"/>
          <w:bCs/>
          <w:sz w:val="22"/>
          <w:szCs w:val="22"/>
        </w:rPr>
        <w:t>.</w:t>
      </w:r>
    </w:p>
    <w:p w14:paraId="5C62C63F" w14:textId="013A7254" w:rsidR="00691F1A" w:rsidRPr="007F4020" w:rsidRDefault="00691F1A" w:rsidP="00691F1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1F1A">
        <w:rPr>
          <w:rFonts w:asciiTheme="minorHAnsi" w:hAnsiTheme="minorHAnsi" w:cs="Arial"/>
          <w:bCs/>
          <w:sz w:val="22"/>
          <w:szCs w:val="22"/>
        </w:rPr>
        <w:lastRenderedPageBreak/>
        <w:t xml:space="preserve">Outras situações relativas à extinção da parceria não previstas na legislação aplicável ou neste instrumento poderão ser reguladas em Termo de Encerramento da Parceria a ser negociado entre as partes ou, se for o caso, no Termo de Distrato.  </w:t>
      </w:r>
    </w:p>
    <w:p w14:paraId="11986C47" w14:textId="773DFF83" w:rsidR="00A125BF" w:rsidRDefault="00BA3089" w:rsidP="00A125BF">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PRIMEIRA – DA RESTITUIÇÃO DOS RECURSOS</w:t>
      </w:r>
    </w:p>
    <w:p w14:paraId="2080488A" w14:textId="614F7501" w:rsidR="000D44F3" w:rsidRDefault="000D44F3" w:rsidP="000D44F3">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D44F3">
        <w:rPr>
          <w:rFonts w:asciiTheme="minorHAnsi" w:hAnsiTheme="minorHAnsi" w:cs="Arial"/>
          <w:bCs/>
          <w:sz w:val="22"/>
          <w:szCs w:val="22"/>
        </w:rPr>
        <w:t xml:space="preserve">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w:t>
      </w:r>
      <w:r>
        <w:rPr>
          <w:rFonts w:asciiTheme="minorHAnsi" w:hAnsiTheme="minorHAnsi" w:cs="Arial"/>
          <w:bCs/>
          <w:sz w:val="22"/>
          <w:szCs w:val="22"/>
        </w:rPr>
        <w:t>do CAU/RS.</w:t>
      </w:r>
    </w:p>
    <w:p w14:paraId="14E42291" w14:textId="70ADCDFF" w:rsidR="00C57F35" w:rsidRDefault="00C57F35" w:rsidP="00C57F3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C57F35">
        <w:rPr>
          <w:rFonts w:asciiTheme="minorHAnsi" w:hAnsiTheme="minorHAnsi" w:cs="Arial"/>
          <w:bCs/>
          <w:sz w:val="22"/>
          <w:szCs w:val="22"/>
        </w:rPr>
        <w:t>Os débitos a serem restituídos pela OSC serão apurados mediante atualização monetária, acrescido</w:t>
      </w:r>
      <w:r>
        <w:rPr>
          <w:rFonts w:asciiTheme="minorHAnsi" w:hAnsiTheme="minorHAnsi" w:cs="Arial"/>
          <w:bCs/>
          <w:sz w:val="22"/>
          <w:szCs w:val="22"/>
        </w:rPr>
        <w:t>s</w:t>
      </w:r>
      <w:r w:rsidRPr="00C57F35">
        <w:rPr>
          <w:rFonts w:asciiTheme="minorHAnsi" w:hAnsiTheme="minorHAnsi" w:cs="Arial"/>
          <w:bCs/>
          <w:sz w:val="22"/>
          <w:szCs w:val="22"/>
        </w:rPr>
        <w:t xml:space="preserve"> de juros calculados da seguinte forma:</w:t>
      </w:r>
    </w:p>
    <w:p w14:paraId="3C739C2B" w14:textId="3CE1F3DA" w:rsidR="00C57F35" w:rsidRPr="00C57F35" w:rsidRDefault="00C57F35" w:rsidP="004328AE">
      <w:pPr>
        <w:pStyle w:val="NormalWeb"/>
        <w:numPr>
          <w:ilvl w:val="0"/>
          <w:numId w:val="19"/>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C57F35">
        <w:rPr>
          <w:rFonts w:asciiTheme="minorHAnsi" w:hAnsiTheme="minorHAnsi" w:cs="Arial"/>
          <w:bCs/>
          <w:sz w:val="22"/>
          <w:szCs w:val="22"/>
        </w:rPr>
        <w:t xml:space="preserve">os casos em que for constatado dolo da OSC ou de seus prepostos, os juros serão calculados a partir das datas de liberação dos recursos, sem subtração de eventual período de inércia </w:t>
      </w:r>
      <w:r>
        <w:rPr>
          <w:rFonts w:asciiTheme="minorHAnsi" w:hAnsiTheme="minorHAnsi" w:cs="Arial"/>
          <w:bCs/>
          <w:sz w:val="22"/>
          <w:szCs w:val="22"/>
        </w:rPr>
        <w:t>do CAU/RS</w:t>
      </w:r>
      <w:r w:rsidRPr="00C57F35">
        <w:rPr>
          <w:rFonts w:asciiTheme="minorHAnsi" w:hAnsiTheme="minorHAnsi" w:cs="Arial"/>
          <w:bCs/>
          <w:sz w:val="22"/>
          <w:szCs w:val="22"/>
        </w:rPr>
        <w:t xml:space="preserve"> quanto ao prazo de que trata o § 3º do art</w:t>
      </w:r>
      <w:r w:rsidR="005E6F16">
        <w:rPr>
          <w:rFonts w:asciiTheme="minorHAnsi" w:hAnsiTheme="minorHAnsi" w:cs="Arial"/>
          <w:bCs/>
          <w:sz w:val="22"/>
          <w:szCs w:val="22"/>
        </w:rPr>
        <w:t>igo</w:t>
      </w:r>
      <w:r w:rsidRPr="00C57F35">
        <w:rPr>
          <w:rFonts w:asciiTheme="minorHAnsi" w:hAnsiTheme="minorHAnsi" w:cs="Arial"/>
          <w:bCs/>
          <w:sz w:val="22"/>
          <w:szCs w:val="22"/>
        </w:rPr>
        <w:t xml:space="preserve"> 69, do Decreto n</w:t>
      </w:r>
      <w:r w:rsidR="005E6F16">
        <w:rPr>
          <w:rFonts w:asciiTheme="minorHAnsi" w:hAnsiTheme="minorHAnsi" w:cs="Arial"/>
          <w:bCs/>
          <w:sz w:val="22"/>
          <w:szCs w:val="22"/>
        </w:rPr>
        <w:t>.</w:t>
      </w:r>
      <w:r w:rsidRPr="00C57F35">
        <w:rPr>
          <w:rFonts w:asciiTheme="minorHAnsi" w:hAnsiTheme="minorHAnsi" w:cs="Arial"/>
          <w:bCs/>
          <w:sz w:val="22"/>
          <w:szCs w:val="22"/>
        </w:rPr>
        <w:t>º 8.726</w:t>
      </w:r>
      <w:r w:rsidR="005E6F16">
        <w:rPr>
          <w:rFonts w:asciiTheme="minorHAnsi" w:hAnsiTheme="minorHAnsi" w:cs="Arial"/>
          <w:bCs/>
          <w:sz w:val="22"/>
          <w:szCs w:val="22"/>
        </w:rPr>
        <w:t>/</w:t>
      </w:r>
      <w:r w:rsidRPr="00C57F35">
        <w:rPr>
          <w:rFonts w:asciiTheme="minorHAnsi" w:hAnsiTheme="minorHAnsi" w:cs="Arial"/>
          <w:bCs/>
          <w:sz w:val="22"/>
          <w:szCs w:val="22"/>
        </w:rPr>
        <w:t>2016; e</w:t>
      </w:r>
    </w:p>
    <w:p w14:paraId="6AC91F1D" w14:textId="5D8A7008" w:rsidR="00C57F35" w:rsidRDefault="005D355C" w:rsidP="004328AE">
      <w:pPr>
        <w:pStyle w:val="NormalWeb"/>
        <w:numPr>
          <w:ilvl w:val="0"/>
          <w:numId w:val="19"/>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00C57F35" w:rsidRPr="00C57F35">
        <w:rPr>
          <w:rFonts w:asciiTheme="minorHAnsi" w:hAnsiTheme="minorHAnsi" w:cs="Arial"/>
          <w:bCs/>
          <w:sz w:val="22"/>
          <w:szCs w:val="22"/>
        </w:rPr>
        <w:t>os demais casos, os juros serão calculados a partir:</w:t>
      </w:r>
    </w:p>
    <w:p w14:paraId="2ADF0EFE" w14:textId="023DC261" w:rsidR="005E6F16" w:rsidRPr="005E6F16" w:rsidRDefault="005E6F16" w:rsidP="004328AE">
      <w:pPr>
        <w:pStyle w:val="NormalWeb"/>
        <w:numPr>
          <w:ilvl w:val="0"/>
          <w:numId w:val="20"/>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o decurso do prazo estabelecido no ato de notificação da OSC ou de seus prepostos para restituição dos valores ocorrida no curso da execução da parceria; ou</w:t>
      </w:r>
    </w:p>
    <w:p w14:paraId="5DD4F921" w14:textId="484D84A5" w:rsidR="005E6F16" w:rsidRDefault="005E6F16" w:rsidP="004328AE">
      <w:pPr>
        <w:pStyle w:val="NormalWeb"/>
        <w:numPr>
          <w:ilvl w:val="0"/>
          <w:numId w:val="20"/>
        </w:numPr>
        <w:tabs>
          <w:tab w:val="left" w:pos="567"/>
          <w:tab w:val="left" w:pos="851"/>
          <w:tab w:val="left" w:pos="1701"/>
          <w:tab w:val="left" w:pos="9632"/>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5E6F16">
        <w:rPr>
          <w:rFonts w:asciiTheme="minorHAnsi" w:hAnsiTheme="minorHAnsi" w:cs="Arial"/>
          <w:bCs/>
          <w:sz w:val="22"/>
          <w:szCs w:val="22"/>
        </w:rPr>
        <w:t xml:space="preserve">o término da execução da parceria, caso não tenha havido a notificação de que trata a alínea “a” deste inciso, com subtração de eventual período de inércia do </w:t>
      </w:r>
      <w:r>
        <w:rPr>
          <w:rFonts w:asciiTheme="minorHAnsi" w:hAnsiTheme="minorHAnsi" w:cs="Arial"/>
          <w:bCs/>
          <w:sz w:val="22"/>
          <w:szCs w:val="22"/>
        </w:rPr>
        <w:t>CAU/RS</w:t>
      </w:r>
      <w:r w:rsidRPr="005E6F16">
        <w:rPr>
          <w:rFonts w:asciiTheme="minorHAnsi" w:hAnsiTheme="minorHAnsi" w:cs="Arial"/>
          <w:bCs/>
          <w:sz w:val="22"/>
          <w:szCs w:val="22"/>
        </w:rPr>
        <w:t xml:space="preserve"> quanto ao prazo de que trata o § 3º do art. 69 do Decreto n</w:t>
      </w:r>
      <w:r>
        <w:rPr>
          <w:rFonts w:asciiTheme="minorHAnsi" w:hAnsiTheme="minorHAnsi" w:cs="Arial"/>
          <w:bCs/>
          <w:sz w:val="22"/>
          <w:szCs w:val="22"/>
        </w:rPr>
        <w:t>.</w:t>
      </w:r>
      <w:r w:rsidRPr="005E6F16">
        <w:rPr>
          <w:rFonts w:asciiTheme="minorHAnsi" w:hAnsiTheme="minorHAnsi" w:cs="Arial"/>
          <w:bCs/>
          <w:sz w:val="22"/>
          <w:szCs w:val="22"/>
        </w:rPr>
        <w:t>º 8.726</w:t>
      </w:r>
      <w:r>
        <w:rPr>
          <w:rFonts w:asciiTheme="minorHAnsi" w:hAnsiTheme="minorHAnsi" w:cs="Arial"/>
          <w:bCs/>
          <w:sz w:val="22"/>
          <w:szCs w:val="22"/>
        </w:rPr>
        <w:t>/</w:t>
      </w:r>
      <w:r w:rsidRPr="005E6F16">
        <w:rPr>
          <w:rFonts w:asciiTheme="minorHAnsi" w:hAnsiTheme="minorHAnsi" w:cs="Arial"/>
          <w:bCs/>
          <w:sz w:val="22"/>
          <w:szCs w:val="22"/>
        </w:rPr>
        <w:t>2016.</w:t>
      </w:r>
    </w:p>
    <w:p w14:paraId="52A7EF3D" w14:textId="1F92BC80" w:rsidR="00C57F35" w:rsidRPr="000D44F3" w:rsidRDefault="005E6F16" w:rsidP="005E6F16">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5E6F16">
        <w:rPr>
          <w:rFonts w:asciiTheme="minorHAnsi" w:hAnsiTheme="minorHAnsi" w:cs="Arial"/>
          <w:bCs/>
          <w:sz w:val="22"/>
          <w:szCs w:val="22"/>
        </w:rPr>
        <w:t xml:space="preserve">Os débitos a serem restituídos pela OSC observarão juros equivalentes à taxa referencial do Sistema Especial de Liquidação e de Custódia </w:t>
      </w:r>
      <w:r w:rsidR="002832A7">
        <w:rPr>
          <w:rFonts w:asciiTheme="minorHAnsi" w:hAnsiTheme="minorHAnsi" w:cs="Arial"/>
          <w:bCs/>
          <w:sz w:val="22"/>
          <w:szCs w:val="22"/>
        </w:rPr>
        <w:t>–</w:t>
      </w:r>
      <w:r w:rsidRPr="005E6F16">
        <w:rPr>
          <w:rFonts w:asciiTheme="minorHAnsi" w:hAnsiTheme="minorHAnsi" w:cs="Arial"/>
          <w:bCs/>
          <w:sz w:val="22"/>
          <w:szCs w:val="22"/>
        </w:rPr>
        <w:t xml:space="preserve"> Selic para títulos federais, acumulada mensalmente, até o último dia do mês anterior ao do pagamento, e de 1% (um por cento) no mês de pagamento</w:t>
      </w:r>
    </w:p>
    <w:p w14:paraId="4FB6854A" w14:textId="5D8FD997" w:rsidR="00A125BF" w:rsidRDefault="0062703A"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SEGUNDA</w:t>
      </w:r>
      <w:r w:rsidR="00CD40C2">
        <w:rPr>
          <w:rFonts w:asciiTheme="minorHAnsi" w:hAnsiTheme="minorHAnsi" w:cs="Arial"/>
          <w:b/>
          <w:bCs/>
          <w:sz w:val="22"/>
          <w:szCs w:val="22"/>
        </w:rPr>
        <w:t xml:space="preserve"> – DOS </w:t>
      </w:r>
      <w:r w:rsidR="002536F8">
        <w:rPr>
          <w:rFonts w:asciiTheme="minorHAnsi" w:hAnsiTheme="minorHAnsi" w:cs="Arial"/>
          <w:b/>
          <w:bCs/>
          <w:sz w:val="22"/>
          <w:szCs w:val="22"/>
        </w:rPr>
        <w:t>BENS REMANESCENTES</w:t>
      </w:r>
    </w:p>
    <w:p w14:paraId="4B1973AA" w14:textId="28B7D453" w:rsidR="002536F8" w:rsidRDefault="002536F8" w:rsidP="002536F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536F8">
        <w:rPr>
          <w:rFonts w:asciiTheme="minorHAnsi" w:hAnsiTheme="minorHAnsi" w:cs="Arial"/>
          <w:bCs/>
          <w:sz w:val="22"/>
          <w:szCs w:val="22"/>
        </w:rPr>
        <w:t xml:space="preserve">Os </w:t>
      </w:r>
      <w:commentRangeStart w:id="10"/>
      <w:r w:rsidRPr="002536F8">
        <w:rPr>
          <w:rFonts w:asciiTheme="minorHAnsi" w:hAnsiTheme="minorHAnsi" w:cs="Arial"/>
          <w:bCs/>
          <w:sz w:val="22"/>
          <w:szCs w:val="22"/>
        </w:rPr>
        <w:t xml:space="preserve">bens patrimoniais adquiridos, produzidos, transformados ou construídos com recursos repassados </w:t>
      </w:r>
      <w:r w:rsidR="00DD3580">
        <w:rPr>
          <w:rFonts w:asciiTheme="minorHAnsi" w:hAnsiTheme="minorHAnsi" w:cs="Arial"/>
          <w:bCs/>
          <w:sz w:val="22"/>
          <w:szCs w:val="22"/>
        </w:rPr>
        <w:t>pelo CAU/RS</w:t>
      </w:r>
      <w:r w:rsidRPr="002536F8">
        <w:rPr>
          <w:rFonts w:asciiTheme="minorHAnsi" w:hAnsiTheme="minorHAnsi" w:cs="Arial"/>
          <w:bCs/>
          <w:sz w:val="22"/>
          <w:szCs w:val="22"/>
        </w:rPr>
        <w:t xml:space="preserve"> são da titularidade </w:t>
      </w:r>
      <w:r w:rsidR="00DD3580">
        <w:rPr>
          <w:rFonts w:asciiTheme="minorHAnsi" w:hAnsiTheme="minorHAnsi" w:cs="Arial"/>
          <w:bCs/>
          <w:sz w:val="22"/>
          <w:szCs w:val="22"/>
        </w:rPr>
        <w:t>dessa</w:t>
      </w:r>
      <w:r w:rsidRPr="002536F8">
        <w:rPr>
          <w:rFonts w:asciiTheme="minorHAnsi" w:hAnsiTheme="minorHAnsi" w:cs="Arial"/>
          <w:bCs/>
          <w:sz w:val="22"/>
          <w:szCs w:val="22"/>
        </w:rPr>
        <w:t xml:space="preserve"> entidade pública federal e ficarão afetados ao objeto da presente parceria durante o prazo de sua duração, sendo considerados bens remanescentes ao seu término</w:t>
      </w:r>
      <w:commentRangeEnd w:id="10"/>
      <w:r w:rsidR="007B5D97">
        <w:rPr>
          <w:rStyle w:val="Refdecomentrio"/>
          <w:rFonts w:ascii="Cambria" w:hAnsi="Cambria"/>
        </w:rPr>
        <w:commentReference w:id="10"/>
      </w:r>
      <w:r w:rsidRPr="002536F8">
        <w:rPr>
          <w:rFonts w:asciiTheme="minorHAnsi" w:hAnsiTheme="minorHAnsi" w:cs="Arial"/>
          <w:bCs/>
          <w:sz w:val="22"/>
          <w:szCs w:val="22"/>
        </w:rPr>
        <w:t>.</w:t>
      </w:r>
    </w:p>
    <w:p w14:paraId="2602B4F0" w14:textId="2B9594F7" w:rsidR="002536F8" w:rsidRDefault="00DD3580" w:rsidP="00DD358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 xml:space="preserve">Quando da extinção da parceria, os bens remanescentes permanecerão na </w:t>
      </w:r>
      <w:r>
        <w:rPr>
          <w:rFonts w:asciiTheme="minorHAnsi" w:hAnsiTheme="minorHAnsi" w:cs="Arial"/>
          <w:bCs/>
          <w:sz w:val="22"/>
          <w:szCs w:val="22"/>
        </w:rPr>
        <w:t>propriedade do CAU/RS</w:t>
      </w:r>
      <w:r w:rsidRPr="00DD3580">
        <w:rPr>
          <w:rFonts w:asciiTheme="minorHAnsi" w:hAnsiTheme="minorHAnsi" w:cs="Arial"/>
          <w:bCs/>
          <w:sz w:val="22"/>
          <w:szCs w:val="22"/>
        </w:rPr>
        <w:t>, na medida em que os bens serão necessários para assegurar a continuidade do objeto pactuado, seja por meio da celebração de nova parceria, seja pela execução direta do objeto</w:t>
      </w:r>
      <w:r>
        <w:rPr>
          <w:rFonts w:asciiTheme="minorHAnsi" w:hAnsiTheme="minorHAnsi" w:cs="Arial"/>
          <w:bCs/>
          <w:sz w:val="22"/>
          <w:szCs w:val="22"/>
        </w:rPr>
        <w:t>.</w:t>
      </w:r>
    </w:p>
    <w:p w14:paraId="03C79B49" w14:textId="4616DEDC" w:rsidR="00DD3580" w:rsidRDefault="00DD3580" w:rsidP="00DD358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lastRenderedPageBreak/>
        <w:t xml:space="preserve">A OSC deverá, a partir da data da apresentação da prestação de contas final, disponibilizar os bens remanescentes </w:t>
      </w:r>
      <w:r>
        <w:rPr>
          <w:rFonts w:asciiTheme="minorHAnsi" w:hAnsiTheme="minorHAnsi" w:cs="Arial"/>
          <w:bCs/>
          <w:sz w:val="22"/>
          <w:szCs w:val="22"/>
        </w:rPr>
        <w:t>para o CAU/RS</w:t>
      </w:r>
      <w:r w:rsidRPr="00DD3580">
        <w:rPr>
          <w:rFonts w:asciiTheme="minorHAnsi" w:hAnsiTheme="minorHAnsi" w:cs="Arial"/>
          <w:bCs/>
          <w:sz w:val="22"/>
          <w:szCs w:val="22"/>
        </w:rPr>
        <w:t>, que deverá retirá-los, no prazo de até 90 (noventa) dias, após o qual a OSC não mais será responsável pelos bens.</w:t>
      </w:r>
    </w:p>
    <w:p w14:paraId="574A9145" w14:textId="231AACCB" w:rsidR="00DD3580" w:rsidRDefault="00DD3580" w:rsidP="00DD358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DD3580">
        <w:rPr>
          <w:rFonts w:asciiTheme="minorHAnsi" w:hAnsiTheme="minorHAnsi" w:cs="Arial"/>
          <w:bCs/>
          <w:sz w:val="22"/>
          <w:szCs w:val="22"/>
        </w:rPr>
        <w:t>Na hipótese de dissolução da OSC durante a vigência da parceria, os bens remanesc</w:t>
      </w:r>
      <w:r>
        <w:rPr>
          <w:rFonts w:asciiTheme="minorHAnsi" w:hAnsiTheme="minorHAnsi" w:cs="Arial"/>
          <w:bCs/>
          <w:sz w:val="22"/>
          <w:szCs w:val="22"/>
        </w:rPr>
        <w:t>entes deverão ser retirados pelo CAU/RS</w:t>
      </w:r>
      <w:r w:rsidRPr="00DD3580">
        <w:rPr>
          <w:rFonts w:asciiTheme="minorHAnsi" w:hAnsiTheme="minorHAnsi" w:cs="Arial"/>
          <w:bCs/>
          <w:sz w:val="22"/>
          <w:szCs w:val="22"/>
        </w:rPr>
        <w:t>, no prazo de até 90 (noventa) dias, contado da data de notificação da dissolução.</w:t>
      </w:r>
    </w:p>
    <w:p w14:paraId="2EDBF0DC" w14:textId="1B4B3952" w:rsidR="007B5D97" w:rsidRPr="002536F8" w:rsidRDefault="007B5D97" w:rsidP="007B5D97">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B5D97">
        <w:rPr>
          <w:rFonts w:asciiTheme="minorHAnsi" w:hAnsiTheme="minorHAnsi" w:cs="Arial"/>
          <w:bCs/>
          <w:sz w:val="22"/>
          <w:szCs w:val="22"/>
        </w:rPr>
        <w:t xml:space="preserve">Os bens remanescentes poderão ter sua propriedade revertida para a OSC, a critério </w:t>
      </w:r>
      <w:r w:rsidR="00724D68">
        <w:rPr>
          <w:rFonts w:asciiTheme="minorHAnsi" w:hAnsiTheme="minorHAnsi" w:cs="Arial"/>
          <w:bCs/>
          <w:sz w:val="22"/>
          <w:szCs w:val="22"/>
        </w:rPr>
        <w:t>do CAU/RS</w:t>
      </w:r>
      <w:r w:rsidRPr="007B5D97">
        <w:rPr>
          <w:rFonts w:asciiTheme="minorHAnsi" w:hAnsiTheme="minorHAnsi" w:cs="Arial"/>
          <w:bCs/>
          <w:sz w:val="22"/>
          <w:szCs w:val="22"/>
        </w:rPr>
        <w:t xml:space="preserve">, se ao término da parceria ficar constatado que os bens não serão necessários para assegurar a continuidade do objeto pactuado ou se </w:t>
      </w:r>
      <w:r w:rsidR="00724D68">
        <w:rPr>
          <w:rFonts w:asciiTheme="minorHAnsi" w:hAnsiTheme="minorHAnsi" w:cs="Arial"/>
          <w:bCs/>
          <w:sz w:val="22"/>
          <w:szCs w:val="22"/>
        </w:rPr>
        <w:t xml:space="preserve">o CAU/RS </w:t>
      </w:r>
      <w:r w:rsidRPr="007B5D97">
        <w:rPr>
          <w:rFonts w:asciiTheme="minorHAnsi" w:hAnsiTheme="minorHAnsi" w:cs="Arial"/>
          <w:bCs/>
          <w:sz w:val="22"/>
          <w:szCs w:val="22"/>
        </w:rPr>
        <w:t>não tiver condições de dar continuidade ao objeto pactuado e, simultaneamente, restar demonstrado que os bens serão úteis à continuidade da execução de ações de interesse social pela OSC</w:t>
      </w:r>
      <w:r w:rsidR="006A7155">
        <w:rPr>
          <w:rFonts w:asciiTheme="minorHAnsi" w:hAnsiTheme="minorHAnsi" w:cs="Arial"/>
          <w:bCs/>
          <w:sz w:val="22"/>
          <w:szCs w:val="22"/>
        </w:rPr>
        <w:t>.</w:t>
      </w:r>
    </w:p>
    <w:p w14:paraId="45D027B3" w14:textId="6A8660C5" w:rsidR="002536F8" w:rsidRDefault="00905F88"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TERCEIRA – DA PROPRIEDADE INTELECTUAL</w:t>
      </w:r>
    </w:p>
    <w:p w14:paraId="268BF969" w14:textId="79B841EB" w:rsidR="00164990" w:rsidRDefault="00164990" w:rsidP="0016499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(artigo 22</w:t>
      </w:r>
      <w:r w:rsidR="007D0186">
        <w:rPr>
          <w:rFonts w:asciiTheme="minorHAnsi" w:hAnsiTheme="minorHAnsi" w:cs="Arial"/>
          <w:bCs/>
          <w:sz w:val="22"/>
          <w:szCs w:val="22"/>
        </w:rPr>
        <w:t>,</w:t>
      </w:r>
      <w:r w:rsidRPr="00164990">
        <w:rPr>
          <w:rFonts w:asciiTheme="minorHAnsi" w:hAnsiTheme="minorHAnsi" w:cs="Arial"/>
          <w:bCs/>
          <w:sz w:val="22"/>
          <w:szCs w:val="22"/>
        </w:rPr>
        <w:t xml:space="preserve"> do Decreto n.º 8.726/2016).</w:t>
      </w:r>
    </w:p>
    <w:p w14:paraId="7A214B19" w14:textId="1322C111" w:rsidR="00164990" w:rsidRPr="00164990" w:rsidRDefault="00164990" w:rsidP="0016499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64990">
        <w:rPr>
          <w:rFonts w:asciiTheme="minorHAnsi" w:hAnsiTheme="minorHAnsi" w:cs="Arial"/>
          <w:bCs/>
          <w:sz w:val="22"/>
          <w:szCs w:val="22"/>
        </w:rPr>
        <w:t xml:space="preserve">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w:t>
      </w:r>
      <w:r>
        <w:rPr>
          <w:rFonts w:asciiTheme="minorHAnsi" w:hAnsiTheme="minorHAnsi" w:cs="Arial"/>
          <w:bCs/>
          <w:sz w:val="22"/>
          <w:szCs w:val="22"/>
        </w:rPr>
        <w:t>no item</w:t>
      </w:r>
      <w:r w:rsidRPr="00164990">
        <w:rPr>
          <w:rFonts w:asciiTheme="minorHAnsi" w:hAnsiTheme="minorHAnsi" w:cs="Arial"/>
          <w:bCs/>
          <w:sz w:val="22"/>
          <w:szCs w:val="22"/>
        </w:rPr>
        <w:t xml:space="preserve"> seguinte.</w:t>
      </w:r>
    </w:p>
    <w:p w14:paraId="5A7754AF" w14:textId="3675415C" w:rsidR="00164990" w:rsidRDefault="002918E1"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A participação nos ganhos econômicos fica assegurada, nos termos da legislação específica, ao inventor, criador ou autor.</w:t>
      </w:r>
    </w:p>
    <w:p w14:paraId="4B593D30" w14:textId="42435F33" w:rsidR="002918E1" w:rsidRDefault="002918E1"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918E1">
        <w:rPr>
          <w:rFonts w:asciiTheme="minorHAnsi" w:hAnsiTheme="minorHAnsi" w:cs="Arial"/>
          <w:bCs/>
          <w:sz w:val="22"/>
          <w:szCs w:val="22"/>
        </w:rPr>
        <w:t xml:space="preserve">Quando da extinção da parceria, os bens remanescentes passíveis de proteção pelo direito de propriedade intelectual permanecerão na titularidade da OSC, quando forem úteis à continuidade da execução de ações de interesse social pela organização, observado o disposto </w:t>
      </w:r>
      <w:r>
        <w:rPr>
          <w:rFonts w:asciiTheme="minorHAnsi" w:hAnsiTheme="minorHAnsi" w:cs="Arial"/>
          <w:bCs/>
          <w:sz w:val="22"/>
          <w:szCs w:val="22"/>
        </w:rPr>
        <w:t>no item</w:t>
      </w:r>
      <w:r w:rsidRPr="002918E1">
        <w:rPr>
          <w:rFonts w:asciiTheme="minorHAnsi" w:hAnsiTheme="minorHAnsi" w:cs="Arial"/>
          <w:bCs/>
          <w:sz w:val="22"/>
          <w:szCs w:val="22"/>
        </w:rPr>
        <w:t xml:space="preserve"> seguinte.</w:t>
      </w:r>
    </w:p>
    <w:p w14:paraId="729FAC95" w14:textId="17F0035E" w:rsidR="007C0E0F" w:rsidRDefault="007C0E0F"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C0E0F">
        <w:rPr>
          <w:rFonts w:asciiTheme="minorHAnsi" w:hAnsiTheme="minorHAnsi" w:cs="Arial"/>
          <w:bCs/>
          <w:sz w:val="22"/>
          <w:szCs w:val="22"/>
        </w:rPr>
        <w:t xml:space="preserve">Quando da extinção da parceria, os bens remanescentes passíveis de proteção pelo direito de propriedade intelectual poderão ter sua propriedade revertida para o </w:t>
      </w:r>
      <w:r w:rsidR="00A06A3C">
        <w:rPr>
          <w:rFonts w:asciiTheme="minorHAnsi" w:hAnsiTheme="minorHAnsi" w:cs="Arial"/>
          <w:bCs/>
          <w:sz w:val="22"/>
          <w:szCs w:val="22"/>
        </w:rPr>
        <w:t>CAU/RS</w:t>
      </w:r>
      <w:r w:rsidRPr="007C0E0F">
        <w:rPr>
          <w:rFonts w:asciiTheme="minorHAnsi" w:hAnsiTheme="minorHAnsi" w:cs="Arial"/>
          <w:bCs/>
          <w:sz w:val="22"/>
          <w:szCs w:val="22"/>
        </w:rPr>
        <w:t xml:space="preserve">, a critério </w:t>
      </w:r>
      <w:r>
        <w:rPr>
          <w:rFonts w:asciiTheme="minorHAnsi" w:hAnsiTheme="minorHAnsi" w:cs="Arial"/>
          <w:bCs/>
          <w:sz w:val="22"/>
          <w:szCs w:val="22"/>
        </w:rPr>
        <w:t>do CAU/RS</w:t>
      </w:r>
      <w:r w:rsidRPr="007C0E0F">
        <w:rPr>
          <w:rFonts w:asciiTheme="minorHAnsi" w:hAnsiTheme="minorHAnsi" w:cs="Arial"/>
          <w:bCs/>
          <w:sz w:val="22"/>
          <w:szCs w:val="22"/>
        </w:rPr>
        <w:t xml:space="preserve">, quando a OSC não tiver condições de dar continuidade à execução de ações de interesse social e a transferência da propriedade for necessária para assegurar a continuidade do objeto pactuado, seja por meio da celebração de nova parceria, seja pela execução direta do objeto </w:t>
      </w:r>
      <w:r>
        <w:rPr>
          <w:rFonts w:asciiTheme="minorHAnsi" w:hAnsiTheme="minorHAnsi" w:cs="Arial"/>
          <w:bCs/>
          <w:sz w:val="22"/>
          <w:szCs w:val="22"/>
        </w:rPr>
        <w:t>pelo CAU/RS.</w:t>
      </w:r>
    </w:p>
    <w:p w14:paraId="56DED2B9" w14:textId="7BDFC638" w:rsidR="000C34FA" w:rsidRDefault="000C34FA" w:rsidP="007F1AE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C34FA">
        <w:rPr>
          <w:rFonts w:asciiTheme="minorHAnsi" w:hAnsiTheme="minorHAnsi" w:cs="Arial"/>
          <w:bCs/>
          <w:sz w:val="22"/>
          <w:szCs w:val="22"/>
        </w:rPr>
        <w:lastRenderedPageBreak/>
        <w:t>A OSC declara, mediante a assinatura des</w:t>
      </w:r>
      <w:r>
        <w:rPr>
          <w:rFonts w:asciiTheme="minorHAnsi" w:hAnsiTheme="minorHAnsi" w:cs="Arial"/>
          <w:bCs/>
          <w:sz w:val="22"/>
          <w:szCs w:val="22"/>
        </w:rPr>
        <w:t>s</w:t>
      </w:r>
      <w:r w:rsidRPr="000C34FA">
        <w:rPr>
          <w:rFonts w:asciiTheme="minorHAnsi" w:hAnsiTheme="minorHAnsi" w:cs="Arial"/>
          <w:bCs/>
          <w:sz w:val="22"/>
          <w:szCs w:val="22"/>
        </w:rPr>
        <w:t xml:space="preserve">e instrumento, que se responsabiliza integralmente por providenciar, independente de solicitação </w:t>
      </w:r>
      <w:r>
        <w:rPr>
          <w:rFonts w:asciiTheme="minorHAnsi" w:hAnsiTheme="minorHAnsi" w:cs="Arial"/>
          <w:bCs/>
          <w:sz w:val="22"/>
          <w:szCs w:val="22"/>
        </w:rPr>
        <w:t>do CAU/RS</w:t>
      </w:r>
      <w:r w:rsidRPr="000C34FA">
        <w:rPr>
          <w:rFonts w:asciiTheme="minorHAnsi" w:hAnsiTheme="minorHAnsi" w:cs="Arial"/>
          <w:bCs/>
          <w:sz w:val="22"/>
          <w:szCs w:val="22"/>
        </w:rPr>
        <w:t>, todas as autorizações ou licenças necessárias para que o órgão ou entidade pública federal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21471EF" w14:textId="4D76081E" w:rsidR="00010B8A" w:rsidRPr="00010B8A" w:rsidRDefault="007F1AEA"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Quanto</w:t>
      </w:r>
      <w:r w:rsidR="00010B8A" w:rsidRPr="00010B8A">
        <w:rPr>
          <w:rFonts w:asciiTheme="minorHAnsi" w:hAnsiTheme="minorHAnsi" w:cs="Arial"/>
          <w:bCs/>
          <w:sz w:val="22"/>
          <w:szCs w:val="22"/>
        </w:rPr>
        <w:t xml:space="preserve">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9.610</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por quaisquer modalidades de utilização existentes ou que venham a ser inventadas, inclusive:</w:t>
      </w:r>
    </w:p>
    <w:p w14:paraId="68FD9ACE" w14:textId="2767B330"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reprodução parcial ou integral;</w:t>
      </w:r>
    </w:p>
    <w:p w14:paraId="09FFBFCE" w14:textId="46D4E1EE"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edição;</w:t>
      </w:r>
    </w:p>
    <w:p w14:paraId="1B51FC48" w14:textId="3EB6C5A5"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adaptação, o arranjo musical e quaisquer outras transformações;</w:t>
      </w:r>
    </w:p>
    <w:p w14:paraId="6FFF227E" w14:textId="789F6F69"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tradução para qualquer idioma;</w:t>
      </w:r>
    </w:p>
    <w:p w14:paraId="57EF764B" w14:textId="736B5CE3"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fonograma ou produção audiovisual;</w:t>
      </w:r>
    </w:p>
    <w:p w14:paraId="64454B35" w14:textId="7A2A1763"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1DFD15C" w14:textId="3C939506"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14:paraId="7014A872" w14:textId="29A3EC08" w:rsidR="00010B8A" w:rsidRPr="00010B8A" w:rsidRDefault="00010B8A" w:rsidP="004328AE">
      <w:pPr>
        <w:pStyle w:val="NormalWeb"/>
        <w:numPr>
          <w:ilvl w:val="0"/>
          <w:numId w:val="21"/>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010B8A">
        <w:rPr>
          <w:rFonts w:asciiTheme="minorHAnsi" w:hAnsiTheme="minorHAnsi" w:cs="Arial"/>
          <w:bCs/>
          <w:sz w:val="22"/>
          <w:szCs w:val="22"/>
        </w:rPr>
        <w:t xml:space="preserve"> inclusão em base de dados, o armazenamento em computador, a microfilmagem e as demais formas de arquivamento do gênero.</w:t>
      </w:r>
    </w:p>
    <w:p w14:paraId="01428CAC" w14:textId="016A4D10" w:rsidR="00010B8A" w:rsidRPr="00010B8A" w:rsidRDefault="007F1AEA"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9.279</w:t>
      </w:r>
      <w:r w:rsidR="0046732C">
        <w:rPr>
          <w:rFonts w:asciiTheme="minorHAnsi" w:hAnsiTheme="minorHAnsi" w:cs="Arial"/>
          <w:bCs/>
          <w:sz w:val="22"/>
          <w:szCs w:val="22"/>
        </w:rPr>
        <w:t>/</w:t>
      </w:r>
      <w:r w:rsidR="00010B8A" w:rsidRPr="00010B8A">
        <w:rPr>
          <w:rFonts w:asciiTheme="minorHAnsi" w:hAnsiTheme="minorHAnsi" w:cs="Arial"/>
          <w:bCs/>
          <w:sz w:val="22"/>
          <w:szCs w:val="22"/>
        </w:rPr>
        <w:t>1996, para a exploração de patente de invenção ou de modelo de utilidade e de registro de desenho industrial;</w:t>
      </w:r>
    </w:p>
    <w:p w14:paraId="42F9964E" w14:textId="617DA618" w:rsidR="00010B8A" w:rsidRPr="00010B8A" w:rsidRDefault="0031066D"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9.456</w:t>
      </w:r>
      <w:r w:rsidR="0046732C">
        <w:rPr>
          <w:rFonts w:asciiTheme="minorHAnsi" w:hAnsiTheme="minorHAnsi" w:cs="Arial"/>
          <w:bCs/>
          <w:sz w:val="22"/>
          <w:szCs w:val="22"/>
        </w:rPr>
        <w:t>/</w:t>
      </w:r>
      <w:r w:rsidR="00010B8A" w:rsidRPr="00010B8A">
        <w:rPr>
          <w:rFonts w:asciiTheme="minorHAnsi" w:hAnsiTheme="minorHAnsi" w:cs="Arial"/>
          <w:bCs/>
          <w:sz w:val="22"/>
          <w:szCs w:val="22"/>
        </w:rPr>
        <w:t>1997, pela utilização da cultivar protegida; e</w:t>
      </w:r>
    </w:p>
    <w:p w14:paraId="5AAFFDB5" w14:textId="2EA3A9F4" w:rsidR="00010B8A" w:rsidRPr="00010B8A" w:rsidRDefault="0031066D" w:rsidP="004328AE">
      <w:pPr>
        <w:pStyle w:val="NormalWeb"/>
        <w:numPr>
          <w:ilvl w:val="0"/>
          <w:numId w:val="22"/>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Pr>
          <w:rFonts w:asciiTheme="minorHAnsi" w:hAnsiTheme="minorHAnsi" w:cs="Arial"/>
          <w:bCs/>
          <w:sz w:val="22"/>
          <w:szCs w:val="22"/>
        </w:rPr>
        <w:t>Q</w:t>
      </w:r>
      <w:r w:rsidR="00010B8A" w:rsidRPr="00010B8A">
        <w:rPr>
          <w:rFonts w:asciiTheme="minorHAnsi" w:hAnsiTheme="minorHAnsi" w:cs="Arial"/>
          <w:bCs/>
          <w:sz w:val="22"/>
          <w:szCs w:val="22"/>
        </w:rPr>
        <w:t>uanto aos direitos de que trata a Lei n</w:t>
      </w:r>
      <w:r w:rsidR="0046732C">
        <w:rPr>
          <w:rFonts w:asciiTheme="minorHAnsi" w:hAnsiTheme="minorHAnsi" w:cs="Arial"/>
          <w:bCs/>
          <w:sz w:val="22"/>
          <w:szCs w:val="22"/>
        </w:rPr>
        <w:t>.</w:t>
      </w:r>
      <w:r w:rsidR="00010B8A" w:rsidRPr="00010B8A">
        <w:rPr>
          <w:rFonts w:asciiTheme="minorHAnsi" w:hAnsiTheme="minorHAnsi" w:cs="Arial"/>
          <w:bCs/>
          <w:sz w:val="22"/>
          <w:szCs w:val="22"/>
        </w:rPr>
        <w:t>º 9.609</w:t>
      </w:r>
      <w:r w:rsidR="0046732C">
        <w:rPr>
          <w:rFonts w:asciiTheme="minorHAnsi" w:hAnsiTheme="minorHAnsi" w:cs="Arial"/>
          <w:bCs/>
          <w:sz w:val="22"/>
          <w:szCs w:val="22"/>
        </w:rPr>
        <w:t>/</w:t>
      </w:r>
      <w:r w:rsidR="00010B8A" w:rsidRPr="00010B8A">
        <w:rPr>
          <w:rFonts w:asciiTheme="minorHAnsi" w:hAnsiTheme="minorHAnsi" w:cs="Arial"/>
          <w:bCs/>
          <w:sz w:val="22"/>
          <w:szCs w:val="22"/>
        </w:rPr>
        <w:t xml:space="preserve"> 1998, pela utilização de programas de computador.</w:t>
      </w:r>
    </w:p>
    <w:p w14:paraId="70291987" w14:textId="42B311EE" w:rsidR="00010B8A" w:rsidRPr="00164990" w:rsidRDefault="0046732C" w:rsidP="0046732C">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010B8A">
        <w:rPr>
          <w:rFonts w:asciiTheme="minorHAnsi" w:hAnsiTheme="minorHAnsi" w:cs="Arial"/>
          <w:bCs/>
          <w:sz w:val="22"/>
          <w:szCs w:val="22"/>
        </w:rPr>
        <w:t xml:space="preserve">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w:t>
      </w:r>
      <w:r w:rsidRPr="00010B8A">
        <w:rPr>
          <w:rFonts w:asciiTheme="minorHAnsi" w:hAnsiTheme="minorHAnsi" w:cs="Arial"/>
          <w:bCs/>
          <w:sz w:val="22"/>
          <w:szCs w:val="22"/>
        </w:rPr>
        <w:lastRenderedPageBreak/>
        <w:t>colocar em risco a aquisição, manutenção e exploração dos direitos de propriedade intelectual resultantes desta parceria</w:t>
      </w:r>
      <w:r>
        <w:rPr>
          <w:rFonts w:asciiTheme="minorHAnsi" w:hAnsiTheme="minorHAnsi" w:cs="Arial"/>
          <w:bCs/>
          <w:sz w:val="22"/>
          <w:szCs w:val="22"/>
        </w:rPr>
        <w:t>.</w:t>
      </w:r>
    </w:p>
    <w:p w14:paraId="6680949B" w14:textId="0FA38E1A" w:rsidR="00164990" w:rsidRDefault="00CC1AA7"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QUARTA – DA PRESTAÇÃO DE CONTAS</w:t>
      </w:r>
    </w:p>
    <w:p w14:paraId="1497DFAD" w14:textId="7329E0D6" w:rsidR="0070320A" w:rsidRDefault="00672D05"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35425A">
        <w:rPr>
          <w:rFonts w:asciiTheme="minorHAnsi" w:hAnsiTheme="minorHAnsi"/>
          <w:sz w:val="22"/>
        </w:rPr>
        <w:t xml:space="preserve">Após a execução do </w:t>
      </w:r>
      <w:r w:rsidR="004C5BAE">
        <w:rPr>
          <w:rFonts w:asciiTheme="minorHAnsi" w:hAnsiTheme="minorHAnsi"/>
          <w:sz w:val="22"/>
        </w:rPr>
        <w:t>Plano de Trabalho</w:t>
      </w:r>
      <w:r w:rsidRPr="0035425A">
        <w:rPr>
          <w:rFonts w:asciiTheme="minorHAnsi" w:hAnsiTheme="minorHAnsi"/>
          <w:sz w:val="22"/>
        </w:rPr>
        <w:t xml:space="preserve">, a </w:t>
      </w:r>
      <w:r w:rsidR="00256DA1">
        <w:rPr>
          <w:rFonts w:asciiTheme="minorHAnsi" w:hAnsiTheme="minorHAnsi"/>
          <w:sz w:val="22"/>
        </w:rPr>
        <w:t>Organização da Sociedade Civil</w:t>
      </w:r>
      <w:r w:rsidRPr="0035425A">
        <w:rPr>
          <w:rFonts w:asciiTheme="minorHAnsi" w:hAnsiTheme="minorHAnsi"/>
          <w:sz w:val="22"/>
        </w:rPr>
        <w:t xml:space="preserve"> prestará contas da boa e regular aplicação dos</w:t>
      </w:r>
      <w:r w:rsidR="00FC7BA9">
        <w:rPr>
          <w:rFonts w:asciiTheme="minorHAnsi" w:hAnsiTheme="minorHAnsi"/>
          <w:sz w:val="22"/>
        </w:rPr>
        <w:t xml:space="preserve"> recursos recebidos no prazo de até </w:t>
      </w:r>
      <w:r w:rsidR="00FC7BA9" w:rsidRPr="0059183F">
        <w:rPr>
          <w:rFonts w:asciiTheme="minorHAnsi" w:hAnsiTheme="minorHAnsi"/>
          <w:sz w:val="22"/>
          <w:highlight w:val="lightGray"/>
        </w:rPr>
        <w:t>[PREENCHER CONFORME O EDITAL]</w:t>
      </w:r>
      <w:r>
        <w:rPr>
          <w:rFonts w:asciiTheme="minorHAnsi" w:hAnsiTheme="minorHAnsi"/>
          <w:sz w:val="22"/>
        </w:rPr>
        <w:t>,</w:t>
      </w:r>
      <w:r w:rsidR="00FC7BA9">
        <w:rPr>
          <w:rFonts w:asciiTheme="minorHAnsi" w:hAnsiTheme="minorHAnsi"/>
          <w:sz w:val="22"/>
        </w:rPr>
        <w:t xml:space="preserve"> observando-se as regras previstas na Lei n.º 13.019/2014, no Decreto n.º 8.726/2016 e na Portaria Normativa n.º </w:t>
      </w:r>
      <w:r w:rsidR="00FC7BA9" w:rsidRPr="0059183F">
        <w:rPr>
          <w:rFonts w:asciiTheme="minorHAnsi" w:hAnsiTheme="minorHAnsi"/>
          <w:sz w:val="22"/>
          <w:highlight w:val="lightGray"/>
        </w:rPr>
        <w:t>[PREENCHER]</w:t>
      </w:r>
      <w:r w:rsidR="00FC7BA9">
        <w:rPr>
          <w:rFonts w:asciiTheme="minorHAnsi" w:hAnsiTheme="minorHAnsi"/>
          <w:sz w:val="22"/>
        </w:rPr>
        <w:t xml:space="preserve"> do CAU/RS, além das cláusulas constantes nesse Termo de Fomento e no </w:t>
      </w:r>
      <w:r w:rsidR="004C5BAE">
        <w:rPr>
          <w:rFonts w:asciiTheme="minorHAnsi" w:hAnsiTheme="minorHAnsi"/>
          <w:sz w:val="22"/>
        </w:rPr>
        <w:t>Plano de Trabalho</w:t>
      </w:r>
      <w:r w:rsidR="00FC7BA9">
        <w:rPr>
          <w:rFonts w:asciiTheme="minorHAnsi" w:hAnsiTheme="minorHAnsi"/>
          <w:sz w:val="22"/>
        </w:rPr>
        <w:t xml:space="preserve">. </w:t>
      </w:r>
    </w:p>
    <w:p w14:paraId="400F4E45" w14:textId="5AD5E5F7" w:rsidR="001711D8" w:rsidRPr="001711D8" w:rsidRDefault="001711D8" w:rsidP="001711D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711D8">
        <w:rPr>
          <w:rFonts w:asciiTheme="minorHAnsi" w:hAnsiTheme="minorHAnsi" w:cs="Arial"/>
          <w:bCs/>
          <w:sz w:val="22"/>
          <w:szCs w:val="22"/>
        </w:rPr>
        <w:t xml:space="preserve">A prestação de contas terá o objetivo de demonstrar e verificar resultados e deverá conter elementos que permitam avaliar a execução do objeto e o alcance das metas. A prestação de contas apresentada pela OSC deverá </w:t>
      </w:r>
      <w:r>
        <w:rPr>
          <w:rFonts w:asciiTheme="minorHAnsi" w:hAnsiTheme="minorHAnsi" w:cs="Arial"/>
          <w:bCs/>
          <w:sz w:val="22"/>
          <w:szCs w:val="22"/>
        </w:rPr>
        <w:t xml:space="preserve">conter elementos que permitam ao CAU/RS </w:t>
      </w:r>
      <w:r w:rsidRPr="001711D8">
        <w:rPr>
          <w:rFonts w:asciiTheme="minorHAnsi" w:hAnsiTheme="minorHAnsi" w:cs="Arial"/>
          <w:bCs/>
          <w:sz w:val="22"/>
          <w:szCs w:val="22"/>
        </w:rPr>
        <w:t xml:space="preserve">avaliar o </w:t>
      </w:r>
      <w:r w:rsidRPr="001711D8">
        <w:rPr>
          <w:rFonts w:asciiTheme="minorHAnsi" w:hAnsiTheme="minorHAnsi"/>
          <w:sz w:val="22"/>
        </w:rPr>
        <w:t>andamento</w:t>
      </w:r>
      <w:r w:rsidRPr="001711D8">
        <w:rPr>
          <w:rFonts w:asciiTheme="minorHAnsi" w:hAnsiTheme="minorHAns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14:paraId="7BD79E8F" w14:textId="216CBC5A" w:rsidR="00911BBA" w:rsidRPr="0070320A" w:rsidRDefault="00911BBA"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70320A">
        <w:rPr>
          <w:rFonts w:asciiTheme="minorHAnsi" w:hAnsiTheme="minorHAnsi"/>
          <w:sz w:val="22"/>
        </w:rPr>
        <w:t>A prestação de contas será endereçada ao CAU/RS e conterá os seguintes documentos:</w:t>
      </w:r>
    </w:p>
    <w:p w14:paraId="19EAD8F3" w14:textId="2214DA21"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Cópia do </w:t>
      </w:r>
      <w:r w:rsidR="004C5BAE">
        <w:rPr>
          <w:rFonts w:asciiTheme="minorHAnsi" w:hAnsiTheme="minorHAnsi" w:cs="Arial"/>
          <w:bCs/>
          <w:sz w:val="22"/>
          <w:szCs w:val="22"/>
        </w:rPr>
        <w:t>Plano de Trabalho</w:t>
      </w:r>
      <w:r>
        <w:rPr>
          <w:rFonts w:asciiTheme="minorHAnsi" w:hAnsiTheme="minorHAnsi" w:cs="Arial"/>
          <w:bCs/>
          <w:sz w:val="22"/>
          <w:szCs w:val="22"/>
        </w:rPr>
        <w:t>;</w:t>
      </w:r>
    </w:p>
    <w:p w14:paraId="6191A5A3"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termo de fomento ou colaboração;</w:t>
      </w:r>
    </w:p>
    <w:p w14:paraId="2B8C435F"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Ofício de encaminhamento da prestação de contas;</w:t>
      </w:r>
    </w:p>
    <w:p w14:paraId="3F014F3B" w14:textId="183E2F5E"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Relatório de execução do objeto, elaborado pela </w:t>
      </w:r>
      <w:r w:rsidR="00256DA1">
        <w:rPr>
          <w:rFonts w:asciiTheme="minorHAnsi" w:hAnsiTheme="minorHAnsi" w:cs="Arial"/>
          <w:bCs/>
          <w:sz w:val="22"/>
          <w:szCs w:val="22"/>
        </w:rPr>
        <w:t>Organização da Sociedade Civil</w:t>
      </w:r>
      <w:r>
        <w:rPr>
          <w:rFonts w:asciiTheme="minorHAnsi" w:hAnsiTheme="minorHAnsi" w:cs="Arial"/>
          <w:bCs/>
          <w:sz w:val="22"/>
          <w:szCs w:val="22"/>
        </w:rPr>
        <w:t>, assinado pelo seu representante legal, contendo:</w:t>
      </w:r>
    </w:p>
    <w:p w14:paraId="30495B5C" w14:textId="65684100" w:rsidR="00911BB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demonstração do alcance das metas referentes ao período de que trata a prestação de contas;</w:t>
      </w:r>
    </w:p>
    <w:p w14:paraId="6B927B42" w14:textId="4D047900" w:rsidR="008C3758" w:rsidRPr="0045759A" w:rsidRDefault="008C3758"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A </w:t>
      </w:r>
      <w:r w:rsidRPr="008C3758">
        <w:rPr>
          <w:rFonts w:asciiTheme="minorHAnsi" w:hAnsiTheme="minorHAnsi" w:cs="Arial"/>
          <w:bCs/>
          <w:sz w:val="22"/>
          <w:szCs w:val="22"/>
        </w:rPr>
        <w:t>justificativa, quando for o caso, pelo não cumprimento do alcance das metas;</w:t>
      </w:r>
    </w:p>
    <w:p w14:paraId="0942927F" w14:textId="77777777" w:rsidR="00911BBA" w:rsidRPr="0045759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A</w:t>
      </w:r>
      <w:r w:rsidRPr="0045759A">
        <w:rPr>
          <w:rFonts w:asciiTheme="minorHAnsi" w:hAnsiTheme="minorHAnsi" w:cs="Arial"/>
          <w:bCs/>
          <w:sz w:val="22"/>
          <w:szCs w:val="22"/>
        </w:rPr>
        <w:t xml:space="preserve"> descrição das ações desenvolvidas para o cumprimento do objeto;</w:t>
      </w:r>
    </w:p>
    <w:p w14:paraId="59FABCD8" w14:textId="77777777" w:rsidR="00911BBA" w:rsidRPr="0045759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Os</w:t>
      </w:r>
      <w:r w:rsidRPr="0045759A">
        <w:rPr>
          <w:rFonts w:asciiTheme="minorHAnsi" w:hAnsiTheme="minorHAnsi" w:cs="Arial"/>
          <w:bCs/>
          <w:sz w:val="22"/>
          <w:szCs w:val="22"/>
        </w:rPr>
        <w:t xml:space="preserve"> documentos de comprovação do cumprimento do objeto, como listas de presença, fotos, vídeos, entre outros;</w:t>
      </w:r>
    </w:p>
    <w:p w14:paraId="032B98D8" w14:textId="77777777" w:rsidR="00911BBA" w:rsidRPr="0077447B"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77447B">
        <w:rPr>
          <w:rFonts w:asciiTheme="minorHAnsi" w:hAnsiTheme="minorHAnsi" w:cs="Arial"/>
          <w:bCs/>
          <w:sz w:val="22"/>
          <w:szCs w:val="22"/>
        </w:rPr>
        <w:t>Os documentos de comprovação do cumprimento da contrapartida, quando houver; e</w:t>
      </w:r>
    </w:p>
    <w:p w14:paraId="3A9338F0" w14:textId="77777777" w:rsidR="00911BBA" w:rsidRDefault="00911BBA" w:rsidP="004328AE">
      <w:pPr>
        <w:pStyle w:val="NormalWeb"/>
        <w:numPr>
          <w:ilvl w:val="0"/>
          <w:numId w:val="2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 xml:space="preserve">Os elementos necessários para avaliação dos seguintes itens: </w:t>
      </w:r>
      <w:r w:rsidRPr="0045759A">
        <w:rPr>
          <w:rFonts w:asciiTheme="minorHAnsi" w:hAnsiTheme="minorHAnsi" w:cs="Arial"/>
          <w:bCs/>
          <w:sz w:val="22"/>
          <w:szCs w:val="22"/>
        </w:rPr>
        <w:t>impactos econômicos ou sociais das ações desenvolvidas</w:t>
      </w:r>
      <w:r>
        <w:rPr>
          <w:rFonts w:asciiTheme="minorHAnsi" w:hAnsiTheme="minorHAnsi" w:cs="Arial"/>
          <w:bCs/>
          <w:sz w:val="22"/>
          <w:szCs w:val="22"/>
        </w:rPr>
        <w:t xml:space="preserve">; </w:t>
      </w:r>
      <w:r w:rsidRPr="0045759A">
        <w:rPr>
          <w:rFonts w:asciiTheme="minorHAnsi" w:hAnsiTheme="minorHAnsi" w:cs="Arial"/>
          <w:bCs/>
          <w:sz w:val="22"/>
          <w:szCs w:val="22"/>
        </w:rPr>
        <w:t>do grau de satisfação do público-alvo, que poderá ser indicado por meio de pesquisa de satisfação, declaração de entidade pública ou privada local e declaração do conselho de política pública setorial, entre outros</w:t>
      </w:r>
      <w:r>
        <w:rPr>
          <w:rFonts w:asciiTheme="minorHAnsi" w:hAnsiTheme="minorHAnsi" w:cs="Arial"/>
          <w:bCs/>
          <w:sz w:val="22"/>
          <w:szCs w:val="22"/>
        </w:rPr>
        <w:t xml:space="preserve"> e </w:t>
      </w:r>
      <w:r w:rsidRPr="0045759A">
        <w:rPr>
          <w:rFonts w:asciiTheme="minorHAnsi" w:hAnsiTheme="minorHAnsi" w:cs="Arial"/>
          <w:bCs/>
          <w:sz w:val="22"/>
          <w:szCs w:val="22"/>
        </w:rPr>
        <w:t>da possibilidade de sustentabilidade das ações após a conclusão do objeto</w:t>
      </w:r>
      <w:r>
        <w:rPr>
          <w:rFonts w:asciiTheme="minorHAnsi" w:hAnsiTheme="minorHAnsi" w:cs="Arial"/>
          <w:bCs/>
          <w:sz w:val="22"/>
          <w:szCs w:val="22"/>
        </w:rPr>
        <w:t>.</w:t>
      </w:r>
    </w:p>
    <w:p w14:paraId="3CFC17F2"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Documentos de comprovação da realização de ações, tais como notas fiscais, faturas, recibos, fotos e vídeos, se for o caso;</w:t>
      </w:r>
    </w:p>
    <w:p w14:paraId="2E2F77B5" w14:textId="5CCC9C99"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w:t>
      </w:r>
      <w:r w:rsidR="004C5BAE">
        <w:rPr>
          <w:rFonts w:asciiTheme="minorHAnsi" w:hAnsiTheme="minorHAnsi" w:cs="Arial"/>
          <w:bCs/>
          <w:sz w:val="22"/>
          <w:szCs w:val="22"/>
        </w:rPr>
        <w:t>Plano de Trabalho</w:t>
      </w:r>
      <w:r>
        <w:rPr>
          <w:rFonts w:asciiTheme="minorHAnsi" w:hAnsiTheme="minorHAnsi" w:cs="Arial"/>
          <w:bCs/>
          <w:sz w:val="22"/>
          <w:szCs w:val="22"/>
        </w:rPr>
        <w:t>;</w:t>
      </w:r>
    </w:p>
    <w:p w14:paraId="6E101798"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Relação de pagamentos efetuados;</w:t>
      </w:r>
    </w:p>
    <w:p w14:paraId="7A660EF0"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Execução da receita e da despesa;</w:t>
      </w:r>
    </w:p>
    <w:p w14:paraId="3857FC9B"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Conciliação bancária, se for o caso;</w:t>
      </w:r>
    </w:p>
    <w:p w14:paraId="2282A40C"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Cópia do extrato da conta bancária específica do período correspondente;</w:t>
      </w:r>
    </w:p>
    <w:p w14:paraId="08DC1CC1"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Comprovação da aplicação financeira dos recursos;</w:t>
      </w:r>
    </w:p>
    <w:p w14:paraId="7F47DB05" w14:textId="77777777" w:rsidR="00911BBA"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14:paraId="02AA56E4" w14:textId="77777777" w:rsidR="00911BBA" w:rsidRPr="005D0D09" w:rsidRDefault="00911BBA" w:rsidP="004328AE">
      <w:pPr>
        <w:pStyle w:val="NormalWeb"/>
        <w:numPr>
          <w:ilvl w:val="0"/>
          <w:numId w:val="24"/>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Demais documentos que comprovem a boa e regular aplicação dos recursos, de acordo com a legislação vigente, tais como:</w:t>
      </w:r>
    </w:p>
    <w:p w14:paraId="5BD416E8"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Comprovantes das transferências, que deverão ser procedidas em favor do credor da despesa paga;</w:t>
      </w:r>
    </w:p>
    <w:p w14:paraId="727FB752"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Cópias dos cheques emitidos nominalmente em favor do credor da despesa paga, quando for o caso;</w:t>
      </w:r>
    </w:p>
    <w:p w14:paraId="28A8AAFE"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Guia de recolhimento do saldo dos recursos não aplicados;</w:t>
      </w:r>
    </w:p>
    <w:p w14:paraId="69B4A2D2" w14:textId="77777777"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Guia de recolhimento de Imposto Sobre Serviços (ISS), em decorrência de retenção obrigatória, quando for o caso;</w:t>
      </w:r>
    </w:p>
    <w:p w14:paraId="51D7363E" w14:textId="3FDBCF56" w:rsidR="00911BBA" w:rsidRDefault="00911BBA" w:rsidP="004328AE">
      <w:pPr>
        <w:pStyle w:val="NormalWeb"/>
        <w:numPr>
          <w:ilvl w:val="0"/>
          <w:numId w:val="2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Pr>
          <w:rFonts w:asciiTheme="minorHAnsi" w:hAnsiTheme="minorHAnsi" w:cs="Arial"/>
          <w:bCs/>
          <w:sz w:val="22"/>
          <w:szCs w:val="22"/>
        </w:rPr>
        <w:t>Outros documentos, conforme a necessidade e o objeto de cada patrocínio ou apoio institucional concedido</w:t>
      </w:r>
      <w:r w:rsidR="0070320A">
        <w:rPr>
          <w:rFonts w:asciiTheme="minorHAnsi" w:hAnsiTheme="minorHAnsi" w:cs="Arial"/>
          <w:bCs/>
          <w:sz w:val="22"/>
          <w:szCs w:val="22"/>
        </w:rPr>
        <w:t>.</w:t>
      </w:r>
    </w:p>
    <w:p w14:paraId="4848CE33" w14:textId="7FDD47F9" w:rsidR="00911BBA" w:rsidRDefault="00911BBA" w:rsidP="007032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comprovante de despesa, deverá:</w:t>
      </w:r>
    </w:p>
    <w:p w14:paraId="2C1B6706"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14:paraId="324C2B9F"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Se referente a gastos com publicidade escrita, estar acompanhado de cópia do material divulgado; se radiofônica ou televisiva, de gravação da peça veiculada;</w:t>
      </w:r>
    </w:p>
    <w:p w14:paraId="2F322F74" w14:textId="705E363E"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No caso de aluguel autorizado na parceria, ser acompanhado de cópia do contrato de locação, em nome da </w:t>
      </w:r>
      <w:r w:rsidR="00256DA1">
        <w:rPr>
          <w:rFonts w:asciiTheme="minorHAnsi" w:hAnsiTheme="minorHAnsi" w:cs="Arial"/>
          <w:bCs/>
          <w:sz w:val="22"/>
          <w:szCs w:val="22"/>
        </w:rPr>
        <w:t>Organização da Sociedade Civil</w:t>
      </w:r>
      <w:r>
        <w:rPr>
          <w:rFonts w:asciiTheme="minorHAnsi" w:hAnsiTheme="minorHAnsi" w:cs="Arial"/>
          <w:bCs/>
          <w:sz w:val="22"/>
          <w:szCs w:val="22"/>
        </w:rPr>
        <w:t>, na prestação de contas da primeira parcela de recursos repassados;</w:t>
      </w:r>
    </w:p>
    <w:p w14:paraId="335353ED"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Demonstrar a retenção do Imposto Sobre Serviços (ISS), em nota fiscal de prestação de serviços, de profissional autônomo, quando for o caso;</w:t>
      </w:r>
    </w:p>
    <w:p w14:paraId="1EC77C53"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No caso de pagamento de pessoal, deverá ser apresentada, na prestação de contas da primeira parcela, uma cópia do registro funcional de cada funcionário remunerado com recursos do patrocínio;</w:t>
      </w:r>
    </w:p>
    <w:p w14:paraId="65F92BBB" w14:textId="77777777" w:rsidR="00911BB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Apresentar demonstrativo detalhado as horas técnicas efetivamente realizadas nos serviços de assistência, de capacitação e promoção de seminários e congêneres;</w:t>
      </w:r>
    </w:p>
    <w:p w14:paraId="47B922FE" w14:textId="77777777" w:rsidR="0070320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14:paraId="26764CF9" w14:textId="24803C66" w:rsidR="00911BBA" w:rsidRPr="0070320A" w:rsidRDefault="00911BBA" w:rsidP="004328AE">
      <w:pPr>
        <w:pStyle w:val="NormalWeb"/>
        <w:numPr>
          <w:ilvl w:val="0"/>
          <w:numId w:val="2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70320A">
        <w:rPr>
          <w:rFonts w:asciiTheme="minorHAnsi" w:hAnsiTheme="minorHAnsi" w:cs="Arial"/>
          <w:bCs/>
          <w:sz w:val="22"/>
          <w:szCs w:val="22"/>
        </w:rPr>
        <w:t>Em caso de contratação de serviços técnicos regulamentados por Conselho de Fiscalização Profissional, deverá ser apresentado o comprovante de habilitação no respectivo conselho.</w:t>
      </w:r>
    </w:p>
    <w:p w14:paraId="2373A734" w14:textId="02357AF1" w:rsidR="00911BBA" w:rsidRDefault="00911BBA" w:rsidP="001E5A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As notas fiscais conterão:</w:t>
      </w:r>
    </w:p>
    <w:p w14:paraId="26E238F4"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nome, o endereço e o CNPJ da organização;</w:t>
      </w:r>
    </w:p>
    <w:p w14:paraId="4FAFB1EB"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data de realização da despesa e a discriminação precisa de seu objeto, com identificação de dados, como tipo do material, quantidade, marca e modelo;</w:t>
      </w:r>
    </w:p>
    <w:p w14:paraId="224976F0"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Os valores unitários e total das mercadorias adquiridas; e</w:t>
      </w:r>
    </w:p>
    <w:p w14:paraId="7764A49C" w14:textId="77777777" w:rsidR="00911BBA" w:rsidRDefault="00911BBA" w:rsidP="004328AE">
      <w:pPr>
        <w:pStyle w:val="NormalWeb"/>
        <w:numPr>
          <w:ilvl w:val="0"/>
          <w:numId w:val="2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Em caso de conserto de veículo em nome da organização ou compra de combustível ou lubrificante, a identificação da placa e da quilometragem registrada no odômetro, salientando que essas despesas são consideradas, via de regra, administrativas.</w:t>
      </w:r>
    </w:p>
    <w:p w14:paraId="6B0BE330" w14:textId="19D4413E" w:rsidR="00911BBA" w:rsidRDefault="00911BBA" w:rsidP="001E5A0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w:t>
      </w:r>
      <w:r w:rsidR="004C5BAE">
        <w:rPr>
          <w:rFonts w:asciiTheme="minorHAnsi" w:hAnsiTheme="minorHAnsi" w:cs="Arial"/>
          <w:bCs/>
          <w:sz w:val="22"/>
          <w:szCs w:val="22"/>
        </w:rPr>
        <w:t>Plano de Trabalho</w:t>
      </w:r>
      <w:r>
        <w:rPr>
          <w:rFonts w:asciiTheme="minorHAnsi" w:hAnsiTheme="minorHAnsi" w:cs="Arial"/>
          <w:bCs/>
          <w:sz w:val="22"/>
          <w:szCs w:val="22"/>
        </w:rPr>
        <w:t>.</w:t>
      </w:r>
    </w:p>
    <w:p w14:paraId="726FC429" w14:textId="77777777" w:rsidR="00FF57C8" w:rsidRDefault="00CC749C" w:rsidP="00FF57C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commentRangeStart w:id="11"/>
      <w:r w:rsidRPr="00CC749C">
        <w:rPr>
          <w:rFonts w:asciiTheme="minorHAnsi" w:hAnsiTheme="minorHAnsi" w:cs="Arial"/>
          <w:bCs/>
          <w:sz w:val="22"/>
          <w:szCs w:val="22"/>
        </w:rPr>
        <w:t xml:space="preserve">A OSC fica dispensada da apresentação dos documentos de que tratam os itens 14.3, </w:t>
      </w:r>
      <w:r>
        <w:rPr>
          <w:rFonts w:asciiTheme="minorHAnsi" w:hAnsiTheme="minorHAnsi" w:cs="Arial"/>
          <w:bCs/>
          <w:sz w:val="22"/>
          <w:szCs w:val="22"/>
        </w:rPr>
        <w:t>14.4, 14.5 e 14.</w:t>
      </w:r>
      <w:r w:rsidRPr="00CC749C">
        <w:rPr>
          <w:rFonts w:asciiTheme="minorHAnsi" w:hAnsiTheme="minorHAnsi" w:cs="Arial"/>
          <w:bCs/>
          <w:sz w:val="22"/>
          <w:szCs w:val="22"/>
        </w:rPr>
        <w:t>6 quando já constarem do Siconv.</w:t>
      </w:r>
      <w:commentRangeEnd w:id="11"/>
      <w:r>
        <w:rPr>
          <w:rStyle w:val="Refdecomentrio"/>
          <w:rFonts w:ascii="Cambria" w:hAnsi="Cambria"/>
        </w:rPr>
        <w:commentReference w:id="11"/>
      </w:r>
    </w:p>
    <w:p w14:paraId="6B07F8E4" w14:textId="44C548FD" w:rsidR="00FF57C8" w:rsidRPr="00FF57C8" w:rsidRDefault="00FF57C8" w:rsidP="00FF57C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F57C8">
        <w:rPr>
          <w:rFonts w:asciiTheme="minorHAnsi" w:hAnsiTheme="minorHAnsi" w:cs="Arial"/>
          <w:bCs/>
          <w:sz w:val="22"/>
          <w:szCs w:val="22"/>
        </w:rPr>
        <w:t xml:space="preserve">As </w:t>
      </w:r>
      <w:r w:rsidRPr="00FF57C8">
        <w:rPr>
          <w:rFonts w:asciiTheme="minorHAnsi" w:hAnsiTheme="minorHAnsi"/>
          <w:sz w:val="22"/>
        </w:rPr>
        <w:t>prestações</w:t>
      </w:r>
      <w:r w:rsidRPr="00FF57C8">
        <w:rPr>
          <w:rFonts w:asciiTheme="minorHAnsi" w:hAnsiTheme="minorHAnsi" w:cs="Arial"/>
          <w:bCs/>
          <w:sz w:val="22"/>
          <w:szCs w:val="22"/>
        </w:rPr>
        <w:t xml:space="preserve"> de contas serão avaliadas:</w:t>
      </w:r>
    </w:p>
    <w:p w14:paraId="2BE44115" w14:textId="2FA18957" w:rsidR="00FF57C8" w:rsidRPr="00F17507"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F17507">
        <w:rPr>
          <w:rFonts w:asciiTheme="minorHAnsi" w:hAnsiTheme="minorHAnsi" w:cs="Arial"/>
          <w:bCs/>
          <w:sz w:val="22"/>
          <w:szCs w:val="22"/>
        </w:rPr>
        <w:t xml:space="preserve">Regulares, quando expressarem, de forma clara e objetiva, o cumprimento dos objetivos e metas estabelecidos no </w:t>
      </w:r>
      <w:r w:rsidR="004C5BAE">
        <w:rPr>
          <w:rFonts w:asciiTheme="minorHAnsi" w:hAnsiTheme="minorHAnsi" w:cs="Arial"/>
          <w:bCs/>
          <w:sz w:val="22"/>
          <w:szCs w:val="22"/>
        </w:rPr>
        <w:t>Plano de Trabalho</w:t>
      </w:r>
      <w:r w:rsidRPr="00F17507">
        <w:rPr>
          <w:rFonts w:asciiTheme="minorHAnsi" w:hAnsiTheme="minorHAnsi" w:cs="Arial"/>
          <w:bCs/>
          <w:sz w:val="22"/>
          <w:szCs w:val="22"/>
        </w:rPr>
        <w:t>;</w:t>
      </w:r>
    </w:p>
    <w:p w14:paraId="6EA19F03" w14:textId="77777777" w:rsidR="00FF57C8"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R</w:t>
      </w:r>
      <w:r w:rsidRPr="00F17507">
        <w:rPr>
          <w:rFonts w:asciiTheme="minorHAnsi" w:hAnsiTheme="minorHAnsi" w:cs="Arial"/>
          <w:bCs/>
          <w:sz w:val="22"/>
          <w:szCs w:val="22"/>
        </w:rPr>
        <w:t>egulares com ressalva, quando evidenciarem impropriedade ou qualquer outra falta de natureza formal que não resulte em dano ao erário;</w:t>
      </w:r>
    </w:p>
    <w:p w14:paraId="495E34DE" w14:textId="77777777" w:rsidR="00FF57C8" w:rsidRDefault="00FF57C8" w:rsidP="004328AE">
      <w:pPr>
        <w:pStyle w:val="NormalWeb"/>
        <w:numPr>
          <w:ilvl w:val="0"/>
          <w:numId w:val="2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I</w:t>
      </w:r>
      <w:r w:rsidRPr="00F17507">
        <w:rPr>
          <w:rFonts w:asciiTheme="minorHAnsi" w:hAnsiTheme="minorHAnsi" w:cs="Arial"/>
          <w:bCs/>
          <w:sz w:val="22"/>
          <w:szCs w:val="22"/>
        </w:rPr>
        <w:t>rregulares, quando comprovada qualquer das seguintes circunstâncias:</w:t>
      </w:r>
    </w:p>
    <w:p w14:paraId="3E1F0F60" w14:textId="77777777" w:rsidR="00FF57C8" w:rsidRPr="00F17507"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O</w:t>
      </w:r>
      <w:r w:rsidRPr="00F17507">
        <w:rPr>
          <w:rFonts w:asciiTheme="minorHAnsi" w:hAnsiTheme="minorHAnsi" w:cs="Arial"/>
          <w:bCs/>
          <w:sz w:val="22"/>
          <w:szCs w:val="22"/>
        </w:rPr>
        <w:t>missão no dever de prestar contas;</w:t>
      </w:r>
    </w:p>
    <w:p w14:paraId="489DB0D6" w14:textId="258524E3" w:rsidR="00FF57C8"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w:t>
      </w:r>
      <w:r w:rsidRPr="00F17507">
        <w:rPr>
          <w:rFonts w:asciiTheme="minorHAnsi" w:hAnsiTheme="minorHAnsi" w:cs="Arial"/>
          <w:bCs/>
          <w:sz w:val="22"/>
          <w:szCs w:val="22"/>
        </w:rPr>
        <w:t xml:space="preserve">escumprimento injustificado dos objetivos e metas estabelecidos no </w:t>
      </w:r>
      <w:r w:rsidR="004C5BAE">
        <w:rPr>
          <w:rFonts w:asciiTheme="minorHAnsi" w:hAnsiTheme="minorHAnsi" w:cs="Arial"/>
          <w:bCs/>
          <w:sz w:val="22"/>
          <w:szCs w:val="22"/>
        </w:rPr>
        <w:t>Plano de Trabalho</w:t>
      </w:r>
      <w:r w:rsidRPr="00F17507">
        <w:rPr>
          <w:rFonts w:asciiTheme="minorHAnsi" w:hAnsiTheme="minorHAnsi" w:cs="Arial"/>
          <w:bCs/>
          <w:sz w:val="22"/>
          <w:szCs w:val="22"/>
        </w:rPr>
        <w:t>;</w:t>
      </w:r>
    </w:p>
    <w:p w14:paraId="6495EF36" w14:textId="77777777" w:rsidR="00FF57C8" w:rsidRPr="00F17507"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lastRenderedPageBreak/>
        <w:t>D</w:t>
      </w:r>
      <w:r w:rsidRPr="00F17507">
        <w:rPr>
          <w:rFonts w:asciiTheme="minorHAnsi" w:hAnsiTheme="minorHAnsi" w:cs="Arial"/>
          <w:bCs/>
          <w:sz w:val="22"/>
          <w:szCs w:val="22"/>
        </w:rPr>
        <w:t>ano ao erário decorrente de ato de gestão ilegítimo ou antieconômico;</w:t>
      </w:r>
    </w:p>
    <w:p w14:paraId="6706D2EA" w14:textId="77777777" w:rsidR="00FF57C8" w:rsidRDefault="00FF57C8" w:rsidP="004328AE">
      <w:pPr>
        <w:pStyle w:val="NormalWeb"/>
        <w:numPr>
          <w:ilvl w:val="0"/>
          <w:numId w:val="3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w:t>
      </w:r>
      <w:r w:rsidRPr="00F17507">
        <w:rPr>
          <w:rFonts w:asciiTheme="minorHAnsi" w:hAnsiTheme="minorHAnsi" w:cs="Arial"/>
          <w:bCs/>
          <w:sz w:val="22"/>
          <w:szCs w:val="22"/>
        </w:rPr>
        <w:t>sfalque ou desvio de dinheiro, bens ou valores públicos.</w:t>
      </w:r>
    </w:p>
    <w:p w14:paraId="6E996D2C" w14:textId="77777777" w:rsid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cs="Arial"/>
          <w:bCs/>
          <w:sz w:val="22"/>
          <w:szCs w:val="22"/>
        </w:rPr>
        <w:t>A decisão sobre a prestação de contas final caberá ao Presidente no CA</w:t>
      </w:r>
      <w:r>
        <w:rPr>
          <w:rFonts w:asciiTheme="minorHAnsi" w:hAnsiTheme="minorHAnsi" w:cs="Arial"/>
          <w:bCs/>
          <w:sz w:val="22"/>
          <w:szCs w:val="22"/>
        </w:rPr>
        <w:t>U/RS, na medida em que é a auto</w:t>
      </w:r>
      <w:r w:rsidRPr="00F244DD">
        <w:rPr>
          <w:rFonts w:asciiTheme="minorHAnsi" w:hAnsiTheme="minorHAnsi" w:cs="Arial"/>
          <w:bCs/>
          <w:sz w:val="22"/>
          <w:szCs w:val="22"/>
        </w:rPr>
        <w:t>ridade responsável por celebrar a termo de fomento ou colaboração, ou ao agente a ele diretamente subordinado, vedada a subdelegação.</w:t>
      </w:r>
    </w:p>
    <w:p w14:paraId="1E7E9290" w14:textId="51594D3C" w:rsidR="00F244DD" w:rsidRP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F244DD">
        <w:rPr>
          <w:rFonts w:asciiTheme="minorHAnsi" w:hAnsiTheme="minorHAnsi" w:cs="Arial"/>
          <w:bCs/>
          <w:sz w:val="22"/>
          <w:szCs w:val="22"/>
        </w:rPr>
        <w:t xml:space="preserve">A </w:t>
      </w:r>
      <w:r w:rsidR="00256DA1">
        <w:rPr>
          <w:rFonts w:asciiTheme="minorHAnsi" w:hAnsiTheme="minorHAnsi"/>
          <w:sz w:val="22"/>
        </w:rPr>
        <w:t>Organização da Sociedade Civil</w:t>
      </w:r>
      <w:r w:rsidRPr="00F244DD">
        <w:rPr>
          <w:rFonts w:asciiTheme="minorHAnsi" w:hAnsiTheme="minorHAnsi" w:cs="Arial"/>
          <w:bCs/>
          <w:sz w:val="22"/>
          <w:szCs w:val="22"/>
        </w:rPr>
        <w:t xml:space="preserve"> será notificada da decisão acerca das contas e poderá:</w:t>
      </w:r>
    </w:p>
    <w:p w14:paraId="78C95CA6" w14:textId="77777777" w:rsidR="00F244DD" w:rsidRPr="005B6AF8" w:rsidRDefault="00F244DD" w:rsidP="004328AE">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w:t>
      </w:r>
      <w:r w:rsidRPr="005B6AF8">
        <w:rPr>
          <w:rFonts w:asciiTheme="minorHAnsi" w:hAnsiTheme="minorHAnsi" w:cs="Arial"/>
          <w:bCs/>
          <w:sz w:val="22"/>
          <w:szCs w:val="22"/>
        </w:rPr>
        <w:t>presentar recurso, no prazo de</w:t>
      </w:r>
      <w:r>
        <w:rPr>
          <w:rFonts w:asciiTheme="minorHAnsi" w:hAnsiTheme="minorHAnsi" w:cs="Arial"/>
          <w:bCs/>
          <w:sz w:val="22"/>
          <w:szCs w:val="22"/>
        </w:rPr>
        <w:t xml:space="preserve"> 30</w:t>
      </w:r>
      <w:r w:rsidRPr="005B6AF8">
        <w:rPr>
          <w:rFonts w:asciiTheme="minorHAnsi" w:hAnsiTheme="minorHAnsi" w:cs="Arial"/>
          <w:bCs/>
          <w:sz w:val="22"/>
          <w:szCs w:val="22"/>
        </w:rPr>
        <w:t xml:space="preserve"> </w:t>
      </w:r>
      <w:r>
        <w:rPr>
          <w:rFonts w:asciiTheme="minorHAnsi" w:hAnsiTheme="minorHAnsi" w:cs="Arial"/>
          <w:bCs/>
          <w:sz w:val="22"/>
          <w:szCs w:val="22"/>
        </w:rPr>
        <w:t>(</w:t>
      </w:r>
      <w:r w:rsidRPr="005B6AF8">
        <w:rPr>
          <w:rFonts w:asciiTheme="minorHAnsi" w:hAnsiTheme="minorHAnsi" w:cs="Arial"/>
          <w:bCs/>
          <w:sz w:val="22"/>
          <w:szCs w:val="22"/>
        </w:rPr>
        <w:t>trinta</w:t>
      </w:r>
      <w:r>
        <w:rPr>
          <w:rFonts w:asciiTheme="minorHAnsi" w:hAnsiTheme="minorHAnsi" w:cs="Arial"/>
          <w:bCs/>
          <w:sz w:val="22"/>
          <w:szCs w:val="22"/>
        </w:rPr>
        <w:t>)</w:t>
      </w:r>
      <w:r w:rsidRPr="005B6AF8">
        <w:rPr>
          <w:rFonts w:asciiTheme="minorHAnsi" w:hAnsiTheme="minorHAnsi" w:cs="Arial"/>
          <w:bCs/>
          <w:sz w:val="22"/>
          <w:szCs w:val="22"/>
        </w:rPr>
        <w:t xml:space="preserve"> dias, à autoridade que a proferiu, a qual, se não reconsiderar a decisão no prazo de trinta dias, encaminhará o recurso </w:t>
      </w:r>
      <w:r>
        <w:rPr>
          <w:rFonts w:asciiTheme="minorHAnsi" w:hAnsiTheme="minorHAnsi" w:cs="Arial"/>
          <w:bCs/>
          <w:sz w:val="22"/>
          <w:szCs w:val="22"/>
        </w:rPr>
        <w:t>ao Plenário do CAU/RS</w:t>
      </w:r>
      <w:r w:rsidRPr="005B6AF8">
        <w:rPr>
          <w:rFonts w:asciiTheme="minorHAnsi" w:hAnsiTheme="minorHAnsi" w:cs="Arial"/>
          <w:bCs/>
          <w:sz w:val="22"/>
          <w:szCs w:val="22"/>
        </w:rPr>
        <w:t xml:space="preserve"> para decisão final no prazo de trinta dias; ou</w:t>
      </w:r>
    </w:p>
    <w:p w14:paraId="0A50B2A2" w14:textId="77777777" w:rsidR="00F244DD" w:rsidRDefault="00F244DD" w:rsidP="004328AE">
      <w:pPr>
        <w:pStyle w:val="NormalWeb"/>
        <w:numPr>
          <w:ilvl w:val="0"/>
          <w:numId w:val="3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5B6AF8">
        <w:rPr>
          <w:rFonts w:asciiTheme="minorHAnsi" w:hAnsiTheme="minorHAnsi" w:cs="Arial"/>
          <w:bCs/>
          <w:sz w:val="22"/>
          <w:szCs w:val="22"/>
        </w:rPr>
        <w:t>anar a irregularidade ou cumprir a obrigação, no prazo de quarenta e cinco dias, prorrogável, no máximo, por igual período.</w:t>
      </w:r>
    </w:p>
    <w:p w14:paraId="3ABB1245" w14:textId="54E1B423" w:rsidR="00F244DD" w:rsidRPr="00F244DD" w:rsidRDefault="00F244DD" w:rsidP="00F244DD">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F244DD">
        <w:rPr>
          <w:rFonts w:asciiTheme="minorHAnsi" w:hAnsiTheme="minorHAnsi"/>
          <w:sz w:val="22"/>
        </w:rPr>
        <w:t>Exaurida</w:t>
      </w:r>
      <w:r w:rsidRPr="00F244DD">
        <w:rPr>
          <w:rFonts w:asciiTheme="minorHAnsi" w:hAnsiTheme="minorHAnsi" w:cs="Arial"/>
          <w:bCs/>
          <w:sz w:val="22"/>
          <w:szCs w:val="22"/>
        </w:rPr>
        <w:t xml:space="preserve"> a fase recursal, o CAU/RS deverá:</w:t>
      </w:r>
    </w:p>
    <w:p w14:paraId="35B8B882" w14:textId="77777777" w:rsidR="00F244DD" w:rsidRPr="00381381" w:rsidRDefault="00F244DD" w:rsidP="004328A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o caso de aprovação com ressalvas da prestação de contas, registrar na plataforma eletrônica as causas das ressalvas; e</w:t>
      </w:r>
    </w:p>
    <w:p w14:paraId="0A8B2C18" w14:textId="6E4E41E5" w:rsidR="00F244DD" w:rsidRPr="00E614E0" w:rsidRDefault="00F244DD" w:rsidP="004328AE">
      <w:pPr>
        <w:pStyle w:val="NormalWeb"/>
        <w:numPr>
          <w:ilvl w:val="0"/>
          <w:numId w:val="32"/>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N</w:t>
      </w:r>
      <w:r w:rsidRPr="00381381">
        <w:rPr>
          <w:rFonts w:asciiTheme="minorHAnsi" w:hAnsiTheme="minorHAnsi" w:cs="Arial"/>
          <w:bCs/>
          <w:sz w:val="22"/>
          <w:szCs w:val="22"/>
        </w:rPr>
        <w:t xml:space="preserve">o caso de rejeição da prestação de contas, notificar a </w:t>
      </w:r>
      <w:r w:rsidR="00256DA1">
        <w:rPr>
          <w:rFonts w:asciiTheme="minorHAnsi" w:hAnsiTheme="minorHAnsi" w:cs="Arial"/>
          <w:bCs/>
          <w:sz w:val="22"/>
          <w:szCs w:val="22"/>
        </w:rPr>
        <w:t>Organização da Sociedade Civil</w:t>
      </w:r>
      <w:r w:rsidRPr="00381381">
        <w:rPr>
          <w:rFonts w:asciiTheme="minorHAnsi" w:hAnsiTheme="minorHAnsi" w:cs="Arial"/>
          <w:bCs/>
          <w:sz w:val="22"/>
          <w:szCs w:val="22"/>
        </w:rPr>
        <w:t xml:space="preserve"> para que, no prazo de trinta dias:</w:t>
      </w:r>
    </w:p>
    <w:p w14:paraId="18275888" w14:textId="77777777" w:rsidR="00F244DD" w:rsidRPr="00381381" w:rsidRDefault="00F244DD" w:rsidP="004328AE">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D</w:t>
      </w:r>
      <w:r w:rsidRPr="00381381">
        <w:rPr>
          <w:rFonts w:asciiTheme="minorHAnsi" w:hAnsiTheme="minorHAnsi" w:cs="Arial"/>
          <w:bCs/>
          <w:sz w:val="22"/>
          <w:szCs w:val="22"/>
        </w:rPr>
        <w:t>evolva os recursos financeiros relacionados com a irregularidade ou inexecução do objeto apurada ou com a prestação de contas não apresentada; ou</w:t>
      </w:r>
    </w:p>
    <w:p w14:paraId="387C1BA5" w14:textId="0B53417B" w:rsidR="00F244DD" w:rsidRDefault="00F244DD" w:rsidP="004328AE">
      <w:pPr>
        <w:pStyle w:val="NormalWeb"/>
        <w:numPr>
          <w:ilvl w:val="0"/>
          <w:numId w:val="33"/>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S</w:t>
      </w:r>
      <w:r w:rsidRPr="00381381">
        <w:rPr>
          <w:rFonts w:asciiTheme="minorHAnsi" w:hAnsiTheme="minorHAnsi" w:cs="Arial"/>
          <w:bCs/>
          <w:sz w:val="22"/>
          <w:szCs w:val="22"/>
        </w:rPr>
        <w:t xml:space="preserve">olicite o ressarcimento ao erário por meio de ações compensatórias de interesse público, mediante a apresentação de novo </w:t>
      </w:r>
      <w:r w:rsidR="004C5BAE">
        <w:rPr>
          <w:rFonts w:asciiTheme="minorHAnsi" w:hAnsiTheme="minorHAnsi" w:cs="Arial"/>
          <w:bCs/>
          <w:sz w:val="22"/>
          <w:szCs w:val="22"/>
        </w:rPr>
        <w:t>Plano de Trabalho</w:t>
      </w:r>
      <w:r w:rsidRPr="00381381">
        <w:rPr>
          <w:rFonts w:asciiTheme="minorHAnsi" w:hAnsiTheme="minorHAnsi" w:cs="Arial"/>
          <w:bCs/>
          <w:sz w:val="22"/>
          <w:szCs w:val="22"/>
        </w:rPr>
        <w:t>, nos termos do § 2º do art</w:t>
      </w:r>
      <w:r>
        <w:rPr>
          <w:rFonts w:asciiTheme="minorHAnsi" w:hAnsiTheme="minorHAnsi" w:cs="Arial"/>
          <w:bCs/>
          <w:sz w:val="22"/>
          <w:szCs w:val="22"/>
        </w:rPr>
        <w:t>igo</w:t>
      </w:r>
      <w:r w:rsidRPr="00381381">
        <w:rPr>
          <w:rFonts w:asciiTheme="minorHAnsi" w:hAnsiTheme="minorHAnsi" w:cs="Arial"/>
          <w:bCs/>
          <w:sz w:val="22"/>
          <w:szCs w:val="22"/>
        </w:rPr>
        <w:t xml:space="preserve"> 72 da Lei n</w:t>
      </w:r>
      <w:r>
        <w:rPr>
          <w:rFonts w:asciiTheme="minorHAnsi" w:hAnsiTheme="minorHAnsi" w:cs="Arial"/>
          <w:bCs/>
          <w:sz w:val="22"/>
          <w:szCs w:val="22"/>
        </w:rPr>
        <w:t>.</w:t>
      </w:r>
      <w:r w:rsidRPr="00381381">
        <w:rPr>
          <w:rFonts w:asciiTheme="minorHAnsi" w:hAnsiTheme="minorHAnsi" w:cs="Arial"/>
          <w:bCs/>
          <w:sz w:val="22"/>
          <w:szCs w:val="22"/>
        </w:rPr>
        <w:t>º 13.019</w:t>
      </w:r>
      <w:r>
        <w:rPr>
          <w:rFonts w:asciiTheme="minorHAnsi" w:hAnsiTheme="minorHAnsi" w:cs="Arial"/>
          <w:bCs/>
          <w:sz w:val="22"/>
          <w:szCs w:val="22"/>
        </w:rPr>
        <w:t>/</w:t>
      </w:r>
      <w:r w:rsidRPr="00381381">
        <w:rPr>
          <w:rFonts w:asciiTheme="minorHAnsi" w:hAnsiTheme="minorHAnsi" w:cs="Arial"/>
          <w:bCs/>
          <w:sz w:val="22"/>
          <w:szCs w:val="22"/>
        </w:rPr>
        <w:t>2014.</w:t>
      </w:r>
    </w:p>
    <w:p w14:paraId="6C42C0E5" w14:textId="445DE8BE" w:rsidR="00205DD0" w:rsidRPr="00205DD0" w:rsidRDefault="00205DD0" w:rsidP="00205DD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A861E4">
        <w:rPr>
          <w:rFonts w:asciiTheme="minorHAnsi" w:hAnsiTheme="minorHAnsi" w:cs="Arial"/>
          <w:bCs/>
          <w:sz w:val="22"/>
          <w:szCs w:val="22"/>
        </w:rPr>
        <w:t xml:space="preserve">O CAU/RS deverá se pronunciar sobre a solicitação de ressarcimento que trata a alínea “b” do </w:t>
      </w:r>
      <w:r>
        <w:rPr>
          <w:rFonts w:asciiTheme="minorHAnsi" w:hAnsiTheme="minorHAnsi" w:cs="Arial"/>
          <w:bCs/>
          <w:sz w:val="22"/>
          <w:szCs w:val="22"/>
        </w:rPr>
        <w:t>item 14.11</w:t>
      </w:r>
      <w:r w:rsidRPr="00A861E4">
        <w:rPr>
          <w:rFonts w:asciiTheme="minorHAnsi" w:hAnsiTheme="minorHAnsi" w:cs="Arial"/>
          <w:bCs/>
          <w:sz w:val="22"/>
          <w:szCs w:val="22"/>
        </w:rPr>
        <w:t>, sendo a autorização de ressarcimento por meio de ações compensatórias ato de competência exclusiva do Presidente do CAU/RS. A realização das ações compensatórias de interesse público não deverá ultrapassar a metade do prazo previsto para a execução da parceria</w:t>
      </w:r>
      <w:r>
        <w:rPr>
          <w:rFonts w:asciiTheme="minorHAnsi" w:hAnsiTheme="minorHAnsi" w:cs="Arial"/>
          <w:bCs/>
          <w:sz w:val="22"/>
          <w:szCs w:val="22"/>
        </w:rPr>
        <w:t>.</w:t>
      </w:r>
    </w:p>
    <w:p w14:paraId="33222A0C" w14:textId="607B9920" w:rsidR="002F7177" w:rsidRPr="002F7177" w:rsidRDefault="002F7177" w:rsidP="002F7177">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 </w:t>
      </w:r>
      <w:r w:rsidRPr="002F7177">
        <w:rPr>
          <w:rFonts w:asciiTheme="minorHAnsi" w:hAnsiTheme="minorHAnsi" w:cs="Arial"/>
          <w:bCs/>
          <w:sz w:val="22"/>
          <w:szCs w:val="22"/>
        </w:rPr>
        <w:t xml:space="preserve">Constituirá irregularidade grave, lesiva ao erário, sujeitando a </w:t>
      </w:r>
      <w:r w:rsidR="00256DA1">
        <w:rPr>
          <w:rFonts w:asciiTheme="minorHAnsi" w:hAnsiTheme="minorHAnsi" w:cs="Arial"/>
          <w:bCs/>
          <w:sz w:val="22"/>
          <w:szCs w:val="22"/>
        </w:rPr>
        <w:t>Organização da Sociedade Civil</w:t>
      </w:r>
      <w:r w:rsidRPr="002F7177">
        <w:rPr>
          <w:rFonts w:asciiTheme="minorHAnsi" w:hAnsiTheme="minorHAnsi" w:cs="Arial"/>
          <w:bCs/>
          <w:sz w:val="22"/>
          <w:szCs w:val="22"/>
        </w:rPr>
        <w:t xml:space="preserve"> ou o seu responsável à tomada de contas especial:</w:t>
      </w:r>
    </w:p>
    <w:p w14:paraId="40B3E188"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Deixar de prestar contas ao CAU/RS no prazo estabelecido;</w:t>
      </w:r>
    </w:p>
    <w:p w14:paraId="4FDFE9B5"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t>Não restituir ao CAU/RS:</w:t>
      </w:r>
    </w:p>
    <w:p w14:paraId="5C15B3A5" w14:textId="77777777" w:rsidR="002F7177" w:rsidRPr="002F7177" w:rsidRDefault="002F7177" w:rsidP="004328AE">
      <w:pPr>
        <w:pStyle w:val="NormalWeb"/>
        <w:numPr>
          <w:ilvl w:val="0"/>
          <w:numId w:val="3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Os recursos financeiros não aplicados ou aplicados irregularmente na execução do patrocínio ou apoio institucional ou na execução de seu objeto; ou</w:t>
      </w:r>
    </w:p>
    <w:p w14:paraId="4799BA8D" w14:textId="77777777" w:rsidR="002F7177" w:rsidRPr="002F7177" w:rsidRDefault="002F7177" w:rsidP="004328AE">
      <w:pPr>
        <w:pStyle w:val="NormalWeb"/>
        <w:numPr>
          <w:ilvl w:val="0"/>
          <w:numId w:val="35"/>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Os equipamentos, veículos ou máquinas cedidos, na forma e para fins previstos na legislação vigente, uma vez encerrado o motivo da cessão.</w:t>
      </w:r>
    </w:p>
    <w:p w14:paraId="6F96857E" w14:textId="77777777" w:rsidR="002F7177" w:rsidRPr="002F7177" w:rsidRDefault="002F7177" w:rsidP="004328AE">
      <w:pPr>
        <w:pStyle w:val="NormalWeb"/>
        <w:numPr>
          <w:ilvl w:val="0"/>
          <w:numId w:val="34"/>
        </w:numPr>
        <w:tabs>
          <w:tab w:val="left" w:pos="567"/>
          <w:tab w:val="left" w:pos="851"/>
          <w:tab w:val="left" w:pos="1701"/>
          <w:tab w:val="left" w:pos="9632"/>
        </w:tabs>
        <w:spacing w:before="2" w:after="2" w:line="360" w:lineRule="auto"/>
        <w:ind w:left="0" w:firstLine="0"/>
        <w:jc w:val="both"/>
        <w:rPr>
          <w:rFonts w:asciiTheme="minorHAnsi" w:hAnsiTheme="minorHAnsi" w:cs="Arial"/>
          <w:bCs/>
          <w:sz w:val="22"/>
          <w:szCs w:val="22"/>
        </w:rPr>
      </w:pPr>
      <w:r w:rsidRPr="002F7177">
        <w:rPr>
          <w:rFonts w:asciiTheme="minorHAnsi" w:hAnsiTheme="minorHAnsi" w:cs="Arial"/>
          <w:bCs/>
          <w:sz w:val="22"/>
          <w:szCs w:val="22"/>
        </w:rPr>
        <w:lastRenderedPageBreak/>
        <w:t>Destinar recursos provenientes do patrocínio ou apoio institucional para:</w:t>
      </w:r>
    </w:p>
    <w:p w14:paraId="7C8C1D8B" w14:textId="77777777" w:rsidR="002F7177" w:rsidRPr="002F7177" w:rsidRDefault="002F7177" w:rsidP="004328AE">
      <w:pPr>
        <w:pStyle w:val="NormalWeb"/>
        <w:numPr>
          <w:ilvl w:val="0"/>
          <w:numId w:val="3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Gastos cuja competência de realização seja anterior ou posterior à data da vigência do patrocínio ou apoio institucional; e</w:t>
      </w:r>
    </w:p>
    <w:p w14:paraId="3F970A23" w14:textId="1F25D030" w:rsidR="00081759" w:rsidRPr="00293DFA" w:rsidRDefault="002F7177" w:rsidP="004328AE">
      <w:pPr>
        <w:pStyle w:val="NormalWeb"/>
        <w:numPr>
          <w:ilvl w:val="0"/>
          <w:numId w:val="36"/>
        </w:numPr>
        <w:tabs>
          <w:tab w:val="left" w:pos="567"/>
          <w:tab w:val="left" w:pos="851"/>
          <w:tab w:val="left" w:pos="1701"/>
          <w:tab w:val="left" w:pos="9632"/>
        </w:tabs>
        <w:spacing w:before="2" w:after="2" w:line="360" w:lineRule="auto"/>
        <w:jc w:val="both"/>
        <w:rPr>
          <w:rFonts w:asciiTheme="minorHAnsi" w:hAnsiTheme="minorHAnsi" w:cs="Arial"/>
          <w:bCs/>
          <w:sz w:val="22"/>
          <w:szCs w:val="22"/>
        </w:rPr>
      </w:pPr>
      <w:r w:rsidRPr="002F7177">
        <w:rPr>
          <w:rFonts w:asciiTheme="minorHAnsi" w:hAnsiTheme="minorHAnsi" w:cs="Arial"/>
          <w:bCs/>
          <w:sz w:val="22"/>
          <w:szCs w:val="22"/>
        </w:rPr>
        <w:t>Finalidade alheia ao objeto da parceria.</w:t>
      </w:r>
    </w:p>
    <w:p w14:paraId="7012A2BA" w14:textId="77777777" w:rsidR="00696CFA" w:rsidRDefault="00275348" w:rsidP="00696C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5348">
        <w:rPr>
          <w:rFonts w:asciiTheme="minorHAnsi" w:hAnsiTheme="minorHAnsi" w:cs="Arial"/>
          <w:bCs/>
          <w:sz w:val="22"/>
          <w:szCs w:val="22"/>
        </w:rPr>
        <w:t xml:space="preserve">O recolhimento ao erário dos recursos em razão de ocorrência de situação prevista </w:t>
      </w:r>
      <w:r w:rsidR="00081759">
        <w:rPr>
          <w:rFonts w:asciiTheme="minorHAnsi" w:hAnsiTheme="minorHAnsi" w:cs="Arial"/>
          <w:bCs/>
          <w:sz w:val="22"/>
          <w:szCs w:val="22"/>
        </w:rPr>
        <w:t>no item 14.1</w:t>
      </w:r>
      <w:r w:rsidR="00533B8A">
        <w:rPr>
          <w:rFonts w:asciiTheme="minorHAnsi" w:hAnsiTheme="minorHAnsi" w:cs="Arial"/>
          <w:bCs/>
          <w:sz w:val="22"/>
          <w:szCs w:val="22"/>
        </w:rPr>
        <w:t>1, alínea ‘b’,</w:t>
      </w:r>
      <w:r w:rsidR="00081759">
        <w:rPr>
          <w:rFonts w:asciiTheme="minorHAnsi" w:hAnsiTheme="minorHAnsi" w:cs="Arial"/>
          <w:bCs/>
          <w:sz w:val="22"/>
          <w:szCs w:val="22"/>
        </w:rPr>
        <w:t xml:space="preserve"> </w:t>
      </w:r>
      <w:r w:rsidRPr="00275348">
        <w:rPr>
          <w:rFonts w:asciiTheme="minorHAnsi" w:hAnsiTheme="minorHAnsi" w:cs="Arial"/>
          <w:bCs/>
          <w:sz w:val="22"/>
          <w:szCs w:val="22"/>
        </w:rPr>
        <w:t>dispensa a instauração de tomada de contas especial, mas não desonera o titular da organização da possibilidade de responder por eventual ato ilícito cometido</w:t>
      </w:r>
      <w:r>
        <w:rPr>
          <w:rFonts w:asciiTheme="minorHAnsi" w:hAnsiTheme="minorHAnsi" w:cs="Arial"/>
          <w:bCs/>
          <w:sz w:val="22"/>
          <w:szCs w:val="22"/>
        </w:rPr>
        <w:t>.</w:t>
      </w:r>
    </w:p>
    <w:p w14:paraId="36CA7F3A" w14:textId="15F9AE29" w:rsidR="00696CFA" w:rsidRPr="00696CFA" w:rsidRDefault="00696CFA" w:rsidP="00696CFA">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696CFA">
        <w:rPr>
          <w:rFonts w:asciiTheme="minorHAnsi" w:hAnsiTheme="minorHAnsi" w:cs="Arial"/>
          <w:bCs/>
          <w:sz w:val="22"/>
          <w:szCs w:val="22"/>
        </w:rPr>
        <w:t>O CAU/RS apreciará a prestação de contas no prazo de até 150 (cento e cinquenta) dias, contado da data do seu recebimento</w:t>
      </w:r>
      <w:r w:rsidRPr="00C02CE9">
        <w:t xml:space="preserve"> </w:t>
      </w:r>
      <w:r w:rsidRPr="00696CFA">
        <w:rPr>
          <w:rFonts w:asciiTheme="minorHAnsi" w:hAnsiTheme="minorHAnsi" w:cs="Arial"/>
          <w:bCs/>
          <w:sz w:val="22"/>
          <w:szCs w:val="22"/>
        </w:rPr>
        <w:t>u do cumprimento de diligência por ela determinada, prorrogável justificadamente por igual período.</w:t>
      </w:r>
    </w:p>
    <w:p w14:paraId="117FAC30" w14:textId="269B26A6"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A definição do prazo para apreciação da prestação de contas será estabelecida, fundamentalmente, de acordo com a complexidade do objeto.</w:t>
      </w:r>
    </w:p>
    <w:p w14:paraId="69FD784A" w14:textId="5E42D191"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apreciar a prestação de contas final poderá ser prorrogado, no máximo, por igual período, desde que devidamente justificado e não ultrapasse o prazo máximo de 300 (trezentos) dias.</w:t>
      </w:r>
    </w:p>
    <w:p w14:paraId="3BFC9A55" w14:textId="4A9E43AF" w:rsidR="00696CFA" w:rsidRDefault="00696CFA" w:rsidP="004328AE">
      <w:pPr>
        <w:pStyle w:val="NormalWeb"/>
        <w:numPr>
          <w:ilvl w:val="0"/>
          <w:numId w:val="37"/>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 xml:space="preserve">O transcurso do prazo definido nos termos do </w:t>
      </w:r>
      <w:r>
        <w:rPr>
          <w:rFonts w:asciiTheme="minorHAnsi" w:hAnsiTheme="minorHAnsi" w:cs="Arial"/>
          <w:bCs/>
          <w:i/>
          <w:sz w:val="22"/>
          <w:szCs w:val="22"/>
        </w:rPr>
        <w:t>caput</w:t>
      </w:r>
      <w:r>
        <w:rPr>
          <w:rFonts w:asciiTheme="minorHAnsi" w:hAnsiTheme="minorHAnsi" w:cs="Arial"/>
          <w:bCs/>
          <w:sz w:val="22"/>
          <w:szCs w:val="22"/>
        </w:rPr>
        <w:t>, sem que as contas tenham sido apreciadas:</w:t>
      </w:r>
    </w:p>
    <w:p w14:paraId="64B9747C" w14:textId="77777777" w:rsidR="00696CFA" w:rsidRDefault="00696CFA" w:rsidP="004328AE">
      <w:pPr>
        <w:pStyle w:val="NormalWeb"/>
        <w:numPr>
          <w:ilvl w:val="0"/>
          <w:numId w:val="38"/>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Não significa impossibilidade de apreciação em data posterior ou vedação a que se adotem medidas saneadoras, punitivas ou destinadas a ressarcir danos que possam ter sido causados aos cofres públicos;</w:t>
      </w:r>
    </w:p>
    <w:p w14:paraId="517EC6C0" w14:textId="39D73871" w:rsidR="0071443B" w:rsidRDefault="00696CFA" w:rsidP="004328AE">
      <w:pPr>
        <w:pStyle w:val="NormalWeb"/>
        <w:numPr>
          <w:ilvl w:val="0"/>
          <w:numId w:val="38"/>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 xml:space="preserve">Nos casos em que não for constatado dolo da </w:t>
      </w:r>
      <w:r w:rsidR="00256DA1">
        <w:rPr>
          <w:rFonts w:asciiTheme="minorHAnsi" w:hAnsiTheme="minorHAnsi" w:cs="Arial"/>
          <w:bCs/>
          <w:sz w:val="22"/>
          <w:szCs w:val="22"/>
        </w:rPr>
        <w:t>Organização da Sociedade Civil</w:t>
      </w:r>
      <w:r>
        <w:rPr>
          <w:rFonts w:asciiTheme="minorHAnsi" w:hAnsiTheme="minorHAnsi" w:cs="Arial"/>
          <w:bCs/>
          <w:sz w:val="22"/>
          <w:szCs w:val="22"/>
        </w:rPr>
        <w:t xml:space="preserve"> ou de seus prepostos, sem prejuízo da atualização monetária, não </w:t>
      </w:r>
      <w:r w:rsidRPr="00524DFB">
        <w:rPr>
          <w:rFonts w:asciiTheme="minorHAnsi" w:hAnsiTheme="minorHAnsi" w:cs="Arial"/>
          <w:bCs/>
          <w:sz w:val="22"/>
          <w:szCs w:val="22"/>
        </w:rPr>
        <w:t xml:space="preserve">incidirão juros de mora sobre os débitos apurados no período entre o final do prazo e a data em que foi emitida a manifestação </w:t>
      </w:r>
      <w:r>
        <w:rPr>
          <w:rFonts w:asciiTheme="minorHAnsi" w:hAnsiTheme="minorHAnsi" w:cs="Arial"/>
          <w:bCs/>
          <w:sz w:val="22"/>
          <w:szCs w:val="22"/>
        </w:rPr>
        <w:t>conclusiva pelo CAU/RS</w:t>
      </w:r>
      <w:r w:rsidRPr="00524DFB">
        <w:rPr>
          <w:rFonts w:asciiTheme="minorHAnsi" w:hAnsiTheme="minorHAnsi" w:cs="Arial"/>
          <w:bCs/>
          <w:sz w:val="22"/>
          <w:szCs w:val="22"/>
        </w:rPr>
        <w:t xml:space="preserve">, sem prejuízo da atualização monetária, que observará a variação anual do Índice Nacional de Preços ao Consumidor Amplo </w:t>
      </w:r>
      <w:r>
        <w:rPr>
          <w:rFonts w:asciiTheme="minorHAnsi" w:hAnsiTheme="minorHAnsi" w:cs="Arial"/>
          <w:bCs/>
          <w:sz w:val="22"/>
          <w:szCs w:val="22"/>
        </w:rPr>
        <w:t>–</w:t>
      </w:r>
      <w:r w:rsidRPr="00524DFB">
        <w:rPr>
          <w:rFonts w:asciiTheme="minorHAnsi" w:hAnsiTheme="minorHAnsi" w:cs="Arial"/>
          <w:bCs/>
          <w:sz w:val="22"/>
          <w:szCs w:val="22"/>
        </w:rPr>
        <w:t xml:space="preserve"> IPCA, calculado pela Fundação Instituto Brasileiro de Geografia e Estatística </w:t>
      </w:r>
      <w:r>
        <w:rPr>
          <w:rFonts w:asciiTheme="minorHAnsi" w:hAnsiTheme="minorHAnsi" w:cs="Arial"/>
          <w:bCs/>
          <w:sz w:val="22"/>
          <w:szCs w:val="22"/>
        </w:rPr>
        <w:t>–</w:t>
      </w:r>
      <w:r w:rsidRPr="00524DFB">
        <w:rPr>
          <w:rFonts w:asciiTheme="minorHAnsi" w:hAnsiTheme="minorHAnsi" w:cs="Arial"/>
          <w:bCs/>
          <w:sz w:val="22"/>
          <w:szCs w:val="22"/>
        </w:rPr>
        <w:t xml:space="preserve"> IBGE</w:t>
      </w:r>
      <w:r>
        <w:rPr>
          <w:rFonts w:asciiTheme="minorHAnsi" w:hAnsiTheme="minorHAnsi" w:cs="Arial"/>
          <w:bCs/>
          <w:sz w:val="22"/>
          <w:szCs w:val="22"/>
        </w:rPr>
        <w:t>.</w:t>
      </w:r>
    </w:p>
    <w:p w14:paraId="1B8918CF" w14:textId="079B8952" w:rsidR="0071443B" w:rsidRPr="0071443B" w:rsidRDefault="0071443B" w:rsidP="0071443B">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71443B">
        <w:rPr>
          <w:rFonts w:asciiTheme="minorHAnsi" w:hAnsiTheme="minorHAns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14:paraId="75898188" w14:textId="0E4C1BFF"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O prazo para manifestação da organização é prorrogável por igual período, desde que requerida por intermédio de pedido formal e fundamentado.</w:t>
      </w:r>
    </w:p>
    <w:p w14:paraId="373B316C" w14:textId="47471D62"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lastRenderedPageBreak/>
        <w:t xml:space="preserve">Se não prestadas as contas ou se não aprovadas, o </w:t>
      </w:r>
      <w:r w:rsidR="00C833BC">
        <w:rPr>
          <w:rFonts w:asciiTheme="minorHAnsi" w:hAnsiTheme="minorHAnsi" w:cs="Arial"/>
          <w:bCs/>
          <w:sz w:val="22"/>
          <w:szCs w:val="22"/>
        </w:rPr>
        <w:t>Gestor</w:t>
      </w:r>
      <w:r>
        <w:rPr>
          <w:rFonts w:asciiTheme="minorHAnsi" w:hAnsiTheme="minorHAnsi" w:cs="Arial"/>
          <w:bCs/>
          <w:sz w:val="22"/>
          <w:szCs w:val="22"/>
        </w:rPr>
        <w:t xml:space="preserve"> determinará a suspensão imediata da liberação de novos recursos relativos ao patrocínio ou apoio institucional e também concernentes a outras parcerias vinculadas e comunicará ao Presidente do CAU/RS.</w:t>
      </w:r>
    </w:p>
    <w:p w14:paraId="74E3CF2D" w14:textId="670110DA" w:rsidR="0071443B" w:rsidRDefault="0071443B" w:rsidP="004328AE">
      <w:pPr>
        <w:pStyle w:val="NormalWeb"/>
        <w:numPr>
          <w:ilvl w:val="0"/>
          <w:numId w:val="39"/>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Pr>
          <w:rFonts w:asciiTheme="minorHAnsi" w:hAnsiTheme="minorHAnsi" w:cs="Arial"/>
          <w:bCs/>
          <w:sz w:val="22"/>
          <w:szCs w:val="22"/>
        </w:rPr>
        <w:t>Terá efeitos de não apresentada a prestação de contas:</w:t>
      </w:r>
    </w:p>
    <w:p w14:paraId="628FF478"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Com documentação incompleta;</w:t>
      </w:r>
    </w:p>
    <w:p w14:paraId="47A29B00"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Com documentos inidôneos para comprovar a boa e regular aplicação dos recursos transferidos;</w:t>
      </w:r>
    </w:p>
    <w:p w14:paraId="44212F0F" w14:textId="77777777" w:rsidR="0071443B"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Quando não executada a contrapartida, quando esta for devida; e</w:t>
      </w:r>
    </w:p>
    <w:p w14:paraId="095FAF08" w14:textId="6D604060" w:rsidR="00696CFA" w:rsidRPr="00452CFF" w:rsidRDefault="0071443B" w:rsidP="004328AE">
      <w:pPr>
        <w:pStyle w:val="NormalWeb"/>
        <w:numPr>
          <w:ilvl w:val="0"/>
          <w:numId w:val="40"/>
        </w:numPr>
        <w:tabs>
          <w:tab w:val="left" w:pos="567"/>
          <w:tab w:val="left" w:pos="851"/>
          <w:tab w:val="left" w:pos="1701"/>
        </w:tabs>
        <w:spacing w:beforeLines="0" w:afterLines="0" w:line="360" w:lineRule="auto"/>
        <w:jc w:val="both"/>
        <w:rPr>
          <w:rFonts w:asciiTheme="minorHAnsi" w:hAnsiTheme="minorHAnsi" w:cs="Arial"/>
          <w:bCs/>
          <w:sz w:val="22"/>
          <w:szCs w:val="22"/>
        </w:rPr>
      </w:pPr>
      <w:r>
        <w:rPr>
          <w:rFonts w:asciiTheme="minorHAnsi" w:hAnsiTheme="minorHAnsi" w:cs="Arial"/>
          <w:bCs/>
          <w:sz w:val="22"/>
          <w:szCs w:val="22"/>
        </w:rPr>
        <w:t>De que se constate fraude na execução do patrocínio ou apoio institucional.</w:t>
      </w:r>
    </w:p>
    <w:p w14:paraId="2F314059" w14:textId="77777777" w:rsidR="00284820" w:rsidRDefault="00787119" w:rsidP="00284820">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QUINTA</w:t>
      </w:r>
      <w:r w:rsidR="0087128C">
        <w:rPr>
          <w:rFonts w:asciiTheme="minorHAnsi" w:hAnsiTheme="minorHAnsi" w:cs="Arial"/>
          <w:b/>
          <w:bCs/>
          <w:sz w:val="22"/>
          <w:szCs w:val="22"/>
        </w:rPr>
        <w:t xml:space="preserve"> – DAS SANÇÕES ADMINISTRATIVAS</w:t>
      </w:r>
    </w:p>
    <w:p w14:paraId="47CB3E60" w14:textId="6DC0E576" w:rsidR="00284820" w:rsidRPr="00284820"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
          <w:bCs/>
          <w:sz w:val="22"/>
          <w:szCs w:val="22"/>
        </w:rPr>
      </w:pPr>
      <w:r w:rsidRPr="00284820">
        <w:rPr>
          <w:rFonts w:asciiTheme="minorHAnsi" w:hAnsiTheme="minorHAnsi" w:cs="Arial"/>
          <w:bCs/>
          <w:sz w:val="22"/>
          <w:szCs w:val="22"/>
        </w:rPr>
        <w:t xml:space="preserve">Quando a execução da parceria estiver em desacordo com o </w:t>
      </w:r>
      <w:r w:rsidR="004C5BAE">
        <w:rPr>
          <w:rFonts w:asciiTheme="minorHAnsi" w:hAnsiTheme="minorHAnsi" w:cs="Arial"/>
          <w:bCs/>
          <w:sz w:val="22"/>
          <w:szCs w:val="22"/>
        </w:rPr>
        <w:t>Plano de Trabalho</w:t>
      </w:r>
      <w:r w:rsidRPr="00284820">
        <w:rPr>
          <w:rFonts w:asciiTheme="minorHAnsi" w:hAnsiTheme="minorHAnsi" w:cs="Arial"/>
          <w:bCs/>
          <w:sz w:val="22"/>
          <w:szCs w:val="22"/>
        </w:rPr>
        <w:t xml:space="preserve"> e com as normas da Lei n.º 13.019/ 2014, e da legislação específica, o CAU/RS, garantida a defesa prévia no prazo de 10 (dias) contado da abertura de vista do processo administrativo, poderá aplicar à </w:t>
      </w:r>
      <w:r w:rsidR="00256DA1">
        <w:rPr>
          <w:rFonts w:asciiTheme="minorHAnsi" w:hAnsiTheme="minorHAnsi" w:cs="Arial"/>
          <w:bCs/>
          <w:sz w:val="22"/>
          <w:szCs w:val="22"/>
        </w:rPr>
        <w:t>Organização da Sociedade Civil</w:t>
      </w:r>
      <w:r w:rsidRPr="00284820">
        <w:rPr>
          <w:rFonts w:asciiTheme="minorHAnsi" w:hAnsiTheme="minorHAnsi" w:cs="Arial"/>
          <w:bCs/>
          <w:sz w:val="22"/>
          <w:szCs w:val="22"/>
        </w:rPr>
        <w:t xml:space="preserve"> as seguintes sanções:</w:t>
      </w:r>
    </w:p>
    <w:p w14:paraId="5B24C21D" w14:textId="77777777" w:rsidR="00284820" w:rsidRPr="00066658"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Advertência;</w:t>
      </w:r>
    </w:p>
    <w:p w14:paraId="2C37B930" w14:textId="77777777" w:rsidR="00284820" w:rsidRPr="00066658"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Suspensão temporária; e</w:t>
      </w:r>
    </w:p>
    <w:p w14:paraId="70C83A6E" w14:textId="77777777" w:rsidR="00284820" w:rsidRDefault="00284820" w:rsidP="004328AE">
      <w:pPr>
        <w:pStyle w:val="NormalWeb"/>
        <w:numPr>
          <w:ilvl w:val="0"/>
          <w:numId w:val="41"/>
        </w:numPr>
        <w:tabs>
          <w:tab w:val="left" w:pos="567"/>
          <w:tab w:val="left" w:pos="851"/>
          <w:tab w:val="left" w:pos="1701"/>
        </w:tabs>
        <w:spacing w:beforeLines="0" w:afterLines="0" w:line="360" w:lineRule="auto"/>
        <w:ind w:left="0" w:firstLine="0"/>
        <w:jc w:val="both"/>
        <w:rPr>
          <w:rFonts w:asciiTheme="minorHAnsi" w:hAnsiTheme="minorHAnsi" w:cs="Arial"/>
          <w:bCs/>
          <w:sz w:val="22"/>
          <w:szCs w:val="22"/>
        </w:rPr>
      </w:pPr>
      <w:r w:rsidRPr="00066658">
        <w:rPr>
          <w:rFonts w:asciiTheme="minorHAnsi" w:hAnsiTheme="minorHAnsi" w:cs="Arial"/>
          <w:bCs/>
          <w:sz w:val="22"/>
          <w:szCs w:val="22"/>
        </w:rPr>
        <w:t>Declaração de inidoneidade.</w:t>
      </w:r>
    </w:p>
    <w:p w14:paraId="049E90C9" w14:textId="49D25C09"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373633">
        <w:rPr>
          <w:rFonts w:asciiTheme="minorHAnsi" w:hAnsiTheme="minorHAnsi" w:cs="Arial"/>
          <w:bCs/>
          <w:sz w:val="22"/>
          <w:szCs w:val="22"/>
        </w:rPr>
        <w:t xml:space="preserve">A sanção de advertência tem caráter preventivo e será aplicada quando verificadas impropriedades praticadas pela </w:t>
      </w:r>
      <w:r w:rsidR="00256DA1">
        <w:rPr>
          <w:rFonts w:asciiTheme="minorHAnsi" w:hAnsiTheme="minorHAnsi" w:cs="Arial"/>
          <w:bCs/>
          <w:sz w:val="22"/>
          <w:szCs w:val="22"/>
        </w:rPr>
        <w:t>Organização da Sociedade Civil</w:t>
      </w:r>
      <w:r w:rsidRPr="00373633">
        <w:rPr>
          <w:rFonts w:asciiTheme="minorHAnsi" w:hAnsiTheme="minorHAnsi" w:cs="Arial"/>
          <w:bCs/>
          <w:sz w:val="22"/>
          <w:szCs w:val="22"/>
        </w:rPr>
        <w:t xml:space="preserve"> no âmbito da parceria que não justifiquem a aplicação de penalidade mais grave.</w:t>
      </w:r>
    </w:p>
    <w:p w14:paraId="0934B7F7" w14:textId="77777777"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14:paraId="6E16C615" w14:textId="738E3F15"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suspensão temporária impede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da administração pública federal por prazo não superior a dois anos.</w:t>
      </w:r>
    </w:p>
    <w:p w14:paraId="340F6440" w14:textId="029AEA35" w:rsidR="001051E8" w:rsidRDefault="00284820" w:rsidP="00284820">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 xml:space="preserve">A sanção de declaração de inidoneidade impede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de participar de chamamento público e celebrar parcerias ou contratos com órgãos e entidades de todas as esferas de governo, enquanto perdurarem os motivos determinantes da punição ou até que seja promovida a reabilitação </w:t>
      </w:r>
      <w:r w:rsidRPr="001051E8">
        <w:rPr>
          <w:rFonts w:asciiTheme="minorHAnsi" w:hAnsiTheme="minorHAnsi" w:cs="Arial"/>
          <w:bCs/>
          <w:sz w:val="22"/>
          <w:szCs w:val="22"/>
        </w:rPr>
        <w:lastRenderedPageBreak/>
        <w:t xml:space="preserve">perante a autoridade que aplicou a penalidade, que ocorrerá quando a </w:t>
      </w:r>
      <w:r w:rsidR="00256DA1">
        <w:rPr>
          <w:rFonts w:asciiTheme="minorHAnsi" w:hAnsiTheme="minorHAnsi" w:cs="Arial"/>
          <w:bCs/>
          <w:sz w:val="22"/>
          <w:szCs w:val="22"/>
        </w:rPr>
        <w:t>Organização da Sociedade Civil</w:t>
      </w:r>
      <w:r w:rsidRPr="001051E8">
        <w:rPr>
          <w:rFonts w:asciiTheme="minorHAnsi" w:hAnsiTheme="minorHAnsi" w:cs="Arial"/>
          <w:bCs/>
          <w:sz w:val="22"/>
          <w:szCs w:val="22"/>
        </w:rPr>
        <w:t xml:space="preserve"> ressarcir o CAU/RS pelos prejuízos resultantes, e após decorrido o prazo de dois anos da aplicação da sanção de declaração de inidoneidade.</w:t>
      </w:r>
    </w:p>
    <w:p w14:paraId="2E1A0709" w14:textId="77777777" w:rsidR="001051E8" w:rsidRDefault="00284820" w:rsidP="001051E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A aplicação das sanções de suspensão temporária e de declaração de inidoneidade é de competência exclusiva do Presidente do CAU/RS.</w:t>
      </w:r>
    </w:p>
    <w:p w14:paraId="38B846EA" w14:textId="378CAEAD" w:rsidR="00284820" w:rsidRPr="001051E8" w:rsidRDefault="00284820" w:rsidP="001051E8">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1051E8">
        <w:rPr>
          <w:rFonts w:asciiTheme="minorHAnsi" w:hAnsiTheme="minorHAnsi" w:cs="Arial"/>
          <w:bCs/>
          <w:sz w:val="22"/>
          <w:szCs w:val="22"/>
        </w:rPr>
        <w:t>Da decisão administrativa que aplicar as sanções caberá recurso administrativo, no prazo de dez dias, contado da data de ciência da decisão, direcionado ao Plenário do CAU/RS.</w:t>
      </w:r>
    </w:p>
    <w:p w14:paraId="4585C07B" w14:textId="52855670" w:rsidR="0087128C" w:rsidRDefault="0035381E" w:rsidP="007F045C">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 xml:space="preserve">CLÁUSULA DÉCIMA SEXTA </w:t>
      </w:r>
      <w:r w:rsidR="00331697">
        <w:rPr>
          <w:rFonts w:asciiTheme="minorHAnsi" w:hAnsiTheme="minorHAnsi" w:cs="Arial"/>
          <w:b/>
          <w:bCs/>
          <w:sz w:val="22"/>
          <w:szCs w:val="22"/>
        </w:rPr>
        <w:t>– DA PUBLICAÇÃO</w:t>
      </w:r>
    </w:p>
    <w:p w14:paraId="5D73C0B6" w14:textId="764CC184" w:rsidR="00331697" w:rsidRPr="00270545" w:rsidRDefault="00331697" w:rsidP="00270545">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Arial"/>
          <w:bCs/>
          <w:sz w:val="22"/>
          <w:szCs w:val="22"/>
        </w:rPr>
      </w:pPr>
      <w:r w:rsidRPr="00270545">
        <w:rPr>
          <w:rFonts w:asciiTheme="minorHAnsi" w:hAnsiTheme="minorHAns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w:t>
      </w:r>
      <w:r w:rsidR="00270545">
        <w:rPr>
          <w:rFonts w:asciiTheme="minorHAnsi" w:hAnsiTheme="minorHAnsi" w:cs="Arial"/>
          <w:bCs/>
          <w:sz w:val="22"/>
          <w:szCs w:val="22"/>
        </w:rPr>
        <w:t xml:space="preserve"> CAU/RS.</w:t>
      </w:r>
    </w:p>
    <w:p w14:paraId="49CCA951" w14:textId="25BBC0CC" w:rsidR="001C3C42" w:rsidRPr="001C3C42" w:rsidRDefault="001C3C42" w:rsidP="001C3C42">
      <w:pPr>
        <w:pStyle w:val="NormalWeb"/>
        <w:numPr>
          <w:ilvl w:val="0"/>
          <w:numId w:val="2"/>
        </w:numPr>
        <w:tabs>
          <w:tab w:val="left" w:pos="567"/>
          <w:tab w:val="left" w:pos="851"/>
          <w:tab w:val="left" w:pos="1701"/>
          <w:tab w:val="left" w:pos="9632"/>
        </w:tabs>
        <w:spacing w:beforeLines="0" w:before="360" w:afterLines="0" w:line="360" w:lineRule="auto"/>
        <w:ind w:left="0" w:firstLine="0"/>
        <w:jc w:val="both"/>
        <w:rPr>
          <w:rFonts w:asciiTheme="minorHAnsi" w:hAnsiTheme="minorHAnsi" w:cs="Arial"/>
          <w:b/>
          <w:bCs/>
          <w:sz w:val="22"/>
          <w:szCs w:val="22"/>
        </w:rPr>
      </w:pPr>
      <w:r>
        <w:rPr>
          <w:rFonts w:asciiTheme="minorHAnsi" w:hAnsiTheme="minorHAnsi" w:cs="Arial"/>
          <w:b/>
          <w:bCs/>
          <w:sz w:val="22"/>
          <w:szCs w:val="22"/>
        </w:rPr>
        <w:t>CLÁUSULA DÉCIMA SÉTIMA – DO FORO</w:t>
      </w:r>
    </w:p>
    <w:p w14:paraId="4B885A2C" w14:textId="77777777" w:rsidR="001C3C42" w:rsidRDefault="001C3C42" w:rsidP="001C3C42">
      <w:pPr>
        <w:pStyle w:val="NormalWeb"/>
        <w:numPr>
          <w:ilvl w:val="1"/>
          <w:numId w:val="2"/>
        </w:numPr>
        <w:tabs>
          <w:tab w:val="left" w:pos="567"/>
          <w:tab w:val="left" w:pos="851"/>
          <w:tab w:val="left" w:pos="1701"/>
          <w:tab w:val="left" w:pos="9632"/>
        </w:tabs>
        <w:spacing w:beforeLines="0" w:afterLines="0" w:line="360" w:lineRule="auto"/>
        <w:ind w:left="0" w:firstLine="0"/>
        <w:jc w:val="both"/>
        <w:rPr>
          <w:rFonts w:asciiTheme="minorHAnsi" w:hAnsiTheme="minorHAnsi" w:cstheme="minorHAnsi"/>
          <w:sz w:val="22"/>
          <w:szCs w:val="22"/>
        </w:rPr>
      </w:pPr>
      <w:r w:rsidRPr="007D0237">
        <w:rPr>
          <w:rFonts w:asciiTheme="minorHAnsi" w:hAnsiTheme="minorHAnsi" w:cstheme="minorHAnsi"/>
          <w:sz w:val="22"/>
          <w:szCs w:val="22"/>
        </w:rPr>
        <w:t>O foro competente para dirimir, após prévia tentativa de solução administrativa, quaisquer dúvidas oriundas deste Termo de Fomento com exclusão de qualquer outro, por mais privilegiado que seja, é o da Justiça Federal, Seção Judiciária do Rio Grande do Sul.</w:t>
      </w:r>
    </w:p>
    <w:p w14:paraId="3656AAFB" w14:textId="77777777" w:rsidR="001C3C42" w:rsidRPr="00F01FA1" w:rsidRDefault="001C3C42" w:rsidP="001C3C42">
      <w:pPr>
        <w:pStyle w:val="NormalWeb"/>
        <w:tabs>
          <w:tab w:val="left" w:pos="567"/>
          <w:tab w:val="left" w:pos="851"/>
          <w:tab w:val="left" w:pos="1701"/>
          <w:tab w:val="left" w:pos="9632"/>
        </w:tabs>
        <w:spacing w:beforeLines="0" w:afterLines="0" w:line="360" w:lineRule="auto"/>
        <w:jc w:val="both"/>
        <w:rPr>
          <w:rFonts w:asciiTheme="minorHAnsi" w:hAnsiTheme="minorHAnsi" w:cstheme="minorHAnsi"/>
          <w:sz w:val="22"/>
          <w:szCs w:val="22"/>
        </w:rPr>
      </w:pPr>
    </w:p>
    <w:tbl>
      <w:tblPr>
        <w:tblW w:w="10234" w:type="dxa"/>
        <w:tblBorders>
          <w:top w:val="nil"/>
          <w:left w:val="nil"/>
          <w:bottom w:val="nil"/>
          <w:right w:val="nil"/>
        </w:tblBorders>
        <w:tblLayout w:type="fixed"/>
        <w:tblLook w:val="0000" w:firstRow="0" w:lastRow="0" w:firstColumn="0" w:lastColumn="0" w:noHBand="0" w:noVBand="0"/>
      </w:tblPr>
      <w:tblGrid>
        <w:gridCol w:w="5117"/>
        <w:gridCol w:w="5117"/>
      </w:tblGrid>
      <w:tr w:rsidR="001C3C42" w:rsidRPr="00F01FA1" w14:paraId="5457A5BE" w14:textId="77777777" w:rsidTr="001C3C42">
        <w:trPr>
          <w:trHeight w:val="725"/>
        </w:trPr>
        <w:tc>
          <w:tcPr>
            <w:tcW w:w="5117" w:type="dxa"/>
          </w:tcPr>
          <w:p w14:paraId="726A1194"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6A3147A2"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b/>
                <w:bCs/>
                <w:sz w:val="22"/>
                <w:szCs w:val="22"/>
              </w:rPr>
              <w:t>CAU/RS</w:t>
            </w:r>
          </w:p>
          <w:p w14:paraId="7F960F34" w14:textId="5843B62A"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AD239AC"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Presidente do CAU/RS </w:t>
            </w:r>
          </w:p>
        </w:tc>
        <w:tc>
          <w:tcPr>
            <w:tcW w:w="5117" w:type="dxa"/>
          </w:tcPr>
          <w:p w14:paraId="2DFB5806"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__________________________________</w:t>
            </w:r>
          </w:p>
          <w:p w14:paraId="1E6C9E2C"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Responsável Legal</w:t>
            </w:r>
          </w:p>
          <w:p w14:paraId="47FCB61B"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PATROCINADO</w:t>
            </w:r>
          </w:p>
          <w:p w14:paraId="44E30585" w14:textId="77777777" w:rsidR="001C3C42" w:rsidRPr="00F01FA1" w:rsidRDefault="001C3C42" w:rsidP="00015924">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 xml:space="preserve">(Cargo ou Função) </w:t>
            </w:r>
          </w:p>
        </w:tc>
      </w:tr>
    </w:tbl>
    <w:p w14:paraId="417E4F7A" w14:textId="77777777" w:rsidR="001C3C42" w:rsidRPr="00F01FA1" w:rsidRDefault="001C3C42" w:rsidP="001C3C42">
      <w:pPr>
        <w:tabs>
          <w:tab w:val="left" w:pos="709"/>
        </w:tabs>
        <w:spacing w:line="360" w:lineRule="auto"/>
        <w:contextualSpacing/>
        <w:jc w:val="both"/>
        <w:rPr>
          <w:rFonts w:asciiTheme="minorHAnsi" w:hAnsiTheme="minorHAnsi" w:cstheme="minorHAnsi"/>
          <w:b/>
          <w:sz w:val="22"/>
          <w:szCs w:val="22"/>
        </w:rPr>
      </w:pPr>
    </w:p>
    <w:p w14:paraId="25BBD2EA"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b/>
          <w:bCs/>
          <w:sz w:val="22"/>
          <w:szCs w:val="22"/>
        </w:rPr>
      </w:pPr>
      <w:r w:rsidRPr="00F01FA1">
        <w:rPr>
          <w:rFonts w:asciiTheme="minorHAnsi" w:eastAsiaTheme="minorHAnsi" w:hAnsiTheme="minorHAnsi" w:cstheme="minorHAnsi"/>
          <w:b/>
          <w:bCs/>
          <w:sz w:val="22"/>
          <w:szCs w:val="22"/>
        </w:rPr>
        <w:t>TESTEMUNHAS:</w:t>
      </w:r>
    </w:p>
    <w:p w14:paraId="31971B73"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p>
    <w:p w14:paraId="0D04C659"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0B3A0752"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4C37971A"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CPF:</w:t>
      </w:r>
    </w:p>
    <w:p w14:paraId="763AA49D"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bookmarkStart w:id="12" w:name="_GoBack"/>
      <w:bookmarkEnd w:id="12"/>
    </w:p>
    <w:p w14:paraId="42CA0D14"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Assinatura:</w:t>
      </w:r>
    </w:p>
    <w:p w14:paraId="5C647D6C" w14:textId="77777777" w:rsidR="001C3C42" w:rsidRPr="00F01FA1" w:rsidRDefault="001C3C42" w:rsidP="001C3C42">
      <w:pPr>
        <w:autoSpaceDE w:val="0"/>
        <w:autoSpaceDN w:val="0"/>
        <w:adjustRightInd w:val="0"/>
        <w:spacing w:line="360" w:lineRule="auto"/>
        <w:contextualSpacing/>
        <w:rPr>
          <w:rFonts w:asciiTheme="minorHAnsi" w:eastAsiaTheme="minorHAnsi" w:hAnsiTheme="minorHAnsi" w:cstheme="minorHAnsi"/>
          <w:sz w:val="22"/>
          <w:szCs w:val="22"/>
        </w:rPr>
      </w:pPr>
      <w:r w:rsidRPr="00F01FA1">
        <w:rPr>
          <w:rFonts w:asciiTheme="minorHAnsi" w:eastAsiaTheme="minorHAnsi" w:hAnsiTheme="minorHAnsi" w:cstheme="minorHAnsi"/>
          <w:sz w:val="22"/>
          <w:szCs w:val="22"/>
        </w:rPr>
        <w:t>Nome:</w:t>
      </w:r>
    </w:p>
    <w:p w14:paraId="35D350D5" w14:textId="22031241" w:rsidR="00B52A6B" w:rsidRPr="00F01FA1" w:rsidRDefault="001C3C42" w:rsidP="001C3C42">
      <w:pPr>
        <w:tabs>
          <w:tab w:val="left" w:pos="709"/>
        </w:tabs>
        <w:spacing w:line="360" w:lineRule="auto"/>
        <w:contextualSpacing/>
        <w:jc w:val="both"/>
        <w:rPr>
          <w:sz w:val="22"/>
          <w:szCs w:val="22"/>
        </w:rPr>
      </w:pPr>
      <w:r w:rsidRPr="00F01FA1">
        <w:rPr>
          <w:rFonts w:asciiTheme="minorHAnsi" w:eastAsiaTheme="minorHAnsi" w:hAnsiTheme="minorHAnsi" w:cstheme="minorHAnsi"/>
          <w:sz w:val="22"/>
          <w:szCs w:val="22"/>
        </w:rPr>
        <w:t>CPF:</w:t>
      </w:r>
    </w:p>
    <w:sectPr w:rsidR="00B52A6B" w:rsidRPr="00F01FA1" w:rsidSect="00376F11">
      <w:headerReference w:type="even" r:id="rId10"/>
      <w:headerReference w:type="default" r:id="rId11"/>
      <w:footerReference w:type="even" r:id="rId12"/>
      <w:footerReference w:type="default" r:id="rId13"/>
      <w:pgSz w:w="11900" w:h="16840"/>
      <w:pgMar w:top="2268" w:right="1134" w:bottom="1701" w:left="1134" w:header="284" w:footer="397"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zana Rahde Gerchmann" w:date="2018-02-23T09:41:00Z" w:initials="SRG">
    <w:p w14:paraId="557D51DF" w14:textId="77777777" w:rsidR="00985C13" w:rsidRDefault="00985C13" w:rsidP="00985C13">
      <w:pPr>
        <w:pStyle w:val="Textodecomentrio"/>
      </w:pPr>
      <w:r>
        <w:rPr>
          <w:rStyle w:val="Refdecomentrio"/>
        </w:rPr>
        <w:annotationRef/>
      </w:r>
      <w:r>
        <w:t xml:space="preserve">Nota explicativa da AGU: </w:t>
      </w:r>
      <w:r w:rsidRPr="00512992">
        <w:t>É preciso que a administração pública federal descreva, de modo claro e minucioso, o objeto da parceria. Essa descrição não deve ser vaga, genérica ou abstrata. Deve ficar claro que a parceria é voltada somente para a execução de projetos nos casos de Termos de Fomento, diante da regulamentação pelo §1º do art. 2º do Decreto nº 8.726/2016, NÃO cabendo, pois, a execução de atividades.</w:t>
      </w:r>
    </w:p>
    <w:p w14:paraId="43BAB7B2" w14:textId="77777777" w:rsidR="00985C13" w:rsidRDefault="00985C13" w:rsidP="00985C13">
      <w:pPr>
        <w:pStyle w:val="Textodecomentrio"/>
      </w:pPr>
      <w:r w:rsidRPr="00985C13">
        <w:rPr>
          <w:b/>
        </w:rPr>
        <w:t>Projeto</w:t>
      </w:r>
      <w:r>
        <w:t xml:space="preserve"> (hipótese de Termo de Fomento e Colaboração):</w:t>
      </w:r>
    </w:p>
    <w:p w14:paraId="6D25FFC7" w14:textId="77777777" w:rsidR="00985C13" w:rsidRDefault="00985C13" w:rsidP="00985C13">
      <w:pPr>
        <w:pStyle w:val="Textodecomentrio"/>
      </w:pPr>
      <w:r>
        <w:t xml:space="preserve">É o conjunto de operações, limitadas no tempo, das quais resulta um produto destinado à satisfação de interesses compartilhados pela administração pública e pela organização da sociedade civil. Previsão Legal: art. 2º, III-B, da Lei nº 13.019/2014. </w:t>
      </w:r>
    </w:p>
    <w:p w14:paraId="65D26682" w14:textId="77777777" w:rsidR="00985C13" w:rsidRDefault="00985C13" w:rsidP="00985C13">
      <w:pPr>
        <w:pStyle w:val="Textodecomentrio"/>
      </w:pPr>
      <w:r w:rsidRPr="00985C13">
        <w:rPr>
          <w:b/>
        </w:rPr>
        <w:t xml:space="preserve">Atividade </w:t>
      </w:r>
      <w:r>
        <w:t>(hipótese somente de Termo de Colaboração):</w:t>
      </w:r>
    </w:p>
    <w:p w14:paraId="53B374BF" w14:textId="77777777" w:rsidR="00985C13" w:rsidRDefault="00985C13" w:rsidP="00985C13">
      <w:pPr>
        <w:pStyle w:val="Textodecomentrio"/>
      </w:pPr>
      <w:r>
        <w:t>A Lei nº 13.019/2014 chamou de “atividades” o conjunto de operações que se realizam de forma mais rotineira, contínua ou permanente pela OSC, do qual resulta um produto ou serviço que pode atender a uma utilidade pública de interesse da administração pública e da OSC e que é passível de ser desenvolvida a partir da parceria entre ambas.</w:t>
      </w:r>
    </w:p>
    <w:p w14:paraId="2692B654" w14:textId="77777777" w:rsidR="00985C13" w:rsidRDefault="00985C13" w:rsidP="00985C13">
      <w:pPr>
        <w:pStyle w:val="Textodecomentrio"/>
      </w:pPr>
      <w:r>
        <w:t>Definição legal: art. 2º, III-A, da Lei nº 13.019/2014.</w:t>
      </w:r>
    </w:p>
    <w:p w14:paraId="021BBEE4" w14:textId="7D76E6B3" w:rsidR="00985C13" w:rsidRDefault="00985C13">
      <w:pPr>
        <w:pStyle w:val="Textodecomentrio"/>
      </w:pPr>
    </w:p>
  </w:comment>
  <w:comment w:id="1" w:author="Suzana Rahde Gerchmann" w:date="2018-02-27T10:35:00Z" w:initials="SRG">
    <w:p w14:paraId="2CFA7ABD" w14:textId="5F4CEFBC" w:rsidR="00565C94" w:rsidRDefault="00565C94">
      <w:pPr>
        <w:pStyle w:val="Textodecomentrio"/>
      </w:pPr>
      <w:r>
        <w:rPr>
          <w:rStyle w:val="Refdecomentrio"/>
        </w:rPr>
        <w:annotationRef/>
      </w:r>
      <w:r>
        <w:t>Verificar se essa parte será mantida;</w:t>
      </w:r>
    </w:p>
  </w:comment>
  <w:comment w:id="2" w:author="Suzana Rahde Gerchmann" w:date="2018-02-27T10:37:00Z" w:initials="SRG">
    <w:p w14:paraId="4145D705" w14:textId="231C0B06" w:rsidR="00352302" w:rsidRDefault="00352302">
      <w:pPr>
        <w:pStyle w:val="Textodecomentrio"/>
      </w:pPr>
      <w:r>
        <w:rPr>
          <w:rStyle w:val="Refdecomentrio"/>
        </w:rPr>
        <w:annotationRef/>
      </w:r>
      <w:r>
        <w:t>Item repete o 6.14. É possível escolher deixar apenas um.</w:t>
      </w:r>
    </w:p>
  </w:comment>
  <w:comment w:id="3" w:author="Suzana Rahde Gerchmann" w:date="2018-02-23T16:17:00Z" w:initials="SRG">
    <w:p w14:paraId="5D4614F6" w14:textId="481CA44C" w:rsidR="00761D5E" w:rsidRDefault="00761D5E">
      <w:pPr>
        <w:pStyle w:val="Textodecomentrio"/>
      </w:pPr>
      <w:r>
        <w:rPr>
          <w:rStyle w:val="Refdecomentrio"/>
        </w:rPr>
        <w:annotationRef/>
      </w:r>
      <w:r>
        <w:t>Substituir por “SICONV” quando ele for adotado.</w:t>
      </w:r>
    </w:p>
  </w:comment>
  <w:comment w:id="4" w:author="Suzana Rahde Gerchmann" w:date="2018-02-23T16:18:00Z" w:initials="SRG">
    <w:p w14:paraId="18935DD6" w14:textId="296F2306" w:rsidR="004A2CCB" w:rsidRDefault="004A2CCB" w:rsidP="004A2CCB">
      <w:pPr>
        <w:pStyle w:val="Textodecomentrio"/>
      </w:pPr>
      <w:r>
        <w:rPr>
          <w:rStyle w:val="Refdecomentrio"/>
        </w:rPr>
        <w:annotationRef/>
      </w:r>
      <w:r>
        <w:t>Estabelecer limite</w:t>
      </w:r>
      <w:r w:rsidR="00EE3290">
        <w:t xml:space="preserve"> até esse valor</w:t>
      </w:r>
      <w:r>
        <w:t>. Esse foi o sugerido no documento da AGU. Tal item refere-se à previsão do art. 38 do Decreto nº 8.726, de 2016:</w:t>
      </w:r>
    </w:p>
    <w:p w14:paraId="6883AB23" w14:textId="77777777" w:rsidR="004A2CCB" w:rsidRDefault="004A2CCB" w:rsidP="004A2CCB">
      <w:pPr>
        <w:pStyle w:val="Textodecomentrio"/>
      </w:pPr>
      <w:r>
        <w:t>“Art. 38. Os pagamentos deverão ser realizados mediante transferência eletrônica sujeita à identificação do beneficiário final na plataforma eletrônica.</w:t>
      </w:r>
    </w:p>
    <w:p w14:paraId="1E495A19" w14:textId="77777777" w:rsidR="004A2CCB" w:rsidRDefault="004A2CCB" w:rsidP="004A2CCB">
      <w:pPr>
        <w:pStyle w:val="Textodecomentrio"/>
      </w:pPr>
      <w:r>
        <w:t>(…)</w:t>
      </w:r>
    </w:p>
    <w:p w14:paraId="7F1238A3" w14:textId="77777777" w:rsidR="004A2CCB" w:rsidRDefault="004A2CCB" w:rsidP="004A2CCB">
      <w:pPr>
        <w:pStyle w:val="Textodecomentrio"/>
      </w:pPr>
      <w:r>
        <w:t>§ 3º Ato do Ministro de Estado ou do dirigente máximo da entidade da administração pública federal disporá sobre os critérios e limites para a autorização do pagamento em espécie.</w:t>
      </w:r>
    </w:p>
    <w:p w14:paraId="40B60B13" w14:textId="0378AF01" w:rsidR="004A2CCB" w:rsidRDefault="004A2CCB" w:rsidP="004A2CCB">
      <w:pPr>
        <w:pStyle w:val="Textodecomentrio"/>
      </w:pPr>
      <w:r>
        <w:t>(…)”.</w:t>
      </w:r>
    </w:p>
  </w:comment>
  <w:comment w:id="5" w:author="Suzana Rahde Gerchmann" w:date="2018-02-26T08:57:00Z" w:initials="SRG">
    <w:p w14:paraId="28FDEAAF" w14:textId="4ACDD145" w:rsidR="00E44563" w:rsidRDefault="00E44563">
      <w:pPr>
        <w:pStyle w:val="Textodecomentrio"/>
      </w:pPr>
      <w:r>
        <w:rPr>
          <w:rStyle w:val="Refdecomentrio"/>
        </w:rPr>
        <w:annotationRef/>
      </w:r>
      <w:r>
        <w:t>Ou no SICONV.</w:t>
      </w:r>
    </w:p>
  </w:comment>
  <w:comment w:id="6" w:author="Suzana Rahde Gerchmann" w:date="2018-02-26T09:02:00Z" w:initials="SRG">
    <w:p w14:paraId="1E844634" w14:textId="3944B67E" w:rsidR="008E7867" w:rsidRDefault="008E7867">
      <w:pPr>
        <w:pStyle w:val="Textodecomentrio"/>
      </w:pPr>
      <w:r>
        <w:rPr>
          <w:rStyle w:val="Refdecomentrio"/>
        </w:rPr>
        <w:annotationRef/>
      </w:r>
      <w:r>
        <w:t>Se houver SICONV, colocar “incluídas no SICONV”.</w:t>
      </w:r>
    </w:p>
  </w:comment>
  <w:comment w:id="7" w:author="Suzana Rahde Gerchmann" w:date="2018-02-26T09:56:00Z" w:initials="SRG">
    <w:p w14:paraId="415806E1" w14:textId="63C46595" w:rsidR="00E67A3C" w:rsidRDefault="00E67A3C">
      <w:pPr>
        <w:pStyle w:val="Textodecomentrio"/>
      </w:pPr>
      <w:r>
        <w:rPr>
          <w:rStyle w:val="Refdecomentrio"/>
        </w:rPr>
        <w:annotationRef/>
      </w:r>
      <w:r>
        <w:t>Verificar se será mantido</w:t>
      </w:r>
    </w:p>
  </w:comment>
  <w:comment w:id="8" w:author="Suzana Rahde Gerchmann" w:date="2018-02-26T09:50:00Z" w:initials="SRG">
    <w:p w14:paraId="7664D714" w14:textId="205A0339" w:rsidR="004446C4" w:rsidRDefault="004446C4">
      <w:pPr>
        <w:pStyle w:val="Textodecomentrio"/>
      </w:pPr>
      <w:r>
        <w:rPr>
          <w:rStyle w:val="Refdecomentrio"/>
        </w:rPr>
        <w:annotationRef/>
      </w:r>
      <w:r>
        <w:t>Ou no SICONV</w:t>
      </w:r>
    </w:p>
  </w:comment>
  <w:comment w:id="9" w:author="Suzana Rahde Gerchmann" w:date="2018-02-26T09:57:00Z" w:initials="SRG">
    <w:p w14:paraId="2CDDD629" w14:textId="6BFA2078" w:rsidR="00E67A3C" w:rsidRDefault="00E67A3C">
      <w:pPr>
        <w:pStyle w:val="Textodecomentrio"/>
      </w:pPr>
      <w:r>
        <w:rPr>
          <w:rStyle w:val="Refdecomentrio"/>
        </w:rPr>
        <w:annotationRef/>
      </w:r>
      <w:r>
        <w:t>Verificar se será mantido</w:t>
      </w:r>
    </w:p>
  </w:comment>
  <w:comment w:id="10" w:author="Suzana Rahde Gerchmann" w:date="2018-02-26T11:21:00Z" w:initials="SRG">
    <w:p w14:paraId="4861E051" w14:textId="77777777" w:rsidR="007B5D97" w:rsidRDefault="007B5D97">
      <w:pPr>
        <w:pStyle w:val="Textodecomentrio"/>
      </w:pPr>
      <w:r>
        <w:rPr>
          <w:rStyle w:val="Refdecomentrio"/>
        </w:rPr>
        <w:annotationRef/>
      </w:r>
      <w:r>
        <w:t>Verificar se esse é o intuito do CAU/RS, na medida do que dispõe o artigo 23, do Decreto n.º 8.726/2016:</w:t>
      </w:r>
    </w:p>
    <w:p w14:paraId="465D9393" w14:textId="77777777" w:rsidR="007B5D97" w:rsidRDefault="007B5D97" w:rsidP="007B5D97">
      <w:pPr>
        <w:pStyle w:val="Textodecomentrio"/>
      </w:pPr>
      <w:r>
        <w:t>Art. 23.  A cláusula de definição da titularidade dos bens remanescentes adquiridos, produzidos ou transformados com recursos repassados pela administração pública federal após o fim da parceria, prevista no inciso X do caput do art. 42 da Lei nº 13.019, de 2014, poderá determinar a titularidade dos bens remanescentes:</w:t>
      </w:r>
    </w:p>
    <w:p w14:paraId="26947F48" w14:textId="77777777" w:rsidR="007B5D97" w:rsidRDefault="007B5D97" w:rsidP="007B5D97">
      <w:pPr>
        <w:pStyle w:val="Textodecomentrio"/>
      </w:pPr>
      <w:r>
        <w:t>I - para o órgão ou a entidade pública federal, quando necessários para assegurar a continuidade do objeto pactuado, seja por meio da celebração de nova parceria, seja pela execução direta do objeto pela administração pública federal; ou</w:t>
      </w:r>
    </w:p>
    <w:p w14:paraId="6B6D0ECF" w14:textId="21CBFC85" w:rsidR="007B5D97" w:rsidRDefault="007B5D97" w:rsidP="007B5D97">
      <w:pPr>
        <w:pStyle w:val="Textodecomentrio"/>
      </w:pPr>
      <w:r>
        <w:t xml:space="preserve">II - para a organização da sociedade civil, quando os bens forem úteis à continuidade da execução de ações de interesse social pela organização.  </w:t>
      </w:r>
    </w:p>
  </w:comment>
  <w:comment w:id="11" w:author="Suzana Rahde Gerchmann" w:date="2018-02-26T14:44:00Z" w:initials="SRG">
    <w:p w14:paraId="7DFCDB5C" w14:textId="7B5442FC" w:rsidR="00CC749C" w:rsidRDefault="00CC749C">
      <w:pPr>
        <w:pStyle w:val="Textodecomentrio"/>
      </w:pPr>
      <w:r>
        <w:rPr>
          <w:rStyle w:val="Refdecomentrio"/>
        </w:rPr>
        <w:annotationRef/>
      </w:r>
      <w:r>
        <w:t>Manter se já tivermos SICONV.</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1BBEE4" w15:done="0"/>
  <w15:commentEx w15:paraId="2CFA7ABD" w15:done="0"/>
  <w15:commentEx w15:paraId="4145D705" w15:done="0"/>
  <w15:commentEx w15:paraId="5D4614F6" w15:done="0"/>
  <w15:commentEx w15:paraId="40B60B13" w15:done="0"/>
  <w15:commentEx w15:paraId="28FDEAAF" w15:done="0"/>
  <w15:commentEx w15:paraId="1E844634" w15:done="0"/>
  <w15:commentEx w15:paraId="415806E1" w15:done="0"/>
  <w15:commentEx w15:paraId="7664D714" w15:done="0"/>
  <w15:commentEx w15:paraId="2CDDD629" w15:done="0"/>
  <w15:commentEx w15:paraId="6B6D0ECF" w15:done="0"/>
  <w15:commentEx w15:paraId="7DFCDB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72811" w14:textId="77777777" w:rsidR="00F15005" w:rsidRDefault="00F15005">
      <w:r>
        <w:separator/>
      </w:r>
    </w:p>
  </w:endnote>
  <w:endnote w:type="continuationSeparator" w:id="0">
    <w:p w14:paraId="5C2482C0" w14:textId="77777777" w:rsidR="00F15005" w:rsidRDefault="00F1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60186" w14:textId="71480DCC" w:rsidR="007E2652" w:rsidRPr="003B4628" w:rsidRDefault="007E2652" w:rsidP="00DE2474">
    <w:pPr>
      <w:pStyle w:val="Rodap"/>
      <w:tabs>
        <w:tab w:val="clear" w:pos="4320"/>
        <w:tab w:val="clear" w:pos="8640"/>
        <w:tab w:val="left" w:pos="1820"/>
      </w:tabs>
      <w:spacing w:line="288" w:lineRule="auto"/>
      <w:ind w:left="-658" w:right="-221"/>
      <w:jc w:val="center"/>
      <w:rPr>
        <w:rFonts w:ascii="Arial" w:hAnsi="Arial"/>
        <w:color w:val="003333"/>
        <w:sz w:val="20"/>
      </w:rPr>
    </w:pPr>
    <w:r>
      <w:rPr>
        <w:rFonts w:ascii="Arial" w:hAnsi="Arial"/>
        <w:color w:val="003333"/>
        <w:sz w:val="16"/>
      </w:rPr>
      <w:t>Rua Dona Laura, n.º 320, 14 e 15 andares. Porto Alegre/RS / WWW.caurs.org.br</w:t>
    </w:r>
  </w:p>
  <w:p w14:paraId="66052E12" w14:textId="77777777" w:rsidR="007E2652" w:rsidRDefault="007E265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60946"/>
      <w:docPartObj>
        <w:docPartGallery w:val="Page Numbers (Bottom of Page)"/>
        <w:docPartUnique/>
      </w:docPartObj>
    </w:sdtPr>
    <w:sdtEndPr/>
    <w:sdtContent>
      <w:p w14:paraId="7B76D94B" w14:textId="1FFB88E9" w:rsidR="007E2652" w:rsidRDefault="007E2652">
        <w:pPr>
          <w:pStyle w:val="Rodap"/>
          <w:jc w:val="right"/>
        </w:pPr>
        <w:r>
          <w:fldChar w:fldCharType="begin"/>
        </w:r>
        <w:r>
          <w:instrText>PAGE   \* MERGEFORMAT</w:instrText>
        </w:r>
        <w:r>
          <w:fldChar w:fldCharType="separate"/>
        </w:r>
        <w:r w:rsidR="005305A7">
          <w:rPr>
            <w:noProof/>
          </w:rPr>
          <w:t>19</w:t>
        </w:r>
        <w:r>
          <w:fldChar w:fldCharType="end"/>
        </w:r>
      </w:p>
    </w:sdtContent>
  </w:sdt>
  <w:p w14:paraId="7FE07A44" w14:textId="298C03B4" w:rsidR="007E2652" w:rsidRPr="003B4628" w:rsidRDefault="007E2652" w:rsidP="00FB63EC">
    <w:pPr>
      <w:pStyle w:val="Rodap"/>
      <w:tabs>
        <w:tab w:val="clear" w:pos="4320"/>
        <w:tab w:val="clear" w:pos="8640"/>
        <w:tab w:val="left" w:pos="1820"/>
      </w:tabs>
      <w:spacing w:line="288" w:lineRule="auto"/>
      <w:ind w:left="-658" w:right="-221"/>
      <w:jc w:val="center"/>
      <w:rPr>
        <w:rFonts w:ascii="Arial" w:hAnsi="Arial"/>
        <w:color w:val="00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65C9A" w14:textId="77777777" w:rsidR="00F15005" w:rsidRDefault="00F15005">
      <w:r>
        <w:separator/>
      </w:r>
    </w:p>
  </w:footnote>
  <w:footnote w:type="continuationSeparator" w:id="0">
    <w:p w14:paraId="184180AB" w14:textId="77777777" w:rsidR="00F15005" w:rsidRDefault="00F15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4FF9D" w14:textId="77777777" w:rsidR="007E2652" w:rsidRDefault="007E2652">
    <w:pPr>
      <w:pStyle w:val="Cabealho"/>
    </w:pPr>
    <w:r>
      <w:rPr>
        <w:noProof/>
        <w:lang w:eastAsia="pt-BR"/>
      </w:rPr>
      <w:drawing>
        <wp:anchor distT="0" distB="0" distL="114300" distR="114300" simplePos="0" relativeHeight="251657216" behindDoc="1" locked="0" layoutInCell="1" allowOverlap="1" wp14:anchorId="2824B4C6" wp14:editId="2337E56D">
          <wp:simplePos x="0" y="0"/>
          <wp:positionH relativeFrom="margin">
            <wp:posOffset>-717655</wp:posOffset>
          </wp:positionH>
          <wp:positionV relativeFrom="margin">
            <wp:posOffset>-1512570</wp:posOffset>
          </wp:positionV>
          <wp:extent cx="7559040" cy="9886950"/>
          <wp:effectExtent l="0" t="0" r="3810" b="0"/>
          <wp:wrapNone/>
          <wp:docPr id="30" name="Imagem 30" descr="CAU-RS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AU-RS - Papel Timbrado-01"/>
                  <pic:cNvPicPr>
                    <a:picLocks noChangeAspect="1" noChangeArrowheads="1"/>
                  </pic:cNvPicPr>
                </pic:nvPicPr>
                <pic:blipFill>
                  <a:blip r:embed="rId1"/>
                  <a:srcRect b="5292"/>
                  <a:stretch>
                    <a:fillRect/>
                  </a:stretch>
                </pic:blipFill>
                <pic:spPr bwMode="auto">
                  <a:xfrm>
                    <a:off x="0" y="0"/>
                    <a:ext cx="7559040" cy="98869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7A68B" w14:textId="77777777" w:rsidR="007E2652" w:rsidRDefault="00F15005">
    <w:pPr>
      <w:pStyle w:val="Cabealho"/>
    </w:pPr>
    <w:r>
      <w:rPr>
        <w:noProof/>
        <w:lang w:val="en-US"/>
      </w:rPr>
      <w:pict w14:anchorId="32694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5" type="#_x0000_t75" style="position:absolute;margin-left:-56.25pt;margin-top:-105.9pt;width:595.2pt;height:778.5pt;z-index:-251658240;mso-wrap-edited:f;mso-position-horizontal-relative:margin;mso-position-vertical-relative:margin" wrapcoords="-27 0 -27 21561 21600 21561 21600 0 -27 0">
          <v:imagedata r:id="rId1" o:title="CAU-RS - Papel Timbrado-01" cropbottom="346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E4AD5"/>
    <w:multiLevelType w:val="hybridMultilevel"/>
    <w:tmpl w:val="170A52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274B65"/>
    <w:multiLevelType w:val="hybridMultilevel"/>
    <w:tmpl w:val="1040E1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EA4EA6"/>
    <w:multiLevelType w:val="hybridMultilevel"/>
    <w:tmpl w:val="A04882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B5456F"/>
    <w:multiLevelType w:val="hybridMultilevel"/>
    <w:tmpl w:val="126615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BD0838"/>
    <w:multiLevelType w:val="hybridMultilevel"/>
    <w:tmpl w:val="00C042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240AC9"/>
    <w:multiLevelType w:val="hybridMultilevel"/>
    <w:tmpl w:val="04D23A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3CBA61D7"/>
    <w:multiLevelType w:val="multilevel"/>
    <w:tmpl w:val="17DE06F6"/>
    <w:numStyleLink w:val="Suzana"/>
  </w:abstractNum>
  <w:abstractNum w:abstractNumId="21" w15:restartNumberingAfterBreak="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49A052D"/>
    <w:multiLevelType w:val="hybridMultilevel"/>
    <w:tmpl w:val="8C3A12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4FB7AE7"/>
    <w:multiLevelType w:val="hybridMultilevel"/>
    <w:tmpl w:val="8F3449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5850F6A"/>
    <w:multiLevelType w:val="hybridMultilevel"/>
    <w:tmpl w:val="F19CA2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69F0525"/>
    <w:multiLevelType w:val="hybridMultilevel"/>
    <w:tmpl w:val="378A11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20"/>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152" w:hanging="432"/>
        </w:pPr>
        <w:rPr>
          <w:rFonts w:hint="default"/>
          <w:b/>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28"/>
  </w:num>
  <w:num w:numId="4">
    <w:abstractNumId w:val="38"/>
  </w:num>
  <w:num w:numId="5">
    <w:abstractNumId w:val="25"/>
  </w:num>
  <w:num w:numId="6">
    <w:abstractNumId w:val="9"/>
  </w:num>
  <w:num w:numId="7">
    <w:abstractNumId w:val="26"/>
  </w:num>
  <w:num w:numId="8">
    <w:abstractNumId w:val="2"/>
  </w:num>
  <w:num w:numId="9">
    <w:abstractNumId w:val="1"/>
  </w:num>
  <w:num w:numId="10">
    <w:abstractNumId w:val="0"/>
  </w:num>
  <w:num w:numId="11">
    <w:abstractNumId w:val="8"/>
  </w:num>
  <w:num w:numId="12">
    <w:abstractNumId w:val="3"/>
  </w:num>
  <w:num w:numId="13">
    <w:abstractNumId w:val="17"/>
  </w:num>
  <w:num w:numId="14">
    <w:abstractNumId w:val="21"/>
  </w:num>
  <w:num w:numId="15">
    <w:abstractNumId w:val="23"/>
  </w:num>
  <w:num w:numId="16">
    <w:abstractNumId w:val="6"/>
  </w:num>
  <w:num w:numId="17">
    <w:abstractNumId w:val="33"/>
  </w:num>
  <w:num w:numId="18">
    <w:abstractNumId w:val="13"/>
  </w:num>
  <w:num w:numId="19">
    <w:abstractNumId w:val="37"/>
  </w:num>
  <w:num w:numId="20">
    <w:abstractNumId w:val="22"/>
  </w:num>
  <w:num w:numId="21">
    <w:abstractNumId w:val="24"/>
  </w:num>
  <w:num w:numId="22">
    <w:abstractNumId w:val="39"/>
  </w:num>
  <w:num w:numId="23">
    <w:abstractNumId w:val="35"/>
  </w:num>
  <w:num w:numId="24">
    <w:abstractNumId w:val="32"/>
  </w:num>
  <w:num w:numId="25">
    <w:abstractNumId w:val="11"/>
  </w:num>
  <w:num w:numId="26">
    <w:abstractNumId w:val="15"/>
  </w:num>
  <w:num w:numId="27">
    <w:abstractNumId w:val="7"/>
  </w:num>
  <w:num w:numId="28">
    <w:abstractNumId w:val="12"/>
  </w:num>
  <w:num w:numId="29">
    <w:abstractNumId w:val="27"/>
  </w:num>
  <w:num w:numId="30">
    <w:abstractNumId w:val="16"/>
  </w:num>
  <w:num w:numId="31">
    <w:abstractNumId w:val="5"/>
  </w:num>
  <w:num w:numId="32">
    <w:abstractNumId w:val="40"/>
  </w:num>
  <w:num w:numId="33">
    <w:abstractNumId w:val="36"/>
  </w:num>
  <w:num w:numId="34">
    <w:abstractNumId w:val="14"/>
  </w:num>
  <w:num w:numId="35">
    <w:abstractNumId w:val="4"/>
  </w:num>
  <w:num w:numId="36">
    <w:abstractNumId w:val="10"/>
  </w:num>
  <w:num w:numId="37">
    <w:abstractNumId w:val="31"/>
  </w:num>
  <w:num w:numId="38">
    <w:abstractNumId w:val="18"/>
  </w:num>
  <w:num w:numId="39">
    <w:abstractNumId w:val="30"/>
  </w:num>
  <w:num w:numId="40">
    <w:abstractNumId w:val="29"/>
  </w:num>
  <w:num w:numId="41">
    <w:abstractNumId w:val="34"/>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a Rahde Gerchmann">
    <w15:presenceInfo w15:providerId="AD" w15:userId="S-1-5-21-3024223468-1151504442-3658256726-1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360"/>
  <w:displayHorizontalDrawingGridEvery w:val="0"/>
  <w:displayVerticalDrawingGridEvery w:val="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1FA"/>
    <w:rsid w:val="00000292"/>
    <w:rsid w:val="0000114E"/>
    <w:rsid w:val="000011A2"/>
    <w:rsid w:val="000023F2"/>
    <w:rsid w:val="00005888"/>
    <w:rsid w:val="00006E23"/>
    <w:rsid w:val="0000733C"/>
    <w:rsid w:val="00007A48"/>
    <w:rsid w:val="00007FD0"/>
    <w:rsid w:val="00010AC0"/>
    <w:rsid w:val="00010B8A"/>
    <w:rsid w:val="000130D8"/>
    <w:rsid w:val="0001560C"/>
    <w:rsid w:val="000168FD"/>
    <w:rsid w:val="00017FB1"/>
    <w:rsid w:val="000221FA"/>
    <w:rsid w:val="00024772"/>
    <w:rsid w:val="00026586"/>
    <w:rsid w:val="00031129"/>
    <w:rsid w:val="00031550"/>
    <w:rsid w:val="00033655"/>
    <w:rsid w:val="00035BBE"/>
    <w:rsid w:val="00036109"/>
    <w:rsid w:val="00036562"/>
    <w:rsid w:val="0003698F"/>
    <w:rsid w:val="00037CE1"/>
    <w:rsid w:val="000401DD"/>
    <w:rsid w:val="0004053C"/>
    <w:rsid w:val="00041FE4"/>
    <w:rsid w:val="00044379"/>
    <w:rsid w:val="000447BF"/>
    <w:rsid w:val="000454A0"/>
    <w:rsid w:val="00046579"/>
    <w:rsid w:val="000477BE"/>
    <w:rsid w:val="00047D95"/>
    <w:rsid w:val="000506E4"/>
    <w:rsid w:val="00050F21"/>
    <w:rsid w:val="0005210C"/>
    <w:rsid w:val="00055704"/>
    <w:rsid w:val="0005675A"/>
    <w:rsid w:val="00056B5B"/>
    <w:rsid w:val="000579BD"/>
    <w:rsid w:val="000602D1"/>
    <w:rsid w:val="000606AA"/>
    <w:rsid w:val="00061D35"/>
    <w:rsid w:val="00061FDF"/>
    <w:rsid w:val="00062F3B"/>
    <w:rsid w:val="0006312A"/>
    <w:rsid w:val="00063B82"/>
    <w:rsid w:val="00065BD3"/>
    <w:rsid w:val="00066658"/>
    <w:rsid w:val="00067750"/>
    <w:rsid w:val="00070D12"/>
    <w:rsid w:val="00072EAF"/>
    <w:rsid w:val="00074F25"/>
    <w:rsid w:val="00076268"/>
    <w:rsid w:val="00076C49"/>
    <w:rsid w:val="000773CA"/>
    <w:rsid w:val="0007793D"/>
    <w:rsid w:val="000807F3"/>
    <w:rsid w:val="00081759"/>
    <w:rsid w:val="00083D32"/>
    <w:rsid w:val="000842AC"/>
    <w:rsid w:val="000847C1"/>
    <w:rsid w:val="00086D30"/>
    <w:rsid w:val="0009019B"/>
    <w:rsid w:val="00091EF6"/>
    <w:rsid w:val="000926D7"/>
    <w:rsid w:val="00092DC5"/>
    <w:rsid w:val="00093471"/>
    <w:rsid w:val="00094776"/>
    <w:rsid w:val="000954D3"/>
    <w:rsid w:val="0009565D"/>
    <w:rsid w:val="00096BE7"/>
    <w:rsid w:val="000A153C"/>
    <w:rsid w:val="000A4033"/>
    <w:rsid w:val="000A4405"/>
    <w:rsid w:val="000A67AC"/>
    <w:rsid w:val="000A6DE6"/>
    <w:rsid w:val="000A7807"/>
    <w:rsid w:val="000B0338"/>
    <w:rsid w:val="000B12A6"/>
    <w:rsid w:val="000B16EE"/>
    <w:rsid w:val="000B2A38"/>
    <w:rsid w:val="000B3C27"/>
    <w:rsid w:val="000B45DD"/>
    <w:rsid w:val="000B6D64"/>
    <w:rsid w:val="000B784E"/>
    <w:rsid w:val="000C02B7"/>
    <w:rsid w:val="000C2D61"/>
    <w:rsid w:val="000C34FA"/>
    <w:rsid w:val="000C3621"/>
    <w:rsid w:val="000C4763"/>
    <w:rsid w:val="000C5B85"/>
    <w:rsid w:val="000C754A"/>
    <w:rsid w:val="000D0464"/>
    <w:rsid w:val="000D138A"/>
    <w:rsid w:val="000D195D"/>
    <w:rsid w:val="000D1CBF"/>
    <w:rsid w:val="000D25FA"/>
    <w:rsid w:val="000D261C"/>
    <w:rsid w:val="000D292E"/>
    <w:rsid w:val="000D3120"/>
    <w:rsid w:val="000D4196"/>
    <w:rsid w:val="000D44F3"/>
    <w:rsid w:val="000D4B17"/>
    <w:rsid w:val="000D67BE"/>
    <w:rsid w:val="000E01D1"/>
    <w:rsid w:val="000E24CF"/>
    <w:rsid w:val="000E2F5E"/>
    <w:rsid w:val="000E3CFB"/>
    <w:rsid w:val="000E6B4A"/>
    <w:rsid w:val="000F00C4"/>
    <w:rsid w:val="000F1FCC"/>
    <w:rsid w:val="000F4623"/>
    <w:rsid w:val="000F4DD0"/>
    <w:rsid w:val="000F4F14"/>
    <w:rsid w:val="000F4F1F"/>
    <w:rsid w:val="000F6BFA"/>
    <w:rsid w:val="000F6C99"/>
    <w:rsid w:val="000F750F"/>
    <w:rsid w:val="001018C0"/>
    <w:rsid w:val="00101E54"/>
    <w:rsid w:val="001021FD"/>
    <w:rsid w:val="00103453"/>
    <w:rsid w:val="00104D68"/>
    <w:rsid w:val="001051E8"/>
    <w:rsid w:val="00105420"/>
    <w:rsid w:val="00106626"/>
    <w:rsid w:val="00106874"/>
    <w:rsid w:val="001107AF"/>
    <w:rsid w:val="00110D01"/>
    <w:rsid w:val="00111FDA"/>
    <w:rsid w:val="001124CA"/>
    <w:rsid w:val="00114A62"/>
    <w:rsid w:val="00115333"/>
    <w:rsid w:val="00116333"/>
    <w:rsid w:val="00116819"/>
    <w:rsid w:val="00117B20"/>
    <w:rsid w:val="00120FE3"/>
    <w:rsid w:val="001243BF"/>
    <w:rsid w:val="00130820"/>
    <w:rsid w:val="00131845"/>
    <w:rsid w:val="00131B6E"/>
    <w:rsid w:val="00131FDB"/>
    <w:rsid w:val="00132619"/>
    <w:rsid w:val="00132B3E"/>
    <w:rsid w:val="001337E8"/>
    <w:rsid w:val="00133EF5"/>
    <w:rsid w:val="001348F0"/>
    <w:rsid w:val="00135B5B"/>
    <w:rsid w:val="001400D2"/>
    <w:rsid w:val="00140610"/>
    <w:rsid w:val="001423CB"/>
    <w:rsid w:val="00142A30"/>
    <w:rsid w:val="001440E7"/>
    <w:rsid w:val="00144376"/>
    <w:rsid w:val="00151A21"/>
    <w:rsid w:val="00151C61"/>
    <w:rsid w:val="001525FF"/>
    <w:rsid w:val="001531DE"/>
    <w:rsid w:val="00155A8B"/>
    <w:rsid w:val="00155E7C"/>
    <w:rsid w:val="00160AC5"/>
    <w:rsid w:val="001639E5"/>
    <w:rsid w:val="00164990"/>
    <w:rsid w:val="00167E9F"/>
    <w:rsid w:val="001702FC"/>
    <w:rsid w:val="00170A61"/>
    <w:rsid w:val="001711D8"/>
    <w:rsid w:val="00172377"/>
    <w:rsid w:val="00172C6C"/>
    <w:rsid w:val="00172D97"/>
    <w:rsid w:val="00175AD3"/>
    <w:rsid w:val="001768A2"/>
    <w:rsid w:val="00177825"/>
    <w:rsid w:val="001821DC"/>
    <w:rsid w:val="00182394"/>
    <w:rsid w:val="00182C72"/>
    <w:rsid w:val="0018331B"/>
    <w:rsid w:val="001834BE"/>
    <w:rsid w:val="0018434F"/>
    <w:rsid w:val="00185071"/>
    <w:rsid w:val="0018570F"/>
    <w:rsid w:val="001916BD"/>
    <w:rsid w:val="00192C73"/>
    <w:rsid w:val="00193F70"/>
    <w:rsid w:val="00195163"/>
    <w:rsid w:val="001A0D95"/>
    <w:rsid w:val="001A35FB"/>
    <w:rsid w:val="001A3BFA"/>
    <w:rsid w:val="001A5152"/>
    <w:rsid w:val="001A5F45"/>
    <w:rsid w:val="001A7D3B"/>
    <w:rsid w:val="001B3241"/>
    <w:rsid w:val="001B4D43"/>
    <w:rsid w:val="001B4EB5"/>
    <w:rsid w:val="001B7F2F"/>
    <w:rsid w:val="001C1AA1"/>
    <w:rsid w:val="001C1BCC"/>
    <w:rsid w:val="001C22CB"/>
    <w:rsid w:val="001C2785"/>
    <w:rsid w:val="001C38F7"/>
    <w:rsid w:val="001C3C42"/>
    <w:rsid w:val="001C4B0F"/>
    <w:rsid w:val="001C5EE6"/>
    <w:rsid w:val="001C6AB2"/>
    <w:rsid w:val="001C738C"/>
    <w:rsid w:val="001C750E"/>
    <w:rsid w:val="001D0FCB"/>
    <w:rsid w:val="001D1E18"/>
    <w:rsid w:val="001D39A6"/>
    <w:rsid w:val="001D5A4B"/>
    <w:rsid w:val="001D5C6D"/>
    <w:rsid w:val="001D6F69"/>
    <w:rsid w:val="001D780C"/>
    <w:rsid w:val="001D7987"/>
    <w:rsid w:val="001E10F5"/>
    <w:rsid w:val="001E215F"/>
    <w:rsid w:val="001E5A0A"/>
    <w:rsid w:val="001F014A"/>
    <w:rsid w:val="001F2256"/>
    <w:rsid w:val="001F2AA9"/>
    <w:rsid w:val="001F34B1"/>
    <w:rsid w:val="001F37C9"/>
    <w:rsid w:val="001F38B4"/>
    <w:rsid w:val="001F6354"/>
    <w:rsid w:val="001F7EDB"/>
    <w:rsid w:val="002015D9"/>
    <w:rsid w:val="002019FF"/>
    <w:rsid w:val="002020BF"/>
    <w:rsid w:val="002039B7"/>
    <w:rsid w:val="0020460E"/>
    <w:rsid w:val="00204A29"/>
    <w:rsid w:val="00205DD0"/>
    <w:rsid w:val="00205F8B"/>
    <w:rsid w:val="002071F0"/>
    <w:rsid w:val="00211184"/>
    <w:rsid w:val="002111A1"/>
    <w:rsid w:val="00212504"/>
    <w:rsid w:val="002132A2"/>
    <w:rsid w:val="00216FAE"/>
    <w:rsid w:val="00217D9B"/>
    <w:rsid w:val="00217F13"/>
    <w:rsid w:val="00217F8C"/>
    <w:rsid w:val="00220293"/>
    <w:rsid w:val="00222CC8"/>
    <w:rsid w:val="002259BC"/>
    <w:rsid w:val="002263DE"/>
    <w:rsid w:val="00226F80"/>
    <w:rsid w:val="0022792D"/>
    <w:rsid w:val="00227FBD"/>
    <w:rsid w:val="00230201"/>
    <w:rsid w:val="00230593"/>
    <w:rsid w:val="00231637"/>
    <w:rsid w:val="0023511F"/>
    <w:rsid w:val="00235C19"/>
    <w:rsid w:val="00237C9C"/>
    <w:rsid w:val="002453CA"/>
    <w:rsid w:val="00246764"/>
    <w:rsid w:val="002472E8"/>
    <w:rsid w:val="00251C37"/>
    <w:rsid w:val="0025221F"/>
    <w:rsid w:val="0025301B"/>
    <w:rsid w:val="002536F8"/>
    <w:rsid w:val="00254DE3"/>
    <w:rsid w:val="002550DC"/>
    <w:rsid w:val="00256B9A"/>
    <w:rsid w:val="00256DA1"/>
    <w:rsid w:val="0025728F"/>
    <w:rsid w:val="0026181E"/>
    <w:rsid w:val="00262165"/>
    <w:rsid w:val="00262D97"/>
    <w:rsid w:val="002640FA"/>
    <w:rsid w:val="00266632"/>
    <w:rsid w:val="00266B73"/>
    <w:rsid w:val="00267C29"/>
    <w:rsid w:val="00270114"/>
    <w:rsid w:val="00270545"/>
    <w:rsid w:val="002712A5"/>
    <w:rsid w:val="00273AD6"/>
    <w:rsid w:val="002742E2"/>
    <w:rsid w:val="002744A7"/>
    <w:rsid w:val="00274577"/>
    <w:rsid w:val="00274A98"/>
    <w:rsid w:val="00275348"/>
    <w:rsid w:val="002766A2"/>
    <w:rsid w:val="00276B3B"/>
    <w:rsid w:val="00276CC1"/>
    <w:rsid w:val="00277313"/>
    <w:rsid w:val="00280AA3"/>
    <w:rsid w:val="002819D1"/>
    <w:rsid w:val="00282C64"/>
    <w:rsid w:val="002832A7"/>
    <w:rsid w:val="00284820"/>
    <w:rsid w:val="00284B41"/>
    <w:rsid w:val="00285949"/>
    <w:rsid w:val="00285973"/>
    <w:rsid w:val="00287DE5"/>
    <w:rsid w:val="002918E1"/>
    <w:rsid w:val="0029196F"/>
    <w:rsid w:val="00291B0E"/>
    <w:rsid w:val="00292077"/>
    <w:rsid w:val="00292DF6"/>
    <w:rsid w:val="00292E4D"/>
    <w:rsid w:val="00293DFA"/>
    <w:rsid w:val="0029422A"/>
    <w:rsid w:val="0029693E"/>
    <w:rsid w:val="00297FDC"/>
    <w:rsid w:val="002A01F3"/>
    <w:rsid w:val="002A2E66"/>
    <w:rsid w:val="002A35E7"/>
    <w:rsid w:val="002A3F00"/>
    <w:rsid w:val="002A436D"/>
    <w:rsid w:val="002A4564"/>
    <w:rsid w:val="002A613E"/>
    <w:rsid w:val="002A616F"/>
    <w:rsid w:val="002A71F1"/>
    <w:rsid w:val="002B263C"/>
    <w:rsid w:val="002B42D1"/>
    <w:rsid w:val="002C1571"/>
    <w:rsid w:val="002C1B6B"/>
    <w:rsid w:val="002C221B"/>
    <w:rsid w:val="002C2A70"/>
    <w:rsid w:val="002C2DB8"/>
    <w:rsid w:val="002C3563"/>
    <w:rsid w:val="002C51DB"/>
    <w:rsid w:val="002C5C1C"/>
    <w:rsid w:val="002C7654"/>
    <w:rsid w:val="002D250B"/>
    <w:rsid w:val="002D6A1A"/>
    <w:rsid w:val="002D748D"/>
    <w:rsid w:val="002E05FB"/>
    <w:rsid w:val="002E11C1"/>
    <w:rsid w:val="002E1ABC"/>
    <w:rsid w:val="002E4032"/>
    <w:rsid w:val="002E581D"/>
    <w:rsid w:val="002E6539"/>
    <w:rsid w:val="002F3255"/>
    <w:rsid w:val="002F3A14"/>
    <w:rsid w:val="002F3E7C"/>
    <w:rsid w:val="002F4982"/>
    <w:rsid w:val="002F6D80"/>
    <w:rsid w:val="002F7177"/>
    <w:rsid w:val="0030036D"/>
    <w:rsid w:val="003016DE"/>
    <w:rsid w:val="00301E66"/>
    <w:rsid w:val="00302DEC"/>
    <w:rsid w:val="00303979"/>
    <w:rsid w:val="00305805"/>
    <w:rsid w:val="00305EBF"/>
    <w:rsid w:val="0031066D"/>
    <w:rsid w:val="00310985"/>
    <w:rsid w:val="00310F87"/>
    <w:rsid w:val="003116DF"/>
    <w:rsid w:val="0031316E"/>
    <w:rsid w:val="00313DFF"/>
    <w:rsid w:val="00313F02"/>
    <w:rsid w:val="00313F53"/>
    <w:rsid w:val="0031415E"/>
    <w:rsid w:val="00322EE0"/>
    <w:rsid w:val="00322F5D"/>
    <w:rsid w:val="00324955"/>
    <w:rsid w:val="00324B05"/>
    <w:rsid w:val="003267EB"/>
    <w:rsid w:val="003268D7"/>
    <w:rsid w:val="00327F66"/>
    <w:rsid w:val="0033072A"/>
    <w:rsid w:val="003309BD"/>
    <w:rsid w:val="00331417"/>
    <w:rsid w:val="00331697"/>
    <w:rsid w:val="00334D2C"/>
    <w:rsid w:val="00334FF8"/>
    <w:rsid w:val="00337531"/>
    <w:rsid w:val="00342C0A"/>
    <w:rsid w:val="00342C76"/>
    <w:rsid w:val="00343202"/>
    <w:rsid w:val="003463CC"/>
    <w:rsid w:val="0034755B"/>
    <w:rsid w:val="00347D2C"/>
    <w:rsid w:val="00352302"/>
    <w:rsid w:val="0035381E"/>
    <w:rsid w:val="0035425A"/>
    <w:rsid w:val="0035472F"/>
    <w:rsid w:val="003558B9"/>
    <w:rsid w:val="0035651A"/>
    <w:rsid w:val="0036056A"/>
    <w:rsid w:val="003609FD"/>
    <w:rsid w:val="0036208D"/>
    <w:rsid w:val="00362FFF"/>
    <w:rsid w:val="0036304B"/>
    <w:rsid w:val="003638FB"/>
    <w:rsid w:val="00364815"/>
    <w:rsid w:val="003734B1"/>
    <w:rsid w:val="00373633"/>
    <w:rsid w:val="0037439E"/>
    <w:rsid w:val="003764B7"/>
    <w:rsid w:val="00376B96"/>
    <w:rsid w:val="00376F11"/>
    <w:rsid w:val="0038122D"/>
    <w:rsid w:val="003812CC"/>
    <w:rsid w:val="00381381"/>
    <w:rsid w:val="00383B9A"/>
    <w:rsid w:val="00383FFE"/>
    <w:rsid w:val="003910F9"/>
    <w:rsid w:val="0039577C"/>
    <w:rsid w:val="00395925"/>
    <w:rsid w:val="003969F9"/>
    <w:rsid w:val="003A0847"/>
    <w:rsid w:val="003A0A12"/>
    <w:rsid w:val="003A0C83"/>
    <w:rsid w:val="003A37B6"/>
    <w:rsid w:val="003A38FB"/>
    <w:rsid w:val="003A4CF3"/>
    <w:rsid w:val="003B04CB"/>
    <w:rsid w:val="003B0806"/>
    <w:rsid w:val="003B2C36"/>
    <w:rsid w:val="003B3A2E"/>
    <w:rsid w:val="003B4CB6"/>
    <w:rsid w:val="003B5881"/>
    <w:rsid w:val="003B5F5F"/>
    <w:rsid w:val="003C1450"/>
    <w:rsid w:val="003C367B"/>
    <w:rsid w:val="003C62F9"/>
    <w:rsid w:val="003C679E"/>
    <w:rsid w:val="003D01D5"/>
    <w:rsid w:val="003D0ED2"/>
    <w:rsid w:val="003D3466"/>
    <w:rsid w:val="003D4CBC"/>
    <w:rsid w:val="003D5CED"/>
    <w:rsid w:val="003D70A7"/>
    <w:rsid w:val="003D7A15"/>
    <w:rsid w:val="003E23FF"/>
    <w:rsid w:val="003E3564"/>
    <w:rsid w:val="003E4146"/>
    <w:rsid w:val="003E5784"/>
    <w:rsid w:val="003E68CA"/>
    <w:rsid w:val="003E7303"/>
    <w:rsid w:val="003F20B8"/>
    <w:rsid w:val="003F25A1"/>
    <w:rsid w:val="003F2A47"/>
    <w:rsid w:val="003F3ED0"/>
    <w:rsid w:val="003F5FA6"/>
    <w:rsid w:val="00402497"/>
    <w:rsid w:val="00403635"/>
    <w:rsid w:val="00403C82"/>
    <w:rsid w:val="00404196"/>
    <w:rsid w:val="0040537A"/>
    <w:rsid w:val="004074AB"/>
    <w:rsid w:val="00407978"/>
    <w:rsid w:val="00407C2B"/>
    <w:rsid w:val="00407C92"/>
    <w:rsid w:val="00407F40"/>
    <w:rsid w:val="00407FF0"/>
    <w:rsid w:val="00410F7B"/>
    <w:rsid w:val="004120C2"/>
    <w:rsid w:val="00412327"/>
    <w:rsid w:val="0041502C"/>
    <w:rsid w:val="0041508A"/>
    <w:rsid w:val="00415B3D"/>
    <w:rsid w:val="00415D91"/>
    <w:rsid w:val="00417C9C"/>
    <w:rsid w:val="004201E3"/>
    <w:rsid w:val="00420D0F"/>
    <w:rsid w:val="004242A7"/>
    <w:rsid w:val="00425792"/>
    <w:rsid w:val="0042593B"/>
    <w:rsid w:val="004277FC"/>
    <w:rsid w:val="00427D6F"/>
    <w:rsid w:val="00427E4F"/>
    <w:rsid w:val="004328AE"/>
    <w:rsid w:val="00432E09"/>
    <w:rsid w:val="004337DD"/>
    <w:rsid w:val="004347F7"/>
    <w:rsid w:val="0043491F"/>
    <w:rsid w:val="004360EA"/>
    <w:rsid w:val="00437F1A"/>
    <w:rsid w:val="00437F6A"/>
    <w:rsid w:val="00441245"/>
    <w:rsid w:val="00441292"/>
    <w:rsid w:val="00441CED"/>
    <w:rsid w:val="00442B1B"/>
    <w:rsid w:val="00442CD0"/>
    <w:rsid w:val="004446C4"/>
    <w:rsid w:val="00446481"/>
    <w:rsid w:val="004464CD"/>
    <w:rsid w:val="00447051"/>
    <w:rsid w:val="00447063"/>
    <w:rsid w:val="004501EF"/>
    <w:rsid w:val="004520C0"/>
    <w:rsid w:val="00452CFF"/>
    <w:rsid w:val="0045415A"/>
    <w:rsid w:val="0045436D"/>
    <w:rsid w:val="004553F4"/>
    <w:rsid w:val="00455874"/>
    <w:rsid w:val="0045693C"/>
    <w:rsid w:val="00456FE1"/>
    <w:rsid w:val="00457018"/>
    <w:rsid w:val="0045759A"/>
    <w:rsid w:val="0046282E"/>
    <w:rsid w:val="004647E7"/>
    <w:rsid w:val="00464DD8"/>
    <w:rsid w:val="00465F0C"/>
    <w:rsid w:val="00466A51"/>
    <w:rsid w:val="0046732C"/>
    <w:rsid w:val="00470779"/>
    <w:rsid w:val="0047125A"/>
    <w:rsid w:val="00471BE2"/>
    <w:rsid w:val="004730CC"/>
    <w:rsid w:val="0047360B"/>
    <w:rsid w:val="00474735"/>
    <w:rsid w:val="00474A67"/>
    <w:rsid w:val="00476C84"/>
    <w:rsid w:val="004771FB"/>
    <w:rsid w:val="004772D7"/>
    <w:rsid w:val="00482C7D"/>
    <w:rsid w:val="00484EEF"/>
    <w:rsid w:val="00485F2B"/>
    <w:rsid w:val="0048649A"/>
    <w:rsid w:val="004876A2"/>
    <w:rsid w:val="0048791E"/>
    <w:rsid w:val="004879BF"/>
    <w:rsid w:val="00491C79"/>
    <w:rsid w:val="00492312"/>
    <w:rsid w:val="00492AF7"/>
    <w:rsid w:val="0049469D"/>
    <w:rsid w:val="00495378"/>
    <w:rsid w:val="0049585C"/>
    <w:rsid w:val="00495D44"/>
    <w:rsid w:val="00496228"/>
    <w:rsid w:val="004A0D9D"/>
    <w:rsid w:val="004A199E"/>
    <w:rsid w:val="004A27E5"/>
    <w:rsid w:val="004A2CCB"/>
    <w:rsid w:val="004A3088"/>
    <w:rsid w:val="004A3605"/>
    <w:rsid w:val="004A4389"/>
    <w:rsid w:val="004A4BB1"/>
    <w:rsid w:val="004A4DC2"/>
    <w:rsid w:val="004A4FED"/>
    <w:rsid w:val="004A5968"/>
    <w:rsid w:val="004A635D"/>
    <w:rsid w:val="004A6E50"/>
    <w:rsid w:val="004A7761"/>
    <w:rsid w:val="004B31A2"/>
    <w:rsid w:val="004B3A1E"/>
    <w:rsid w:val="004B4680"/>
    <w:rsid w:val="004B6886"/>
    <w:rsid w:val="004B70ED"/>
    <w:rsid w:val="004C077B"/>
    <w:rsid w:val="004C1760"/>
    <w:rsid w:val="004C3A6E"/>
    <w:rsid w:val="004C5688"/>
    <w:rsid w:val="004C5BAE"/>
    <w:rsid w:val="004C6FA6"/>
    <w:rsid w:val="004D06A9"/>
    <w:rsid w:val="004D176F"/>
    <w:rsid w:val="004D22F7"/>
    <w:rsid w:val="004D279A"/>
    <w:rsid w:val="004D40DC"/>
    <w:rsid w:val="004D4537"/>
    <w:rsid w:val="004D51FB"/>
    <w:rsid w:val="004D53BA"/>
    <w:rsid w:val="004D6C58"/>
    <w:rsid w:val="004D6CCF"/>
    <w:rsid w:val="004D6FE2"/>
    <w:rsid w:val="004D6FEC"/>
    <w:rsid w:val="004D7485"/>
    <w:rsid w:val="004E091E"/>
    <w:rsid w:val="004E0E26"/>
    <w:rsid w:val="004E2D7F"/>
    <w:rsid w:val="004E3591"/>
    <w:rsid w:val="004E463F"/>
    <w:rsid w:val="004E4AB3"/>
    <w:rsid w:val="004E4FD9"/>
    <w:rsid w:val="004E5581"/>
    <w:rsid w:val="004E692C"/>
    <w:rsid w:val="004F0826"/>
    <w:rsid w:val="004F0B0E"/>
    <w:rsid w:val="004F1159"/>
    <w:rsid w:val="004F1AF0"/>
    <w:rsid w:val="004F1FB7"/>
    <w:rsid w:val="004F2DF0"/>
    <w:rsid w:val="004F3058"/>
    <w:rsid w:val="004F3470"/>
    <w:rsid w:val="004F350D"/>
    <w:rsid w:val="004F3978"/>
    <w:rsid w:val="004F40FA"/>
    <w:rsid w:val="004F4213"/>
    <w:rsid w:val="004F4530"/>
    <w:rsid w:val="004F5EB8"/>
    <w:rsid w:val="004F600B"/>
    <w:rsid w:val="005008B8"/>
    <w:rsid w:val="005027A8"/>
    <w:rsid w:val="00503784"/>
    <w:rsid w:val="00504B54"/>
    <w:rsid w:val="005055F0"/>
    <w:rsid w:val="00506ED4"/>
    <w:rsid w:val="005101BD"/>
    <w:rsid w:val="00510B04"/>
    <w:rsid w:val="00510BD8"/>
    <w:rsid w:val="00512852"/>
    <w:rsid w:val="00512992"/>
    <w:rsid w:val="00513CBE"/>
    <w:rsid w:val="00513CF9"/>
    <w:rsid w:val="00514126"/>
    <w:rsid w:val="00514739"/>
    <w:rsid w:val="00515675"/>
    <w:rsid w:val="00516A7C"/>
    <w:rsid w:val="00516D1A"/>
    <w:rsid w:val="005178CF"/>
    <w:rsid w:val="00517E7A"/>
    <w:rsid w:val="0052009D"/>
    <w:rsid w:val="00521898"/>
    <w:rsid w:val="005219E1"/>
    <w:rsid w:val="0052301A"/>
    <w:rsid w:val="00524DFB"/>
    <w:rsid w:val="00527C73"/>
    <w:rsid w:val="0053032E"/>
    <w:rsid w:val="005305A7"/>
    <w:rsid w:val="00530F02"/>
    <w:rsid w:val="0053194D"/>
    <w:rsid w:val="00532A07"/>
    <w:rsid w:val="00533377"/>
    <w:rsid w:val="00533B8A"/>
    <w:rsid w:val="00534A34"/>
    <w:rsid w:val="005352A0"/>
    <w:rsid w:val="005357BC"/>
    <w:rsid w:val="00536C72"/>
    <w:rsid w:val="005373AF"/>
    <w:rsid w:val="00540856"/>
    <w:rsid w:val="00541369"/>
    <w:rsid w:val="00542E42"/>
    <w:rsid w:val="00543974"/>
    <w:rsid w:val="00543E8C"/>
    <w:rsid w:val="00544BF2"/>
    <w:rsid w:val="00545D48"/>
    <w:rsid w:val="00546734"/>
    <w:rsid w:val="00546C62"/>
    <w:rsid w:val="00547D11"/>
    <w:rsid w:val="0055054B"/>
    <w:rsid w:val="0055091B"/>
    <w:rsid w:val="00552563"/>
    <w:rsid w:val="00554239"/>
    <w:rsid w:val="00554315"/>
    <w:rsid w:val="00554581"/>
    <w:rsid w:val="0055461A"/>
    <w:rsid w:val="00554903"/>
    <w:rsid w:val="005549E9"/>
    <w:rsid w:val="00555147"/>
    <w:rsid w:val="00555922"/>
    <w:rsid w:val="0055629E"/>
    <w:rsid w:val="00557535"/>
    <w:rsid w:val="00557AFA"/>
    <w:rsid w:val="00560A80"/>
    <w:rsid w:val="00560FEB"/>
    <w:rsid w:val="00562CF5"/>
    <w:rsid w:val="00563E18"/>
    <w:rsid w:val="00563EF8"/>
    <w:rsid w:val="00564E69"/>
    <w:rsid w:val="00565683"/>
    <w:rsid w:val="00565C94"/>
    <w:rsid w:val="00566645"/>
    <w:rsid w:val="00572226"/>
    <w:rsid w:val="00574386"/>
    <w:rsid w:val="00576ADA"/>
    <w:rsid w:val="005804AA"/>
    <w:rsid w:val="005807C7"/>
    <w:rsid w:val="00586ABE"/>
    <w:rsid w:val="0058762B"/>
    <w:rsid w:val="00587FF9"/>
    <w:rsid w:val="005901EF"/>
    <w:rsid w:val="0059183F"/>
    <w:rsid w:val="0059335A"/>
    <w:rsid w:val="00594F10"/>
    <w:rsid w:val="00595954"/>
    <w:rsid w:val="005A00B6"/>
    <w:rsid w:val="005A016F"/>
    <w:rsid w:val="005A185E"/>
    <w:rsid w:val="005A2C1D"/>
    <w:rsid w:val="005A2F9C"/>
    <w:rsid w:val="005A4A4C"/>
    <w:rsid w:val="005A5841"/>
    <w:rsid w:val="005A73DD"/>
    <w:rsid w:val="005B076B"/>
    <w:rsid w:val="005B4B6B"/>
    <w:rsid w:val="005B6AF8"/>
    <w:rsid w:val="005B7954"/>
    <w:rsid w:val="005B7958"/>
    <w:rsid w:val="005B7C46"/>
    <w:rsid w:val="005C0C98"/>
    <w:rsid w:val="005C1CAF"/>
    <w:rsid w:val="005C42A3"/>
    <w:rsid w:val="005C592D"/>
    <w:rsid w:val="005C5E67"/>
    <w:rsid w:val="005C7F22"/>
    <w:rsid w:val="005D07E3"/>
    <w:rsid w:val="005D0831"/>
    <w:rsid w:val="005D0D09"/>
    <w:rsid w:val="005D1D67"/>
    <w:rsid w:val="005D206B"/>
    <w:rsid w:val="005D343A"/>
    <w:rsid w:val="005D355C"/>
    <w:rsid w:val="005D48EE"/>
    <w:rsid w:val="005D543C"/>
    <w:rsid w:val="005D5712"/>
    <w:rsid w:val="005E0FC6"/>
    <w:rsid w:val="005E11B2"/>
    <w:rsid w:val="005E1616"/>
    <w:rsid w:val="005E1C01"/>
    <w:rsid w:val="005E20AD"/>
    <w:rsid w:val="005E2E5B"/>
    <w:rsid w:val="005E3B3C"/>
    <w:rsid w:val="005E548C"/>
    <w:rsid w:val="005E6454"/>
    <w:rsid w:val="005E6F16"/>
    <w:rsid w:val="005E6F64"/>
    <w:rsid w:val="005F17F4"/>
    <w:rsid w:val="005F2B6E"/>
    <w:rsid w:val="005F4A12"/>
    <w:rsid w:val="005F6049"/>
    <w:rsid w:val="005F663D"/>
    <w:rsid w:val="00600441"/>
    <w:rsid w:val="00602535"/>
    <w:rsid w:val="00602672"/>
    <w:rsid w:val="00606BBB"/>
    <w:rsid w:val="0060797F"/>
    <w:rsid w:val="00607A59"/>
    <w:rsid w:val="00607B78"/>
    <w:rsid w:val="0061273D"/>
    <w:rsid w:val="0061313D"/>
    <w:rsid w:val="00613E4C"/>
    <w:rsid w:val="00614C9E"/>
    <w:rsid w:val="0061661A"/>
    <w:rsid w:val="00617C5A"/>
    <w:rsid w:val="00620300"/>
    <w:rsid w:val="006205EA"/>
    <w:rsid w:val="006217ED"/>
    <w:rsid w:val="00621FEE"/>
    <w:rsid w:val="006221E9"/>
    <w:rsid w:val="00623C7A"/>
    <w:rsid w:val="006244F8"/>
    <w:rsid w:val="00625F7E"/>
    <w:rsid w:val="0062703A"/>
    <w:rsid w:val="006276AA"/>
    <w:rsid w:val="00634C6E"/>
    <w:rsid w:val="00634D68"/>
    <w:rsid w:val="006364B5"/>
    <w:rsid w:val="00637C55"/>
    <w:rsid w:val="006407E6"/>
    <w:rsid w:val="00641DA8"/>
    <w:rsid w:val="00642318"/>
    <w:rsid w:val="00643590"/>
    <w:rsid w:val="006438E6"/>
    <w:rsid w:val="006457B4"/>
    <w:rsid w:val="006470C1"/>
    <w:rsid w:val="006501A7"/>
    <w:rsid w:val="00652DBB"/>
    <w:rsid w:val="00654B99"/>
    <w:rsid w:val="00655FC6"/>
    <w:rsid w:val="0065633F"/>
    <w:rsid w:val="00662303"/>
    <w:rsid w:val="00664684"/>
    <w:rsid w:val="00665283"/>
    <w:rsid w:val="00667502"/>
    <w:rsid w:val="00670246"/>
    <w:rsid w:val="00670D7C"/>
    <w:rsid w:val="00672D05"/>
    <w:rsid w:val="00673CCB"/>
    <w:rsid w:val="00675C0A"/>
    <w:rsid w:val="00676C86"/>
    <w:rsid w:val="00677AAF"/>
    <w:rsid w:val="00677CBC"/>
    <w:rsid w:val="00681E22"/>
    <w:rsid w:val="0068230A"/>
    <w:rsid w:val="00684967"/>
    <w:rsid w:val="006870B8"/>
    <w:rsid w:val="006908ED"/>
    <w:rsid w:val="00690A51"/>
    <w:rsid w:val="006915EC"/>
    <w:rsid w:val="00691F1A"/>
    <w:rsid w:val="00692ACE"/>
    <w:rsid w:val="0069408F"/>
    <w:rsid w:val="006943AF"/>
    <w:rsid w:val="0069454C"/>
    <w:rsid w:val="00695B8A"/>
    <w:rsid w:val="00696157"/>
    <w:rsid w:val="0069650E"/>
    <w:rsid w:val="00696CC0"/>
    <w:rsid w:val="00696CFA"/>
    <w:rsid w:val="0069710D"/>
    <w:rsid w:val="00697456"/>
    <w:rsid w:val="006A00D2"/>
    <w:rsid w:val="006A4472"/>
    <w:rsid w:val="006A4BCE"/>
    <w:rsid w:val="006A5AB0"/>
    <w:rsid w:val="006A7155"/>
    <w:rsid w:val="006A7BD8"/>
    <w:rsid w:val="006B0325"/>
    <w:rsid w:val="006B3218"/>
    <w:rsid w:val="006B3651"/>
    <w:rsid w:val="006B4128"/>
    <w:rsid w:val="006B5A1B"/>
    <w:rsid w:val="006C32DB"/>
    <w:rsid w:val="006C4CFE"/>
    <w:rsid w:val="006C62E3"/>
    <w:rsid w:val="006C7798"/>
    <w:rsid w:val="006D0180"/>
    <w:rsid w:val="006D28FD"/>
    <w:rsid w:val="006D2BB3"/>
    <w:rsid w:val="006D2F2A"/>
    <w:rsid w:val="006D3238"/>
    <w:rsid w:val="006D4095"/>
    <w:rsid w:val="006D4358"/>
    <w:rsid w:val="006D443A"/>
    <w:rsid w:val="006D4F98"/>
    <w:rsid w:val="006D65E9"/>
    <w:rsid w:val="006D7D14"/>
    <w:rsid w:val="006E0611"/>
    <w:rsid w:val="006E3A02"/>
    <w:rsid w:val="006E4453"/>
    <w:rsid w:val="006E4FA4"/>
    <w:rsid w:val="006E5524"/>
    <w:rsid w:val="006E6312"/>
    <w:rsid w:val="006F0980"/>
    <w:rsid w:val="006F2E27"/>
    <w:rsid w:val="006F3C30"/>
    <w:rsid w:val="006F3D28"/>
    <w:rsid w:val="006F65AA"/>
    <w:rsid w:val="006F70FE"/>
    <w:rsid w:val="006F7A16"/>
    <w:rsid w:val="007009B6"/>
    <w:rsid w:val="0070320A"/>
    <w:rsid w:val="00703590"/>
    <w:rsid w:val="00703BBB"/>
    <w:rsid w:val="00703DE6"/>
    <w:rsid w:val="00704470"/>
    <w:rsid w:val="007053EB"/>
    <w:rsid w:val="0070598A"/>
    <w:rsid w:val="00707059"/>
    <w:rsid w:val="00707070"/>
    <w:rsid w:val="0070725F"/>
    <w:rsid w:val="00710339"/>
    <w:rsid w:val="00711710"/>
    <w:rsid w:val="00712285"/>
    <w:rsid w:val="0071335E"/>
    <w:rsid w:val="007134AB"/>
    <w:rsid w:val="0071443B"/>
    <w:rsid w:val="00714A79"/>
    <w:rsid w:val="007159B2"/>
    <w:rsid w:val="00715E02"/>
    <w:rsid w:val="007201C9"/>
    <w:rsid w:val="0072074D"/>
    <w:rsid w:val="00721E1F"/>
    <w:rsid w:val="007232A3"/>
    <w:rsid w:val="0072343C"/>
    <w:rsid w:val="00723964"/>
    <w:rsid w:val="00724D68"/>
    <w:rsid w:val="00725540"/>
    <w:rsid w:val="0072736B"/>
    <w:rsid w:val="007304BC"/>
    <w:rsid w:val="007310B8"/>
    <w:rsid w:val="0073136B"/>
    <w:rsid w:val="007343A3"/>
    <w:rsid w:val="007347F4"/>
    <w:rsid w:val="00734906"/>
    <w:rsid w:val="007363B6"/>
    <w:rsid w:val="00736A8F"/>
    <w:rsid w:val="00740CA1"/>
    <w:rsid w:val="00741196"/>
    <w:rsid w:val="007428CD"/>
    <w:rsid w:val="0074517B"/>
    <w:rsid w:val="0075202D"/>
    <w:rsid w:val="0075293D"/>
    <w:rsid w:val="00754A1D"/>
    <w:rsid w:val="00756548"/>
    <w:rsid w:val="00756618"/>
    <w:rsid w:val="0075706F"/>
    <w:rsid w:val="00757296"/>
    <w:rsid w:val="00760940"/>
    <w:rsid w:val="00761253"/>
    <w:rsid w:val="0076163D"/>
    <w:rsid w:val="00761D5E"/>
    <w:rsid w:val="00762888"/>
    <w:rsid w:val="00764F1F"/>
    <w:rsid w:val="0076610C"/>
    <w:rsid w:val="007679D5"/>
    <w:rsid w:val="007717E1"/>
    <w:rsid w:val="007721E3"/>
    <w:rsid w:val="00773569"/>
    <w:rsid w:val="0077447B"/>
    <w:rsid w:val="00775A33"/>
    <w:rsid w:val="0078319C"/>
    <w:rsid w:val="007835E7"/>
    <w:rsid w:val="007839FF"/>
    <w:rsid w:val="00783FB6"/>
    <w:rsid w:val="00784966"/>
    <w:rsid w:val="00786565"/>
    <w:rsid w:val="00787119"/>
    <w:rsid w:val="007909F3"/>
    <w:rsid w:val="00795D28"/>
    <w:rsid w:val="00797B6C"/>
    <w:rsid w:val="007A044A"/>
    <w:rsid w:val="007A07F2"/>
    <w:rsid w:val="007A08A6"/>
    <w:rsid w:val="007A1B63"/>
    <w:rsid w:val="007A3FE4"/>
    <w:rsid w:val="007A40E1"/>
    <w:rsid w:val="007A483A"/>
    <w:rsid w:val="007A530C"/>
    <w:rsid w:val="007A6572"/>
    <w:rsid w:val="007A6CA9"/>
    <w:rsid w:val="007B3B64"/>
    <w:rsid w:val="007B4473"/>
    <w:rsid w:val="007B5D97"/>
    <w:rsid w:val="007B68EC"/>
    <w:rsid w:val="007C0E0F"/>
    <w:rsid w:val="007C151F"/>
    <w:rsid w:val="007C2D4E"/>
    <w:rsid w:val="007C7F05"/>
    <w:rsid w:val="007D00B5"/>
    <w:rsid w:val="007D0186"/>
    <w:rsid w:val="007D050A"/>
    <w:rsid w:val="007D135A"/>
    <w:rsid w:val="007D2E1C"/>
    <w:rsid w:val="007D3CCE"/>
    <w:rsid w:val="007D542D"/>
    <w:rsid w:val="007D5B25"/>
    <w:rsid w:val="007D7B49"/>
    <w:rsid w:val="007E022B"/>
    <w:rsid w:val="007E040D"/>
    <w:rsid w:val="007E2652"/>
    <w:rsid w:val="007E449B"/>
    <w:rsid w:val="007E56FB"/>
    <w:rsid w:val="007E5BA0"/>
    <w:rsid w:val="007E633B"/>
    <w:rsid w:val="007E75D9"/>
    <w:rsid w:val="007E7640"/>
    <w:rsid w:val="007F045C"/>
    <w:rsid w:val="007F056A"/>
    <w:rsid w:val="007F1AB5"/>
    <w:rsid w:val="007F1AEA"/>
    <w:rsid w:val="007F4020"/>
    <w:rsid w:val="007F516F"/>
    <w:rsid w:val="00800093"/>
    <w:rsid w:val="00800655"/>
    <w:rsid w:val="008006ED"/>
    <w:rsid w:val="00800995"/>
    <w:rsid w:val="00801625"/>
    <w:rsid w:val="00801961"/>
    <w:rsid w:val="008026C5"/>
    <w:rsid w:val="008059E2"/>
    <w:rsid w:val="00805C22"/>
    <w:rsid w:val="00807985"/>
    <w:rsid w:val="00810C9F"/>
    <w:rsid w:val="00812F40"/>
    <w:rsid w:val="00814750"/>
    <w:rsid w:val="00815AAF"/>
    <w:rsid w:val="00816BEF"/>
    <w:rsid w:val="00817A44"/>
    <w:rsid w:val="008205EF"/>
    <w:rsid w:val="00821EDF"/>
    <w:rsid w:val="008228D3"/>
    <w:rsid w:val="00822AB6"/>
    <w:rsid w:val="00823028"/>
    <w:rsid w:val="00823628"/>
    <w:rsid w:val="008254BC"/>
    <w:rsid w:val="00825581"/>
    <w:rsid w:val="0082559D"/>
    <w:rsid w:val="0082610C"/>
    <w:rsid w:val="00830495"/>
    <w:rsid w:val="0083319E"/>
    <w:rsid w:val="00833CE4"/>
    <w:rsid w:val="008353BF"/>
    <w:rsid w:val="00835971"/>
    <w:rsid w:val="00836D33"/>
    <w:rsid w:val="008419DA"/>
    <w:rsid w:val="00842DAE"/>
    <w:rsid w:val="00843AFF"/>
    <w:rsid w:val="00844156"/>
    <w:rsid w:val="00844780"/>
    <w:rsid w:val="008450D1"/>
    <w:rsid w:val="0084564C"/>
    <w:rsid w:val="00846B9E"/>
    <w:rsid w:val="00847C0F"/>
    <w:rsid w:val="0085467B"/>
    <w:rsid w:val="00854E92"/>
    <w:rsid w:val="00855915"/>
    <w:rsid w:val="008567AB"/>
    <w:rsid w:val="008573D7"/>
    <w:rsid w:val="008579F3"/>
    <w:rsid w:val="00862EAE"/>
    <w:rsid w:val="008632F6"/>
    <w:rsid w:val="008649D3"/>
    <w:rsid w:val="00865715"/>
    <w:rsid w:val="00865892"/>
    <w:rsid w:val="00865BA5"/>
    <w:rsid w:val="00865F1D"/>
    <w:rsid w:val="00866692"/>
    <w:rsid w:val="0086674D"/>
    <w:rsid w:val="00870AAD"/>
    <w:rsid w:val="0087128C"/>
    <w:rsid w:val="00871628"/>
    <w:rsid w:val="00871FB8"/>
    <w:rsid w:val="00872B48"/>
    <w:rsid w:val="008817F2"/>
    <w:rsid w:val="00881AE6"/>
    <w:rsid w:val="008829FE"/>
    <w:rsid w:val="0088368A"/>
    <w:rsid w:val="00883CF5"/>
    <w:rsid w:val="0088429B"/>
    <w:rsid w:val="008844DB"/>
    <w:rsid w:val="00886B05"/>
    <w:rsid w:val="00886CF4"/>
    <w:rsid w:val="00887538"/>
    <w:rsid w:val="0088780D"/>
    <w:rsid w:val="008911DC"/>
    <w:rsid w:val="00893FC3"/>
    <w:rsid w:val="008957EB"/>
    <w:rsid w:val="00896153"/>
    <w:rsid w:val="0089619A"/>
    <w:rsid w:val="00896D0A"/>
    <w:rsid w:val="00896EF2"/>
    <w:rsid w:val="00896FD4"/>
    <w:rsid w:val="008974D7"/>
    <w:rsid w:val="00897B30"/>
    <w:rsid w:val="00897F4C"/>
    <w:rsid w:val="008A03D7"/>
    <w:rsid w:val="008A04BE"/>
    <w:rsid w:val="008A0660"/>
    <w:rsid w:val="008A1192"/>
    <w:rsid w:val="008A20FD"/>
    <w:rsid w:val="008A2156"/>
    <w:rsid w:val="008A30AE"/>
    <w:rsid w:val="008A439B"/>
    <w:rsid w:val="008A507F"/>
    <w:rsid w:val="008A5411"/>
    <w:rsid w:val="008A5A09"/>
    <w:rsid w:val="008B048F"/>
    <w:rsid w:val="008B06A2"/>
    <w:rsid w:val="008B1494"/>
    <w:rsid w:val="008B1571"/>
    <w:rsid w:val="008B2331"/>
    <w:rsid w:val="008B3D38"/>
    <w:rsid w:val="008B44D9"/>
    <w:rsid w:val="008B4C6E"/>
    <w:rsid w:val="008B4D61"/>
    <w:rsid w:val="008B5414"/>
    <w:rsid w:val="008B598D"/>
    <w:rsid w:val="008B61F9"/>
    <w:rsid w:val="008C17A1"/>
    <w:rsid w:val="008C29FB"/>
    <w:rsid w:val="008C3758"/>
    <w:rsid w:val="008C3CCF"/>
    <w:rsid w:val="008C466F"/>
    <w:rsid w:val="008C5048"/>
    <w:rsid w:val="008C5921"/>
    <w:rsid w:val="008C64E0"/>
    <w:rsid w:val="008C68AA"/>
    <w:rsid w:val="008C6AF8"/>
    <w:rsid w:val="008C7DB5"/>
    <w:rsid w:val="008D2000"/>
    <w:rsid w:val="008D2E15"/>
    <w:rsid w:val="008D461C"/>
    <w:rsid w:val="008D4E5A"/>
    <w:rsid w:val="008D5985"/>
    <w:rsid w:val="008E1F23"/>
    <w:rsid w:val="008E2ED4"/>
    <w:rsid w:val="008E5BEE"/>
    <w:rsid w:val="008E7867"/>
    <w:rsid w:val="008E78AF"/>
    <w:rsid w:val="008F01E8"/>
    <w:rsid w:val="008F04D8"/>
    <w:rsid w:val="008F189B"/>
    <w:rsid w:val="008F42E8"/>
    <w:rsid w:val="008F43E0"/>
    <w:rsid w:val="008F4BD8"/>
    <w:rsid w:val="008F5553"/>
    <w:rsid w:val="008F68D7"/>
    <w:rsid w:val="00900715"/>
    <w:rsid w:val="00902484"/>
    <w:rsid w:val="009025A9"/>
    <w:rsid w:val="00903176"/>
    <w:rsid w:val="00903230"/>
    <w:rsid w:val="009057E8"/>
    <w:rsid w:val="00905F88"/>
    <w:rsid w:val="00906853"/>
    <w:rsid w:val="00907791"/>
    <w:rsid w:val="00911BBA"/>
    <w:rsid w:val="00912701"/>
    <w:rsid w:val="00915983"/>
    <w:rsid w:val="00915A5E"/>
    <w:rsid w:val="00915E25"/>
    <w:rsid w:val="00916B9E"/>
    <w:rsid w:val="00921883"/>
    <w:rsid w:val="00922302"/>
    <w:rsid w:val="0092583C"/>
    <w:rsid w:val="0093066B"/>
    <w:rsid w:val="00931585"/>
    <w:rsid w:val="00931FC9"/>
    <w:rsid w:val="0093271A"/>
    <w:rsid w:val="00933F39"/>
    <w:rsid w:val="009342FD"/>
    <w:rsid w:val="00935485"/>
    <w:rsid w:val="00937A9A"/>
    <w:rsid w:val="00942266"/>
    <w:rsid w:val="00944278"/>
    <w:rsid w:val="00946941"/>
    <w:rsid w:val="00947867"/>
    <w:rsid w:val="00953952"/>
    <w:rsid w:val="00954BE7"/>
    <w:rsid w:val="00957930"/>
    <w:rsid w:val="00957B95"/>
    <w:rsid w:val="00960390"/>
    <w:rsid w:val="009605B3"/>
    <w:rsid w:val="00960C24"/>
    <w:rsid w:val="00961FD7"/>
    <w:rsid w:val="00962F32"/>
    <w:rsid w:val="0096472B"/>
    <w:rsid w:val="00965062"/>
    <w:rsid w:val="00971468"/>
    <w:rsid w:val="00971A7B"/>
    <w:rsid w:val="00973716"/>
    <w:rsid w:val="00974EC2"/>
    <w:rsid w:val="00975155"/>
    <w:rsid w:val="0097563A"/>
    <w:rsid w:val="00975797"/>
    <w:rsid w:val="00975BE7"/>
    <w:rsid w:val="00976A9C"/>
    <w:rsid w:val="00977607"/>
    <w:rsid w:val="00977E05"/>
    <w:rsid w:val="00981ED0"/>
    <w:rsid w:val="00981F06"/>
    <w:rsid w:val="00984AD1"/>
    <w:rsid w:val="00985100"/>
    <w:rsid w:val="009857AA"/>
    <w:rsid w:val="00985C13"/>
    <w:rsid w:val="00985E6C"/>
    <w:rsid w:val="00987E0C"/>
    <w:rsid w:val="009909E7"/>
    <w:rsid w:val="009933AA"/>
    <w:rsid w:val="00993830"/>
    <w:rsid w:val="009A0488"/>
    <w:rsid w:val="009A0B56"/>
    <w:rsid w:val="009A0EBD"/>
    <w:rsid w:val="009A1CDB"/>
    <w:rsid w:val="009A21E1"/>
    <w:rsid w:val="009A26C3"/>
    <w:rsid w:val="009A5812"/>
    <w:rsid w:val="009A77E6"/>
    <w:rsid w:val="009B097F"/>
    <w:rsid w:val="009B20A4"/>
    <w:rsid w:val="009B2728"/>
    <w:rsid w:val="009B47FD"/>
    <w:rsid w:val="009B4EBC"/>
    <w:rsid w:val="009B5DAF"/>
    <w:rsid w:val="009B630B"/>
    <w:rsid w:val="009B7941"/>
    <w:rsid w:val="009C01EE"/>
    <w:rsid w:val="009C0FCF"/>
    <w:rsid w:val="009C1DEE"/>
    <w:rsid w:val="009C3A80"/>
    <w:rsid w:val="009C3A99"/>
    <w:rsid w:val="009C41F2"/>
    <w:rsid w:val="009C4871"/>
    <w:rsid w:val="009C5E63"/>
    <w:rsid w:val="009C74EB"/>
    <w:rsid w:val="009D10BB"/>
    <w:rsid w:val="009D1BA3"/>
    <w:rsid w:val="009D2BED"/>
    <w:rsid w:val="009D532C"/>
    <w:rsid w:val="009D5E5D"/>
    <w:rsid w:val="009E0946"/>
    <w:rsid w:val="009E0965"/>
    <w:rsid w:val="009E173D"/>
    <w:rsid w:val="009E1F49"/>
    <w:rsid w:val="009E272F"/>
    <w:rsid w:val="009E4E52"/>
    <w:rsid w:val="009F0B15"/>
    <w:rsid w:val="009F1529"/>
    <w:rsid w:val="009F1BF2"/>
    <w:rsid w:val="009F1EDD"/>
    <w:rsid w:val="009F2022"/>
    <w:rsid w:val="009F281D"/>
    <w:rsid w:val="009F2B84"/>
    <w:rsid w:val="009F4A16"/>
    <w:rsid w:val="009F6765"/>
    <w:rsid w:val="009F73B1"/>
    <w:rsid w:val="00A01101"/>
    <w:rsid w:val="00A01643"/>
    <w:rsid w:val="00A02321"/>
    <w:rsid w:val="00A028CD"/>
    <w:rsid w:val="00A02A86"/>
    <w:rsid w:val="00A03FE0"/>
    <w:rsid w:val="00A05415"/>
    <w:rsid w:val="00A06A3C"/>
    <w:rsid w:val="00A10E37"/>
    <w:rsid w:val="00A11DCF"/>
    <w:rsid w:val="00A125BF"/>
    <w:rsid w:val="00A12F78"/>
    <w:rsid w:val="00A140C6"/>
    <w:rsid w:val="00A142B4"/>
    <w:rsid w:val="00A143EA"/>
    <w:rsid w:val="00A14BC3"/>
    <w:rsid w:val="00A14F92"/>
    <w:rsid w:val="00A15282"/>
    <w:rsid w:val="00A16B97"/>
    <w:rsid w:val="00A16D88"/>
    <w:rsid w:val="00A16E8A"/>
    <w:rsid w:val="00A170B1"/>
    <w:rsid w:val="00A2068A"/>
    <w:rsid w:val="00A23E15"/>
    <w:rsid w:val="00A25816"/>
    <w:rsid w:val="00A25E9A"/>
    <w:rsid w:val="00A30009"/>
    <w:rsid w:val="00A314C3"/>
    <w:rsid w:val="00A32B39"/>
    <w:rsid w:val="00A32FCE"/>
    <w:rsid w:val="00A3587C"/>
    <w:rsid w:val="00A37D65"/>
    <w:rsid w:val="00A4045D"/>
    <w:rsid w:val="00A459FF"/>
    <w:rsid w:val="00A45CEE"/>
    <w:rsid w:val="00A46099"/>
    <w:rsid w:val="00A4695E"/>
    <w:rsid w:val="00A46FDE"/>
    <w:rsid w:val="00A508B7"/>
    <w:rsid w:val="00A515C8"/>
    <w:rsid w:val="00A51BEC"/>
    <w:rsid w:val="00A51C1E"/>
    <w:rsid w:val="00A52C51"/>
    <w:rsid w:val="00A5462D"/>
    <w:rsid w:val="00A55A41"/>
    <w:rsid w:val="00A55CF8"/>
    <w:rsid w:val="00A561BF"/>
    <w:rsid w:val="00A56C14"/>
    <w:rsid w:val="00A56DAA"/>
    <w:rsid w:val="00A574B3"/>
    <w:rsid w:val="00A576DD"/>
    <w:rsid w:val="00A57986"/>
    <w:rsid w:val="00A57F5A"/>
    <w:rsid w:val="00A60118"/>
    <w:rsid w:val="00A609C1"/>
    <w:rsid w:val="00A60D2D"/>
    <w:rsid w:val="00A62ED8"/>
    <w:rsid w:val="00A63B1C"/>
    <w:rsid w:val="00A63C91"/>
    <w:rsid w:val="00A649AB"/>
    <w:rsid w:val="00A64E8A"/>
    <w:rsid w:val="00A66506"/>
    <w:rsid w:val="00A66B88"/>
    <w:rsid w:val="00A70547"/>
    <w:rsid w:val="00A708EE"/>
    <w:rsid w:val="00A71F4C"/>
    <w:rsid w:val="00A73914"/>
    <w:rsid w:val="00A74FDA"/>
    <w:rsid w:val="00A7548E"/>
    <w:rsid w:val="00A7684E"/>
    <w:rsid w:val="00A77B27"/>
    <w:rsid w:val="00A77CAA"/>
    <w:rsid w:val="00A81483"/>
    <w:rsid w:val="00A83E1A"/>
    <w:rsid w:val="00A87948"/>
    <w:rsid w:val="00A87D22"/>
    <w:rsid w:val="00A92485"/>
    <w:rsid w:val="00A959EF"/>
    <w:rsid w:val="00A96006"/>
    <w:rsid w:val="00AA413B"/>
    <w:rsid w:val="00AA419A"/>
    <w:rsid w:val="00AA63DD"/>
    <w:rsid w:val="00AB1814"/>
    <w:rsid w:val="00AB2555"/>
    <w:rsid w:val="00AB264E"/>
    <w:rsid w:val="00AB451F"/>
    <w:rsid w:val="00AB5143"/>
    <w:rsid w:val="00AB5600"/>
    <w:rsid w:val="00AB5C51"/>
    <w:rsid w:val="00AB7631"/>
    <w:rsid w:val="00AC05AE"/>
    <w:rsid w:val="00AC0D6A"/>
    <w:rsid w:val="00AC1759"/>
    <w:rsid w:val="00AC17CD"/>
    <w:rsid w:val="00AC187D"/>
    <w:rsid w:val="00AC27F2"/>
    <w:rsid w:val="00AC5239"/>
    <w:rsid w:val="00AC5A48"/>
    <w:rsid w:val="00AD008C"/>
    <w:rsid w:val="00AD028F"/>
    <w:rsid w:val="00AD0DD5"/>
    <w:rsid w:val="00AD10D8"/>
    <w:rsid w:val="00AD1D0D"/>
    <w:rsid w:val="00AD53C7"/>
    <w:rsid w:val="00AD5998"/>
    <w:rsid w:val="00AE1A87"/>
    <w:rsid w:val="00AE4B15"/>
    <w:rsid w:val="00AE53DC"/>
    <w:rsid w:val="00AE593A"/>
    <w:rsid w:val="00AE5A9C"/>
    <w:rsid w:val="00AE7510"/>
    <w:rsid w:val="00AE7D6A"/>
    <w:rsid w:val="00AE7E9A"/>
    <w:rsid w:val="00AF0015"/>
    <w:rsid w:val="00AF2BD2"/>
    <w:rsid w:val="00AF4E12"/>
    <w:rsid w:val="00AF5F6E"/>
    <w:rsid w:val="00B01E06"/>
    <w:rsid w:val="00B03770"/>
    <w:rsid w:val="00B06F84"/>
    <w:rsid w:val="00B07843"/>
    <w:rsid w:val="00B10A52"/>
    <w:rsid w:val="00B11704"/>
    <w:rsid w:val="00B133E3"/>
    <w:rsid w:val="00B1431A"/>
    <w:rsid w:val="00B167F6"/>
    <w:rsid w:val="00B17E80"/>
    <w:rsid w:val="00B20DFC"/>
    <w:rsid w:val="00B21542"/>
    <w:rsid w:val="00B2354F"/>
    <w:rsid w:val="00B24F44"/>
    <w:rsid w:val="00B26ABF"/>
    <w:rsid w:val="00B27C3E"/>
    <w:rsid w:val="00B30800"/>
    <w:rsid w:val="00B31B48"/>
    <w:rsid w:val="00B32280"/>
    <w:rsid w:val="00B3282E"/>
    <w:rsid w:val="00B3460B"/>
    <w:rsid w:val="00B35A18"/>
    <w:rsid w:val="00B372EA"/>
    <w:rsid w:val="00B400E9"/>
    <w:rsid w:val="00B40181"/>
    <w:rsid w:val="00B4180B"/>
    <w:rsid w:val="00B433AC"/>
    <w:rsid w:val="00B43805"/>
    <w:rsid w:val="00B4612F"/>
    <w:rsid w:val="00B51E07"/>
    <w:rsid w:val="00B52A6B"/>
    <w:rsid w:val="00B54C4E"/>
    <w:rsid w:val="00B5592F"/>
    <w:rsid w:val="00B6198C"/>
    <w:rsid w:val="00B61B27"/>
    <w:rsid w:val="00B6252D"/>
    <w:rsid w:val="00B62575"/>
    <w:rsid w:val="00B62E72"/>
    <w:rsid w:val="00B63CBC"/>
    <w:rsid w:val="00B63E8A"/>
    <w:rsid w:val="00B64293"/>
    <w:rsid w:val="00B6630B"/>
    <w:rsid w:val="00B66AF9"/>
    <w:rsid w:val="00B72FCF"/>
    <w:rsid w:val="00B73757"/>
    <w:rsid w:val="00B73B0E"/>
    <w:rsid w:val="00B75779"/>
    <w:rsid w:val="00B765DD"/>
    <w:rsid w:val="00B80562"/>
    <w:rsid w:val="00B811D3"/>
    <w:rsid w:val="00B81C44"/>
    <w:rsid w:val="00B81D65"/>
    <w:rsid w:val="00B84025"/>
    <w:rsid w:val="00B84478"/>
    <w:rsid w:val="00B849C0"/>
    <w:rsid w:val="00B87944"/>
    <w:rsid w:val="00B87962"/>
    <w:rsid w:val="00B9129B"/>
    <w:rsid w:val="00B912E0"/>
    <w:rsid w:val="00B92757"/>
    <w:rsid w:val="00B932C7"/>
    <w:rsid w:val="00B934E1"/>
    <w:rsid w:val="00B93882"/>
    <w:rsid w:val="00B948CB"/>
    <w:rsid w:val="00B950C4"/>
    <w:rsid w:val="00B95969"/>
    <w:rsid w:val="00BA02E2"/>
    <w:rsid w:val="00BA0672"/>
    <w:rsid w:val="00BA2BE1"/>
    <w:rsid w:val="00BA3089"/>
    <w:rsid w:val="00BA3121"/>
    <w:rsid w:val="00BA40DC"/>
    <w:rsid w:val="00BA4B09"/>
    <w:rsid w:val="00BB0451"/>
    <w:rsid w:val="00BB1B63"/>
    <w:rsid w:val="00BB34AA"/>
    <w:rsid w:val="00BB4278"/>
    <w:rsid w:val="00BB56CC"/>
    <w:rsid w:val="00BB5931"/>
    <w:rsid w:val="00BB647E"/>
    <w:rsid w:val="00BB742B"/>
    <w:rsid w:val="00BB77CE"/>
    <w:rsid w:val="00BC11BD"/>
    <w:rsid w:val="00BC1DA5"/>
    <w:rsid w:val="00BC5405"/>
    <w:rsid w:val="00BC60C4"/>
    <w:rsid w:val="00BC6F14"/>
    <w:rsid w:val="00BC781B"/>
    <w:rsid w:val="00BC7EB5"/>
    <w:rsid w:val="00BD144B"/>
    <w:rsid w:val="00BD2144"/>
    <w:rsid w:val="00BD28C6"/>
    <w:rsid w:val="00BD3023"/>
    <w:rsid w:val="00BD413C"/>
    <w:rsid w:val="00BD56AB"/>
    <w:rsid w:val="00BD69A1"/>
    <w:rsid w:val="00BE07D9"/>
    <w:rsid w:val="00BE1AB3"/>
    <w:rsid w:val="00BE1B78"/>
    <w:rsid w:val="00BE2749"/>
    <w:rsid w:val="00BE5E20"/>
    <w:rsid w:val="00BE70D8"/>
    <w:rsid w:val="00BF00C6"/>
    <w:rsid w:val="00BF1BB5"/>
    <w:rsid w:val="00BF2AFA"/>
    <w:rsid w:val="00C00FA6"/>
    <w:rsid w:val="00C02CE9"/>
    <w:rsid w:val="00C03311"/>
    <w:rsid w:val="00C034DA"/>
    <w:rsid w:val="00C04C67"/>
    <w:rsid w:val="00C06AB4"/>
    <w:rsid w:val="00C106FE"/>
    <w:rsid w:val="00C12DF7"/>
    <w:rsid w:val="00C15B83"/>
    <w:rsid w:val="00C16EFF"/>
    <w:rsid w:val="00C204C8"/>
    <w:rsid w:val="00C20BC4"/>
    <w:rsid w:val="00C21222"/>
    <w:rsid w:val="00C27A5B"/>
    <w:rsid w:val="00C306A3"/>
    <w:rsid w:val="00C338DC"/>
    <w:rsid w:val="00C33EE3"/>
    <w:rsid w:val="00C35067"/>
    <w:rsid w:val="00C354B3"/>
    <w:rsid w:val="00C35C35"/>
    <w:rsid w:val="00C3789C"/>
    <w:rsid w:val="00C449AA"/>
    <w:rsid w:val="00C44F81"/>
    <w:rsid w:val="00C45F83"/>
    <w:rsid w:val="00C50142"/>
    <w:rsid w:val="00C51D44"/>
    <w:rsid w:val="00C52368"/>
    <w:rsid w:val="00C53178"/>
    <w:rsid w:val="00C53351"/>
    <w:rsid w:val="00C5534B"/>
    <w:rsid w:val="00C55B31"/>
    <w:rsid w:val="00C5695F"/>
    <w:rsid w:val="00C57433"/>
    <w:rsid w:val="00C57F35"/>
    <w:rsid w:val="00C60B4F"/>
    <w:rsid w:val="00C61623"/>
    <w:rsid w:val="00C62522"/>
    <w:rsid w:val="00C63A3F"/>
    <w:rsid w:val="00C6425C"/>
    <w:rsid w:val="00C644A1"/>
    <w:rsid w:val="00C7068C"/>
    <w:rsid w:val="00C748D0"/>
    <w:rsid w:val="00C77BC0"/>
    <w:rsid w:val="00C833BC"/>
    <w:rsid w:val="00C83D40"/>
    <w:rsid w:val="00C85918"/>
    <w:rsid w:val="00C9328C"/>
    <w:rsid w:val="00C935AA"/>
    <w:rsid w:val="00C946FF"/>
    <w:rsid w:val="00C94B9E"/>
    <w:rsid w:val="00C96BE7"/>
    <w:rsid w:val="00C96E68"/>
    <w:rsid w:val="00C9788A"/>
    <w:rsid w:val="00CA0DF1"/>
    <w:rsid w:val="00CA2617"/>
    <w:rsid w:val="00CA313C"/>
    <w:rsid w:val="00CA3C53"/>
    <w:rsid w:val="00CB0216"/>
    <w:rsid w:val="00CB231B"/>
    <w:rsid w:val="00CB2B92"/>
    <w:rsid w:val="00CB35C9"/>
    <w:rsid w:val="00CB70B1"/>
    <w:rsid w:val="00CB70FA"/>
    <w:rsid w:val="00CB7A95"/>
    <w:rsid w:val="00CC0252"/>
    <w:rsid w:val="00CC07D9"/>
    <w:rsid w:val="00CC11AD"/>
    <w:rsid w:val="00CC1AA7"/>
    <w:rsid w:val="00CC2136"/>
    <w:rsid w:val="00CC2AD2"/>
    <w:rsid w:val="00CC2B14"/>
    <w:rsid w:val="00CC3F7D"/>
    <w:rsid w:val="00CC4404"/>
    <w:rsid w:val="00CC51D5"/>
    <w:rsid w:val="00CC749C"/>
    <w:rsid w:val="00CD38F7"/>
    <w:rsid w:val="00CD40C2"/>
    <w:rsid w:val="00CD7480"/>
    <w:rsid w:val="00CE0214"/>
    <w:rsid w:val="00CE0B47"/>
    <w:rsid w:val="00CE1ADD"/>
    <w:rsid w:val="00CE4810"/>
    <w:rsid w:val="00CE508C"/>
    <w:rsid w:val="00CE5297"/>
    <w:rsid w:val="00CE6E14"/>
    <w:rsid w:val="00CF007C"/>
    <w:rsid w:val="00CF0D25"/>
    <w:rsid w:val="00CF0EEE"/>
    <w:rsid w:val="00CF1014"/>
    <w:rsid w:val="00CF35F2"/>
    <w:rsid w:val="00CF434E"/>
    <w:rsid w:val="00CF6C18"/>
    <w:rsid w:val="00CF7151"/>
    <w:rsid w:val="00CF7883"/>
    <w:rsid w:val="00CF7A5D"/>
    <w:rsid w:val="00CF7CB2"/>
    <w:rsid w:val="00D00EBA"/>
    <w:rsid w:val="00D018CB"/>
    <w:rsid w:val="00D01F84"/>
    <w:rsid w:val="00D02E3F"/>
    <w:rsid w:val="00D03763"/>
    <w:rsid w:val="00D057F4"/>
    <w:rsid w:val="00D06AF2"/>
    <w:rsid w:val="00D07A44"/>
    <w:rsid w:val="00D1006A"/>
    <w:rsid w:val="00D118CC"/>
    <w:rsid w:val="00D121EE"/>
    <w:rsid w:val="00D130DC"/>
    <w:rsid w:val="00D149F5"/>
    <w:rsid w:val="00D153D6"/>
    <w:rsid w:val="00D160A0"/>
    <w:rsid w:val="00D16B4D"/>
    <w:rsid w:val="00D2197D"/>
    <w:rsid w:val="00D23BB4"/>
    <w:rsid w:val="00D2586D"/>
    <w:rsid w:val="00D25CCB"/>
    <w:rsid w:val="00D27BFE"/>
    <w:rsid w:val="00D3032E"/>
    <w:rsid w:val="00D352E9"/>
    <w:rsid w:val="00D35868"/>
    <w:rsid w:val="00D36AC4"/>
    <w:rsid w:val="00D37F5D"/>
    <w:rsid w:val="00D413D7"/>
    <w:rsid w:val="00D44EBB"/>
    <w:rsid w:val="00D45DA2"/>
    <w:rsid w:val="00D45DD7"/>
    <w:rsid w:val="00D46F65"/>
    <w:rsid w:val="00D472DE"/>
    <w:rsid w:val="00D47CC1"/>
    <w:rsid w:val="00D51EFE"/>
    <w:rsid w:val="00D52DAD"/>
    <w:rsid w:val="00D5655B"/>
    <w:rsid w:val="00D608C3"/>
    <w:rsid w:val="00D61084"/>
    <w:rsid w:val="00D61663"/>
    <w:rsid w:val="00D6422D"/>
    <w:rsid w:val="00D644E5"/>
    <w:rsid w:val="00D665BC"/>
    <w:rsid w:val="00D71218"/>
    <w:rsid w:val="00D71DC9"/>
    <w:rsid w:val="00D73E91"/>
    <w:rsid w:val="00D74780"/>
    <w:rsid w:val="00D75650"/>
    <w:rsid w:val="00D7628C"/>
    <w:rsid w:val="00D76D25"/>
    <w:rsid w:val="00D8063E"/>
    <w:rsid w:val="00D827A4"/>
    <w:rsid w:val="00D8663E"/>
    <w:rsid w:val="00D90C86"/>
    <w:rsid w:val="00D91580"/>
    <w:rsid w:val="00D92A52"/>
    <w:rsid w:val="00D950CE"/>
    <w:rsid w:val="00D96FB0"/>
    <w:rsid w:val="00D97240"/>
    <w:rsid w:val="00DA0DEA"/>
    <w:rsid w:val="00DA14FC"/>
    <w:rsid w:val="00DA1C50"/>
    <w:rsid w:val="00DA2F17"/>
    <w:rsid w:val="00DA58C7"/>
    <w:rsid w:val="00DA5A0C"/>
    <w:rsid w:val="00DB23E2"/>
    <w:rsid w:val="00DB51E1"/>
    <w:rsid w:val="00DB6239"/>
    <w:rsid w:val="00DC0114"/>
    <w:rsid w:val="00DC0A4F"/>
    <w:rsid w:val="00DC0F01"/>
    <w:rsid w:val="00DC1D79"/>
    <w:rsid w:val="00DC1FC4"/>
    <w:rsid w:val="00DC34D2"/>
    <w:rsid w:val="00DC60DD"/>
    <w:rsid w:val="00DC6996"/>
    <w:rsid w:val="00DC7465"/>
    <w:rsid w:val="00DD0AB0"/>
    <w:rsid w:val="00DD159F"/>
    <w:rsid w:val="00DD3580"/>
    <w:rsid w:val="00DD6CBE"/>
    <w:rsid w:val="00DD75D0"/>
    <w:rsid w:val="00DD7F91"/>
    <w:rsid w:val="00DE063C"/>
    <w:rsid w:val="00DE0FB3"/>
    <w:rsid w:val="00DE2146"/>
    <w:rsid w:val="00DE2474"/>
    <w:rsid w:val="00DE3539"/>
    <w:rsid w:val="00DE3B89"/>
    <w:rsid w:val="00DE581E"/>
    <w:rsid w:val="00DE72B4"/>
    <w:rsid w:val="00DE76B7"/>
    <w:rsid w:val="00DE76FA"/>
    <w:rsid w:val="00DE7DA8"/>
    <w:rsid w:val="00DF0B76"/>
    <w:rsid w:val="00DF2BBB"/>
    <w:rsid w:val="00DF2D0A"/>
    <w:rsid w:val="00DF323C"/>
    <w:rsid w:val="00DF3955"/>
    <w:rsid w:val="00DF3E15"/>
    <w:rsid w:val="00DF4EF2"/>
    <w:rsid w:val="00DF7F34"/>
    <w:rsid w:val="00E00D5E"/>
    <w:rsid w:val="00E01CC4"/>
    <w:rsid w:val="00E04FF7"/>
    <w:rsid w:val="00E05AD9"/>
    <w:rsid w:val="00E069DE"/>
    <w:rsid w:val="00E078B7"/>
    <w:rsid w:val="00E126D3"/>
    <w:rsid w:val="00E13F48"/>
    <w:rsid w:val="00E15B87"/>
    <w:rsid w:val="00E160A7"/>
    <w:rsid w:val="00E166C6"/>
    <w:rsid w:val="00E178B9"/>
    <w:rsid w:val="00E203A6"/>
    <w:rsid w:val="00E20777"/>
    <w:rsid w:val="00E222C9"/>
    <w:rsid w:val="00E22B6F"/>
    <w:rsid w:val="00E2353E"/>
    <w:rsid w:val="00E2378D"/>
    <w:rsid w:val="00E237AB"/>
    <w:rsid w:val="00E24C30"/>
    <w:rsid w:val="00E25BDC"/>
    <w:rsid w:val="00E308F3"/>
    <w:rsid w:val="00E31A58"/>
    <w:rsid w:val="00E3260E"/>
    <w:rsid w:val="00E32689"/>
    <w:rsid w:val="00E32A71"/>
    <w:rsid w:val="00E33044"/>
    <w:rsid w:val="00E343F8"/>
    <w:rsid w:val="00E35178"/>
    <w:rsid w:val="00E377CB"/>
    <w:rsid w:val="00E40032"/>
    <w:rsid w:val="00E420F2"/>
    <w:rsid w:val="00E44563"/>
    <w:rsid w:val="00E449DC"/>
    <w:rsid w:val="00E4531E"/>
    <w:rsid w:val="00E45E4C"/>
    <w:rsid w:val="00E46CE2"/>
    <w:rsid w:val="00E4755B"/>
    <w:rsid w:val="00E47E3A"/>
    <w:rsid w:val="00E50FA5"/>
    <w:rsid w:val="00E519B8"/>
    <w:rsid w:val="00E538DC"/>
    <w:rsid w:val="00E5418D"/>
    <w:rsid w:val="00E56B5B"/>
    <w:rsid w:val="00E60084"/>
    <w:rsid w:val="00E614E0"/>
    <w:rsid w:val="00E61AF7"/>
    <w:rsid w:val="00E6434B"/>
    <w:rsid w:val="00E648F8"/>
    <w:rsid w:val="00E651F4"/>
    <w:rsid w:val="00E67A3C"/>
    <w:rsid w:val="00E7065A"/>
    <w:rsid w:val="00E720DC"/>
    <w:rsid w:val="00E72525"/>
    <w:rsid w:val="00E7262C"/>
    <w:rsid w:val="00E72D20"/>
    <w:rsid w:val="00E744AD"/>
    <w:rsid w:val="00E753A2"/>
    <w:rsid w:val="00E75B0A"/>
    <w:rsid w:val="00E75C42"/>
    <w:rsid w:val="00E760A8"/>
    <w:rsid w:val="00E767F9"/>
    <w:rsid w:val="00E81E93"/>
    <w:rsid w:val="00E83752"/>
    <w:rsid w:val="00E83EC3"/>
    <w:rsid w:val="00E85246"/>
    <w:rsid w:val="00E85523"/>
    <w:rsid w:val="00E85A5C"/>
    <w:rsid w:val="00E87714"/>
    <w:rsid w:val="00E90AC0"/>
    <w:rsid w:val="00E912B4"/>
    <w:rsid w:val="00E94310"/>
    <w:rsid w:val="00E94BCE"/>
    <w:rsid w:val="00E9572E"/>
    <w:rsid w:val="00E95FC2"/>
    <w:rsid w:val="00E962BA"/>
    <w:rsid w:val="00E968CC"/>
    <w:rsid w:val="00EA099D"/>
    <w:rsid w:val="00EA1A3C"/>
    <w:rsid w:val="00EA4DB0"/>
    <w:rsid w:val="00EB033D"/>
    <w:rsid w:val="00EB06CC"/>
    <w:rsid w:val="00EB262A"/>
    <w:rsid w:val="00EB465C"/>
    <w:rsid w:val="00EB54B0"/>
    <w:rsid w:val="00EB5588"/>
    <w:rsid w:val="00EB61A0"/>
    <w:rsid w:val="00EC08ED"/>
    <w:rsid w:val="00EC1A57"/>
    <w:rsid w:val="00EC3E07"/>
    <w:rsid w:val="00EC5539"/>
    <w:rsid w:val="00ED01F0"/>
    <w:rsid w:val="00ED0A52"/>
    <w:rsid w:val="00ED0CE5"/>
    <w:rsid w:val="00ED16CE"/>
    <w:rsid w:val="00ED2AC3"/>
    <w:rsid w:val="00ED2EFE"/>
    <w:rsid w:val="00ED5887"/>
    <w:rsid w:val="00ED58AB"/>
    <w:rsid w:val="00ED5A5B"/>
    <w:rsid w:val="00ED790E"/>
    <w:rsid w:val="00EE1657"/>
    <w:rsid w:val="00EE3290"/>
    <w:rsid w:val="00EE4C0E"/>
    <w:rsid w:val="00EE5E3F"/>
    <w:rsid w:val="00EE62AE"/>
    <w:rsid w:val="00EE6CC7"/>
    <w:rsid w:val="00EE708D"/>
    <w:rsid w:val="00EE79AD"/>
    <w:rsid w:val="00EF3DFF"/>
    <w:rsid w:val="00EF415C"/>
    <w:rsid w:val="00EF5C12"/>
    <w:rsid w:val="00EF6A9A"/>
    <w:rsid w:val="00F00B0C"/>
    <w:rsid w:val="00F00C44"/>
    <w:rsid w:val="00F00E36"/>
    <w:rsid w:val="00F01683"/>
    <w:rsid w:val="00F01EEF"/>
    <w:rsid w:val="00F01FA1"/>
    <w:rsid w:val="00F04F70"/>
    <w:rsid w:val="00F05523"/>
    <w:rsid w:val="00F05545"/>
    <w:rsid w:val="00F06677"/>
    <w:rsid w:val="00F06B3E"/>
    <w:rsid w:val="00F10BE8"/>
    <w:rsid w:val="00F10FBD"/>
    <w:rsid w:val="00F11EE9"/>
    <w:rsid w:val="00F12450"/>
    <w:rsid w:val="00F12E03"/>
    <w:rsid w:val="00F134A9"/>
    <w:rsid w:val="00F13D18"/>
    <w:rsid w:val="00F15005"/>
    <w:rsid w:val="00F17507"/>
    <w:rsid w:val="00F17FE6"/>
    <w:rsid w:val="00F2274A"/>
    <w:rsid w:val="00F244DD"/>
    <w:rsid w:val="00F26CA1"/>
    <w:rsid w:val="00F302C3"/>
    <w:rsid w:val="00F3159B"/>
    <w:rsid w:val="00F31D46"/>
    <w:rsid w:val="00F31E8D"/>
    <w:rsid w:val="00F33E20"/>
    <w:rsid w:val="00F3401E"/>
    <w:rsid w:val="00F35958"/>
    <w:rsid w:val="00F415BE"/>
    <w:rsid w:val="00F43CFD"/>
    <w:rsid w:val="00F43CFF"/>
    <w:rsid w:val="00F451A0"/>
    <w:rsid w:val="00F462B6"/>
    <w:rsid w:val="00F510B1"/>
    <w:rsid w:val="00F521F4"/>
    <w:rsid w:val="00F524F7"/>
    <w:rsid w:val="00F52CF8"/>
    <w:rsid w:val="00F5481B"/>
    <w:rsid w:val="00F5481C"/>
    <w:rsid w:val="00F56C37"/>
    <w:rsid w:val="00F57594"/>
    <w:rsid w:val="00F5771C"/>
    <w:rsid w:val="00F602B7"/>
    <w:rsid w:val="00F61DDD"/>
    <w:rsid w:val="00F6201D"/>
    <w:rsid w:val="00F62C75"/>
    <w:rsid w:val="00F653FA"/>
    <w:rsid w:val="00F65C45"/>
    <w:rsid w:val="00F66A0E"/>
    <w:rsid w:val="00F673A4"/>
    <w:rsid w:val="00F73393"/>
    <w:rsid w:val="00F746A1"/>
    <w:rsid w:val="00F74B84"/>
    <w:rsid w:val="00F75028"/>
    <w:rsid w:val="00F76819"/>
    <w:rsid w:val="00F80278"/>
    <w:rsid w:val="00F8036A"/>
    <w:rsid w:val="00F83C20"/>
    <w:rsid w:val="00F84413"/>
    <w:rsid w:val="00F86082"/>
    <w:rsid w:val="00F873D0"/>
    <w:rsid w:val="00F92FB9"/>
    <w:rsid w:val="00F96ECC"/>
    <w:rsid w:val="00FA0408"/>
    <w:rsid w:val="00FA0551"/>
    <w:rsid w:val="00FA193C"/>
    <w:rsid w:val="00FA398F"/>
    <w:rsid w:val="00FA55D0"/>
    <w:rsid w:val="00FA5B51"/>
    <w:rsid w:val="00FA6D90"/>
    <w:rsid w:val="00FA7B59"/>
    <w:rsid w:val="00FA7EB6"/>
    <w:rsid w:val="00FB0471"/>
    <w:rsid w:val="00FB0A33"/>
    <w:rsid w:val="00FB1E61"/>
    <w:rsid w:val="00FB5287"/>
    <w:rsid w:val="00FB533B"/>
    <w:rsid w:val="00FB63C3"/>
    <w:rsid w:val="00FB63D5"/>
    <w:rsid w:val="00FB63EC"/>
    <w:rsid w:val="00FB70C1"/>
    <w:rsid w:val="00FB790B"/>
    <w:rsid w:val="00FC1A42"/>
    <w:rsid w:val="00FC1B0D"/>
    <w:rsid w:val="00FC3388"/>
    <w:rsid w:val="00FC5399"/>
    <w:rsid w:val="00FC7909"/>
    <w:rsid w:val="00FC7BA9"/>
    <w:rsid w:val="00FD0B4A"/>
    <w:rsid w:val="00FD14E2"/>
    <w:rsid w:val="00FD1618"/>
    <w:rsid w:val="00FD1BD2"/>
    <w:rsid w:val="00FD2709"/>
    <w:rsid w:val="00FD4E19"/>
    <w:rsid w:val="00FD5E81"/>
    <w:rsid w:val="00FD6505"/>
    <w:rsid w:val="00FD7B16"/>
    <w:rsid w:val="00FD7D36"/>
    <w:rsid w:val="00FE0235"/>
    <w:rsid w:val="00FE23B8"/>
    <w:rsid w:val="00FE2C4B"/>
    <w:rsid w:val="00FE37F1"/>
    <w:rsid w:val="00FE3938"/>
    <w:rsid w:val="00FF04E6"/>
    <w:rsid w:val="00FF0DDA"/>
    <w:rsid w:val="00FF2DA2"/>
    <w:rsid w:val="00FF317E"/>
    <w:rsid w:val="00FF57C8"/>
    <w:rsid w:val="00FF5BE8"/>
    <w:rsid w:val="00FF66B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6"/>
    <o:shapelayout v:ext="edit">
      <o:idmap v:ext="edit" data="1"/>
    </o:shapelayout>
  </w:shapeDefaults>
  <w:decimalSymbol w:val=","/>
  <w:listSeparator w:val=";"/>
  <w14:docId w14:val="16DE6387"/>
  <w15:docId w15:val="{846806C5-9D28-4F5F-B492-8A1FD8AF8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paragraph" w:styleId="Ttulo3">
    <w:name w:val="heading 3"/>
    <w:basedOn w:val="Normal"/>
    <w:next w:val="Normal"/>
    <w:link w:val="Ttulo3Char"/>
    <w:uiPriority w:val="9"/>
    <w:semiHidden/>
    <w:unhideWhenUsed/>
    <w:qFormat/>
    <w:rsid w:val="004D279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6E4FA4"/>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6E4FA4"/>
    <w:rPr>
      <w:rFonts w:ascii="Arial Unicode MS" w:eastAsia="Arial Unicode MS" w:hAnsi="Arial Unicode MS" w:cs="Arial Unicode MS"/>
      <w:b/>
      <w:bCs/>
      <w:sz w:val="24"/>
      <w:szCs w:val="24"/>
    </w:rPr>
  </w:style>
  <w:style w:type="paragraph" w:styleId="Cabealho">
    <w:name w:val="header"/>
    <w:basedOn w:val="Normal"/>
    <w:link w:val="CabealhoChar"/>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rsid w:val="00C55B31"/>
    <w:pPr>
      <w:spacing w:beforeLines="1" w:afterLines="1"/>
    </w:pPr>
    <w:rPr>
      <w:rFonts w:ascii="Times" w:hAnsi="Times"/>
      <w:sz w:val="20"/>
      <w:szCs w:val="20"/>
    </w:rPr>
  </w:style>
  <w:style w:type="character" w:styleId="Forte">
    <w:name w:val="Strong"/>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styleId="Textodebalo">
    <w:name w:val="Balloon Text"/>
    <w:basedOn w:val="Normal"/>
    <w:link w:val="TextodebaloChar"/>
    <w:semiHidden/>
    <w:unhideWhenUsed/>
    <w:rsid w:val="00CF7CB2"/>
    <w:rPr>
      <w:rFonts w:ascii="Tahoma" w:hAnsi="Tahoma" w:cs="Tahoma"/>
      <w:sz w:val="16"/>
      <w:szCs w:val="16"/>
    </w:rPr>
  </w:style>
  <w:style w:type="character" w:customStyle="1" w:styleId="TextodebaloChar">
    <w:name w:val="Texto de balão Char"/>
    <w:basedOn w:val="Fontepargpadro"/>
    <w:link w:val="Textodebalo"/>
    <w:uiPriority w:val="99"/>
    <w:semiHidden/>
    <w:rsid w:val="00CF7CB2"/>
    <w:rPr>
      <w:rFonts w:ascii="Tahoma" w:hAnsi="Tahoma" w:cs="Tahoma"/>
      <w:sz w:val="16"/>
      <w:szCs w:val="16"/>
      <w:lang w:eastAsia="en-US"/>
    </w:rPr>
  </w:style>
  <w:style w:type="paragraph" w:styleId="PargrafodaLista">
    <w:name w:val="List Paragraph"/>
    <w:basedOn w:val="Normal"/>
    <w:uiPriority w:val="72"/>
    <w:qFormat/>
    <w:rsid w:val="007E56FB"/>
    <w:pPr>
      <w:ind w:left="720"/>
      <w:contextualSpacing/>
    </w:pPr>
  </w:style>
  <w:style w:type="character" w:styleId="Nmerodepgina">
    <w:name w:val="page number"/>
    <w:basedOn w:val="Fontepargpadro"/>
    <w:rsid w:val="006E4FA4"/>
  </w:style>
  <w:style w:type="paragraph" w:customStyle="1" w:styleId="disposicao">
    <w:name w:val="disposicao"/>
    <w:basedOn w:val="Normal"/>
    <w:rsid w:val="006E4FA4"/>
    <w:pPr>
      <w:spacing w:before="100" w:beforeAutospacing="1" w:after="100" w:afterAutospacing="1"/>
    </w:pPr>
    <w:rPr>
      <w:rFonts w:ascii="Arial Unicode MS" w:eastAsia="Arial Unicode MS" w:hAnsi="Arial Unicode MS" w:cs="Arial Unicode MS"/>
      <w:lang w:eastAsia="pt-BR"/>
    </w:rPr>
  </w:style>
  <w:style w:type="paragraph" w:styleId="Textodenotaderodap">
    <w:name w:val="footnote text"/>
    <w:basedOn w:val="Normal"/>
    <w:link w:val="TextodenotaderodapChar"/>
    <w:semiHidden/>
    <w:rsid w:val="006E4FA4"/>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6E4FA4"/>
    <w:rPr>
      <w:rFonts w:ascii="Times New Roman" w:eastAsia="Times New Roman" w:hAnsi="Times New Roman"/>
    </w:rPr>
  </w:style>
  <w:style w:type="paragraph" w:styleId="Textoembloco">
    <w:name w:val="Block Text"/>
    <w:basedOn w:val="Normal"/>
    <w:rsid w:val="006E4FA4"/>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6E4FA4"/>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6E4FA4"/>
    <w:rPr>
      <w:rFonts w:ascii="Tahoma" w:eastAsia="Times New Roman" w:hAnsi="Tahoma" w:cs="Tahoma"/>
      <w:sz w:val="24"/>
      <w:szCs w:val="24"/>
    </w:rPr>
  </w:style>
  <w:style w:type="paragraph" w:customStyle="1" w:styleId="spip">
    <w:name w:val="spip"/>
    <w:basedOn w:val="Normal"/>
    <w:rsid w:val="006E4FA4"/>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6E4FA4"/>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6E4FA4"/>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6E4FA4"/>
    <w:rPr>
      <w:rFonts w:ascii="Tahoma" w:eastAsia="Times New Roman" w:hAnsi="Tahoma" w:cs="Tahoma"/>
      <w:sz w:val="16"/>
      <w:szCs w:val="16"/>
      <w:lang w:eastAsia="pt-BR"/>
    </w:rPr>
  </w:style>
  <w:style w:type="paragraph" w:customStyle="1" w:styleId="EstiloAssinaturaemLei">
    <w:name w:val="Estilo Assinatura em Lei"/>
    <w:basedOn w:val="Normal"/>
    <w:rsid w:val="006E4FA4"/>
    <w:pPr>
      <w:jc w:val="center"/>
    </w:pPr>
    <w:rPr>
      <w:rFonts w:ascii="Arial" w:eastAsia="Times New Roman" w:hAnsi="Arial"/>
      <w:b/>
      <w:bCs/>
      <w:sz w:val="28"/>
      <w:szCs w:val="20"/>
      <w:lang w:eastAsia="pt-BR"/>
    </w:rPr>
  </w:style>
  <w:style w:type="character" w:styleId="Refdenotaderodap">
    <w:name w:val="footnote reference"/>
    <w:basedOn w:val="Fontepargpadro"/>
    <w:semiHidden/>
    <w:unhideWhenUsed/>
    <w:rsid w:val="00ED5887"/>
    <w:rPr>
      <w:vertAlign w:val="superscript"/>
    </w:rPr>
  </w:style>
  <w:style w:type="character" w:customStyle="1" w:styleId="Ttulo3Char">
    <w:name w:val="Título 3 Char"/>
    <w:basedOn w:val="Fontepargpadro"/>
    <w:link w:val="Ttulo3"/>
    <w:uiPriority w:val="9"/>
    <w:semiHidden/>
    <w:rsid w:val="004D279A"/>
    <w:rPr>
      <w:rFonts w:asciiTheme="majorHAnsi" w:eastAsiaTheme="majorEastAsia" w:hAnsiTheme="majorHAnsi" w:cstheme="majorBidi"/>
      <w:b/>
      <w:bCs/>
      <w:color w:val="4F81BD" w:themeColor="accent1"/>
      <w:sz w:val="24"/>
      <w:szCs w:val="24"/>
      <w:lang w:eastAsia="en-US"/>
    </w:rPr>
  </w:style>
  <w:style w:type="paragraph" w:styleId="Ttulo">
    <w:name w:val="Title"/>
    <w:basedOn w:val="Normal"/>
    <w:next w:val="Normal"/>
    <w:link w:val="TtuloChar"/>
    <w:autoRedefine/>
    <w:uiPriority w:val="10"/>
    <w:qFormat/>
    <w:rsid w:val="00465F0C"/>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465F0C"/>
    <w:rPr>
      <w:rFonts w:asciiTheme="minorHAnsi" w:eastAsiaTheme="majorEastAsia" w:hAnsiTheme="minorHAnsi" w:cstheme="majorBidi"/>
      <w:b/>
      <w:spacing w:val="5"/>
      <w:kern w:val="28"/>
      <w:sz w:val="24"/>
      <w:szCs w:val="52"/>
      <w:lang w:eastAsia="en-US"/>
    </w:rPr>
  </w:style>
  <w:style w:type="character" w:styleId="Refdecomentrio">
    <w:name w:val="annotation reference"/>
    <w:basedOn w:val="Fontepargpadro"/>
    <w:uiPriority w:val="99"/>
    <w:semiHidden/>
    <w:unhideWhenUsed/>
    <w:rsid w:val="008D4E5A"/>
    <w:rPr>
      <w:sz w:val="16"/>
      <w:szCs w:val="16"/>
    </w:rPr>
  </w:style>
  <w:style w:type="paragraph" w:styleId="Textodecomentrio">
    <w:name w:val="annotation text"/>
    <w:basedOn w:val="Normal"/>
    <w:link w:val="TextodecomentrioChar"/>
    <w:uiPriority w:val="99"/>
    <w:unhideWhenUsed/>
    <w:rsid w:val="008D4E5A"/>
    <w:rPr>
      <w:sz w:val="20"/>
      <w:szCs w:val="20"/>
    </w:rPr>
  </w:style>
  <w:style w:type="character" w:customStyle="1" w:styleId="TextodecomentrioChar">
    <w:name w:val="Texto de comentário Char"/>
    <w:basedOn w:val="Fontepargpadro"/>
    <w:link w:val="Textodecomentrio"/>
    <w:uiPriority w:val="99"/>
    <w:rsid w:val="008D4E5A"/>
    <w:rPr>
      <w:lang w:eastAsia="en-US"/>
    </w:rPr>
  </w:style>
  <w:style w:type="paragraph" w:styleId="Assuntodocomentrio">
    <w:name w:val="annotation subject"/>
    <w:basedOn w:val="Textodecomentrio"/>
    <w:next w:val="Textodecomentrio"/>
    <w:link w:val="AssuntodocomentrioChar"/>
    <w:uiPriority w:val="99"/>
    <w:semiHidden/>
    <w:unhideWhenUsed/>
    <w:rsid w:val="008D4E5A"/>
    <w:rPr>
      <w:b/>
      <w:bCs/>
    </w:rPr>
  </w:style>
  <w:style w:type="character" w:customStyle="1" w:styleId="AssuntodocomentrioChar">
    <w:name w:val="Assunto do comentário Char"/>
    <w:basedOn w:val="TextodecomentrioChar"/>
    <w:link w:val="Assuntodocomentrio"/>
    <w:uiPriority w:val="99"/>
    <w:semiHidden/>
    <w:rsid w:val="008D4E5A"/>
    <w:rPr>
      <w:b/>
      <w:bCs/>
      <w:lang w:eastAsia="en-US"/>
    </w:rPr>
  </w:style>
  <w:style w:type="paragraph" w:styleId="Reviso">
    <w:name w:val="Revision"/>
    <w:hidden/>
    <w:uiPriority w:val="71"/>
    <w:rsid w:val="009A1CDB"/>
    <w:rPr>
      <w:sz w:val="24"/>
      <w:szCs w:val="24"/>
      <w:lang w:eastAsia="en-US"/>
    </w:rPr>
  </w:style>
  <w:style w:type="table" w:styleId="Tabelacomgrade">
    <w:name w:val="Table Grid"/>
    <w:basedOn w:val="Tabelanormal"/>
    <w:uiPriority w:val="59"/>
    <w:rsid w:val="00E8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uzana">
    <w:name w:val="Suzana"/>
    <w:uiPriority w:val="99"/>
    <w:rsid w:val="00142A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636">
      <w:bodyDiv w:val="1"/>
      <w:marLeft w:val="0"/>
      <w:marRight w:val="0"/>
      <w:marTop w:val="0"/>
      <w:marBottom w:val="0"/>
      <w:divBdr>
        <w:top w:val="none" w:sz="0" w:space="0" w:color="auto"/>
        <w:left w:val="none" w:sz="0" w:space="0" w:color="auto"/>
        <w:bottom w:val="none" w:sz="0" w:space="0" w:color="auto"/>
        <w:right w:val="none" w:sz="0" w:space="0" w:color="auto"/>
      </w:divBdr>
    </w:div>
    <w:div w:id="20018340">
      <w:bodyDiv w:val="1"/>
      <w:marLeft w:val="0"/>
      <w:marRight w:val="0"/>
      <w:marTop w:val="0"/>
      <w:marBottom w:val="0"/>
      <w:divBdr>
        <w:top w:val="none" w:sz="0" w:space="0" w:color="auto"/>
        <w:left w:val="none" w:sz="0" w:space="0" w:color="auto"/>
        <w:bottom w:val="none" w:sz="0" w:space="0" w:color="auto"/>
        <w:right w:val="none" w:sz="0" w:space="0" w:color="auto"/>
      </w:divBdr>
    </w:div>
    <w:div w:id="117527338">
      <w:bodyDiv w:val="1"/>
      <w:marLeft w:val="0"/>
      <w:marRight w:val="0"/>
      <w:marTop w:val="0"/>
      <w:marBottom w:val="0"/>
      <w:divBdr>
        <w:top w:val="none" w:sz="0" w:space="0" w:color="auto"/>
        <w:left w:val="none" w:sz="0" w:space="0" w:color="auto"/>
        <w:bottom w:val="none" w:sz="0" w:space="0" w:color="auto"/>
        <w:right w:val="none" w:sz="0" w:space="0" w:color="auto"/>
      </w:divBdr>
    </w:div>
    <w:div w:id="120075913">
      <w:bodyDiv w:val="1"/>
      <w:marLeft w:val="0"/>
      <w:marRight w:val="0"/>
      <w:marTop w:val="0"/>
      <w:marBottom w:val="0"/>
      <w:divBdr>
        <w:top w:val="none" w:sz="0" w:space="0" w:color="auto"/>
        <w:left w:val="none" w:sz="0" w:space="0" w:color="auto"/>
        <w:bottom w:val="none" w:sz="0" w:space="0" w:color="auto"/>
        <w:right w:val="none" w:sz="0" w:space="0" w:color="auto"/>
      </w:divBdr>
    </w:div>
    <w:div w:id="158354063">
      <w:bodyDiv w:val="1"/>
      <w:marLeft w:val="0"/>
      <w:marRight w:val="0"/>
      <w:marTop w:val="0"/>
      <w:marBottom w:val="0"/>
      <w:divBdr>
        <w:top w:val="none" w:sz="0" w:space="0" w:color="auto"/>
        <w:left w:val="none" w:sz="0" w:space="0" w:color="auto"/>
        <w:bottom w:val="none" w:sz="0" w:space="0" w:color="auto"/>
        <w:right w:val="none" w:sz="0" w:space="0" w:color="auto"/>
      </w:divBdr>
    </w:div>
    <w:div w:id="171379399">
      <w:bodyDiv w:val="1"/>
      <w:marLeft w:val="0"/>
      <w:marRight w:val="0"/>
      <w:marTop w:val="0"/>
      <w:marBottom w:val="0"/>
      <w:divBdr>
        <w:top w:val="none" w:sz="0" w:space="0" w:color="auto"/>
        <w:left w:val="none" w:sz="0" w:space="0" w:color="auto"/>
        <w:bottom w:val="none" w:sz="0" w:space="0" w:color="auto"/>
        <w:right w:val="none" w:sz="0" w:space="0" w:color="auto"/>
      </w:divBdr>
    </w:div>
    <w:div w:id="177472452">
      <w:bodyDiv w:val="1"/>
      <w:marLeft w:val="0"/>
      <w:marRight w:val="0"/>
      <w:marTop w:val="0"/>
      <w:marBottom w:val="0"/>
      <w:divBdr>
        <w:top w:val="none" w:sz="0" w:space="0" w:color="auto"/>
        <w:left w:val="none" w:sz="0" w:space="0" w:color="auto"/>
        <w:bottom w:val="none" w:sz="0" w:space="0" w:color="auto"/>
        <w:right w:val="none" w:sz="0" w:space="0" w:color="auto"/>
      </w:divBdr>
    </w:div>
    <w:div w:id="186336181">
      <w:bodyDiv w:val="1"/>
      <w:marLeft w:val="0"/>
      <w:marRight w:val="0"/>
      <w:marTop w:val="0"/>
      <w:marBottom w:val="0"/>
      <w:divBdr>
        <w:top w:val="none" w:sz="0" w:space="0" w:color="auto"/>
        <w:left w:val="none" w:sz="0" w:space="0" w:color="auto"/>
        <w:bottom w:val="none" w:sz="0" w:space="0" w:color="auto"/>
        <w:right w:val="none" w:sz="0" w:space="0" w:color="auto"/>
      </w:divBdr>
    </w:div>
    <w:div w:id="187261198">
      <w:bodyDiv w:val="1"/>
      <w:marLeft w:val="0"/>
      <w:marRight w:val="0"/>
      <w:marTop w:val="0"/>
      <w:marBottom w:val="0"/>
      <w:divBdr>
        <w:top w:val="none" w:sz="0" w:space="0" w:color="auto"/>
        <w:left w:val="none" w:sz="0" w:space="0" w:color="auto"/>
        <w:bottom w:val="none" w:sz="0" w:space="0" w:color="auto"/>
        <w:right w:val="none" w:sz="0" w:space="0" w:color="auto"/>
      </w:divBdr>
    </w:div>
    <w:div w:id="212231084">
      <w:bodyDiv w:val="1"/>
      <w:marLeft w:val="0"/>
      <w:marRight w:val="0"/>
      <w:marTop w:val="0"/>
      <w:marBottom w:val="0"/>
      <w:divBdr>
        <w:top w:val="none" w:sz="0" w:space="0" w:color="auto"/>
        <w:left w:val="none" w:sz="0" w:space="0" w:color="auto"/>
        <w:bottom w:val="none" w:sz="0" w:space="0" w:color="auto"/>
        <w:right w:val="none" w:sz="0" w:space="0" w:color="auto"/>
      </w:divBdr>
    </w:div>
    <w:div w:id="220795765">
      <w:bodyDiv w:val="1"/>
      <w:marLeft w:val="0"/>
      <w:marRight w:val="0"/>
      <w:marTop w:val="0"/>
      <w:marBottom w:val="0"/>
      <w:divBdr>
        <w:top w:val="none" w:sz="0" w:space="0" w:color="auto"/>
        <w:left w:val="none" w:sz="0" w:space="0" w:color="auto"/>
        <w:bottom w:val="none" w:sz="0" w:space="0" w:color="auto"/>
        <w:right w:val="none" w:sz="0" w:space="0" w:color="auto"/>
      </w:divBdr>
    </w:div>
    <w:div w:id="221794283">
      <w:bodyDiv w:val="1"/>
      <w:marLeft w:val="0"/>
      <w:marRight w:val="0"/>
      <w:marTop w:val="0"/>
      <w:marBottom w:val="0"/>
      <w:divBdr>
        <w:top w:val="none" w:sz="0" w:space="0" w:color="auto"/>
        <w:left w:val="none" w:sz="0" w:space="0" w:color="auto"/>
        <w:bottom w:val="none" w:sz="0" w:space="0" w:color="auto"/>
        <w:right w:val="none" w:sz="0" w:space="0" w:color="auto"/>
      </w:divBdr>
    </w:div>
    <w:div w:id="229774824">
      <w:bodyDiv w:val="1"/>
      <w:marLeft w:val="0"/>
      <w:marRight w:val="0"/>
      <w:marTop w:val="0"/>
      <w:marBottom w:val="0"/>
      <w:divBdr>
        <w:top w:val="none" w:sz="0" w:space="0" w:color="auto"/>
        <w:left w:val="none" w:sz="0" w:space="0" w:color="auto"/>
        <w:bottom w:val="none" w:sz="0" w:space="0" w:color="auto"/>
        <w:right w:val="none" w:sz="0" w:space="0" w:color="auto"/>
      </w:divBdr>
    </w:div>
    <w:div w:id="290212755">
      <w:bodyDiv w:val="1"/>
      <w:marLeft w:val="0"/>
      <w:marRight w:val="0"/>
      <w:marTop w:val="0"/>
      <w:marBottom w:val="0"/>
      <w:divBdr>
        <w:top w:val="none" w:sz="0" w:space="0" w:color="auto"/>
        <w:left w:val="none" w:sz="0" w:space="0" w:color="auto"/>
        <w:bottom w:val="none" w:sz="0" w:space="0" w:color="auto"/>
        <w:right w:val="none" w:sz="0" w:space="0" w:color="auto"/>
      </w:divBdr>
    </w:div>
    <w:div w:id="320158907">
      <w:bodyDiv w:val="1"/>
      <w:marLeft w:val="0"/>
      <w:marRight w:val="0"/>
      <w:marTop w:val="0"/>
      <w:marBottom w:val="0"/>
      <w:divBdr>
        <w:top w:val="none" w:sz="0" w:space="0" w:color="auto"/>
        <w:left w:val="none" w:sz="0" w:space="0" w:color="auto"/>
        <w:bottom w:val="none" w:sz="0" w:space="0" w:color="auto"/>
        <w:right w:val="none" w:sz="0" w:space="0" w:color="auto"/>
      </w:divBdr>
    </w:div>
    <w:div w:id="335152727">
      <w:bodyDiv w:val="1"/>
      <w:marLeft w:val="0"/>
      <w:marRight w:val="0"/>
      <w:marTop w:val="0"/>
      <w:marBottom w:val="0"/>
      <w:divBdr>
        <w:top w:val="none" w:sz="0" w:space="0" w:color="auto"/>
        <w:left w:val="none" w:sz="0" w:space="0" w:color="auto"/>
        <w:bottom w:val="none" w:sz="0" w:space="0" w:color="auto"/>
        <w:right w:val="none" w:sz="0" w:space="0" w:color="auto"/>
      </w:divBdr>
    </w:div>
    <w:div w:id="371732340">
      <w:bodyDiv w:val="1"/>
      <w:marLeft w:val="0"/>
      <w:marRight w:val="0"/>
      <w:marTop w:val="0"/>
      <w:marBottom w:val="0"/>
      <w:divBdr>
        <w:top w:val="none" w:sz="0" w:space="0" w:color="auto"/>
        <w:left w:val="none" w:sz="0" w:space="0" w:color="auto"/>
        <w:bottom w:val="none" w:sz="0" w:space="0" w:color="auto"/>
        <w:right w:val="none" w:sz="0" w:space="0" w:color="auto"/>
      </w:divBdr>
    </w:div>
    <w:div w:id="389037485">
      <w:bodyDiv w:val="1"/>
      <w:marLeft w:val="0"/>
      <w:marRight w:val="0"/>
      <w:marTop w:val="0"/>
      <w:marBottom w:val="0"/>
      <w:divBdr>
        <w:top w:val="none" w:sz="0" w:space="0" w:color="auto"/>
        <w:left w:val="none" w:sz="0" w:space="0" w:color="auto"/>
        <w:bottom w:val="none" w:sz="0" w:space="0" w:color="auto"/>
        <w:right w:val="none" w:sz="0" w:space="0" w:color="auto"/>
      </w:divBdr>
    </w:div>
    <w:div w:id="393696851">
      <w:bodyDiv w:val="1"/>
      <w:marLeft w:val="0"/>
      <w:marRight w:val="0"/>
      <w:marTop w:val="0"/>
      <w:marBottom w:val="0"/>
      <w:divBdr>
        <w:top w:val="none" w:sz="0" w:space="0" w:color="auto"/>
        <w:left w:val="none" w:sz="0" w:space="0" w:color="auto"/>
        <w:bottom w:val="none" w:sz="0" w:space="0" w:color="auto"/>
        <w:right w:val="none" w:sz="0" w:space="0" w:color="auto"/>
      </w:divBdr>
    </w:div>
    <w:div w:id="399989436">
      <w:bodyDiv w:val="1"/>
      <w:marLeft w:val="0"/>
      <w:marRight w:val="0"/>
      <w:marTop w:val="0"/>
      <w:marBottom w:val="0"/>
      <w:divBdr>
        <w:top w:val="none" w:sz="0" w:space="0" w:color="auto"/>
        <w:left w:val="none" w:sz="0" w:space="0" w:color="auto"/>
        <w:bottom w:val="none" w:sz="0" w:space="0" w:color="auto"/>
        <w:right w:val="none" w:sz="0" w:space="0" w:color="auto"/>
      </w:divBdr>
    </w:div>
    <w:div w:id="412354886">
      <w:bodyDiv w:val="1"/>
      <w:marLeft w:val="0"/>
      <w:marRight w:val="0"/>
      <w:marTop w:val="0"/>
      <w:marBottom w:val="0"/>
      <w:divBdr>
        <w:top w:val="none" w:sz="0" w:space="0" w:color="auto"/>
        <w:left w:val="none" w:sz="0" w:space="0" w:color="auto"/>
        <w:bottom w:val="none" w:sz="0" w:space="0" w:color="auto"/>
        <w:right w:val="none" w:sz="0" w:space="0" w:color="auto"/>
      </w:divBdr>
    </w:div>
    <w:div w:id="500244325">
      <w:bodyDiv w:val="1"/>
      <w:marLeft w:val="0"/>
      <w:marRight w:val="0"/>
      <w:marTop w:val="0"/>
      <w:marBottom w:val="0"/>
      <w:divBdr>
        <w:top w:val="none" w:sz="0" w:space="0" w:color="auto"/>
        <w:left w:val="none" w:sz="0" w:space="0" w:color="auto"/>
        <w:bottom w:val="none" w:sz="0" w:space="0" w:color="auto"/>
        <w:right w:val="none" w:sz="0" w:space="0" w:color="auto"/>
      </w:divBdr>
    </w:div>
    <w:div w:id="513761026">
      <w:bodyDiv w:val="1"/>
      <w:marLeft w:val="0"/>
      <w:marRight w:val="0"/>
      <w:marTop w:val="0"/>
      <w:marBottom w:val="0"/>
      <w:divBdr>
        <w:top w:val="none" w:sz="0" w:space="0" w:color="auto"/>
        <w:left w:val="none" w:sz="0" w:space="0" w:color="auto"/>
        <w:bottom w:val="none" w:sz="0" w:space="0" w:color="auto"/>
        <w:right w:val="none" w:sz="0" w:space="0" w:color="auto"/>
      </w:divBdr>
    </w:div>
    <w:div w:id="520165326">
      <w:bodyDiv w:val="1"/>
      <w:marLeft w:val="0"/>
      <w:marRight w:val="0"/>
      <w:marTop w:val="0"/>
      <w:marBottom w:val="0"/>
      <w:divBdr>
        <w:top w:val="none" w:sz="0" w:space="0" w:color="auto"/>
        <w:left w:val="none" w:sz="0" w:space="0" w:color="auto"/>
        <w:bottom w:val="none" w:sz="0" w:space="0" w:color="auto"/>
        <w:right w:val="none" w:sz="0" w:space="0" w:color="auto"/>
      </w:divBdr>
    </w:div>
    <w:div w:id="561795771">
      <w:bodyDiv w:val="1"/>
      <w:marLeft w:val="0"/>
      <w:marRight w:val="0"/>
      <w:marTop w:val="0"/>
      <w:marBottom w:val="0"/>
      <w:divBdr>
        <w:top w:val="none" w:sz="0" w:space="0" w:color="auto"/>
        <w:left w:val="none" w:sz="0" w:space="0" w:color="auto"/>
        <w:bottom w:val="none" w:sz="0" w:space="0" w:color="auto"/>
        <w:right w:val="none" w:sz="0" w:space="0" w:color="auto"/>
      </w:divBdr>
    </w:div>
    <w:div w:id="581526664">
      <w:bodyDiv w:val="1"/>
      <w:marLeft w:val="0"/>
      <w:marRight w:val="0"/>
      <w:marTop w:val="0"/>
      <w:marBottom w:val="0"/>
      <w:divBdr>
        <w:top w:val="none" w:sz="0" w:space="0" w:color="auto"/>
        <w:left w:val="none" w:sz="0" w:space="0" w:color="auto"/>
        <w:bottom w:val="none" w:sz="0" w:space="0" w:color="auto"/>
        <w:right w:val="none" w:sz="0" w:space="0" w:color="auto"/>
      </w:divBdr>
    </w:div>
    <w:div w:id="58819830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2266516">
      <w:bodyDiv w:val="1"/>
      <w:marLeft w:val="0"/>
      <w:marRight w:val="0"/>
      <w:marTop w:val="0"/>
      <w:marBottom w:val="0"/>
      <w:divBdr>
        <w:top w:val="none" w:sz="0" w:space="0" w:color="auto"/>
        <w:left w:val="none" w:sz="0" w:space="0" w:color="auto"/>
        <w:bottom w:val="none" w:sz="0" w:space="0" w:color="auto"/>
        <w:right w:val="none" w:sz="0" w:space="0" w:color="auto"/>
      </w:divBdr>
    </w:div>
    <w:div w:id="736517568">
      <w:bodyDiv w:val="1"/>
      <w:marLeft w:val="0"/>
      <w:marRight w:val="0"/>
      <w:marTop w:val="0"/>
      <w:marBottom w:val="0"/>
      <w:divBdr>
        <w:top w:val="none" w:sz="0" w:space="0" w:color="auto"/>
        <w:left w:val="none" w:sz="0" w:space="0" w:color="auto"/>
        <w:bottom w:val="none" w:sz="0" w:space="0" w:color="auto"/>
        <w:right w:val="none" w:sz="0" w:space="0" w:color="auto"/>
      </w:divBdr>
    </w:div>
    <w:div w:id="739059207">
      <w:bodyDiv w:val="1"/>
      <w:marLeft w:val="0"/>
      <w:marRight w:val="0"/>
      <w:marTop w:val="0"/>
      <w:marBottom w:val="0"/>
      <w:divBdr>
        <w:top w:val="none" w:sz="0" w:space="0" w:color="auto"/>
        <w:left w:val="none" w:sz="0" w:space="0" w:color="auto"/>
        <w:bottom w:val="none" w:sz="0" w:space="0" w:color="auto"/>
        <w:right w:val="none" w:sz="0" w:space="0" w:color="auto"/>
      </w:divBdr>
    </w:div>
    <w:div w:id="745959900">
      <w:bodyDiv w:val="1"/>
      <w:marLeft w:val="0"/>
      <w:marRight w:val="0"/>
      <w:marTop w:val="0"/>
      <w:marBottom w:val="0"/>
      <w:divBdr>
        <w:top w:val="none" w:sz="0" w:space="0" w:color="auto"/>
        <w:left w:val="none" w:sz="0" w:space="0" w:color="auto"/>
        <w:bottom w:val="none" w:sz="0" w:space="0" w:color="auto"/>
        <w:right w:val="none" w:sz="0" w:space="0" w:color="auto"/>
      </w:divBdr>
    </w:div>
    <w:div w:id="791287739">
      <w:bodyDiv w:val="1"/>
      <w:marLeft w:val="0"/>
      <w:marRight w:val="0"/>
      <w:marTop w:val="0"/>
      <w:marBottom w:val="0"/>
      <w:divBdr>
        <w:top w:val="none" w:sz="0" w:space="0" w:color="auto"/>
        <w:left w:val="none" w:sz="0" w:space="0" w:color="auto"/>
        <w:bottom w:val="none" w:sz="0" w:space="0" w:color="auto"/>
        <w:right w:val="none" w:sz="0" w:space="0" w:color="auto"/>
      </w:divBdr>
    </w:div>
    <w:div w:id="844784149">
      <w:bodyDiv w:val="1"/>
      <w:marLeft w:val="0"/>
      <w:marRight w:val="0"/>
      <w:marTop w:val="0"/>
      <w:marBottom w:val="0"/>
      <w:divBdr>
        <w:top w:val="none" w:sz="0" w:space="0" w:color="auto"/>
        <w:left w:val="none" w:sz="0" w:space="0" w:color="auto"/>
        <w:bottom w:val="none" w:sz="0" w:space="0" w:color="auto"/>
        <w:right w:val="none" w:sz="0" w:space="0" w:color="auto"/>
      </w:divBdr>
    </w:div>
    <w:div w:id="868303677">
      <w:bodyDiv w:val="1"/>
      <w:marLeft w:val="0"/>
      <w:marRight w:val="0"/>
      <w:marTop w:val="0"/>
      <w:marBottom w:val="0"/>
      <w:divBdr>
        <w:top w:val="none" w:sz="0" w:space="0" w:color="auto"/>
        <w:left w:val="none" w:sz="0" w:space="0" w:color="auto"/>
        <w:bottom w:val="none" w:sz="0" w:space="0" w:color="auto"/>
        <w:right w:val="none" w:sz="0" w:space="0" w:color="auto"/>
      </w:divBdr>
    </w:div>
    <w:div w:id="875627616">
      <w:bodyDiv w:val="1"/>
      <w:marLeft w:val="0"/>
      <w:marRight w:val="0"/>
      <w:marTop w:val="0"/>
      <w:marBottom w:val="0"/>
      <w:divBdr>
        <w:top w:val="none" w:sz="0" w:space="0" w:color="auto"/>
        <w:left w:val="none" w:sz="0" w:space="0" w:color="auto"/>
        <w:bottom w:val="none" w:sz="0" w:space="0" w:color="auto"/>
        <w:right w:val="none" w:sz="0" w:space="0" w:color="auto"/>
      </w:divBdr>
    </w:div>
    <w:div w:id="876354041">
      <w:bodyDiv w:val="1"/>
      <w:marLeft w:val="0"/>
      <w:marRight w:val="0"/>
      <w:marTop w:val="0"/>
      <w:marBottom w:val="0"/>
      <w:divBdr>
        <w:top w:val="none" w:sz="0" w:space="0" w:color="auto"/>
        <w:left w:val="none" w:sz="0" w:space="0" w:color="auto"/>
        <w:bottom w:val="none" w:sz="0" w:space="0" w:color="auto"/>
        <w:right w:val="none" w:sz="0" w:space="0" w:color="auto"/>
      </w:divBdr>
    </w:div>
    <w:div w:id="905845711">
      <w:bodyDiv w:val="1"/>
      <w:marLeft w:val="0"/>
      <w:marRight w:val="0"/>
      <w:marTop w:val="0"/>
      <w:marBottom w:val="0"/>
      <w:divBdr>
        <w:top w:val="none" w:sz="0" w:space="0" w:color="auto"/>
        <w:left w:val="none" w:sz="0" w:space="0" w:color="auto"/>
        <w:bottom w:val="none" w:sz="0" w:space="0" w:color="auto"/>
        <w:right w:val="none" w:sz="0" w:space="0" w:color="auto"/>
      </w:divBdr>
    </w:div>
    <w:div w:id="965889212">
      <w:bodyDiv w:val="1"/>
      <w:marLeft w:val="0"/>
      <w:marRight w:val="0"/>
      <w:marTop w:val="0"/>
      <w:marBottom w:val="0"/>
      <w:divBdr>
        <w:top w:val="none" w:sz="0" w:space="0" w:color="auto"/>
        <w:left w:val="none" w:sz="0" w:space="0" w:color="auto"/>
        <w:bottom w:val="none" w:sz="0" w:space="0" w:color="auto"/>
        <w:right w:val="none" w:sz="0" w:space="0" w:color="auto"/>
      </w:divBdr>
    </w:div>
    <w:div w:id="972557704">
      <w:bodyDiv w:val="1"/>
      <w:marLeft w:val="0"/>
      <w:marRight w:val="0"/>
      <w:marTop w:val="0"/>
      <w:marBottom w:val="0"/>
      <w:divBdr>
        <w:top w:val="none" w:sz="0" w:space="0" w:color="auto"/>
        <w:left w:val="none" w:sz="0" w:space="0" w:color="auto"/>
        <w:bottom w:val="none" w:sz="0" w:space="0" w:color="auto"/>
        <w:right w:val="none" w:sz="0" w:space="0" w:color="auto"/>
      </w:divBdr>
    </w:div>
    <w:div w:id="998462884">
      <w:bodyDiv w:val="1"/>
      <w:marLeft w:val="0"/>
      <w:marRight w:val="0"/>
      <w:marTop w:val="0"/>
      <w:marBottom w:val="0"/>
      <w:divBdr>
        <w:top w:val="none" w:sz="0" w:space="0" w:color="auto"/>
        <w:left w:val="none" w:sz="0" w:space="0" w:color="auto"/>
        <w:bottom w:val="none" w:sz="0" w:space="0" w:color="auto"/>
        <w:right w:val="none" w:sz="0" w:space="0" w:color="auto"/>
      </w:divBdr>
    </w:div>
    <w:div w:id="1000933380">
      <w:bodyDiv w:val="1"/>
      <w:marLeft w:val="0"/>
      <w:marRight w:val="0"/>
      <w:marTop w:val="0"/>
      <w:marBottom w:val="0"/>
      <w:divBdr>
        <w:top w:val="none" w:sz="0" w:space="0" w:color="auto"/>
        <w:left w:val="none" w:sz="0" w:space="0" w:color="auto"/>
        <w:bottom w:val="none" w:sz="0" w:space="0" w:color="auto"/>
        <w:right w:val="none" w:sz="0" w:space="0" w:color="auto"/>
      </w:divBdr>
    </w:div>
    <w:div w:id="1028222276">
      <w:bodyDiv w:val="1"/>
      <w:marLeft w:val="0"/>
      <w:marRight w:val="0"/>
      <w:marTop w:val="0"/>
      <w:marBottom w:val="0"/>
      <w:divBdr>
        <w:top w:val="none" w:sz="0" w:space="0" w:color="auto"/>
        <w:left w:val="none" w:sz="0" w:space="0" w:color="auto"/>
        <w:bottom w:val="none" w:sz="0" w:space="0" w:color="auto"/>
        <w:right w:val="none" w:sz="0" w:space="0" w:color="auto"/>
      </w:divBdr>
    </w:div>
    <w:div w:id="1033728390">
      <w:bodyDiv w:val="1"/>
      <w:marLeft w:val="0"/>
      <w:marRight w:val="0"/>
      <w:marTop w:val="0"/>
      <w:marBottom w:val="0"/>
      <w:divBdr>
        <w:top w:val="none" w:sz="0" w:space="0" w:color="auto"/>
        <w:left w:val="none" w:sz="0" w:space="0" w:color="auto"/>
        <w:bottom w:val="none" w:sz="0" w:space="0" w:color="auto"/>
        <w:right w:val="none" w:sz="0" w:space="0" w:color="auto"/>
      </w:divBdr>
    </w:div>
    <w:div w:id="1168909561">
      <w:bodyDiv w:val="1"/>
      <w:marLeft w:val="0"/>
      <w:marRight w:val="0"/>
      <w:marTop w:val="0"/>
      <w:marBottom w:val="0"/>
      <w:divBdr>
        <w:top w:val="none" w:sz="0" w:space="0" w:color="auto"/>
        <w:left w:val="none" w:sz="0" w:space="0" w:color="auto"/>
        <w:bottom w:val="none" w:sz="0" w:space="0" w:color="auto"/>
        <w:right w:val="none" w:sz="0" w:space="0" w:color="auto"/>
      </w:divBdr>
    </w:div>
    <w:div w:id="1183667266">
      <w:bodyDiv w:val="1"/>
      <w:marLeft w:val="0"/>
      <w:marRight w:val="0"/>
      <w:marTop w:val="0"/>
      <w:marBottom w:val="0"/>
      <w:divBdr>
        <w:top w:val="none" w:sz="0" w:space="0" w:color="auto"/>
        <w:left w:val="none" w:sz="0" w:space="0" w:color="auto"/>
        <w:bottom w:val="none" w:sz="0" w:space="0" w:color="auto"/>
        <w:right w:val="none" w:sz="0" w:space="0" w:color="auto"/>
      </w:divBdr>
    </w:div>
    <w:div w:id="1242521116">
      <w:bodyDiv w:val="1"/>
      <w:marLeft w:val="0"/>
      <w:marRight w:val="0"/>
      <w:marTop w:val="0"/>
      <w:marBottom w:val="0"/>
      <w:divBdr>
        <w:top w:val="none" w:sz="0" w:space="0" w:color="auto"/>
        <w:left w:val="none" w:sz="0" w:space="0" w:color="auto"/>
        <w:bottom w:val="none" w:sz="0" w:space="0" w:color="auto"/>
        <w:right w:val="none" w:sz="0" w:space="0" w:color="auto"/>
      </w:divBdr>
    </w:div>
    <w:div w:id="1379087874">
      <w:bodyDiv w:val="1"/>
      <w:marLeft w:val="0"/>
      <w:marRight w:val="0"/>
      <w:marTop w:val="0"/>
      <w:marBottom w:val="0"/>
      <w:divBdr>
        <w:top w:val="none" w:sz="0" w:space="0" w:color="auto"/>
        <w:left w:val="none" w:sz="0" w:space="0" w:color="auto"/>
        <w:bottom w:val="none" w:sz="0" w:space="0" w:color="auto"/>
        <w:right w:val="none" w:sz="0" w:space="0" w:color="auto"/>
      </w:divBdr>
    </w:div>
    <w:div w:id="1380132442">
      <w:bodyDiv w:val="1"/>
      <w:marLeft w:val="0"/>
      <w:marRight w:val="0"/>
      <w:marTop w:val="0"/>
      <w:marBottom w:val="0"/>
      <w:divBdr>
        <w:top w:val="none" w:sz="0" w:space="0" w:color="auto"/>
        <w:left w:val="none" w:sz="0" w:space="0" w:color="auto"/>
        <w:bottom w:val="none" w:sz="0" w:space="0" w:color="auto"/>
        <w:right w:val="none" w:sz="0" w:space="0" w:color="auto"/>
      </w:divBdr>
    </w:div>
    <w:div w:id="1385836144">
      <w:bodyDiv w:val="1"/>
      <w:marLeft w:val="0"/>
      <w:marRight w:val="0"/>
      <w:marTop w:val="0"/>
      <w:marBottom w:val="0"/>
      <w:divBdr>
        <w:top w:val="none" w:sz="0" w:space="0" w:color="auto"/>
        <w:left w:val="none" w:sz="0" w:space="0" w:color="auto"/>
        <w:bottom w:val="none" w:sz="0" w:space="0" w:color="auto"/>
        <w:right w:val="none" w:sz="0" w:space="0" w:color="auto"/>
      </w:divBdr>
    </w:div>
    <w:div w:id="1449622956">
      <w:bodyDiv w:val="1"/>
      <w:marLeft w:val="0"/>
      <w:marRight w:val="0"/>
      <w:marTop w:val="0"/>
      <w:marBottom w:val="0"/>
      <w:divBdr>
        <w:top w:val="none" w:sz="0" w:space="0" w:color="auto"/>
        <w:left w:val="none" w:sz="0" w:space="0" w:color="auto"/>
        <w:bottom w:val="none" w:sz="0" w:space="0" w:color="auto"/>
        <w:right w:val="none" w:sz="0" w:space="0" w:color="auto"/>
      </w:divBdr>
    </w:div>
    <w:div w:id="1457061912">
      <w:bodyDiv w:val="1"/>
      <w:marLeft w:val="0"/>
      <w:marRight w:val="0"/>
      <w:marTop w:val="0"/>
      <w:marBottom w:val="0"/>
      <w:divBdr>
        <w:top w:val="none" w:sz="0" w:space="0" w:color="auto"/>
        <w:left w:val="none" w:sz="0" w:space="0" w:color="auto"/>
        <w:bottom w:val="none" w:sz="0" w:space="0" w:color="auto"/>
        <w:right w:val="none" w:sz="0" w:space="0" w:color="auto"/>
      </w:divBdr>
    </w:div>
    <w:div w:id="1458839758">
      <w:bodyDiv w:val="1"/>
      <w:marLeft w:val="0"/>
      <w:marRight w:val="0"/>
      <w:marTop w:val="0"/>
      <w:marBottom w:val="0"/>
      <w:divBdr>
        <w:top w:val="none" w:sz="0" w:space="0" w:color="auto"/>
        <w:left w:val="none" w:sz="0" w:space="0" w:color="auto"/>
        <w:bottom w:val="none" w:sz="0" w:space="0" w:color="auto"/>
        <w:right w:val="none" w:sz="0" w:space="0" w:color="auto"/>
      </w:divBdr>
    </w:div>
    <w:div w:id="1460881016">
      <w:bodyDiv w:val="1"/>
      <w:marLeft w:val="0"/>
      <w:marRight w:val="0"/>
      <w:marTop w:val="0"/>
      <w:marBottom w:val="0"/>
      <w:divBdr>
        <w:top w:val="none" w:sz="0" w:space="0" w:color="auto"/>
        <w:left w:val="none" w:sz="0" w:space="0" w:color="auto"/>
        <w:bottom w:val="none" w:sz="0" w:space="0" w:color="auto"/>
        <w:right w:val="none" w:sz="0" w:space="0" w:color="auto"/>
      </w:divBdr>
    </w:div>
    <w:div w:id="1464694561">
      <w:bodyDiv w:val="1"/>
      <w:marLeft w:val="0"/>
      <w:marRight w:val="0"/>
      <w:marTop w:val="0"/>
      <w:marBottom w:val="0"/>
      <w:divBdr>
        <w:top w:val="none" w:sz="0" w:space="0" w:color="auto"/>
        <w:left w:val="none" w:sz="0" w:space="0" w:color="auto"/>
        <w:bottom w:val="none" w:sz="0" w:space="0" w:color="auto"/>
        <w:right w:val="none" w:sz="0" w:space="0" w:color="auto"/>
      </w:divBdr>
    </w:div>
    <w:div w:id="1475756768">
      <w:bodyDiv w:val="1"/>
      <w:marLeft w:val="0"/>
      <w:marRight w:val="0"/>
      <w:marTop w:val="0"/>
      <w:marBottom w:val="0"/>
      <w:divBdr>
        <w:top w:val="none" w:sz="0" w:space="0" w:color="auto"/>
        <w:left w:val="none" w:sz="0" w:space="0" w:color="auto"/>
        <w:bottom w:val="none" w:sz="0" w:space="0" w:color="auto"/>
        <w:right w:val="none" w:sz="0" w:space="0" w:color="auto"/>
      </w:divBdr>
    </w:div>
    <w:div w:id="1564102946">
      <w:bodyDiv w:val="1"/>
      <w:marLeft w:val="0"/>
      <w:marRight w:val="0"/>
      <w:marTop w:val="0"/>
      <w:marBottom w:val="0"/>
      <w:divBdr>
        <w:top w:val="none" w:sz="0" w:space="0" w:color="auto"/>
        <w:left w:val="none" w:sz="0" w:space="0" w:color="auto"/>
        <w:bottom w:val="none" w:sz="0" w:space="0" w:color="auto"/>
        <w:right w:val="none" w:sz="0" w:space="0" w:color="auto"/>
      </w:divBdr>
    </w:div>
    <w:div w:id="1590263147">
      <w:bodyDiv w:val="1"/>
      <w:marLeft w:val="0"/>
      <w:marRight w:val="0"/>
      <w:marTop w:val="0"/>
      <w:marBottom w:val="0"/>
      <w:divBdr>
        <w:top w:val="none" w:sz="0" w:space="0" w:color="auto"/>
        <w:left w:val="none" w:sz="0" w:space="0" w:color="auto"/>
        <w:bottom w:val="none" w:sz="0" w:space="0" w:color="auto"/>
        <w:right w:val="none" w:sz="0" w:space="0" w:color="auto"/>
      </w:divBdr>
    </w:div>
    <w:div w:id="1619609081">
      <w:bodyDiv w:val="1"/>
      <w:marLeft w:val="0"/>
      <w:marRight w:val="0"/>
      <w:marTop w:val="0"/>
      <w:marBottom w:val="0"/>
      <w:divBdr>
        <w:top w:val="none" w:sz="0" w:space="0" w:color="auto"/>
        <w:left w:val="none" w:sz="0" w:space="0" w:color="auto"/>
        <w:bottom w:val="none" w:sz="0" w:space="0" w:color="auto"/>
        <w:right w:val="none" w:sz="0" w:space="0" w:color="auto"/>
      </w:divBdr>
    </w:div>
    <w:div w:id="1623151979">
      <w:bodyDiv w:val="1"/>
      <w:marLeft w:val="0"/>
      <w:marRight w:val="0"/>
      <w:marTop w:val="0"/>
      <w:marBottom w:val="0"/>
      <w:divBdr>
        <w:top w:val="none" w:sz="0" w:space="0" w:color="auto"/>
        <w:left w:val="none" w:sz="0" w:space="0" w:color="auto"/>
        <w:bottom w:val="none" w:sz="0" w:space="0" w:color="auto"/>
        <w:right w:val="none" w:sz="0" w:space="0" w:color="auto"/>
      </w:divBdr>
      <w:divsChild>
        <w:div w:id="1317340640">
          <w:marLeft w:val="0"/>
          <w:marRight w:val="0"/>
          <w:marTop w:val="0"/>
          <w:marBottom w:val="0"/>
          <w:divBdr>
            <w:top w:val="none" w:sz="0" w:space="0" w:color="auto"/>
            <w:left w:val="none" w:sz="0" w:space="0" w:color="auto"/>
            <w:bottom w:val="none" w:sz="0" w:space="0" w:color="auto"/>
            <w:right w:val="none" w:sz="0" w:space="0" w:color="auto"/>
          </w:divBdr>
          <w:divsChild>
            <w:div w:id="220485073">
              <w:marLeft w:val="0"/>
              <w:marRight w:val="0"/>
              <w:marTop w:val="0"/>
              <w:marBottom w:val="0"/>
              <w:divBdr>
                <w:top w:val="none" w:sz="0" w:space="0" w:color="auto"/>
                <w:left w:val="none" w:sz="0" w:space="0" w:color="auto"/>
                <w:bottom w:val="none" w:sz="0" w:space="0" w:color="auto"/>
                <w:right w:val="none" w:sz="0" w:space="0" w:color="auto"/>
              </w:divBdr>
              <w:divsChild>
                <w:div w:id="145900112">
                  <w:marLeft w:val="0"/>
                  <w:marRight w:val="0"/>
                  <w:marTop w:val="0"/>
                  <w:marBottom w:val="0"/>
                  <w:divBdr>
                    <w:top w:val="none" w:sz="0" w:space="0" w:color="auto"/>
                    <w:left w:val="none" w:sz="0" w:space="0" w:color="auto"/>
                    <w:bottom w:val="none" w:sz="0" w:space="0" w:color="auto"/>
                    <w:right w:val="none" w:sz="0" w:space="0" w:color="auto"/>
                  </w:divBdr>
                  <w:divsChild>
                    <w:div w:id="655955226">
                      <w:marLeft w:val="0"/>
                      <w:marRight w:val="0"/>
                      <w:marTop w:val="0"/>
                      <w:marBottom w:val="0"/>
                      <w:divBdr>
                        <w:top w:val="none" w:sz="0" w:space="0" w:color="auto"/>
                        <w:left w:val="none" w:sz="0" w:space="0" w:color="auto"/>
                        <w:bottom w:val="none" w:sz="0" w:space="0" w:color="auto"/>
                        <w:right w:val="none" w:sz="0" w:space="0" w:color="auto"/>
                      </w:divBdr>
                      <w:divsChild>
                        <w:div w:id="1031420222">
                          <w:marLeft w:val="0"/>
                          <w:marRight w:val="0"/>
                          <w:marTop w:val="0"/>
                          <w:marBottom w:val="0"/>
                          <w:divBdr>
                            <w:top w:val="none" w:sz="0" w:space="0" w:color="auto"/>
                            <w:left w:val="none" w:sz="0" w:space="0" w:color="auto"/>
                            <w:bottom w:val="none" w:sz="0" w:space="0" w:color="auto"/>
                            <w:right w:val="none" w:sz="0" w:space="0" w:color="auto"/>
                          </w:divBdr>
                          <w:divsChild>
                            <w:div w:id="15526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12089">
              <w:marLeft w:val="0"/>
              <w:marRight w:val="0"/>
              <w:marTop w:val="0"/>
              <w:marBottom w:val="0"/>
              <w:divBdr>
                <w:top w:val="none" w:sz="0" w:space="0" w:color="auto"/>
                <w:left w:val="none" w:sz="0" w:space="0" w:color="auto"/>
                <w:bottom w:val="none" w:sz="0" w:space="0" w:color="auto"/>
                <w:right w:val="none" w:sz="0" w:space="0" w:color="auto"/>
              </w:divBdr>
              <w:divsChild>
                <w:div w:id="1371497468">
                  <w:marLeft w:val="0"/>
                  <w:marRight w:val="0"/>
                  <w:marTop w:val="0"/>
                  <w:marBottom w:val="0"/>
                  <w:divBdr>
                    <w:top w:val="single" w:sz="6" w:space="0" w:color="E1E1E1"/>
                    <w:left w:val="single" w:sz="6" w:space="0" w:color="E1E1E1"/>
                    <w:bottom w:val="single" w:sz="6" w:space="0" w:color="E1E1E1"/>
                    <w:right w:val="single" w:sz="6" w:space="0" w:color="E1E1E1"/>
                  </w:divBdr>
                  <w:divsChild>
                    <w:div w:id="170418719">
                      <w:marLeft w:val="0"/>
                      <w:marRight w:val="0"/>
                      <w:marTop w:val="0"/>
                      <w:marBottom w:val="0"/>
                      <w:divBdr>
                        <w:top w:val="none" w:sz="0" w:space="0" w:color="auto"/>
                        <w:left w:val="none" w:sz="0" w:space="0" w:color="auto"/>
                        <w:bottom w:val="none" w:sz="0" w:space="0" w:color="auto"/>
                        <w:right w:val="none" w:sz="0" w:space="0" w:color="auto"/>
                      </w:divBdr>
                      <w:divsChild>
                        <w:div w:id="635842073">
                          <w:marLeft w:val="0"/>
                          <w:marRight w:val="0"/>
                          <w:marTop w:val="0"/>
                          <w:marBottom w:val="0"/>
                          <w:divBdr>
                            <w:top w:val="none" w:sz="0" w:space="0" w:color="auto"/>
                            <w:left w:val="none" w:sz="0" w:space="0" w:color="auto"/>
                            <w:bottom w:val="none" w:sz="0" w:space="0" w:color="auto"/>
                            <w:right w:val="none" w:sz="0" w:space="0" w:color="auto"/>
                          </w:divBdr>
                          <w:divsChild>
                            <w:div w:id="44049106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2104062571">
              <w:marLeft w:val="0"/>
              <w:marRight w:val="0"/>
              <w:marTop w:val="0"/>
              <w:marBottom w:val="0"/>
              <w:divBdr>
                <w:top w:val="none" w:sz="0" w:space="0" w:color="auto"/>
                <w:left w:val="none" w:sz="0" w:space="0" w:color="auto"/>
                <w:bottom w:val="none" w:sz="0" w:space="0" w:color="auto"/>
                <w:right w:val="none" w:sz="0" w:space="0" w:color="auto"/>
              </w:divBdr>
              <w:divsChild>
                <w:div w:id="1099377487">
                  <w:marLeft w:val="0"/>
                  <w:marRight w:val="0"/>
                  <w:marTop w:val="0"/>
                  <w:marBottom w:val="0"/>
                  <w:divBdr>
                    <w:top w:val="none" w:sz="0" w:space="0" w:color="auto"/>
                    <w:left w:val="none" w:sz="0" w:space="0" w:color="auto"/>
                    <w:bottom w:val="none" w:sz="0" w:space="0" w:color="auto"/>
                    <w:right w:val="none" w:sz="0" w:space="0" w:color="auto"/>
                  </w:divBdr>
                  <w:divsChild>
                    <w:div w:id="2108307445">
                      <w:marLeft w:val="0"/>
                      <w:marRight w:val="0"/>
                      <w:marTop w:val="0"/>
                      <w:marBottom w:val="0"/>
                      <w:divBdr>
                        <w:top w:val="none" w:sz="0" w:space="0" w:color="auto"/>
                        <w:left w:val="none" w:sz="0" w:space="0" w:color="auto"/>
                        <w:bottom w:val="none" w:sz="0" w:space="0" w:color="auto"/>
                        <w:right w:val="none" w:sz="0" w:space="0" w:color="auto"/>
                      </w:divBdr>
                      <w:divsChild>
                        <w:div w:id="1139375606">
                          <w:marLeft w:val="0"/>
                          <w:marRight w:val="0"/>
                          <w:marTop w:val="0"/>
                          <w:marBottom w:val="0"/>
                          <w:divBdr>
                            <w:top w:val="none" w:sz="0" w:space="0" w:color="auto"/>
                            <w:left w:val="none" w:sz="0" w:space="0" w:color="auto"/>
                            <w:bottom w:val="none" w:sz="0" w:space="0" w:color="auto"/>
                            <w:right w:val="none" w:sz="0" w:space="0" w:color="auto"/>
                          </w:divBdr>
                          <w:divsChild>
                            <w:div w:id="21444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5684">
          <w:marLeft w:val="495"/>
          <w:marRight w:val="0"/>
          <w:marTop w:val="0"/>
          <w:marBottom w:val="0"/>
          <w:divBdr>
            <w:top w:val="none" w:sz="0" w:space="0" w:color="auto"/>
            <w:left w:val="none" w:sz="0" w:space="0" w:color="auto"/>
            <w:bottom w:val="none" w:sz="0" w:space="0" w:color="auto"/>
            <w:right w:val="none" w:sz="0" w:space="0" w:color="auto"/>
          </w:divBdr>
          <w:divsChild>
            <w:div w:id="1651014620">
              <w:marLeft w:val="0"/>
              <w:marRight w:val="0"/>
              <w:marTop w:val="0"/>
              <w:marBottom w:val="0"/>
              <w:divBdr>
                <w:top w:val="none" w:sz="0" w:space="0" w:color="auto"/>
                <w:left w:val="none" w:sz="0" w:space="0" w:color="auto"/>
                <w:bottom w:val="none" w:sz="0" w:space="0" w:color="auto"/>
                <w:right w:val="none" w:sz="0" w:space="0" w:color="auto"/>
              </w:divBdr>
              <w:divsChild>
                <w:div w:id="1075974508">
                  <w:marLeft w:val="0"/>
                  <w:marRight w:val="0"/>
                  <w:marTop w:val="0"/>
                  <w:marBottom w:val="0"/>
                  <w:divBdr>
                    <w:top w:val="single" w:sz="6" w:space="0" w:color="E1E1E1"/>
                    <w:left w:val="single" w:sz="6" w:space="0" w:color="E1E1E1"/>
                    <w:bottom w:val="single" w:sz="6" w:space="0" w:color="E1E1E1"/>
                    <w:right w:val="single" w:sz="6" w:space="0" w:color="E1E1E1"/>
                  </w:divBdr>
                  <w:divsChild>
                    <w:div w:id="1183320777">
                      <w:marLeft w:val="0"/>
                      <w:marRight w:val="0"/>
                      <w:marTop w:val="0"/>
                      <w:marBottom w:val="0"/>
                      <w:divBdr>
                        <w:top w:val="none" w:sz="0" w:space="0" w:color="auto"/>
                        <w:left w:val="none" w:sz="0" w:space="0" w:color="auto"/>
                        <w:bottom w:val="none" w:sz="0" w:space="0" w:color="auto"/>
                        <w:right w:val="none" w:sz="0" w:space="0" w:color="auto"/>
                      </w:divBdr>
                      <w:divsChild>
                        <w:div w:id="554396871">
                          <w:marLeft w:val="0"/>
                          <w:marRight w:val="0"/>
                          <w:marTop w:val="0"/>
                          <w:marBottom w:val="0"/>
                          <w:divBdr>
                            <w:top w:val="none" w:sz="0" w:space="0" w:color="auto"/>
                            <w:left w:val="none" w:sz="0" w:space="0" w:color="auto"/>
                            <w:bottom w:val="none" w:sz="0" w:space="0" w:color="auto"/>
                            <w:right w:val="none" w:sz="0" w:space="0" w:color="auto"/>
                          </w:divBdr>
                          <w:divsChild>
                            <w:div w:id="1925261062">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173682">
      <w:bodyDiv w:val="1"/>
      <w:marLeft w:val="0"/>
      <w:marRight w:val="0"/>
      <w:marTop w:val="0"/>
      <w:marBottom w:val="0"/>
      <w:divBdr>
        <w:top w:val="none" w:sz="0" w:space="0" w:color="auto"/>
        <w:left w:val="none" w:sz="0" w:space="0" w:color="auto"/>
        <w:bottom w:val="none" w:sz="0" w:space="0" w:color="auto"/>
        <w:right w:val="none" w:sz="0" w:space="0" w:color="auto"/>
      </w:divBdr>
    </w:div>
    <w:div w:id="1647315410">
      <w:bodyDiv w:val="1"/>
      <w:marLeft w:val="0"/>
      <w:marRight w:val="0"/>
      <w:marTop w:val="0"/>
      <w:marBottom w:val="0"/>
      <w:divBdr>
        <w:top w:val="none" w:sz="0" w:space="0" w:color="auto"/>
        <w:left w:val="none" w:sz="0" w:space="0" w:color="auto"/>
        <w:bottom w:val="none" w:sz="0" w:space="0" w:color="auto"/>
        <w:right w:val="none" w:sz="0" w:space="0" w:color="auto"/>
      </w:divBdr>
    </w:div>
    <w:div w:id="1670517412">
      <w:bodyDiv w:val="1"/>
      <w:marLeft w:val="0"/>
      <w:marRight w:val="0"/>
      <w:marTop w:val="0"/>
      <w:marBottom w:val="0"/>
      <w:divBdr>
        <w:top w:val="none" w:sz="0" w:space="0" w:color="auto"/>
        <w:left w:val="none" w:sz="0" w:space="0" w:color="auto"/>
        <w:bottom w:val="none" w:sz="0" w:space="0" w:color="auto"/>
        <w:right w:val="none" w:sz="0" w:space="0" w:color="auto"/>
      </w:divBdr>
    </w:div>
    <w:div w:id="1701084747">
      <w:bodyDiv w:val="1"/>
      <w:marLeft w:val="0"/>
      <w:marRight w:val="0"/>
      <w:marTop w:val="0"/>
      <w:marBottom w:val="0"/>
      <w:divBdr>
        <w:top w:val="none" w:sz="0" w:space="0" w:color="auto"/>
        <w:left w:val="none" w:sz="0" w:space="0" w:color="auto"/>
        <w:bottom w:val="none" w:sz="0" w:space="0" w:color="auto"/>
        <w:right w:val="none" w:sz="0" w:space="0" w:color="auto"/>
      </w:divBdr>
    </w:div>
    <w:div w:id="1718040696">
      <w:bodyDiv w:val="1"/>
      <w:marLeft w:val="0"/>
      <w:marRight w:val="0"/>
      <w:marTop w:val="0"/>
      <w:marBottom w:val="0"/>
      <w:divBdr>
        <w:top w:val="none" w:sz="0" w:space="0" w:color="auto"/>
        <w:left w:val="none" w:sz="0" w:space="0" w:color="auto"/>
        <w:bottom w:val="none" w:sz="0" w:space="0" w:color="auto"/>
        <w:right w:val="none" w:sz="0" w:space="0" w:color="auto"/>
      </w:divBdr>
    </w:div>
    <w:div w:id="1726949200">
      <w:bodyDiv w:val="1"/>
      <w:marLeft w:val="0"/>
      <w:marRight w:val="0"/>
      <w:marTop w:val="0"/>
      <w:marBottom w:val="0"/>
      <w:divBdr>
        <w:top w:val="none" w:sz="0" w:space="0" w:color="auto"/>
        <w:left w:val="none" w:sz="0" w:space="0" w:color="auto"/>
        <w:bottom w:val="none" w:sz="0" w:space="0" w:color="auto"/>
        <w:right w:val="none" w:sz="0" w:space="0" w:color="auto"/>
      </w:divBdr>
    </w:div>
    <w:div w:id="1783837860">
      <w:bodyDiv w:val="1"/>
      <w:marLeft w:val="0"/>
      <w:marRight w:val="0"/>
      <w:marTop w:val="0"/>
      <w:marBottom w:val="0"/>
      <w:divBdr>
        <w:top w:val="none" w:sz="0" w:space="0" w:color="auto"/>
        <w:left w:val="none" w:sz="0" w:space="0" w:color="auto"/>
        <w:bottom w:val="none" w:sz="0" w:space="0" w:color="auto"/>
        <w:right w:val="none" w:sz="0" w:space="0" w:color="auto"/>
      </w:divBdr>
    </w:div>
    <w:div w:id="1870607099">
      <w:bodyDiv w:val="1"/>
      <w:marLeft w:val="0"/>
      <w:marRight w:val="0"/>
      <w:marTop w:val="0"/>
      <w:marBottom w:val="0"/>
      <w:divBdr>
        <w:top w:val="none" w:sz="0" w:space="0" w:color="auto"/>
        <w:left w:val="none" w:sz="0" w:space="0" w:color="auto"/>
        <w:bottom w:val="none" w:sz="0" w:space="0" w:color="auto"/>
        <w:right w:val="none" w:sz="0" w:space="0" w:color="auto"/>
      </w:divBdr>
    </w:div>
    <w:div w:id="1890729806">
      <w:bodyDiv w:val="1"/>
      <w:marLeft w:val="0"/>
      <w:marRight w:val="0"/>
      <w:marTop w:val="0"/>
      <w:marBottom w:val="0"/>
      <w:divBdr>
        <w:top w:val="none" w:sz="0" w:space="0" w:color="auto"/>
        <w:left w:val="none" w:sz="0" w:space="0" w:color="auto"/>
        <w:bottom w:val="none" w:sz="0" w:space="0" w:color="auto"/>
        <w:right w:val="none" w:sz="0" w:space="0" w:color="auto"/>
      </w:divBdr>
    </w:div>
    <w:div w:id="1932230016">
      <w:bodyDiv w:val="1"/>
      <w:marLeft w:val="0"/>
      <w:marRight w:val="0"/>
      <w:marTop w:val="0"/>
      <w:marBottom w:val="0"/>
      <w:divBdr>
        <w:top w:val="none" w:sz="0" w:space="0" w:color="auto"/>
        <w:left w:val="none" w:sz="0" w:space="0" w:color="auto"/>
        <w:bottom w:val="none" w:sz="0" w:space="0" w:color="auto"/>
        <w:right w:val="none" w:sz="0" w:space="0" w:color="auto"/>
      </w:divBdr>
    </w:div>
    <w:div w:id="1965385725">
      <w:bodyDiv w:val="1"/>
      <w:marLeft w:val="0"/>
      <w:marRight w:val="0"/>
      <w:marTop w:val="0"/>
      <w:marBottom w:val="0"/>
      <w:divBdr>
        <w:top w:val="none" w:sz="0" w:space="0" w:color="auto"/>
        <w:left w:val="none" w:sz="0" w:space="0" w:color="auto"/>
        <w:bottom w:val="none" w:sz="0" w:space="0" w:color="auto"/>
        <w:right w:val="none" w:sz="0" w:space="0" w:color="auto"/>
      </w:divBdr>
      <w:divsChild>
        <w:div w:id="99872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690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9303">
      <w:bodyDiv w:val="1"/>
      <w:marLeft w:val="0"/>
      <w:marRight w:val="0"/>
      <w:marTop w:val="0"/>
      <w:marBottom w:val="0"/>
      <w:divBdr>
        <w:top w:val="none" w:sz="0" w:space="0" w:color="auto"/>
        <w:left w:val="none" w:sz="0" w:space="0" w:color="auto"/>
        <w:bottom w:val="none" w:sz="0" w:space="0" w:color="auto"/>
        <w:right w:val="none" w:sz="0" w:space="0" w:color="auto"/>
      </w:divBdr>
    </w:div>
    <w:div w:id="2050064217">
      <w:bodyDiv w:val="1"/>
      <w:marLeft w:val="0"/>
      <w:marRight w:val="0"/>
      <w:marTop w:val="0"/>
      <w:marBottom w:val="0"/>
      <w:divBdr>
        <w:top w:val="none" w:sz="0" w:space="0" w:color="auto"/>
        <w:left w:val="none" w:sz="0" w:space="0" w:color="auto"/>
        <w:bottom w:val="none" w:sz="0" w:space="0" w:color="auto"/>
        <w:right w:val="none" w:sz="0" w:space="0" w:color="auto"/>
      </w:divBdr>
    </w:div>
    <w:div w:id="2056734154">
      <w:bodyDiv w:val="1"/>
      <w:marLeft w:val="0"/>
      <w:marRight w:val="0"/>
      <w:marTop w:val="0"/>
      <w:marBottom w:val="0"/>
      <w:divBdr>
        <w:top w:val="none" w:sz="0" w:space="0" w:color="auto"/>
        <w:left w:val="none" w:sz="0" w:space="0" w:color="auto"/>
        <w:bottom w:val="none" w:sz="0" w:space="0" w:color="auto"/>
        <w:right w:val="none" w:sz="0" w:space="0" w:color="auto"/>
      </w:divBdr>
    </w:div>
    <w:div w:id="2062943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9A0E-CDB0-489C-B80A-1A0D2C47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22</Pages>
  <Words>8175</Words>
  <Characters>44146</Characters>
  <Application>Microsoft Office Word</Application>
  <DocSecurity>0</DocSecurity>
  <Lines>367</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52217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Suzana Rahde Gerchmann</cp:lastModifiedBy>
  <cp:revision>77</cp:revision>
  <cp:lastPrinted>2017-03-13T17:39:00Z</cp:lastPrinted>
  <dcterms:created xsi:type="dcterms:W3CDTF">2018-02-21T12:22:00Z</dcterms:created>
  <dcterms:modified xsi:type="dcterms:W3CDTF">2018-02-27T14:24:00Z</dcterms:modified>
</cp:coreProperties>
</file>